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93939"/>
          <w:kern w:val="36"/>
        </w:rPr>
      </w:pPr>
      <w:bookmarkStart w:id="0" w:name="_GoBack"/>
      <w:bookmarkEnd w:id="0"/>
      <w:r>
        <w:rPr>
          <w:rFonts w:ascii="Arial" w:hAnsi="Arial" w:cs="Arial"/>
          <w:color w:val="393939"/>
          <w:kern w:val="36"/>
        </w:rPr>
        <w:t>Контакты ответственных лиц по вопросам организации работ и взаимодействию с АО «ЦФР» в части подготовки информации по «Мониторингу энергосбытовой деятельности ГП и ЭСК»:</w:t>
      </w:r>
    </w:p>
    <w:p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вопросам, связанным с формированием отчетов в соответствии с формами приложений №№47,47а,47а(единая),47р,47м, необходимо обращаться в отдел Оперативного анализа задолженности на РРЭ Департамента по урегулированию задолженности на ОРЭ АО "ЦФР":</w:t>
      </w:r>
    </w:p>
    <w:p>
      <w:pPr>
        <w:pStyle w:val="a3"/>
        <w:spacing w:before="0" w:beforeAutospacing="0" w:after="0" w:afterAutospacing="0"/>
        <w:ind w:left="567"/>
        <w:contextualSpacing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(495) 710-45-61 Клочков Константин Григорьевич (</w:t>
      </w:r>
      <w:hyperlink r:id="rId4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kgk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 xml:space="preserve">) - вопросы методологии, (в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т.ч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предоставление ГП и ЭСК скорректированной отчетности);</w:t>
      </w:r>
    </w:p>
    <w:p>
      <w:pPr>
        <w:pStyle w:val="a3"/>
        <w:spacing w:before="0" w:beforeAutospacing="0" w:after="0" w:afterAutospacing="0"/>
        <w:ind w:left="567"/>
        <w:contextualSpacing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(495) 710-61-24 Полушкин Роман Евгеньевич (</w:t>
      </w:r>
      <w:hyperlink r:id="rId5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polushkin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Style w:val="a4"/>
          <w:rFonts w:ascii="Arial" w:hAnsi="Arial" w:cs="Arial"/>
          <w:sz w:val="18"/>
          <w:szCs w:val="18"/>
        </w:rPr>
        <w:t>)</w:t>
      </w:r>
      <w:r>
        <w:rPr>
          <w:rFonts w:ascii="Fira Sans" w:hAnsi="Fira Sans"/>
          <w:color w:val="3A3A3A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 вопросы взаимодействия со Службой технической поддержки АО «АТС»;</w:t>
      </w:r>
    </w:p>
    <w:p>
      <w:pPr>
        <w:pStyle w:val="a3"/>
        <w:spacing w:before="0" w:beforeAutospacing="0" w:after="0" w:afterAutospacing="0"/>
        <w:ind w:left="567"/>
        <w:contextualSpacing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(495) 710-61-24 Петрова Светлана Геннадьевна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6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petrova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Style w:val="a4"/>
          <w:rFonts w:ascii="Arial" w:hAnsi="Arial" w:cs="Arial"/>
          <w:sz w:val="18"/>
          <w:szCs w:val="18"/>
        </w:rPr>
        <w:t>)</w:t>
      </w:r>
      <w:r>
        <w:rPr>
          <w:rFonts w:ascii="Fira Sans" w:hAnsi="Fira Sans"/>
          <w:color w:val="3A3A3A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 вопросы предоставления и сверки данных;</w:t>
      </w:r>
    </w:p>
    <w:p>
      <w:pPr>
        <w:pStyle w:val="a3"/>
        <w:spacing w:before="0" w:beforeAutospacing="0" w:after="0" w:afterAutospacing="0"/>
        <w:ind w:left="567"/>
        <w:contextualSpacing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(495) 710-45-61 Елфимов Владимир Иванович (</w:t>
      </w:r>
      <w:hyperlink r:id="rId7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elfimov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>) - вопросы предоставления и сверки данных.</w:t>
      </w:r>
    </w:p>
    <w:p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вопросам, связанным с формированием отчетов в соответствии с формами приложений №№49,50,103а,103б необходимо обращаться в Сводно-аналитический отдел Департамента по урегулированию задолженности на ОРЭ АО "ЦФР":</w:t>
      </w:r>
    </w:p>
    <w:p>
      <w:pPr>
        <w:pStyle w:val="a3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(495) 967-05-25, доб. 41-31 - Баришпольцев Денис Валерьевич (</w:t>
      </w:r>
      <w:hyperlink r:id="rId8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barishpolcev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Style w:val="a4"/>
          <w:u w:val="non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– вопросы методологии;</w:t>
      </w:r>
    </w:p>
    <w:p>
      <w:pPr>
        <w:pStyle w:val="a3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(495) 967-05-25, доб. 41-20 - Молчанов Артём Александрович (</w:t>
      </w:r>
      <w:hyperlink r:id="rId9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maa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Style w:val="a4"/>
          <w:u w:val="non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 вопросы взаимодействия со Службой технической поддержки АО «АТС», а также предоставления и сверки данных по формам приложений №№103а,103б;</w:t>
      </w:r>
    </w:p>
    <w:p>
      <w:pPr>
        <w:pStyle w:val="a3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(495) 967-05-25, доб. 41-25 - Галкин Олег Александрович (</w:t>
      </w:r>
      <w:hyperlink r:id="rId10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ogalkin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>) - вопросы предоставления и сверки данных по форме приложения №50;</w:t>
      </w:r>
    </w:p>
    <w:p>
      <w:pPr>
        <w:pStyle w:val="a3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(495) 967-05-25, доб. 47-15 – Чирков Николай Анатольевич (</w:t>
      </w:r>
      <w:hyperlink r:id="rId11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nchirkov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>) - вопросы предоставления и сверки данных по формам приложений №№49,103а,103б.</w:t>
      </w:r>
    </w:p>
    <w:p>
      <w:pPr>
        <w:pStyle w:val="a3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18"/>
          <w:szCs w:val="18"/>
        </w:rPr>
      </w:pPr>
    </w:p>
    <w:p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вопросам, связанным с установкой и настройкой ПО «АРМ Участника ОРЭ» обращайтесь в Службу технической поддержки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Help-desk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Департамента ПО и ИТ АО "АТС": (495) 967-00-05 (06), доб. 14-15, (</w:t>
      </w:r>
      <w:hyperlink r:id="rId12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helpdesk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rosenergo</w:t>
        </w:r>
        <w:proofErr w:type="spellEnd"/>
        <w:r>
          <w:rPr>
            <w:rStyle w:val="a4"/>
            <w:rFonts w:ascii="Arial" w:hAnsi="Arial" w:cs="Arial"/>
            <w:sz w:val="18"/>
            <w:szCs w:val="18"/>
          </w:rPr>
          <w:t>.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com</w:t>
        </w:r>
      </w:hyperlink>
      <w:r>
        <w:rPr>
          <w:rFonts w:ascii="Arial" w:hAnsi="Arial" w:cs="Arial"/>
          <w:color w:val="000000"/>
          <w:sz w:val="18"/>
          <w:szCs w:val="18"/>
        </w:rPr>
        <w:t>).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80698-CCFE-4856-A59A-A6ECDBE3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@cfrenergo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fimov@cfrenergo.ru" TargetMode="External"/><Relationship Id="rId12" Type="http://schemas.openxmlformats.org/officeDocument/2006/relationships/hyperlink" Target="mailto:helpdesk@rosenerg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va@cfrenergo.ru" TargetMode="External"/><Relationship Id="rId11" Type="http://schemas.openxmlformats.org/officeDocument/2006/relationships/hyperlink" Target="mailto:nchirkov@cfrenergo.ru" TargetMode="External"/><Relationship Id="rId5" Type="http://schemas.openxmlformats.org/officeDocument/2006/relationships/hyperlink" Target="mailto:polushkin@cfrenergo.ru" TargetMode="External"/><Relationship Id="rId10" Type="http://schemas.openxmlformats.org/officeDocument/2006/relationships/hyperlink" Target="mailto:ogalkin@cfrenergo.ru" TargetMode="External"/><Relationship Id="rId4" Type="http://schemas.openxmlformats.org/officeDocument/2006/relationships/hyperlink" Target="mailto:kgk@cfrenergo.ru" TargetMode="External"/><Relationship Id="rId9" Type="http://schemas.openxmlformats.org/officeDocument/2006/relationships/hyperlink" Target="mailto:maa@cfr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 Владимир Иванович</dc:creator>
  <cp:lastModifiedBy>Клочков Константин Григорьевич</cp:lastModifiedBy>
  <cp:revision>2</cp:revision>
  <cp:lastPrinted>2018-10-02T07:10:00Z</cp:lastPrinted>
  <dcterms:created xsi:type="dcterms:W3CDTF">2019-03-12T10:49:00Z</dcterms:created>
  <dcterms:modified xsi:type="dcterms:W3CDTF">2019-03-12T10:49:00Z</dcterms:modified>
</cp:coreProperties>
</file>