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B8A17" w14:textId="0780BC1F" w:rsidR="008E4ABD" w:rsidRPr="008E4ABD" w:rsidRDefault="008E4ABD" w:rsidP="008E4ABD">
      <w:pPr>
        <w:spacing w:after="0" w:line="252" w:lineRule="auto"/>
        <w:ind w:left="57"/>
        <w:jc w:val="right"/>
        <w:rPr>
          <w:rFonts w:ascii="Times New Roman" w:hAnsi="Times New Roman"/>
          <w:i/>
          <w:sz w:val="24"/>
          <w:szCs w:val="24"/>
          <w:lang w:eastAsia="ru-RU"/>
        </w:rPr>
      </w:pPr>
      <w:r w:rsidRPr="008E4ABD">
        <w:rPr>
          <w:rFonts w:ascii="Times New Roman" w:hAnsi="Times New Roman"/>
          <w:caps/>
          <w:sz w:val="24"/>
          <w:szCs w:val="24"/>
          <w:lang w:eastAsia="ru-RU"/>
        </w:rPr>
        <w:t>Приложение</w:t>
      </w:r>
      <w:r w:rsidRPr="008E4ABD">
        <w:rPr>
          <w:rFonts w:ascii="Times New Roman" w:hAnsi="Times New Roman"/>
          <w:sz w:val="24"/>
          <w:szCs w:val="24"/>
          <w:lang w:eastAsia="ru-RU"/>
        </w:rPr>
        <w:t xml:space="preserve"> № 1</w:t>
      </w:r>
      <w:r>
        <w:rPr>
          <w:rFonts w:ascii="Times New Roman" w:hAnsi="Times New Roman"/>
          <w:sz w:val="24"/>
          <w:szCs w:val="24"/>
          <w:lang w:eastAsia="ru-RU"/>
        </w:rPr>
        <w:t>.1</w:t>
      </w:r>
    </w:p>
    <w:p w14:paraId="054D850D" w14:textId="242D5298" w:rsidR="008E4ABD" w:rsidRPr="008E4ABD" w:rsidRDefault="008E4ABD" w:rsidP="008E4ABD">
      <w:pPr>
        <w:spacing w:after="0" w:line="252" w:lineRule="auto"/>
        <w:ind w:left="57"/>
        <w:jc w:val="right"/>
        <w:rPr>
          <w:rFonts w:ascii="Times New Roman" w:hAnsi="Times New Roman"/>
          <w:i/>
          <w:sz w:val="24"/>
          <w:szCs w:val="24"/>
          <w:lang w:eastAsia="ru-RU"/>
        </w:rPr>
      </w:pPr>
      <w:r w:rsidRPr="008E4ABD">
        <w:rPr>
          <w:rFonts w:ascii="Times New Roman" w:hAnsi="Times New Roman"/>
          <w:sz w:val="24"/>
          <w:szCs w:val="24"/>
          <w:lang w:eastAsia="ru-RU"/>
        </w:rPr>
        <w:t>к Протоколу № 1</w:t>
      </w:r>
      <w:r>
        <w:rPr>
          <w:rFonts w:ascii="Times New Roman" w:hAnsi="Times New Roman"/>
          <w:sz w:val="24"/>
          <w:szCs w:val="24"/>
          <w:lang w:eastAsia="ru-RU"/>
        </w:rPr>
        <w:t>7</w:t>
      </w:r>
      <w:r w:rsidRPr="008E4ABD">
        <w:rPr>
          <w:rFonts w:ascii="Times New Roman" w:hAnsi="Times New Roman"/>
          <w:sz w:val="24"/>
          <w:szCs w:val="24"/>
          <w:lang w:eastAsia="ru-RU"/>
        </w:rPr>
        <w:t xml:space="preserve">/2024 заочного голосования Наблюдательного совета </w:t>
      </w:r>
    </w:p>
    <w:p w14:paraId="09F5FE65" w14:textId="075085F2" w:rsidR="008E4ABD" w:rsidRPr="008E4ABD" w:rsidRDefault="008E4ABD" w:rsidP="008E4ABD">
      <w:pPr>
        <w:autoSpaceDE w:val="0"/>
        <w:autoSpaceDN w:val="0"/>
        <w:adjustRightInd w:val="0"/>
        <w:spacing w:after="0" w:line="240" w:lineRule="auto"/>
        <w:ind w:left="-284" w:right="-59"/>
        <w:jc w:val="right"/>
        <w:outlineLvl w:val="0"/>
        <w:rPr>
          <w:rFonts w:ascii="Times New Roman" w:hAnsi="Times New Roman"/>
          <w:i/>
          <w:sz w:val="24"/>
          <w:szCs w:val="24"/>
          <w:lang w:eastAsia="ru-RU"/>
        </w:rPr>
      </w:pPr>
      <w:r w:rsidRPr="008E4ABD">
        <w:rPr>
          <w:rFonts w:ascii="Times New Roman" w:hAnsi="Times New Roman"/>
          <w:sz w:val="24"/>
          <w:szCs w:val="24"/>
          <w:lang w:eastAsia="ru-RU"/>
        </w:rPr>
        <w:t xml:space="preserve">Ассоциации «НП Совет рынка» от </w:t>
      </w:r>
      <w:r>
        <w:rPr>
          <w:rFonts w:ascii="Times New Roman" w:hAnsi="Times New Roman"/>
          <w:sz w:val="24"/>
          <w:szCs w:val="24"/>
          <w:lang w:eastAsia="ru-RU"/>
        </w:rPr>
        <w:t>22</w:t>
      </w:r>
      <w:r w:rsidRPr="008E4ABD">
        <w:rPr>
          <w:rFonts w:ascii="Times New Roman" w:hAnsi="Times New Roman"/>
          <w:sz w:val="24"/>
          <w:szCs w:val="24"/>
          <w:lang w:eastAsia="ru-RU"/>
        </w:rPr>
        <w:t xml:space="preserve"> августа 2024 года.</w:t>
      </w:r>
    </w:p>
    <w:p w14:paraId="146BD81C" w14:textId="77777777" w:rsidR="008E4ABD" w:rsidRDefault="008E4ABD" w:rsidP="00430039">
      <w:pPr>
        <w:widowControl w:val="0"/>
        <w:spacing w:after="0" w:line="240" w:lineRule="auto"/>
        <w:rPr>
          <w:rFonts w:ascii="Garamond" w:hAnsi="Garamond" w:cs="Arial"/>
          <w:b/>
          <w:sz w:val="28"/>
          <w:szCs w:val="28"/>
        </w:rPr>
      </w:pPr>
    </w:p>
    <w:p w14:paraId="3A089B40" w14:textId="0FE662E0" w:rsidR="00C84CC0" w:rsidRDefault="008860C7" w:rsidP="00430039">
      <w:pPr>
        <w:widowControl w:val="0"/>
        <w:spacing w:after="0" w:line="240" w:lineRule="auto"/>
        <w:rPr>
          <w:rFonts w:ascii="Garamond" w:hAnsi="Garamond"/>
          <w:b/>
          <w:sz w:val="28"/>
          <w:szCs w:val="28"/>
        </w:rPr>
      </w:pPr>
      <w:r>
        <w:rPr>
          <w:rFonts w:ascii="Garamond" w:hAnsi="Garamond" w:cs="Arial"/>
          <w:b/>
          <w:sz w:val="28"/>
          <w:szCs w:val="28"/>
          <w:lang w:val="en-US"/>
        </w:rPr>
        <w:t>I</w:t>
      </w:r>
      <w:r w:rsidRPr="008860C7">
        <w:rPr>
          <w:rFonts w:ascii="Garamond" w:hAnsi="Garamond" w:cs="Arial"/>
          <w:b/>
          <w:sz w:val="28"/>
          <w:szCs w:val="28"/>
        </w:rPr>
        <w:t>.</w:t>
      </w:r>
      <w:r w:rsidR="006B044B">
        <w:rPr>
          <w:rFonts w:ascii="Garamond" w:hAnsi="Garamond" w:cs="Arial"/>
          <w:b/>
          <w:sz w:val="28"/>
          <w:szCs w:val="28"/>
        </w:rPr>
        <w:t>1</w:t>
      </w:r>
      <w:r w:rsidRPr="008860C7">
        <w:rPr>
          <w:rFonts w:ascii="Garamond" w:hAnsi="Garamond" w:cs="Arial"/>
          <w:b/>
          <w:sz w:val="28"/>
          <w:szCs w:val="28"/>
        </w:rPr>
        <w:t xml:space="preserve">. </w:t>
      </w:r>
      <w:r w:rsidR="00C84CC0">
        <w:rPr>
          <w:rFonts w:ascii="Garamond" w:hAnsi="Garamond" w:cs="Arial"/>
          <w:b/>
          <w:sz w:val="28"/>
          <w:szCs w:val="28"/>
        </w:rPr>
        <w:t xml:space="preserve">Изменения, связанные с предоставлением обеспечения </w:t>
      </w:r>
      <w:r w:rsidR="00C84CC0">
        <w:rPr>
          <w:rFonts w:ascii="Garamond" w:hAnsi="Garamond"/>
          <w:b/>
          <w:sz w:val="28"/>
          <w:szCs w:val="28"/>
        </w:rPr>
        <w:t>генерирующих объектов ВИЭ, отобранных после 1 января 2024 года</w:t>
      </w:r>
    </w:p>
    <w:p w14:paraId="51AF4E39" w14:textId="77777777" w:rsidR="00430039" w:rsidRDefault="00430039" w:rsidP="00430039">
      <w:pPr>
        <w:widowControl w:val="0"/>
        <w:spacing w:after="0" w:line="240" w:lineRule="auto"/>
        <w:rPr>
          <w:rFonts w:ascii="Garamond" w:hAnsi="Garamond" w:cs="Arial"/>
          <w:b/>
          <w:sz w:val="28"/>
          <w:szCs w:val="28"/>
        </w:rPr>
      </w:pPr>
    </w:p>
    <w:p w14:paraId="7738AE7A" w14:textId="43A0EE65" w:rsidR="00C84CC0" w:rsidRDefault="00C84CC0" w:rsidP="00430039">
      <w:pPr>
        <w:widowControl w:val="0"/>
        <w:ind w:right="-456"/>
        <w:jc w:val="right"/>
        <w:rPr>
          <w:rFonts w:ascii="Garamond" w:hAnsi="Garamond" w:cs="Arial"/>
          <w:b/>
          <w:sz w:val="28"/>
          <w:szCs w:val="28"/>
        </w:rPr>
      </w:pPr>
      <w:r>
        <w:rPr>
          <w:rFonts w:ascii="Garamond" w:hAnsi="Garamond" w:cs="Arial"/>
          <w:b/>
          <w:sz w:val="28"/>
          <w:szCs w:val="28"/>
        </w:rPr>
        <w:t>Приложение №</w:t>
      </w:r>
      <w:r w:rsidR="008860C7" w:rsidRPr="006F18C2">
        <w:rPr>
          <w:rFonts w:ascii="Garamond" w:hAnsi="Garamond" w:cs="Arial"/>
          <w:b/>
          <w:sz w:val="28"/>
          <w:szCs w:val="28"/>
        </w:rPr>
        <w:t xml:space="preserve"> 1.</w:t>
      </w:r>
      <w:r w:rsidR="006B044B">
        <w:rPr>
          <w:rFonts w:ascii="Garamond" w:hAnsi="Garamond" w:cs="Arial"/>
          <w:b/>
          <w:sz w:val="28"/>
          <w:szCs w:val="28"/>
        </w:rPr>
        <w:t>1</w:t>
      </w:r>
      <w:r>
        <w:rPr>
          <w:rFonts w:ascii="Garamond" w:hAnsi="Garamond" w:cs="Arial"/>
          <w:b/>
          <w:sz w:val="28"/>
          <w:szCs w:val="28"/>
        </w:rPr>
        <w:t xml:space="preserve"> </w:t>
      </w:r>
    </w:p>
    <w:p w14:paraId="548A826B" w14:textId="77777777" w:rsidR="00C84CC0" w:rsidRPr="00843EB1" w:rsidRDefault="00C84CC0" w:rsidP="00430039">
      <w:pPr>
        <w:pBdr>
          <w:top w:val="single" w:sz="4" w:space="1" w:color="auto"/>
          <w:left w:val="single" w:sz="4" w:space="4" w:color="auto"/>
          <w:bottom w:val="single" w:sz="4" w:space="1" w:color="auto"/>
          <w:right w:val="single" w:sz="4" w:space="6" w:color="auto"/>
        </w:pBdr>
        <w:spacing w:after="0" w:line="240" w:lineRule="auto"/>
        <w:ind w:right="-314"/>
        <w:jc w:val="both"/>
        <w:rPr>
          <w:rFonts w:ascii="Garamond" w:hAnsi="Garamond"/>
          <w:sz w:val="24"/>
          <w:szCs w:val="24"/>
        </w:rPr>
      </w:pPr>
      <w:r w:rsidRPr="00843EB1">
        <w:rPr>
          <w:rFonts w:ascii="Garamond" w:hAnsi="Garamond"/>
          <w:b/>
          <w:sz w:val="24"/>
          <w:szCs w:val="24"/>
        </w:rPr>
        <w:t xml:space="preserve">Инициатор: </w:t>
      </w:r>
      <w:r w:rsidRPr="00843EB1">
        <w:rPr>
          <w:rFonts w:ascii="Garamond" w:hAnsi="Garamond"/>
          <w:sz w:val="24"/>
          <w:szCs w:val="24"/>
        </w:rPr>
        <w:t>Ассоциация «НП Совет рынка».</w:t>
      </w:r>
    </w:p>
    <w:p w14:paraId="60BA25B3" w14:textId="72434E42" w:rsidR="00C84CC0" w:rsidRPr="00843EB1" w:rsidRDefault="00C84CC0" w:rsidP="00430039">
      <w:pPr>
        <w:pBdr>
          <w:top w:val="single" w:sz="4" w:space="1" w:color="auto"/>
          <w:left w:val="single" w:sz="4" w:space="4" w:color="auto"/>
          <w:bottom w:val="single" w:sz="4" w:space="1" w:color="auto"/>
          <w:right w:val="single" w:sz="4" w:space="6" w:color="auto"/>
        </w:pBdr>
        <w:spacing w:after="0" w:line="240" w:lineRule="auto"/>
        <w:ind w:right="-314"/>
        <w:jc w:val="both"/>
        <w:rPr>
          <w:rFonts w:ascii="Garamond" w:hAnsi="Garamond"/>
          <w:sz w:val="24"/>
          <w:szCs w:val="24"/>
        </w:rPr>
      </w:pPr>
      <w:r w:rsidRPr="00843EB1">
        <w:rPr>
          <w:rFonts w:ascii="Garamond" w:hAnsi="Garamond"/>
          <w:b/>
          <w:sz w:val="24"/>
          <w:szCs w:val="24"/>
        </w:rPr>
        <w:t>Обоснование:</w:t>
      </w:r>
      <w:r w:rsidRPr="00843EB1">
        <w:rPr>
          <w:rFonts w:ascii="Garamond" w:hAnsi="Garamond"/>
          <w:sz w:val="24"/>
          <w:szCs w:val="24"/>
        </w:rPr>
        <w:t xml:space="preserve"> проектом постановления Правительства Российской Федерации «О внесении изменений в некоторые акты Правительства Российской Федерации» (далее – Проект постановления) предусмотрены изменения в части предоставления обеспечения </w:t>
      </w:r>
      <w:r w:rsidR="006F18C2" w:rsidRPr="00843EB1">
        <w:rPr>
          <w:rFonts w:ascii="Garamond" w:hAnsi="Garamond"/>
          <w:sz w:val="24"/>
          <w:szCs w:val="24"/>
        </w:rPr>
        <w:t xml:space="preserve">исполнения </w:t>
      </w:r>
      <w:r w:rsidRPr="00843EB1">
        <w:rPr>
          <w:rFonts w:ascii="Garamond" w:hAnsi="Garamond"/>
          <w:sz w:val="24"/>
          <w:szCs w:val="24"/>
        </w:rPr>
        <w:t>обязательств по ДПМ ВИЭ, заключенным по результатам отборов проектов, проведенных после 1 января 202</w:t>
      </w:r>
      <w:r w:rsidR="00DE15B1" w:rsidRPr="00843EB1">
        <w:rPr>
          <w:rFonts w:ascii="Garamond" w:hAnsi="Garamond"/>
          <w:sz w:val="24"/>
          <w:szCs w:val="24"/>
        </w:rPr>
        <w:t>4</w:t>
      </w:r>
      <w:r w:rsidRPr="00843EB1">
        <w:rPr>
          <w:rFonts w:ascii="Garamond" w:hAnsi="Garamond"/>
          <w:sz w:val="24"/>
          <w:szCs w:val="24"/>
        </w:rPr>
        <w:t xml:space="preserve"> года. Предлагается привести </w:t>
      </w:r>
      <w:r w:rsidR="004A7B9D">
        <w:rPr>
          <w:rFonts w:ascii="Garamond" w:hAnsi="Garamond"/>
          <w:sz w:val="24"/>
          <w:szCs w:val="24"/>
        </w:rPr>
        <w:t>с</w:t>
      </w:r>
      <w:r w:rsidR="00394189" w:rsidRPr="00843EB1">
        <w:rPr>
          <w:rFonts w:ascii="Garamond" w:hAnsi="Garamond"/>
          <w:sz w:val="24"/>
          <w:szCs w:val="24"/>
        </w:rPr>
        <w:t>тандартную форму Договора о присоединении к тор</w:t>
      </w:r>
      <w:r w:rsidR="004A7B9D">
        <w:rPr>
          <w:rFonts w:ascii="Garamond" w:hAnsi="Garamond"/>
          <w:sz w:val="24"/>
          <w:szCs w:val="24"/>
        </w:rPr>
        <w:t>говой системе оптового рынка и р</w:t>
      </w:r>
      <w:r w:rsidR="00394189" w:rsidRPr="00843EB1">
        <w:rPr>
          <w:rFonts w:ascii="Garamond" w:hAnsi="Garamond"/>
          <w:sz w:val="24"/>
          <w:szCs w:val="24"/>
        </w:rPr>
        <w:t xml:space="preserve">егламенты </w:t>
      </w:r>
      <w:r w:rsidRPr="00843EB1">
        <w:rPr>
          <w:rFonts w:ascii="Garamond" w:hAnsi="Garamond"/>
          <w:sz w:val="24"/>
          <w:szCs w:val="24"/>
        </w:rPr>
        <w:t>оптового рынка в соответствие с Проектом постановления.</w:t>
      </w:r>
    </w:p>
    <w:p w14:paraId="60453445" w14:textId="77777777" w:rsidR="00FD175A" w:rsidRPr="00843EB1" w:rsidRDefault="00C84CC0" w:rsidP="00430039">
      <w:pPr>
        <w:pBdr>
          <w:top w:val="single" w:sz="4" w:space="1" w:color="auto"/>
          <w:left w:val="single" w:sz="4" w:space="4" w:color="auto"/>
          <w:bottom w:val="single" w:sz="4" w:space="1" w:color="auto"/>
          <w:right w:val="single" w:sz="4" w:space="6" w:color="auto"/>
        </w:pBdr>
        <w:spacing w:after="0" w:line="240" w:lineRule="auto"/>
        <w:ind w:right="-314"/>
        <w:jc w:val="both"/>
        <w:rPr>
          <w:rFonts w:ascii="Garamond" w:hAnsi="Garamond"/>
          <w:sz w:val="24"/>
          <w:szCs w:val="24"/>
        </w:rPr>
      </w:pPr>
      <w:r w:rsidRPr="00843EB1">
        <w:rPr>
          <w:rFonts w:ascii="Garamond" w:hAnsi="Garamond" w:cs="Garamond"/>
          <w:b/>
          <w:bCs/>
          <w:sz w:val="24"/>
          <w:szCs w:val="24"/>
        </w:rPr>
        <w:t xml:space="preserve">Дата вступления в силу: </w:t>
      </w:r>
      <w:r w:rsidRPr="00843EB1">
        <w:rPr>
          <w:rFonts w:ascii="Garamond" w:hAnsi="Garamond" w:cs="Garamond"/>
          <w:bCs/>
          <w:sz w:val="24"/>
          <w:szCs w:val="24"/>
        </w:rPr>
        <w:t>с</w:t>
      </w:r>
      <w:r w:rsidRPr="00843EB1">
        <w:rPr>
          <w:rFonts w:ascii="Garamond" w:hAnsi="Garamond" w:cs="Garamond"/>
          <w:b/>
          <w:bCs/>
          <w:sz w:val="24"/>
          <w:szCs w:val="24"/>
        </w:rPr>
        <w:t xml:space="preserve"> </w:t>
      </w:r>
      <w:r w:rsidRPr="00843EB1">
        <w:rPr>
          <w:rFonts w:ascii="Garamond" w:hAnsi="Garamond"/>
          <w:sz w:val="24"/>
          <w:szCs w:val="24"/>
        </w:rPr>
        <w:t>даты вступления в силу постановления Правительства Российской Федерации «О внесении изменений в некоторые акты Правительства Российской Федерации».</w:t>
      </w:r>
    </w:p>
    <w:p w14:paraId="7EDE1948" w14:textId="77777777" w:rsidR="00435AED" w:rsidRDefault="00435AED" w:rsidP="00435AED">
      <w:pPr>
        <w:spacing w:after="0" w:line="240" w:lineRule="auto"/>
        <w:jc w:val="both"/>
        <w:rPr>
          <w:rFonts w:ascii="Garamond" w:hAnsi="Garamond" w:cs="Garamond"/>
          <w:b/>
          <w:bCs/>
          <w:sz w:val="24"/>
          <w:szCs w:val="26"/>
        </w:rPr>
      </w:pPr>
    </w:p>
    <w:p w14:paraId="66B48DAE" w14:textId="7126F4A2" w:rsidR="003F0B22" w:rsidRDefault="003F0B22" w:rsidP="00430039">
      <w:pPr>
        <w:spacing w:after="0" w:line="240" w:lineRule="auto"/>
        <w:rPr>
          <w:rFonts w:ascii="Garamond" w:hAnsi="Garamond"/>
          <w:b/>
          <w:sz w:val="26"/>
          <w:szCs w:val="26"/>
        </w:rPr>
      </w:pPr>
      <w:r w:rsidRPr="00E32A8E">
        <w:rPr>
          <w:rFonts w:ascii="Garamond" w:hAnsi="Garamond"/>
          <w:b/>
          <w:sz w:val="26"/>
          <w:szCs w:val="26"/>
        </w:rPr>
        <w:t xml:space="preserve">Предложения по изменениям и дополнениям в СТАНДАРТНУЮ ФОРМУ ДОГОВОРА О </w:t>
      </w:r>
      <w:r w:rsidR="00430039">
        <w:rPr>
          <w:rFonts w:ascii="Garamond" w:hAnsi="Garamond"/>
          <w:b/>
          <w:sz w:val="26"/>
          <w:szCs w:val="26"/>
        </w:rPr>
        <w:t>ПРИСОЕДИНЕНИИ К </w:t>
      </w:r>
      <w:r>
        <w:rPr>
          <w:rFonts w:ascii="Garamond" w:hAnsi="Garamond"/>
          <w:b/>
          <w:sz w:val="26"/>
          <w:szCs w:val="26"/>
        </w:rPr>
        <w:t>ТОРГОВОЙ СИСТЕМЕ ОПТОВОГО РЫНКА</w:t>
      </w:r>
    </w:p>
    <w:p w14:paraId="111D0871" w14:textId="77777777" w:rsidR="00430039" w:rsidRDefault="00430039" w:rsidP="00430039">
      <w:pPr>
        <w:spacing w:after="0" w:line="240" w:lineRule="auto"/>
        <w:rPr>
          <w:rFonts w:ascii="Garamond" w:hAnsi="Garamond"/>
          <w:b/>
          <w:sz w:val="26"/>
          <w:szCs w:val="26"/>
        </w:rPr>
      </w:pPr>
    </w:p>
    <w:tbl>
      <w:tblPr>
        <w:tblStyle w:val="aff7"/>
        <w:tblW w:w="15026" w:type="dxa"/>
        <w:tblInd w:w="-147" w:type="dxa"/>
        <w:tblLook w:val="04A0" w:firstRow="1" w:lastRow="0" w:firstColumn="1" w:lastColumn="0" w:noHBand="0" w:noVBand="1"/>
      </w:tblPr>
      <w:tblGrid>
        <w:gridCol w:w="1135"/>
        <w:gridCol w:w="6945"/>
        <w:gridCol w:w="6946"/>
      </w:tblGrid>
      <w:tr w:rsidR="003F0B22" w:rsidRPr="00184433" w14:paraId="74827C63" w14:textId="77777777" w:rsidTr="00430039">
        <w:tc>
          <w:tcPr>
            <w:tcW w:w="1135" w:type="dxa"/>
            <w:vAlign w:val="center"/>
          </w:tcPr>
          <w:p w14:paraId="55B464C8" w14:textId="77777777" w:rsidR="003F0B22" w:rsidRPr="00184433" w:rsidRDefault="003F0B22" w:rsidP="003F0B22">
            <w:pPr>
              <w:spacing w:after="0" w:line="240" w:lineRule="auto"/>
              <w:jc w:val="center"/>
              <w:rPr>
                <w:rFonts w:ascii="Garamond" w:hAnsi="Garamond"/>
                <w:b/>
              </w:rPr>
            </w:pPr>
            <w:r w:rsidRPr="00184433">
              <w:rPr>
                <w:rFonts w:ascii="Garamond" w:hAnsi="Garamond"/>
                <w:b/>
              </w:rPr>
              <w:t>№ пункта</w:t>
            </w:r>
          </w:p>
        </w:tc>
        <w:tc>
          <w:tcPr>
            <w:tcW w:w="6945" w:type="dxa"/>
          </w:tcPr>
          <w:p w14:paraId="048B2E38" w14:textId="77777777" w:rsidR="003F0B22" w:rsidRPr="00184433" w:rsidRDefault="003F0B22" w:rsidP="003F0B22">
            <w:pPr>
              <w:spacing w:after="0" w:line="240" w:lineRule="auto"/>
              <w:jc w:val="center"/>
              <w:rPr>
                <w:rFonts w:ascii="Garamond" w:hAnsi="Garamond"/>
                <w:b/>
              </w:rPr>
            </w:pPr>
            <w:r w:rsidRPr="00184433">
              <w:rPr>
                <w:rFonts w:ascii="Garamond" w:hAnsi="Garamond"/>
                <w:b/>
              </w:rPr>
              <w:t xml:space="preserve">Редакция, действующая на момент </w:t>
            </w:r>
          </w:p>
          <w:p w14:paraId="6A78BA7C" w14:textId="77777777" w:rsidR="003F0B22" w:rsidRPr="00184433" w:rsidRDefault="003F0B22" w:rsidP="003F0B22">
            <w:pPr>
              <w:spacing w:after="0" w:line="240" w:lineRule="auto"/>
              <w:jc w:val="center"/>
              <w:rPr>
                <w:rFonts w:ascii="Garamond" w:hAnsi="Garamond"/>
                <w:b/>
              </w:rPr>
            </w:pPr>
            <w:r w:rsidRPr="00184433">
              <w:rPr>
                <w:rFonts w:ascii="Garamond" w:hAnsi="Garamond"/>
                <w:b/>
              </w:rPr>
              <w:t>вступления в силу изменений</w:t>
            </w:r>
          </w:p>
        </w:tc>
        <w:tc>
          <w:tcPr>
            <w:tcW w:w="6946" w:type="dxa"/>
          </w:tcPr>
          <w:p w14:paraId="34972454" w14:textId="77777777" w:rsidR="003F0B22" w:rsidRPr="00184433" w:rsidRDefault="003F0B22" w:rsidP="003F0B22">
            <w:pPr>
              <w:spacing w:after="0" w:line="240" w:lineRule="auto"/>
              <w:jc w:val="center"/>
              <w:rPr>
                <w:rFonts w:ascii="Garamond" w:hAnsi="Garamond"/>
                <w:b/>
              </w:rPr>
            </w:pPr>
            <w:r w:rsidRPr="00184433">
              <w:rPr>
                <w:rFonts w:ascii="Garamond" w:hAnsi="Garamond"/>
                <w:b/>
              </w:rPr>
              <w:t xml:space="preserve">Предлагаемая редакция </w:t>
            </w:r>
          </w:p>
          <w:p w14:paraId="255978F8" w14:textId="77777777" w:rsidR="003F0B22" w:rsidRPr="00184433" w:rsidRDefault="003F0B22" w:rsidP="003F0B22">
            <w:pPr>
              <w:spacing w:after="0" w:line="240" w:lineRule="auto"/>
              <w:jc w:val="center"/>
              <w:rPr>
                <w:rFonts w:ascii="Garamond" w:hAnsi="Garamond"/>
                <w:b/>
              </w:rPr>
            </w:pPr>
            <w:r w:rsidRPr="00184433">
              <w:rPr>
                <w:rFonts w:ascii="Garamond" w:hAnsi="Garamond"/>
                <w:b/>
              </w:rPr>
              <w:t>(изменения выделены цветом)</w:t>
            </w:r>
          </w:p>
        </w:tc>
      </w:tr>
      <w:tr w:rsidR="003F0B22" w:rsidRPr="00184433" w14:paraId="5CF32CE5" w14:textId="77777777" w:rsidTr="00430039">
        <w:tc>
          <w:tcPr>
            <w:tcW w:w="1135" w:type="dxa"/>
            <w:vAlign w:val="center"/>
          </w:tcPr>
          <w:p w14:paraId="4CEAC7F1" w14:textId="77777777" w:rsidR="003F0B22" w:rsidRPr="00184433" w:rsidRDefault="003F0B22" w:rsidP="003F0B22">
            <w:pPr>
              <w:spacing w:after="0" w:line="240" w:lineRule="auto"/>
              <w:jc w:val="center"/>
              <w:rPr>
                <w:rFonts w:ascii="Garamond" w:hAnsi="Garamond"/>
                <w:b/>
              </w:rPr>
            </w:pPr>
            <w:r w:rsidRPr="00184433">
              <w:rPr>
                <w:rFonts w:ascii="Garamond" w:hAnsi="Garamond"/>
                <w:b/>
              </w:rPr>
              <w:t>1.4.7</w:t>
            </w:r>
          </w:p>
        </w:tc>
        <w:tc>
          <w:tcPr>
            <w:tcW w:w="6945" w:type="dxa"/>
          </w:tcPr>
          <w:p w14:paraId="66054AA1"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Стандартные формы договоров, заключение которых необходимо для участия в отношениях по купле-продаже мощности на оптовом рынке: </w:t>
            </w:r>
          </w:p>
          <w:p w14:paraId="740CF9C5"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 </w:t>
            </w:r>
          </w:p>
          <w:p w14:paraId="30D7015D"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w:t>
            </w:r>
            <w:r w:rsidRPr="00184433">
              <w:rPr>
                <w:rFonts w:ascii="Garamond" w:hAnsi="Garamond"/>
                <w:bCs/>
              </w:rPr>
              <w:lastRenderedPageBreak/>
              <w:t xml:space="preserve">производства и потребления, за исключением отходов, полученных в процессе использования углеводородного сырья и топлива (Приложение № Д 6.1.1); </w:t>
            </w:r>
          </w:p>
          <w:p w14:paraId="435C1DEF" w14:textId="47DD8BA3" w:rsidR="003F0B22" w:rsidRDefault="003F0B22" w:rsidP="008F4981">
            <w:pPr>
              <w:spacing w:before="120" w:after="120" w:line="240" w:lineRule="auto"/>
              <w:ind w:left="310" w:hanging="310"/>
              <w:jc w:val="both"/>
              <w:rPr>
                <w:rFonts w:ascii="Garamond" w:hAnsi="Garamond"/>
                <w:bCs/>
              </w:rPr>
            </w:pPr>
            <w:r w:rsidRPr="00184433">
              <w:rPr>
                <w:rFonts w:ascii="Garamond" w:hAnsi="Garamond"/>
                <w:bCs/>
              </w:rPr>
              <w:t>− 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w:t>
            </w:r>
          </w:p>
          <w:p w14:paraId="1942BEDD" w14:textId="596E9B7A" w:rsidR="0029404B" w:rsidRDefault="0029404B" w:rsidP="008F4981">
            <w:pPr>
              <w:spacing w:before="120" w:after="120" w:line="240" w:lineRule="auto"/>
              <w:ind w:left="310" w:hanging="310"/>
              <w:jc w:val="both"/>
              <w:rPr>
                <w:rFonts w:ascii="Garamond" w:hAnsi="Garamond"/>
                <w:bCs/>
              </w:rPr>
            </w:pPr>
          </w:p>
          <w:p w14:paraId="034F7C2E" w14:textId="2E4BC169" w:rsidR="0029404B" w:rsidRDefault="0029404B" w:rsidP="008F4981">
            <w:pPr>
              <w:spacing w:before="120" w:after="120" w:line="240" w:lineRule="auto"/>
              <w:ind w:left="310" w:hanging="310"/>
              <w:jc w:val="both"/>
              <w:rPr>
                <w:rFonts w:ascii="Garamond" w:hAnsi="Garamond"/>
                <w:bCs/>
              </w:rPr>
            </w:pPr>
          </w:p>
          <w:p w14:paraId="2B479B02" w14:textId="5E4CB108" w:rsidR="0029404B" w:rsidRDefault="0029404B" w:rsidP="008F4981">
            <w:pPr>
              <w:spacing w:before="120" w:after="120" w:line="240" w:lineRule="auto"/>
              <w:ind w:left="310" w:hanging="310"/>
              <w:jc w:val="both"/>
              <w:rPr>
                <w:rFonts w:ascii="Garamond" w:hAnsi="Garamond"/>
                <w:bCs/>
              </w:rPr>
            </w:pPr>
          </w:p>
          <w:p w14:paraId="3F3067C2" w14:textId="193816D9" w:rsidR="0029404B" w:rsidRDefault="0029404B" w:rsidP="008F4981">
            <w:pPr>
              <w:spacing w:before="120" w:after="120" w:line="240" w:lineRule="auto"/>
              <w:ind w:left="310" w:hanging="310"/>
              <w:jc w:val="both"/>
              <w:rPr>
                <w:rFonts w:ascii="Garamond" w:hAnsi="Garamond"/>
                <w:bCs/>
              </w:rPr>
            </w:pPr>
          </w:p>
          <w:p w14:paraId="17D13051" w14:textId="77777777" w:rsidR="0029404B" w:rsidRPr="00184433" w:rsidRDefault="0029404B" w:rsidP="008F4981">
            <w:pPr>
              <w:spacing w:before="120" w:after="120" w:line="240" w:lineRule="auto"/>
              <w:ind w:left="310" w:hanging="310"/>
              <w:jc w:val="both"/>
              <w:rPr>
                <w:rFonts w:ascii="Garamond" w:hAnsi="Garamond"/>
                <w:bCs/>
              </w:rPr>
            </w:pPr>
          </w:p>
          <w:p w14:paraId="3FF528CD"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6.2); </w:t>
            </w:r>
          </w:p>
          <w:p w14:paraId="5538A085"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w:t>
            </w:r>
          </w:p>
        </w:tc>
        <w:tc>
          <w:tcPr>
            <w:tcW w:w="6946" w:type="dxa"/>
          </w:tcPr>
          <w:p w14:paraId="7872E60E" w14:textId="77777777" w:rsidR="003F0B22" w:rsidRPr="00184433" w:rsidRDefault="003F0B22" w:rsidP="008F4981">
            <w:pPr>
              <w:pStyle w:val="110"/>
              <w:tabs>
                <w:tab w:val="clear" w:pos="574"/>
              </w:tabs>
              <w:spacing w:before="120" w:after="120"/>
              <w:ind w:left="318" w:hanging="142"/>
              <w:rPr>
                <w:rFonts w:ascii="Garamond" w:hAnsi="Garamond"/>
                <w:szCs w:val="22"/>
              </w:rPr>
            </w:pPr>
            <w:r w:rsidRPr="00184433">
              <w:rPr>
                <w:rFonts w:ascii="Garamond" w:hAnsi="Garamond"/>
                <w:szCs w:val="22"/>
              </w:rPr>
              <w:lastRenderedPageBreak/>
              <w:t>Стандартные формы договоров,</w:t>
            </w:r>
            <w:r w:rsidRPr="00184433" w:rsidDel="00392483">
              <w:rPr>
                <w:rFonts w:ascii="Garamond" w:hAnsi="Garamond"/>
                <w:szCs w:val="22"/>
              </w:rPr>
              <w:t xml:space="preserve"> </w:t>
            </w:r>
            <w:r w:rsidRPr="00184433">
              <w:rPr>
                <w:rFonts w:ascii="Garamond" w:hAnsi="Garamond"/>
                <w:szCs w:val="22"/>
              </w:rPr>
              <w:t>заключение которых необходимо для участия в отношениях по купле-продаже мощности на оптовом рынке:</w:t>
            </w:r>
          </w:p>
          <w:p w14:paraId="6AF09BD2" w14:textId="41DCE701" w:rsidR="003F0B22" w:rsidRPr="00184433" w:rsidRDefault="000612D8" w:rsidP="008F4981">
            <w:pPr>
              <w:pStyle w:val="110"/>
              <w:numPr>
                <w:ilvl w:val="0"/>
                <w:numId w:val="67"/>
              </w:numPr>
              <w:tabs>
                <w:tab w:val="num" w:pos="743"/>
              </w:tabs>
              <w:spacing w:before="120" w:after="120"/>
              <w:ind w:left="318" w:hanging="142"/>
              <w:rPr>
                <w:rFonts w:ascii="Garamond" w:hAnsi="Garamond"/>
                <w:szCs w:val="22"/>
              </w:rPr>
            </w:pPr>
            <w:r>
              <w:rPr>
                <w:rFonts w:ascii="Garamond" w:hAnsi="Garamond"/>
                <w:szCs w:val="22"/>
              </w:rPr>
              <w:t xml:space="preserve"> </w:t>
            </w:r>
            <w:r w:rsidR="003F0B22" w:rsidRPr="00184433">
              <w:rPr>
                <w:rFonts w:ascii="Garamond" w:hAnsi="Garamond"/>
                <w:szCs w:val="22"/>
              </w:rPr>
              <w:t>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w:t>
            </w:r>
          </w:p>
          <w:p w14:paraId="2B96C77E" w14:textId="43A8720F" w:rsidR="003F0B22" w:rsidRPr="00184433" w:rsidRDefault="000612D8" w:rsidP="008F4981">
            <w:pPr>
              <w:pStyle w:val="110"/>
              <w:numPr>
                <w:ilvl w:val="0"/>
                <w:numId w:val="67"/>
              </w:numPr>
              <w:tabs>
                <w:tab w:val="num" w:pos="743"/>
              </w:tabs>
              <w:spacing w:before="120" w:after="120"/>
              <w:ind w:left="318" w:hanging="142"/>
              <w:rPr>
                <w:rFonts w:ascii="Garamond" w:hAnsi="Garamond"/>
                <w:szCs w:val="22"/>
              </w:rPr>
            </w:pPr>
            <w:r>
              <w:rPr>
                <w:rFonts w:ascii="Garamond" w:hAnsi="Garamond"/>
                <w:szCs w:val="22"/>
              </w:rPr>
              <w:t xml:space="preserve"> </w:t>
            </w:r>
            <w:r w:rsidR="003F0B22" w:rsidRPr="00184433">
              <w:rPr>
                <w:rFonts w:ascii="Garamond" w:hAnsi="Garamond"/>
                <w:szCs w:val="22"/>
              </w:rPr>
              <w:t xml:space="preserve">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w:t>
            </w:r>
            <w:r w:rsidR="003F0B22" w:rsidRPr="00184433">
              <w:rPr>
                <w:rFonts w:ascii="Garamond" w:hAnsi="Garamond"/>
                <w:szCs w:val="22"/>
              </w:rPr>
              <w:lastRenderedPageBreak/>
              <w:t>производства и потребления, за исключением отходов, полученных в процессе использования углеводородного сырья и топлива (Приложение № Д 6.1.1);</w:t>
            </w:r>
          </w:p>
          <w:p w14:paraId="526FFE85" w14:textId="5451AF00" w:rsidR="003F0B22" w:rsidRPr="00184433" w:rsidRDefault="000612D8" w:rsidP="008F4981">
            <w:pPr>
              <w:pStyle w:val="110"/>
              <w:numPr>
                <w:ilvl w:val="0"/>
                <w:numId w:val="67"/>
              </w:numPr>
              <w:tabs>
                <w:tab w:val="num" w:pos="743"/>
              </w:tabs>
              <w:spacing w:before="120" w:after="120"/>
              <w:ind w:left="318" w:hanging="142"/>
              <w:rPr>
                <w:rFonts w:ascii="Garamond" w:hAnsi="Garamond"/>
                <w:szCs w:val="22"/>
              </w:rPr>
            </w:pPr>
            <w:r>
              <w:rPr>
                <w:rFonts w:ascii="Garamond" w:hAnsi="Garamond"/>
                <w:szCs w:val="22"/>
              </w:rPr>
              <w:t xml:space="preserve"> </w:t>
            </w:r>
            <w:r w:rsidR="003F0B22" w:rsidRPr="00184433">
              <w:rPr>
                <w:rFonts w:ascii="Garamond" w:hAnsi="Garamond"/>
                <w:szCs w:val="22"/>
              </w:rPr>
              <w:t>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w:t>
            </w:r>
          </w:p>
          <w:p w14:paraId="2D8414AD" w14:textId="0C6BE3C6" w:rsidR="003F0B22" w:rsidRPr="00184433" w:rsidRDefault="000612D8" w:rsidP="008F4981">
            <w:pPr>
              <w:pStyle w:val="110"/>
              <w:numPr>
                <w:ilvl w:val="0"/>
                <w:numId w:val="67"/>
              </w:numPr>
              <w:tabs>
                <w:tab w:val="num" w:pos="743"/>
              </w:tabs>
              <w:spacing w:before="120" w:after="120"/>
              <w:ind w:left="318" w:hanging="142"/>
              <w:rPr>
                <w:rFonts w:ascii="Garamond" w:hAnsi="Garamond"/>
                <w:szCs w:val="22"/>
                <w:highlight w:val="yellow"/>
              </w:rPr>
            </w:pPr>
            <w:r>
              <w:rPr>
                <w:rFonts w:ascii="Garamond" w:hAnsi="Garamond"/>
                <w:szCs w:val="22"/>
                <w:highlight w:val="yellow"/>
              </w:rPr>
              <w:t xml:space="preserve"> </w:t>
            </w:r>
            <w:r w:rsidR="003F0B22" w:rsidRPr="00184433">
              <w:rPr>
                <w:rFonts w:ascii="Garamond" w:hAnsi="Garamond"/>
                <w:szCs w:val="22"/>
                <w:highlight w:val="yellow"/>
              </w:rPr>
              <w:t>стандартная форма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6.1.3);</w:t>
            </w:r>
          </w:p>
          <w:p w14:paraId="3F19FAF4" w14:textId="47FBF8CD" w:rsidR="003F0B22" w:rsidRPr="00184433" w:rsidRDefault="000612D8" w:rsidP="008F4981">
            <w:pPr>
              <w:pStyle w:val="110"/>
              <w:numPr>
                <w:ilvl w:val="0"/>
                <w:numId w:val="67"/>
              </w:numPr>
              <w:tabs>
                <w:tab w:val="num" w:pos="743"/>
              </w:tabs>
              <w:spacing w:before="120" w:after="120"/>
              <w:ind w:left="318" w:hanging="142"/>
              <w:rPr>
                <w:rFonts w:ascii="Garamond" w:hAnsi="Garamond"/>
                <w:szCs w:val="22"/>
              </w:rPr>
            </w:pPr>
            <w:r>
              <w:rPr>
                <w:rFonts w:ascii="Garamond" w:hAnsi="Garamond"/>
                <w:szCs w:val="22"/>
              </w:rPr>
              <w:t xml:space="preserve"> </w:t>
            </w:r>
            <w:r w:rsidR="003F0B22" w:rsidRPr="00184433">
              <w:rPr>
                <w:rFonts w:ascii="Garamond" w:hAnsi="Garamond"/>
                <w:szCs w:val="22"/>
              </w:rPr>
              <w:t>стандартная форма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6.2);</w:t>
            </w:r>
          </w:p>
          <w:p w14:paraId="447F2675" w14:textId="77777777" w:rsidR="003F0B22" w:rsidRPr="00184433" w:rsidRDefault="003F0B22" w:rsidP="008F4981">
            <w:pPr>
              <w:pStyle w:val="110"/>
              <w:tabs>
                <w:tab w:val="clear" w:pos="574"/>
              </w:tabs>
              <w:spacing w:before="120" w:after="120"/>
              <w:ind w:left="318" w:hanging="142"/>
              <w:rPr>
                <w:rFonts w:ascii="Garamond" w:hAnsi="Garamond"/>
                <w:szCs w:val="22"/>
              </w:rPr>
            </w:pPr>
            <w:r w:rsidRPr="00184433">
              <w:rPr>
                <w:rFonts w:ascii="Garamond" w:hAnsi="Garamond"/>
                <w:szCs w:val="22"/>
              </w:rPr>
              <w:t>…</w:t>
            </w:r>
          </w:p>
        </w:tc>
      </w:tr>
      <w:tr w:rsidR="003F0B22" w:rsidRPr="00184433" w14:paraId="799A5DCF" w14:textId="77777777" w:rsidTr="00430039">
        <w:tc>
          <w:tcPr>
            <w:tcW w:w="1135" w:type="dxa"/>
            <w:vAlign w:val="center"/>
          </w:tcPr>
          <w:p w14:paraId="780E3796" w14:textId="77777777" w:rsidR="003F0B22" w:rsidRPr="00184433" w:rsidRDefault="003F0B22" w:rsidP="003F0B22">
            <w:pPr>
              <w:spacing w:after="0" w:line="240" w:lineRule="auto"/>
              <w:jc w:val="center"/>
              <w:rPr>
                <w:rFonts w:ascii="Garamond" w:hAnsi="Garamond"/>
                <w:b/>
              </w:rPr>
            </w:pPr>
            <w:r w:rsidRPr="00184433">
              <w:rPr>
                <w:rFonts w:ascii="Garamond" w:hAnsi="Garamond"/>
                <w:b/>
              </w:rPr>
              <w:lastRenderedPageBreak/>
              <w:t>1.4.10</w:t>
            </w:r>
          </w:p>
        </w:tc>
        <w:tc>
          <w:tcPr>
            <w:tcW w:w="6945" w:type="dxa"/>
          </w:tcPr>
          <w:p w14:paraId="547772FF"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Иные стандартные формы договоров, заключение которых необходимо для участия в отношениях по купле-продаже электрической энергии и мощности, оказанию услуг по управлению изменением режима потребления электрической энергии на оптовом рынке, соглашений и положения, обеспечивающие функционирование торговой системы оптового рынка: </w:t>
            </w:r>
          </w:p>
          <w:p w14:paraId="6CF211CC" w14:textId="58670590"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w:t>
            </w:r>
          </w:p>
          <w:p w14:paraId="1DA1BF9D" w14:textId="0C25F821"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184433">
              <w:rPr>
                <w:rFonts w:ascii="Garamond" w:hAnsi="Garamond"/>
                <w:bCs/>
              </w:rPr>
              <w:lastRenderedPageBreak/>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w:t>
            </w:r>
          </w:p>
          <w:p w14:paraId="27ACD1B2" w14:textId="2BF56CFC" w:rsidR="00D0091B" w:rsidRPr="00184433" w:rsidRDefault="00D0091B" w:rsidP="008F4981">
            <w:pPr>
              <w:spacing w:before="120" w:after="120" w:line="240" w:lineRule="auto"/>
              <w:ind w:left="310" w:hanging="310"/>
              <w:jc w:val="both"/>
              <w:rPr>
                <w:rFonts w:ascii="Garamond" w:hAnsi="Garamond"/>
                <w:bCs/>
              </w:rPr>
            </w:pPr>
          </w:p>
          <w:p w14:paraId="0162D8CA" w14:textId="48237DAC" w:rsidR="00D0091B" w:rsidRPr="00184433" w:rsidRDefault="00D0091B" w:rsidP="008F4981">
            <w:pPr>
              <w:spacing w:before="120" w:after="120" w:line="240" w:lineRule="auto"/>
              <w:ind w:left="310" w:hanging="310"/>
              <w:jc w:val="both"/>
              <w:rPr>
                <w:rFonts w:ascii="Garamond" w:hAnsi="Garamond"/>
                <w:bCs/>
              </w:rPr>
            </w:pPr>
          </w:p>
          <w:p w14:paraId="1499037C" w14:textId="4D275C60" w:rsidR="00D0091B" w:rsidRPr="00184433" w:rsidRDefault="00D0091B" w:rsidP="008F4981">
            <w:pPr>
              <w:spacing w:before="120" w:after="120" w:line="240" w:lineRule="auto"/>
              <w:ind w:left="310" w:hanging="310"/>
              <w:jc w:val="both"/>
              <w:rPr>
                <w:rFonts w:ascii="Garamond" w:hAnsi="Garamond"/>
                <w:bCs/>
              </w:rPr>
            </w:pPr>
          </w:p>
          <w:p w14:paraId="7A0FAEC8" w14:textId="46B11BAD" w:rsidR="00D0091B" w:rsidRPr="00184433" w:rsidRDefault="00D0091B" w:rsidP="008F4981">
            <w:pPr>
              <w:spacing w:before="120" w:after="120" w:line="240" w:lineRule="auto"/>
              <w:ind w:left="310" w:hanging="310"/>
              <w:jc w:val="both"/>
              <w:rPr>
                <w:rFonts w:ascii="Garamond" w:hAnsi="Garamond"/>
                <w:bCs/>
              </w:rPr>
            </w:pPr>
          </w:p>
          <w:p w14:paraId="137FA0C7" w14:textId="2247BF79" w:rsidR="00D0091B" w:rsidRPr="00184433" w:rsidRDefault="00D0091B" w:rsidP="008F4981">
            <w:pPr>
              <w:spacing w:before="120" w:after="120" w:line="240" w:lineRule="auto"/>
              <w:ind w:left="310" w:hanging="310"/>
              <w:jc w:val="both"/>
              <w:rPr>
                <w:rFonts w:ascii="Garamond" w:hAnsi="Garamond"/>
                <w:bCs/>
              </w:rPr>
            </w:pPr>
          </w:p>
          <w:p w14:paraId="35893BE1" w14:textId="6CCB060B" w:rsidR="00D0091B" w:rsidRPr="00184433" w:rsidRDefault="00D0091B" w:rsidP="008F4981">
            <w:pPr>
              <w:spacing w:before="120" w:after="120" w:line="240" w:lineRule="auto"/>
              <w:ind w:left="310" w:hanging="310"/>
              <w:jc w:val="both"/>
              <w:rPr>
                <w:rFonts w:ascii="Garamond" w:hAnsi="Garamond"/>
                <w:bCs/>
              </w:rPr>
            </w:pPr>
          </w:p>
          <w:p w14:paraId="43B3D5FF" w14:textId="6525772B" w:rsidR="00D0091B" w:rsidRPr="00184433" w:rsidRDefault="00D0091B" w:rsidP="008F4981">
            <w:pPr>
              <w:spacing w:before="120" w:after="120" w:line="240" w:lineRule="auto"/>
              <w:ind w:left="310" w:hanging="310"/>
              <w:jc w:val="both"/>
              <w:rPr>
                <w:rFonts w:ascii="Garamond" w:hAnsi="Garamond"/>
                <w:bCs/>
              </w:rPr>
            </w:pPr>
          </w:p>
          <w:p w14:paraId="6140B14A" w14:textId="6E8736B3"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w:t>
            </w:r>
          </w:p>
          <w:p w14:paraId="09DE5A20" w14:textId="1D641058"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w:t>
            </w:r>
          </w:p>
          <w:p w14:paraId="22D3CC19" w14:textId="3249A38A" w:rsidR="00D0091B" w:rsidRPr="00184433" w:rsidRDefault="00D0091B" w:rsidP="008F4981">
            <w:pPr>
              <w:spacing w:before="120" w:after="120" w:line="240" w:lineRule="auto"/>
              <w:ind w:left="310" w:hanging="310"/>
              <w:jc w:val="both"/>
              <w:rPr>
                <w:rFonts w:ascii="Garamond" w:hAnsi="Garamond"/>
                <w:bCs/>
              </w:rPr>
            </w:pPr>
          </w:p>
          <w:p w14:paraId="4E13B169" w14:textId="6489DF89" w:rsidR="00D0091B" w:rsidRPr="00184433" w:rsidRDefault="00D0091B" w:rsidP="008F4981">
            <w:pPr>
              <w:spacing w:before="120" w:after="120" w:line="240" w:lineRule="auto"/>
              <w:ind w:left="310" w:hanging="310"/>
              <w:jc w:val="both"/>
              <w:rPr>
                <w:rFonts w:ascii="Garamond" w:hAnsi="Garamond"/>
                <w:bCs/>
              </w:rPr>
            </w:pPr>
          </w:p>
          <w:p w14:paraId="1851752C" w14:textId="0808C9C4" w:rsidR="00D0091B" w:rsidRPr="00184433" w:rsidRDefault="00D0091B" w:rsidP="008F4981">
            <w:pPr>
              <w:spacing w:before="120" w:after="120" w:line="240" w:lineRule="auto"/>
              <w:ind w:left="310" w:hanging="310"/>
              <w:jc w:val="both"/>
              <w:rPr>
                <w:rFonts w:ascii="Garamond" w:hAnsi="Garamond"/>
                <w:bCs/>
              </w:rPr>
            </w:pPr>
          </w:p>
          <w:p w14:paraId="54312132" w14:textId="7BD34F74" w:rsidR="00D0091B" w:rsidRPr="00184433" w:rsidRDefault="00D0091B" w:rsidP="008F4981">
            <w:pPr>
              <w:spacing w:before="120" w:after="120" w:line="240" w:lineRule="auto"/>
              <w:ind w:left="310" w:hanging="310"/>
              <w:jc w:val="both"/>
              <w:rPr>
                <w:rFonts w:ascii="Garamond" w:hAnsi="Garamond"/>
                <w:bCs/>
              </w:rPr>
            </w:pPr>
          </w:p>
          <w:p w14:paraId="749C229A" w14:textId="24E86BC0" w:rsidR="00D0091B" w:rsidRPr="00184433" w:rsidRDefault="00D0091B" w:rsidP="008F4981">
            <w:pPr>
              <w:spacing w:before="120" w:after="120" w:line="240" w:lineRule="auto"/>
              <w:ind w:left="310" w:hanging="310"/>
              <w:jc w:val="both"/>
              <w:rPr>
                <w:rFonts w:ascii="Garamond" w:hAnsi="Garamond"/>
                <w:bCs/>
              </w:rPr>
            </w:pPr>
          </w:p>
          <w:p w14:paraId="037A7DB2" w14:textId="0D34BA15" w:rsidR="00D0091B" w:rsidRPr="00184433" w:rsidRDefault="00D0091B" w:rsidP="008F4981">
            <w:pPr>
              <w:spacing w:before="120" w:after="120" w:line="240" w:lineRule="auto"/>
              <w:ind w:left="310" w:hanging="310"/>
              <w:jc w:val="both"/>
              <w:rPr>
                <w:rFonts w:ascii="Garamond" w:hAnsi="Garamond"/>
                <w:bCs/>
              </w:rPr>
            </w:pPr>
          </w:p>
          <w:p w14:paraId="3AD375BF" w14:textId="5D58EA1D" w:rsidR="00D0091B" w:rsidRPr="00184433" w:rsidRDefault="00D0091B" w:rsidP="008F4981">
            <w:pPr>
              <w:spacing w:before="120" w:after="120" w:line="240" w:lineRule="auto"/>
              <w:ind w:left="310" w:hanging="310"/>
              <w:jc w:val="both"/>
              <w:rPr>
                <w:rFonts w:ascii="Garamond" w:hAnsi="Garamond"/>
                <w:bCs/>
              </w:rPr>
            </w:pPr>
          </w:p>
          <w:p w14:paraId="323422DE"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6.8); </w:t>
            </w:r>
          </w:p>
          <w:p w14:paraId="152A5CB1" w14:textId="544A5FB2"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6.8.1);</w:t>
            </w:r>
          </w:p>
          <w:p w14:paraId="44461471" w14:textId="4F8B18A7" w:rsidR="00D0091B" w:rsidRPr="00184433" w:rsidRDefault="00D0091B" w:rsidP="008F4981">
            <w:pPr>
              <w:spacing w:before="120" w:after="120" w:line="240" w:lineRule="auto"/>
              <w:ind w:left="310" w:hanging="310"/>
              <w:jc w:val="both"/>
              <w:rPr>
                <w:rFonts w:ascii="Garamond" w:hAnsi="Garamond"/>
                <w:bCs/>
              </w:rPr>
            </w:pPr>
          </w:p>
          <w:p w14:paraId="263DA433" w14:textId="25D0F0BA" w:rsidR="00D0091B" w:rsidRPr="00184433" w:rsidRDefault="00D0091B" w:rsidP="008F4981">
            <w:pPr>
              <w:spacing w:before="120" w:after="120" w:line="240" w:lineRule="auto"/>
              <w:ind w:left="310" w:hanging="310"/>
              <w:jc w:val="both"/>
              <w:rPr>
                <w:rFonts w:ascii="Garamond" w:hAnsi="Garamond"/>
                <w:bCs/>
              </w:rPr>
            </w:pPr>
          </w:p>
          <w:p w14:paraId="5BAFCBE3" w14:textId="022DA5C6" w:rsidR="00D0091B" w:rsidRPr="00184433" w:rsidRDefault="00D0091B" w:rsidP="008F4981">
            <w:pPr>
              <w:spacing w:before="120" w:after="120" w:line="240" w:lineRule="auto"/>
              <w:ind w:left="310" w:hanging="310"/>
              <w:jc w:val="both"/>
              <w:rPr>
                <w:rFonts w:ascii="Garamond" w:hAnsi="Garamond"/>
                <w:bCs/>
              </w:rPr>
            </w:pPr>
          </w:p>
          <w:p w14:paraId="2C3D5C65" w14:textId="490E62C3" w:rsidR="00D0091B" w:rsidRPr="00184433" w:rsidRDefault="00D0091B" w:rsidP="008F4981">
            <w:pPr>
              <w:spacing w:before="120" w:after="120" w:line="240" w:lineRule="auto"/>
              <w:ind w:left="310" w:hanging="310"/>
              <w:jc w:val="both"/>
              <w:rPr>
                <w:rFonts w:ascii="Garamond" w:hAnsi="Garamond"/>
                <w:bCs/>
              </w:rPr>
            </w:pPr>
          </w:p>
          <w:p w14:paraId="47EFBC0A" w14:textId="530DA65F" w:rsidR="00D0091B" w:rsidRPr="00184433" w:rsidRDefault="00D0091B" w:rsidP="008F4981">
            <w:pPr>
              <w:spacing w:before="120" w:after="120" w:line="240" w:lineRule="auto"/>
              <w:ind w:left="310" w:hanging="310"/>
              <w:jc w:val="both"/>
              <w:rPr>
                <w:rFonts w:ascii="Garamond" w:hAnsi="Garamond"/>
                <w:bCs/>
              </w:rPr>
            </w:pPr>
          </w:p>
          <w:p w14:paraId="4DB46314" w14:textId="1C49C491" w:rsidR="00D0091B" w:rsidRPr="00184433" w:rsidRDefault="00D0091B" w:rsidP="008F4981">
            <w:pPr>
              <w:spacing w:before="120" w:after="120" w:line="240" w:lineRule="auto"/>
              <w:ind w:left="310" w:hanging="310"/>
              <w:jc w:val="both"/>
              <w:rPr>
                <w:rFonts w:ascii="Garamond" w:hAnsi="Garamond"/>
                <w:bCs/>
              </w:rPr>
            </w:pPr>
          </w:p>
          <w:p w14:paraId="5506C165" w14:textId="7F362DE8" w:rsidR="00D0091B" w:rsidRPr="00184433" w:rsidRDefault="00D0091B" w:rsidP="008F4981">
            <w:pPr>
              <w:spacing w:before="120" w:after="120" w:line="240" w:lineRule="auto"/>
              <w:ind w:left="310" w:hanging="310"/>
              <w:jc w:val="both"/>
              <w:rPr>
                <w:rFonts w:ascii="Garamond" w:hAnsi="Garamond"/>
                <w:bCs/>
              </w:rPr>
            </w:pPr>
          </w:p>
          <w:p w14:paraId="5C8C24E6" w14:textId="07708312" w:rsidR="00D0091B" w:rsidRPr="00184433" w:rsidRDefault="00D0091B" w:rsidP="008F4981">
            <w:pPr>
              <w:spacing w:before="120" w:after="120" w:line="240" w:lineRule="auto"/>
              <w:ind w:left="310" w:hanging="310"/>
              <w:jc w:val="both"/>
              <w:rPr>
                <w:rFonts w:ascii="Garamond" w:hAnsi="Garamond"/>
                <w:bCs/>
              </w:rPr>
            </w:pPr>
          </w:p>
          <w:p w14:paraId="1532B511"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lastRenderedPageBreak/>
              <w:t xml:space="preserve">− 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6.9); </w:t>
            </w:r>
          </w:p>
          <w:p w14:paraId="5558FA95" w14:textId="043238B6"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договора поручительства для обеспечения исполнения Стандартная форма Договора о присоединении к торговой системе оптового рынка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6.9.1); </w:t>
            </w:r>
          </w:p>
          <w:p w14:paraId="15B6557E" w14:textId="0EFA7F2B" w:rsidR="00D0091B" w:rsidRPr="00184433" w:rsidRDefault="00D0091B" w:rsidP="008F4981">
            <w:pPr>
              <w:spacing w:before="120" w:after="120" w:line="240" w:lineRule="auto"/>
              <w:ind w:left="310" w:hanging="310"/>
              <w:jc w:val="both"/>
              <w:rPr>
                <w:rFonts w:ascii="Garamond" w:hAnsi="Garamond"/>
                <w:bCs/>
              </w:rPr>
            </w:pPr>
          </w:p>
          <w:p w14:paraId="3AED5788" w14:textId="3E43DE1D" w:rsidR="00D0091B" w:rsidRPr="00184433" w:rsidRDefault="00D0091B" w:rsidP="008F4981">
            <w:pPr>
              <w:spacing w:before="120" w:after="120" w:line="240" w:lineRule="auto"/>
              <w:ind w:left="310" w:hanging="310"/>
              <w:jc w:val="both"/>
              <w:rPr>
                <w:rFonts w:ascii="Garamond" w:hAnsi="Garamond"/>
                <w:bCs/>
              </w:rPr>
            </w:pPr>
          </w:p>
          <w:p w14:paraId="4CACD2FB" w14:textId="1D26B5DC" w:rsidR="00D0091B" w:rsidRPr="00184433" w:rsidRDefault="00D0091B" w:rsidP="008F4981">
            <w:pPr>
              <w:spacing w:before="120" w:after="120" w:line="240" w:lineRule="auto"/>
              <w:ind w:left="310" w:hanging="310"/>
              <w:jc w:val="both"/>
              <w:rPr>
                <w:rFonts w:ascii="Garamond" w:hAnsi="Garamond"/>
                <w:bCs/>
              </w:rPr>
            </w:pPr>
          </w:p>
          <w:p w14:paraId="711B881E" w14:textId="4841E6E0" w:rsidR="00D0091B" w:rsidRPr="00184433" w:rsidRDefault="00D0091B" w:rsidP="008F4981">
            <w:pPr>
              <w:spacing w:before="120" w:after="120" w:line="240" w:lineRule="auto"/>
              <w:ind w:left="310" w:hanging="310"/>
              <w:jc w:val="both"/>
              <w:rPr>
                <w:rFonts w:ascii="Garamond" w:hAnsi="Garamond"/>
                <w:bCs/>
              </w:rPr>
            </w:pPr>
          </w:p>
          <w:p w14:paraId="23430282" w14:textId="5CC3F49D" w:rsidR="00D0091B" w:rsidRPr="00184433" w:rsidRDefault="00D0091B" w:rsidP="008F4981">
            <w:pPr>
              <w:spacing w:before="120" w:after="120" w:line="240" w:lineRule="auto"/>
              <w:ind w:left="310" w:hanging="310"/>
              <w:jc w:val="both"/>
              <w:rPr>
                <w:rFonts w:ascii="Garamond" w:hAnsi="Garamond"/>
                <w:bCs/>
              </w:rPr>
            </w:pPr>
          </w:p>
          <w:p w14:paraId="519202D1"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 истечения 27 месяцев с даты начала поставки мощности (Приложение № Д 6.10); </w:t>
            </w:r>
          </w:p>
          <w:p w14:paraId="5BEC5670"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w:t>
            </w:r>
          </w:p>
        </w:tc>
        <w:tc>
          <w:tcPr>
            <w:tcW w:w="6946" w:type="dxa"/>
          </w:tcPr>
          <w:p w14:paraId="14BCE327" w14:textId="77777777" w:rsidR="003F0B22" w:rsidRPr="00184433" w:rsidRDefault="003F0B22" w:rsidP="008F4981">
            <w:pPr>
              <w:pStyle w:val="110"/>
              <w:tabs>
                <w:tab w:val="clear" w:pos="574"/>
              </w:tabs>
              <w:spacing w:before="120" w:after="120"/>
              <w:ind w:left="0" w:firstLine="0"/>
              <w:rPr>
                <w:rFonts w:ascii="Garamond" w:hAnsi="Garamond"/>
                <w:szCs w:val="22"/>
              </w:rPr>
            </w:pPr>
            <w:r w:rsidRPr="00184433">
              <w:rPr>
                <w:rFonts w:ascii="Garamond" w:hAnsi="Garamond"/>
                <w:szCs w:val="22"/>
              </w:rPr>
              <w:lastRenderedPageBreak/>
              <w:t xml:space="preserve">Иные стандартные формы договоров, заключение которых необходимо для участия в отношениях по купле-продаже электрической энергии и мощности, </w:t>
            </w:r>
            <w:r w:rsidRPr="00184433">
              <w:rPr>
                <w:rFonts w:ascii="Garamond" w:hAnsi="Garamond"/>
                <w:bCs/>
                <w:szCs w:val="22"/>
              </w:rPr>
              <w:t>оказанию услуг по управлению изменением режима потребления электрической энергии</w:t>
            </w:r>
            <w:r w:rsidRPr="00184433">
              <w:rPr>
                <w:rFonts w:ascii="Garamond" w:hAnsi="Garamond"/>
                <w:szCs w:val="22"/>
              </w:rPr>
              <w:t xml:space="preserve"> на оптовом рынке, соглашений и положения, обеспечивающие функционирование торговой системы оптового рынка:</w:t>
            </w:r>
          </w:p>
          <w:p w14:paraId="7C5FC5A8" w14:textId="5B1D0189" w:rsidR="003F0B22" w:rsidRPr="00184433" w:rsidRDefault="003F0B22" w:rsidP="008F4981">
            <w:pPr>
              <w:pStyle w:val="110"/>
              <w:tabs>
                <w:tab w:val="clear" w:pos="574"/>
              </w:tabs>
              <w:spacing w:before="120" w:after="120"/>
              <w:ind w:left="318" w:firstLine="0"/>
              <w:rPr>
                <w:rFonts w:ascii="Garamond" w:hAnsi="Garamond"/>
                <w:szCs w:val="22"/>
              </w:rPr>
            </w:pPr>
            <w:r w:rsidRPr="00184433">
              <w:rPr>
                <w:rFonts w:ascii="Garamond" w:hAnsi="Garamond"/>
                <w:szCs w:val="22"/>
              </w:rPr>
              <w:t>...</w:t>
            </w:r>
          </w:p>
          <w:p w14:paraId="012EB625" w14:textId="6B1B28E3" w:rsidR="003F0B22" w:rsidRPr="00184433" w:rsidRDefault="00AD64CF" w:rsidP="008F4981">
            <w:pPr>
              <w:pStyle w:val="110"/>
              <w:numPr>
                <w:ilvl w:val="0"/>
                <w:numId w:val="68"/>
              </w:numPr>
              <w:tabs>
                <w:tab w:val="clear" w:pos="982"/>
              </w:tabs>
              <w:spacing w:before="120" w:after="120"/>
              <w:ind w:left="318" w:hanging="139"/>
              <w:rPr>
                <w:rFonts w:ascii="Garamond" w:hAnsi="Garamond"/>
                <w:szCs w:val="22"/>
              </w:rPr>
            </w:pPr>
            <w:r>
              <w:rPr>
                <w:rFonts w:ascii="Garamond" w:hAnsi="Garamond"/>
                <w:szCs w:val="22"/>
              </w:rPr>
              <w:t xml:space="preserve"> </w:t>
            </w:r>
            <w:r w:rsidR="003F0B22" w:rsidRPr="00184433">
              <w:rPr>
                <w:rFonts w:ascii="Garamond" w:hAnsi="Garamond"/>
                <w:szCs w:val="22"/>
              </w:rPr>
              <w:t xml:space="preserve">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w:t>
            </w:r>
            <w:r w:rsidR="003F0B22" w:rsidRPr="00184433">
              <w:rPr>
                <w:rFonts w:ascii="Garamond" w:hAnsi="Garamond"/>
                <w:szCs w:val="22"/>
              </w:rPr>
              <w:lastRenderedPageBreak/>
              <w:t>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w:t>
            </w:r>
          </w:p>
          <w:p w14:paraId="780E6382"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szCs w:val="22"/>
                <w:highlight w:val="yellow"/>
              </w:rPr>
            </w:pPr>
            <w:r w:rsidRPr="00184433">
              <w:rPr>
                <w:rFonts w:ascii="Garamond" w:hAnsi="Garamond"/>
                <w:szCs w:val="22"/>
                <w:highlight w:val="yellow"/>
              </w:rPr>
              <w:t>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6.6.3);</w:t>
            </w:r>
          </w:p>
          <w:p w14:paraId="5B0C69A9"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szCs w:val="22"/>
              </w:rPr>
            </w:pPr>
            <w:r w:rsidRPr="00184433">
              <w:rPr>
                <w:rFonts w:ascii="Garamond" w:hAnsi="Garamond"/>
                <w:szCs w:val="22"/>
              </w:rPr>
              <w:t>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w:t>
            </w:r>
            <w:r w:rsidRPr="00184433">
              <w:rPr>
                <w:rFonts w:ascii="Garamond" w:hAnsi="Garamond"/>
                <w:szCs w:val="22"/>
                <w:lang w:val="en-GB"/>
              </w:rPr>
              <w:t> </w:t>
            </w:r>
            <w:r w:rsidRPr="00184433">
              <w:rPr>
                <w:rFonts w:ascii="Garamond" w:hAnsi="Garamond"/>
                <w:szCs w:val="22"/>
              </w:rPr>
              <w:t>Д 6.14);</w:t>
            </w:r>
          </w:p>
          <w:p w14:paraId="063E724F"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szCs w:val="22"/>
              </w:rPr>
            </w:pPr>
            <w:r w:rsidRPr="00184433">
              <w:rPr>
                <w:rFonts w:ascii="Garamond" w:hAnsi="Garamond"/>
                <w:szCs w:val="22"/>
              </w:rPr>
              <w:t>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w:t>
            </w:r>
          </w:p>
          <w:p w14:paraId="24B3E21F"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szCs w:val="22"/>
                <w:highlight w:val="yellow"/>
              </w:rPr>
            </w:pPr>
            <w:r w:rsidRPr="00184433">
              <w:rPr>
                <w:rFonts w:ascii="Garamond" w:hAnsi="Garamond"/>
                <w:szCs w:val="22"/>
                <w:highlight w:val="yellow"/>
              </w:rPr>
              <w:t xml:space="preserve">стандартная форма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w:t>
            </w:r>
            <w:r w:rsidRPr="00184433">
              <w:rPr>
                <w:rFonts w:ascii="Garamond" w:hAnsi="Garamond"/>
                <w:szCs w:val="22"/>
                <w:highlight w:val="yellow"/>
              </w:rPr>
              <w:lastRenderedPageBreak/>
              <w:t>источников энергии, после 1 января 2024 года (Приложение № Д 6.14.2);</w:t>
            </w:r>
          </w:p>
          <w:p w14:paraId="23F67330"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bCs/>
                <w:szCs w:val="22"/>
              </w:rPr>
            </w:pPr>
            <w:r w:rsidRPr="00184433">
              <w:rPr>
                <w:rFonts w:ascii="Garamond" w:hAnsi="Garamond"/>
                <w:bCs/>
                <w:szCs w:val="22"/>
              </w:rPr>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6.8);</w:t>
            </w:r>
          </w:p>
          <w:p w14:paraId="40ADCD8E"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szCs w:val="22"/>
              </w:rPr>
            </w:pPr>
            <w:r w:rsidRPr="00184433">
              <w:rPr>
                <w:rFonts w:ascii="Garamond" w:hAnsi="Garamond"/>
                <w:szCs w:val="22"/>
              </w:rPr>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6.8.1);</w:t>
            </w:r>
          </w:p>
          <w:p w14:paraId="66B3A79C"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bCs/>
                <w:szCs w:val="22"/>
                <w:highlight w:val="yellow"/>
              </w:rPr>
            </w:pPr>
            <w:r w:rsidRPr="00184433">
              <w:rPr>
                <w:rFonts w:ascii="Garamond" w:hAnsi="Garamond"/>
                <w:szCs w:val="22"/>
                <w:highlight w:val="yellow"/>
              </w:rPr>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6.8.2);</w:t>
            </w:r>
          </w:p>
          <w:p w14:paraId="15320283"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bCs/>
                <w:szCs w:val="22"/>
              </w:rPr>
            </w:pPr>
            <w:r w:rsidRPr="00184433">
              <w:rPr>
                <w:rFonts w:ascii="Garamond" w:hAnsi="Garamond"/>
                <w:bCs/>
                <w:szCs w:val="22"/>
              </w:rPr>
              <w:t xml:space="preserve">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w:t>
            </w:r>
            <w:r w:rsidRPr="00184433">
              <w:rPr>
                <w:rFonts w:ascii="Garamond" w:hAnsi="Garamond"/>
                <w:bCs/>
                <w:szCs w:val="22"/>
              </w:rPr>
              <w:lastRenderedPageBreak/>
              <w:t>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6.9);</w:t>
            </w:r>
          </w:p>
          <w:p w14:paraId="3A971237"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szCs w:val="22"/>
              </w:rPr>
            </w:pPr>
            <w:r w:rsidRPr="00184433">
              <w:rPr>
                <w:rFonts w:ascii="Garamond" w:hAnsi="Garamond"/>
                <w:szCs w:val="22"/>
              </w:rPr>
              <w:t>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6.9.1);</w:t>
            </w:r>
          </w:p>
          <w:p w14:paraId="50A28B6A" w14:textId="77777777" w:rsidR="003F0B22" w:rsidRPr="00184433" w:rsidRDefault="003F0B22" w:rsidP="008F4981">
            <w:pPr>
              <w:pStyle w:val="110"/>
              <w:numPr>
                <w:ilvl w:val="0"/>
                <w:numId w:val="68"/>
              </w:numPr>
              <w:tabs>
                <w:tab w:val="clear" w:pos="982"/>
              </w:tabs>
              <w:spacing w:before="120" w:after="120"/>
              <w:ind w:left="318" w:firstLine="0"/>
              <w:rPr>
                <w:rFonts w:ascii="Garamond" w:hAnsi="Garamond"/>
                <w:bCs/>
                <w:szCs w:val="22"/>
                <w:highlight w:val="yellow"/>
              </w:rPr>
            </w:pPr>
            <w:r w:rsidRPr="00184433">
              <w:rPr>
                <w:rFonts w:ascii="Garamond" w:hAnsi="Garamond"/>
                <w:szCs w:val="22"/>
                <w:highlight w:val="yellow"/>
              </w:rPr>
              <w:t>стандартная форма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6.9.2);</w:t>
            </w:r>
          </w:p>
          <w:p w14:paraId="06CB4DA2" w14:textId="77777777" w:rsidR="003F0B22" w:rsidRPr="00184433" w:rsidRDefault="003F0B22" w:rsidP="008F4981">
            <w:pPr>
              <w:pStyle w:val="110"/>
              <w:tabs>
                <w:tab w:val="clear" w:pos="574"/>
              </w:tabs>
              <w:spacing w:before="120" w:after="120"/>
              <w:ind w:left="318" w:firstLine="0"/>
              <w:rPr>
                <w:rFonts w:ascii="Garamond" w:hAnsi="Garamond"/>
                <w:szCs w:val="22"/>
              </w:rPr>
            </w:pPr>
            <w:r w:rsidRPr="00184433">
              <w:rPr>
                <w:rFonts w:ascii="Garamond" w:hAnsi="Garamond"/>
                <w:bCs/>
                <w:szCs w:val="22"/>
              </w:rPr>
              <w:t>–</w:t>
            </w:r>
            <w:r w:rsidRPr="00184433">
              <w:rPr>
                <w:rFonts w:ascii="Garamond" w:hAnsi="Garamond"/>
                <w:bCs/>
                <w:szCs w:val="22"/>
              </w:rPr>
              <w:tab/>
            </w:r>
            <w:r w:rsidRPr="00184433">
              <w:rPr>
                <w:rFonts w:ascii="Garamond" w:hAnsi="Garamond"/>
                <w:szCs w:val="22"/>
              </w:rPr>
              <w:t>стандартная форма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 истечения 27 месяцев с даты начала поставки мощности (Приложение № Д 6.10);</w:t>
            </w:r>
          </w:p>
          <w:p w14:paraId="55BAC813" w14:textId="73891FCC" w:rsidR="003F0B22" w:rsidRPr="00184433" w:rsidRDefault="003F0B22" w:rsidP="008F4981">
            <w:pPr>
              <w:pStyle w:val="110"/>
              <w:tabs>
                <w:tab w:val="clear" w:pos="574"/>
              </w:tabs>
              <w:spacing w:before="120" w:after="120"/>
              <w:ind w:left="318" w:firstLine="0"/>
              <w:rPr>
                <w:rFonts w:ascii="Garamond" w:hAnsi="Garamond"/>
                <w:szCs w:val="22"/>
              </w:rPr>
            </w:pPr>
            <w:r w:rsidRPr="00184433">
              <w:rPr>
                <w:rFonts w:ascii="Garamond" w:hAnsi="Garamond"/>
                <w:szCs w:val="22"/>
              </w:rPr>
              <w:t>…</w:t>
            </w:r>
          </w:p>
        </w:tc>
      </w:tr>
      <w:tr w:rsidR="003F0B22" w:rsidRPr="00184433" w14:paraId="5F0BC6FB" w14:textId="77777777" w:rsidTr="00430039">
        <w:tc>
          <w:tcPr>
            <w:tcW w:w="1135" w:type="dxa"/>
            <w:vAlign w:val="center"/>
          </w:tcPr>
          <w:p w14:paraId="320DD765" w14:textId="77777777" w:rsidR="003F0B22" w:rsidRPr="00184433" w:rsidRDefault="003F0B22" w:rsidP="003F0B22">
            <w:pPr>
              <w:spacing w:after="0" w:line="240" w:lineRule="auto"/>
              <w:jc w:val="center"/>
              <w:rPr>
                <w:rFonts w:ascii="Garamond" w:hAnsi="Garamond"/>
                <w:b/>
              </w:rPr>
            </w:pPr>
            <w:r w:rsidRPr="00184433">
              <w:rPr>
                <w:rFonts w:ascii="Garamond" w:hAnsi="Garamond"/>
                <w:b/>
              </w:rPr>
              <w:lastRenderedPageBreak/>
              <w:t>5.5</w:t>
            </w:r>
          </w:p>
        </w:tc>
        <w:tc>
          <w:tcPr>
            <w:tcW w:w="6945" w:type="dxa"/>
          </w:tcPr>
          <w:p w14:paraId="580D07A5"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По решению Наблюдательного совета Совета рынка могут быть раскрыты (в том числе путем публикации в открытом доступе на официальном сайте Совета рынка) сведения, указанные в пункте 5.1 настоящего Договора: </w:t>
            </w:r>
          </w:p>
          <w:p w14:paraId="06EB2980"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 о результатах расчета цен (и отдельных параметрах, используемых для их расчета), объемов и стоимости мощности, а также сроках исполнения обязательств и начисленных штрафах по: </w:t>
            </w:r>
          </w:p>
          <w:p w14:paraId="06A3BDD7" w14:textId="01EDE39C" w:rsidR="003F0B22" w:rsidRPr="00184433" w:rsidRDefault="003F0B22" w:rsidP="008F4981">
            <w:pPr>
              <w:pStyle w:val="110"/>
              <w:numPr>
                <w:ilvl w:val="0"/>
                <w:numId w:val="74"/>
              </w:numPr>
              <w:spacing w:before="120" w:after="120"/>
              <w:ind w:left="318" w:firstLine="0"/>
              <w:rPr>
                <w:rFonts w:ascii="Garamond" w:hAnsi="Garamond"/>
                <w:bCs/>
                <w:szCs w:val="22"/>
              </w:rPr>
            </w:pPr>
            <w:r w:rsidRPr="00184433">
              <w:rPr>
                <w:rFonts w:ascii="Garamond" w:hAnsi="Garamond"/>
                <w:bCs/>
                <w:szCs w:val="22"/>
              </w:rPr>
              <w:t xml:space="preserve">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 </w:t>
            </w:r>
          </w:p>
          <w:p w14:paraId="52B68645" w14:textId="29A991EE" w:rsidR="003F0B22" w:rsidRPr="00184433" w:rsidRDefault="003F0B22" w:rsidP="008F4981">
            <w:pPr>
              <w:pStyle w:val="110"/>
              <w:numPr>
                <w:ilvl w:val="0"/>
                <w:numId w:val="74"/>
              </w:numPr>
              <w:spacing w:before="120" w:after="120"/>
              <w:ind w:left="318" w:firstLine="0"/>
              <w:rPr>
                <w:rFonts w:ascii="Garamond" w:hAnsi="Garamond"/>
                <w:bCs/>
                <w:szCs w:val="22"/>
              </w:rPr>
            </w:pPr>
            <w:r w:rsidRPr="00184433">
              <w:rPr>
                <w:rFonts w:ascii="Garamond" w:hAnsi="Garamond"/>
                <w:bCs/>
                <w:szCs w:val="22"/>
              </w:rPr>
              <w:t xml:space="preserve">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 </w:t>
            </w:r>
          </w:p>
          <w:p w14:paraId="3F49E281" w14:textId="1DF50C96" w:rsidR="003F0B22" w:rsidRPr="00184433" w:rsidRDefault="003F0B22" w:rsidP="008F4981">
            <w:pPr>
              <w:pStyle w:val="110"/>
              <w:numPr>
                <w:ilvl w:val="0"/>
                <w:numId w:val="74"/>
              </w:numPr>
              <w:spacing w:before="120" w:after="120"/>
              <w:ind w:left="318" w:firstLine="0"/>
              <w:rPr>
                <w:rFonts w:ascii="Garamond" w:hAnsi="Garamond"/>
                <w:bCs/>
                <w:szCs w:val="22"/>
              </w:rPr>
            </w:pPr>
            <w:r w:rsidRPr="00184433">
              <w:rPr>
                <w:rFonts w:ascii="Garamond" w:hAnsi="Garamond"/>
                <w:bCs/>
                <w:szCs w:val="22"/>
              </w:rPr>
              <w:t xml:space="preserve">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 </w:t>
            </w:r>
          </w:p>
          <w:p w14:paraId="25C7F0AF" w14:textId="02693B40" w:rsidR="00F374CB" w:rsidRPr="00184433" w:rsidRDefault="00F374CB" w:rsidP="008F4981">
            <w:pPr>
              <w:spacing w:before="120" w:after="120" w:line="240" w:lineRule="auto"/>
              <w:ind w:left="310"/>
              <w:jc w:val="both"/>
              <w:rPr>
                <w:rFonts w:ascii="Garamond" w:hAnsi="Garamond"/>
                <w:bCs/>
              </w:rPr>
            </w:pPr>
          </w:p>
          <w:p w14:paraId="1A12B947" w14:textId="5B5AA705" w:rsidR="00F374CB" w:rsidRPr="00184433" w:rsidRDefault="00F374CB" w:rsidP="008F4981">
            <w:pPr>
              <w:spacing w:before="120" w:after="120" w:line="240" w:lineRule="auto"/>
              <w:ind w:left="310"/>
              <w:jc w:val="both"/>
              <w:rPr>
                <w:rFonts w:ascii="Garamond" w:hAnsi="Garamond"/>
                <w:bCs/>
              </w:rPr>
            </w:pPr>
          </w:p>
          <w:p w14:paraId="3FC64D92" w14:textId="359AC350" w:rsidR="00F374CB" w:rsidRPr="00184433" w:rsidRDefault="00F374CB" w:rsidP="008F4981">
            <w:pPr>
              <w:spacing w:before="120" w:after="120" w:line="240" w:lineRule="auto"/>
              <w:ind w:left="310"/>
              <w:jc w:val="both"/>
              <w:rPr>
                <w:rFonts w:ascii="Garamond" w:hAnsi="Garamond"/>
                <w:bCs/>
              </w:rPr>
            </w:pPr>
          </w:p>
          <w:p w14:paraId="0D43B5C6" w14:textId="79A11B02" w:rsidR="00F374CB" w:rsidRPr="00184433" w:rsidRDefault="00F374CB" w:rsidP="008F4981">
            <w:pPr>
              <w:spacing w:before="120" w:after="120" w:line="240" w:lineRule="auto"/>
              <w:ind w:left="310"/>
              <w:jc w:val="both"/>
              <w:rPr>
                <w:rFonts w:ascii="Garamond" w:hAnsi="Garamond"/>
                <w:bCs/>
              </w:rPr>
            </w:pPr>
          </w:p>
          <w:p w14:paraId="349610C4" w14:textId="7C0DFE8D" w:rsidR="00F374CB" w:rsidRPr="00184433" w:rsidRDefault="00F374CB" w:rsidP="008F4981">
            <w:pPr>
              <w:spacing w:before="120" w:after="120" w:line="240" w:lineRule="auto"/>
              <w:ind w:left="310"/>
              <w:jc w:val="both"/>
              <w:rPr>
                <w:rFonts w:ascii="Garamond" w:hAnsi="Garamond"/>
                <w:bCs/>
              </w:rPr>
            </w:pPr>
          </w:p>
          <w:p w14:paraId="108335C0" w14:textId="64C79D43" w:rsidR="003F0B22" w:rsidRPr="00184433" w:rsidRDefault="003F0B22" w:rsidP="008F4981">
            <w:pPr>
              <w:pStyle w:val="110"/>
              <w:numPr>
                <w:ilvl w:val="0"/>
                <w:numId w:val="74"/>
              </w:numPr>
              <w:spacing w:before="120" w:after="120"/>
              <w:ind w:left="318" w:firstLine="0"/>
              <w:rPr>
                <w:rFonts w:ascii="Garamond" w:hAnsi="Garamond"/>
                <w:bCs/>
                <w:szCs w:val="22"/>
              </w:rPr>
            </w:pPr>
            <w:r w:rsidRPr="00184433">
              <w:rPr>
                <w:rFonts w:ascii="Garamond" w:hAnsi="Garamond"/>
                <w:bCs/>
                <w:szCs w:val="22"/>
              </w:rPr>
              <w:t xml:space="preserve">договору о предоставлении мощности (Приложение № Д 16); </w:t>
            </w:r>
          </w:p>
          <w:p w14:paraId="14B1B3C9" w14:textId="60CED9BC" w:rsidR="003F0B22" w:rsidRPr="00184433" w:rsidRDefault="003F0B22" w:rsidP="008F4981">
            <w:pPr>
              <w:pStyle w:val="110"/>
              <w:numPr>
                <w:ilvl w:val="0"/>
                <w:numId w:val="74"/>
              </w:numPr>
              <w:spacing w:before="120" w:after="120"/>
              <w:ind w:left="318" w:firstLine="0"/>
              <w:rPr>
                <w:rFonts w:ascii="Garamond" w:hAnsi="Garamond"/>
                <w:bCs/>
                <w:szCs w:val="22"/>
              </w:rPr>
            </w:pPr>
            <w:r w:rsidRPr="00184433">
              <w:rPr>
                <w:rFonts w:ascii="Garamond" w:hAnsi="Garamond"/>
                <w:bCs/>
                <w:szCs w:val="22"/>
              </w:rPr>
              <w:lastRenderedPageBreak/>
              <w:t xml:space="preserve">договору купли-продажи мощности, производимой с использованием генерирующих объектов, поставляющих мощность в вынужденном режиме (Приложение № Д 18.4); </w:t>
            </w:r>
          </w:p>
          <w:p w14:paraId="07E161EB" w14:textId="184E1731" w:rsidR="003F0B22" w:rsidRPr="00184433" w:rsidRDefault="00F374CB" w:rsidP="008F4981">
            <w:pPr>
              <w:spacing w:before="120" w:after="120" w:line="240" w:lineRule="auto"/>
              <w:jc w:val="both"/>
              <w:rPr>
                <w:rFonts w:ascii="Garamond" w:hAnsi="Garamond"/>
                <w:bCs/>
              </w:rPr>
            </w:pPr>
            <w:r w:rsidRPr="00184433">
              <w:rPr>
                <w:rFonts w:ascii="Garamond" w:hAnsi="Garamond"/>
                <w:bCs/>
              </w:rPr>
              <w:t>...</w:t>
            </w:r>
          </w:p>
        </w:tc>
        <w:tc>
          <w:tcPr>
            <w:tcW w:w="6946" w:type="dxa"/>
          </w:tcPr>
          <w:p w14:paraId="6C7635A2" w14:textId="77777777" w:rsidR="003F0B22" w:rsidRPr="00184433" w:rsidRDefault="003F0B22" w:rsidP="008F4981">
            <w:pPr>
              <w:pStyle w:val="110"/>
              <w:tabs>
                <w:tab w:val="clear" w:pos="574"/>
              </w:tabs>
              <w:spacing w:before="120" w:after="120"/>
              <w:ind w:left="0" w:firstLine="0"/>
              <w:rPr>
                <w:rFonts w:ascii="Garamond" w:hAnsi="Garamond"/>
                <w:szCs w:val="22"/>
              </w:rPr>
            </w:pPr>
            <w:r w:rsidRPr="00184433">
              <w:rPr>
                <w:rFonts w:ascii="Garamond" w:hAnsi="Garamond"/>
                <w:bCs/>
                <w:szCs w:val="22"/>
              </w:rPr>
              <w:lastRenderedPageBreak/>
              <w:t>По решению Наблюдательного совета Совета рынка могут быть раскрыты (в том числе путем публикации в открытом доступе на официальном сайте Совета рынка) сведения, указанные в пункте 5.1 настоящего Договора:</w:t>
            </w:r>
          </w:p>
          <w:p w14:paraId="0DF469B6" w14:textId="77777777" w:rsidR="003F0B22" w:rsidRPr="00184433" w:rsidRDefault="003F0B22" w:rsidP="008F4981">
            <w:pPr>
              <w:pStyle w:val="110"/>
              <w:tabs>
                <w:tab w:val="clear" w:pos="574"/>
              </w:tabs>
              <w:spacing w:before="120" w:after="120"/>
              <w:ind w:left="26" w:firstLine="8"/>
              <w:rPr>
                <w:rFonts w:ascii="Garamond" w:hAnsi="Garamond"/>
                <w:bCs/>
                <w:szCs w:val="22"/>
              </w:rPr>
            </w:pPr>
            <w:r w:rsidRPr="00184433">
              <w:rPr>
                <w:rFonts w:ascii="Garamond" w:hAnsi="Garamond"/>
                <w:szCs w:val="22"/>
              </w:rPr>
              <w:t>–</w:t>
            </w:r>
            <w:r w:rsidRPr="00184433">
              <w:rPr>
                <w:rFonts w:ascii="Garamond" w:hAnsi="Garamond"/>
                <w:bCs/>
                <w:szCs w:val="22"/>
              </w:rPr>
              <w:t xml:space="preserve"> о результатах расчета цен (и отдельных параметрах, используемых для их расчета), объемов и стоимости мощности, а также сроках исполнения обязательств и начисленных штрафах по:</w:t>
            </w:r>
          </w:p>
          <w:p w14:paraId="74882748" w14:textId="77777777" w:rsidR="003F0B22" w:rsidRPr="00184433" w:rsidRDefault="003F0B22" w:rsidP="008F4981">
            <w:pPr>
              <w:pStyle w:val="110"/>
              <w:numPr>
                <w:ilvl w:val="0"/>
                <w:numId w:val="74"/>
              </w:numPr>
              <w:spacing w:before="120" w:after="120"/>
              <w:ind w:left="318" w:firstLine="0"/>
              <w:rPr>
                <w:rFonts w:ascii="Garamond" w:hAnsi="Garamond"/>
                <w:szCs w:val="22"/>
              </w:rPr>
            </w:pPr>
            <w:r w:rsidRPr="00184433">
              <w:rPr>
                <w:rFonts w:ascii="Garamond" w:hAnsi="Garamond"/>
                <w:bCs/>
                <w:szCs w:val="22"/>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w:t>
            </w:r>
          </w:p>
          <w:p w14:paraId="2657EFE4" w14:textId="77777777" w:rsidR="003F0B22" w:rsidRPr="00184433" w:rsidRDefault="003F0B22" w:rsidP="008F4981">
            <w:pPr>
              <w:pStyle w:val="110"/>
              <w:numPr>
                <w:ilvl w:val="0"/>
                <w:numId w:val="74"/>
              </w:numPr>
              <w:spacing w:before="120" w:after="120"/>
              <w:ind w:left="318" w:firstLine="0"/>
              <w:rPr>
                <w:rFonts w:ascii="Garamond" w:hAnsi="Garamond"/>
                <w:szCs w:val="22"/>
              </w:rPr>
            </w:pPr>
            <w:r w:rsidRPr="00184433">
              <w:rPr>
                <w:rFonts w:ascii="Garamond" w:hAnsi="Garamond"/>
                <w:bCs/>
                <w:szCs w:val="22"/>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w:t>
            </w:r>
          </w:p>
          <w:p w14:paraId="169AC5B0" w14:textId="77777777" w:rsidR="003F0B22" w:rsidRPr="00184433" w:rsidRDefault="003F0B22" w:rsidP="008F4981">
            <w:pPr>
              <w:pStyle w:val="110"/>
              <w:numPr>
                <w:ilvl w:val="0"/>
                <w:numId w:val="74"/>
              </w:numPr>
              <w:spacing w:before="120" w:after="120"/>
              <w:ind w:left="318" w:firstLine="0"/>
              <w:rPr>
                <w:rFonts w:ascii="Garamond" w:hAnsi="Garamond"/>
                <w:szCs w:val="22"/>
              </w:rPr>
            </w:pPr>
            <w:r w:rsidRPr="00184433">
              <w:rPr>
                <w:rFonts w:ascii="Garamond" w:hAnsi="Garamond"/>
                <w:bCs/>
                <w:szCs w:val="22"/>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w:t>
            </w:r>
          </w:p>
          <w:p w14:paraId="4A9EABD5" w14:textId="77777777" w:rsidR="003F0B22" w:rsidRPr="00184433" w:rsidRDefault="003F0B22" w:rsidP="008F4981">
            <w:pPr>
              <w:pStyle w:val="110"/>
              <w:numPr>
                <w:ilvl w:val="0"/>
                <w:numId w:val="74"/>
              </w:numPr>
              <w:spacing w:before="120" w:after="120"/>
              <w:ind w:left="318" w:firstLine="0"/>
              <w:rPr>
                <w:rFonts w:ascii="Garamond" w:hAnsi="Garamond"/>
                <w:szCs w:val="22"/>
                <w:highlight w:val="yellow"/>
              </w:rPr>
            </w:pPr>
            <w:r w:rsidRPr="00184433">
              <w:rPr>
                <w:rFonts w:ascii="Garamond" w:hAnsi="Garamond"/>
                <w:bCs/>
                <w:szCs w:val="22"/>
                <w:highlight w:val="yellow"/>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6.1.3);</w:t>
            </w:r>
          </w:p>
          <w:p w14:paraId="4432DB60" w14:textId="77777777" w:rsidR="003F0B22" w:rsidRPr="00184433" w:rsidRDefault="003F0B22" w:rsidP="008F4981">
            <w:pPr>
              <w:pStyle w:val="110"/>
              <w:numPr>
                <w:ilvl w:val="0"/>
                <w:numId w:val="74"/>
              </w:numPr>
              <w:spacing w:before="120" w:after="120"/>
              <w:ind w:left="318" w:firstLine="0"/>
              <w:rPr>
                <w:rFonts w:ascii="Garamond" w:hAnsi="Garamond"/>
                <w:szCs w:val="22"/>
              </w:rPr>
            </w:pPr>
            <w:r w:rsidRPr="00184433">
              <w:rPr>
                <w:rFonts w:ascii="Garamond" w:hAnsi="Garamond"/>
                <w:bCs/>
                <w:szCs w:val="22"/>
              </w:rPr>
              <w:t>договору о предоставлении мощности (Приложение №</w:t>
            </w:r>
            <w:r w:rsidRPr="00184433">
              <w:rPr>
                <w:rFonts w:ascii="Garamond" w:hAnsi="Garamond"/>
                <w:bCs/>
                <w:szCs w:val="22"/>
                <w:lang w:val="en-GB"/>
              </w:rPr>
              <w:t> </w:t>
            </w:r>
            <w:r w:rsidRPr="00184433">
              <w:rPr>
                <w:rFonts w:ascii="Garamond" w:hAnsi="Garamond"/>
                <w:bCs/>
                <w:szCs w:val="22"/>
              </w:rPr>
              <w:t>Д</w:t>
            </w:r>
            <w:r w:rsidRPr="00184433">
              <w:rPr>
                <w:rFonts w:ascii="Garamond" w:hAnsi="Garamond"/>
                <w:bCs/>
                <w:szCs w:val="22"/>
                <w:lang w:val="en-GB"/>
              </w:rPr>
              <w:t> </w:t>
            </w:r>
            <w:r w:rsidRPr="00184433">
              <w:rPr>
                <w:rFonts w:ascii="Garamond" w:hAnsi="Garamond"/>
                <w:bCs/>
                <w:szCs w:val="22"/>
              </w:rPr>
              <w:t>16);</w:t>
            </w:r>
          </w:p>
          <w:p w14:paraId="41CF6379" w14:textId="77777777" w:rsidR="00F374CB" w:rsidRPr="00184433" w:rsidRDefault="003F0B22" w:rsidP="008F4981">
            <w:pPr>
              <w:pStyle w:val="110"/>
              <w:numPr>
                <w:ilvl w:val="0"/>
                <w:numId w:val="74"/>
              </w:numPr>
              <w:spacing w:before="120" w:after="120"/>
              <w:ind w:left="318" w:firstLine="0"/>
              <w:rPr>
                <w:rFonts w:ascii="Garamond" w:hAnsi="Garamond"/>
                <w:szCs w:val="22"/>
              </w:rPr>
            </w:pPr>
            <w:r w:rsidRPr="00184433">
              <w:rPr>
                <w:rFonts w:ascii="Garamond" w:hAnsi="Garamond"/>
                <w:bCs/>
                <w:szCs w:val="22"/>
              </w:rPr>
              <w:lastRenderedPageBreak/>
              <w:t>договору купли-продажи мощности, производимой с использованием генерирующих объектов, поставляющих мощность в вынужденном режиме (Приложение №</w:t>
            </w:r>
            <w:r w:rsidRPr="00184433">
              <w:rPr>
                <w:rFonts w:ascii="Garamond" w:hAnsi="Garamond"/>
                <w:bCs/>
                <w:szCs w:val="22"/>
                <w:lang w:val="en-GB"/>
              </w:rPr>
              <w:t> </w:t>
            </w:r>
            <w:r w:rsidRPr="00184433">
              <w:rPr>
                <w:rFonts w:ascii="Garamond" w:hAnsi="Garamond"/>
                <w:bCs/>
                <w:szCs w:val="22"/>
              </w:rPr>
              <w:t>Д</w:t>
            </w:r>
            <w:r w:rsidRPr="00184433">
              <w:rPr>
                <w:rFonts w:ascii="Garamond" w:hAnsi="Garamond"/>
                <w:bCs/>
                <w:szCs w:val="22"/>
                <w:lang w:val="en-GB"/>
              </w:rPr>
              <w:t> </w:t>
            </w:r>
            <w:r w:rsidRPr="00184433">
              <w:rPr>
                <w:rFonts w:ascii="Garamond" w:hAnsi="Garamond"/>
                <w:bCs/>
                <w:szCs w:val="22"/>
              </w:rPr>
              <w:t>18.4);</w:t>
            </w:r>
          </w:p>
          <w:p w14:paraId="7648B9C6" w14:textId="0D279016" w:rsidR="003F0B22" w:rsidRPr="00184433" w:rsidRDefault="00F374CB" w:rsidP="008F4981">
            <w:pPr>
              <w:pStyle w:val="110"/>
              <w:tabs>
                <w:tab w:val="clear" w:pos="574"/>
              </w:tabs>
              <w:spacing w:before="120" w:after="120"/>
              <w:ind w:left="318" w:firstLine="0"/>
              <w:rPr>
                <w:rFonts w:ascii="Garamond" w:hAnsi="Garamond"/>
                <w:szCs w:val="22"/>
              </w:rPr>
            </w:pPr>
            <w:r w:rsidRPr="00184433">
              <w:rPr>
                <w:rFonts w:ascii="Garamond" w:hAnsi="Garamond"/>
                <w:bCs/>
                <w:szCs w:val="22"/>
              </w:rPr>
              <w:t>...</w:t>
            </w:r>
          </w:p>
        </w:tc>
      </w:tr>
      <w:tr w:rsidR="003F0B22" w:rsidRPr="00184433" w14:paraId="38602045" w14:textId="77777777" w:rsidTr="00430039">
        <w:tc>
          <w:tcPr>
            <w:tcW w:w="1135" w:type="dxa"/>
            <w:vAlign w:val="center"/>
          </w:tcPr>
          <w:p w14:paraId="61DD744E" w14:textId="77777777" w:rsidR="003F0B22" w:rsidRPr="00184433" w:rsidRDefault="003F0B22" w:rsidP="003F0B22">
            <w:pPr>
              <w:spacing w:after="0" w:line="240" w:lineRule="auto"/>
              <w:jc w:val="center"/>
              <w:rPr>
                <w:rFonts w:ascii="Garamond" w:hAnsi="Garamond"/>
                <w:b/>
              </w:rPr>
            </w:pPr>
            <w:r w:rsidRPr="00184433">
              <w:rPr>
                <w:rFonts w:ascii="Garamond" w:hAnsi="Garamond"/>
                <w:b/>
              </w:rPr>
              <w:lastRenderedPageBreak/>
              <w:t>12.1</w:t>
            </w:r>
          </w:p>
        </w:tc>
        <w:tc>
          <w:tcPr>
            <w:tcW w:w="6945" w:type="dxa"/>
          </w:tcPr>
          <w:p w14:paraId="15A4D1E0" w14:textId="466966F3" w:rsidR="003F0B22" w:rsidRPr="00184433" w:rsidRDefault="00F00E51" w:rsidP="008F4981">
            <w:pPr>
              <w:spacing w:before="120" w:after="120" w:line="240" w:lineRule="auto"/>
              <w:jc w:val="both"/>
              <w:rPr>
                <w:rFonts w:ascii="Garamond" w:hAnsi="Garamond"/>
                <w:bCs/>
              </w:rPr>
            </w:pPr>
            <w:r w:rsidRPr="00184433">
              <w:rPr>
                <w:rFonts w:ascii="Garamond" w:hAnsi="Garamond"/>
                <w:bCs/>
              </w:rPr>
              <w:t>...</w:t>
            </w:r>
          </w:p>
          <w:p w14:paraId="6F143478"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ценовых зон оптового рынка, обязан заключить следующие обязательные договоры:</w:t>
            </w:r>
          </w:p>
          <w:p w14:paraId="3C03B54C" w14:textId="49388477" w:rsidR="003F0B22" w:rsidRPr="00184433" w:rsidRDefault="00F00E51" w:rsidP="008F4981">
            <w:pPr>
              <w:pStyle w:val="af4"/>
              <w:spacing w:before="120" w:after="120"/>
              <w:ind w:left="310" w:hanging="284"/>
              <w:jc w:val="both"/>
              <w:rPr>
                <w:rFonts w:ascii="Garamond" w:hAnsi="Garamond"/>
                <w:bCs/>
                <w:sz w:val="22"/>
                <w:szCs w:val="22"/>
              </w:rPr>
            </w:pPr>
            <w:r w:rsidRPr="00184433">
              <w:rPr>
                <w:rFonts w:ascii="Garamond" w:hAnsi="Garamond"/>
                <w:bCs/>
                <w:sz w:val="22"/>
                <w:szCs w:val="22"/>
              </w:rPr>
              <w:t>...</w:t>
            </w:r>
          </w:p>
          <w:p w14:paraId="754F0257" w14:textId="77777777" w:rsidR="003F0B22" w:rsidRPr="00184433" w:rsidRDefault="003F0B22" w:rsidP="008F4981">
            <w:pPr>
              <w:pStyle w:val="af4"/>
              <w:spacing w:before="120" w:after="120"/>
              <w:ind w:left="310" w:hanging="284"/>
              <w:jc w:val="both"/>
              <w:rPr>
                <w:rFonts w:ascii="Garamond" w:hAnsi="Garamond"/>
                <w:bCs/>
                <w:sz w:val="22"/>
                <w:szCs w:val="22"/>
              </w:rPr>
            </w:pPr>
            <w:r w:rsidRPr="00184433">
              <w:rPr>
                <w:rFonts w:ascii="Garamond" w:hAnsi="Garamond"/>
                <w:bCs/>
                <w:sz w:val="22"/>
                <w:szCs w:val="22"/>
              </w:rPr>
              <w:t xml:space="preserve">− 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 </w:t>
            </w:r>
          </w:p>
          <w:p w14:paraId="7319CCB9" w14:textId="1C3CC6CF" w:rsidR="003F0B22" w:rsidRPr="00184433" w:rsidRDefault="003F0B22" w:rsidP="008F4981">
            <w:pPr>
              <w:pStyle w:val="af4"/>
              <w:spacing w:before="120" w:after="120"/>
              <w:ind w:left="310" w:hanging="284"/>
              <w:jc w:val="both"/>
              <w:rPr>
                <w:rFonts w:ascii="Garamond" w:hAnsi="Garamond"/>
                <w:bCs/>
                <w:sz w:val="22"/>
                <w:szCs w:val="22"/>
              </w:rPr>
            </w:pPr>
            <w:r w:rsidRPr="00184433">
              <w:rPr>
                <w:rFonts w:ascii="Garamond" w:hAnsi="Garamond"/>
                <w:bCs/>
                <w:sz w:val="22"/>
                <w:szCs w:val="22"/>
              </w:rPr>
              <w:t xml:space="preserve">− 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 </w:t>
            </w:r>
          </w:p>
          <w:p w14:paraId="62A3B1FD" w14:textId="3CF018FE" w:rsidR="00F00E51" w:rsidRPr="00184433" w:rsidRDefault="00F00E51" w:rsidP="008F4981">
            <w:pPr>
              <w:pStyle w:val="af4"/>
              <w:spacing w:before="120" w:after="120"/>
              <w:ind w:left="310" w:hanging="284"/>
              <w:jc w:val="both"/>
              <w:rPr>
                <w:rFonts w:ascii="Garamond" w:hAnsi="Garamond"/>
                <w:bCs/>
                <w:sz w:val="22"/>
                <w:szCs w:val="22"/>
              </w:rPr>
            </w:pPr>
          </w:p>
          <w:p w14:paraId="61FB9932" w14:textId="0C30F39A" w:rsidR="00F00E51" w:rsidRPr="00184433" w:rsidRDefault="00F00E51" w:rsidP="008F4981">
            <w:pPr>
              <w:pStyle w:val="af4"/>
              <w:spacing w:before="120" w:after="120"/>
              <w:ind w:left="310" w:hanging="284"/>
              <w:jc w:val="both"/>
              <w:rPr>
                <w:rFonts w:ascii="Garamond" w:hAnsi="Garamond"/>
                <w:bCs/>
                <w:sz w:val="22"/>
                <w:szCs w:val="22"/>
              </w:rPr>
            </w:pPr>
          </w:p>
          <w:p w14:paraId="4CFE05A7" w14:textId="482BC60A" w:rsidR="00F00E51" w:rsidRPr="00184433" w:rsidRDefault="00F00E51" w:rsidP="008F4981">
            <w:pPr>
              <w:pStyle w:val="af4"/>
              <w:spacing w:before="120" w:after="120"/>
              <w:ind w:left="310" w:hanging="284"/>
              <w:jc w:val="both"/>
              <w:rPr>
                <w:rFonts w:ascii="Garamond" w:hAnsi="Garamond"/>
                <w:bCs/>
                <w:sz w:val="22"/>
                <w:szCs w:val="22"/>
              </w:rPr>
            </w:pPr>
          </w:p>
          <w:p w14:paraId="52593676" w14:textId="438B3BFC" w:rsidR="00F00E51" w:rsidRPr="00184433" w:rsidRDefault="00F00E51" w:rsidP="008F4981">
            <w:pPr>
              <w:pStyle w:val="af4"/>
              <w:spacing w:before="120" w:after="120"/>
              <w:ind w:left="310" w:hanging="284"/>
              <w:jc w:val="both"/>
              <w:rPr>
                <w:rFonts w:ascii="Garamond" w:hAnsi="Garamond"/>
                <w:bCs/>
                <w:sz w:val="22"/>
                <w:szCs w:val="22"/>
              </w:rPr>
            </w:pPr>
          </w:p>
          <w:p w14:paraId="4F891AB2" w14:textId="59D20AEF" w:rsidR="00F00E51" w:rsidRPr="00184433" w:rsidRDefault="00F00E51" w:rsidP="008F4981">
            <w:pPr>
              <w:pStyle w:val="af4"/>
              <w:spacing w:before="120" w:after="120"/>
              <w:ind w:left="310" w:hanging="284"/>
              <w:jc w:val="both"/>
              <w:rPr>
                <w:rFonts w:ascii="Garamond" w:hAnsi="Garamond"/>
                <w:bCs/>
                <w:sz w:val="22"/>
                <w:szCs w:val="22"/>
              </w:rPr>
            </w:pPr>
          </w:p>
          <w:p w14:paraId="3FCFBEA2" w14:textId="77777777" w:rsidR="003F0B22" w:rsidRPr="00184433" w:rsidRDefault="003F0B22" w:rsidP="008F4981">
            <w:pPr>
              <w:pStyle w:val="af4"/>
              <w:spacing w:before="120" w:after="120"/>
              <w:ind w:left="310" w:hanging="284"/>
              <w:jc w:val="both"/>
              <w:rPr>
                <w:rFonts w:ascii="Garamond" w:hAnsi="Garamond"/>
                <w:bCs/>
                <w:sz w:val="22"/>
                <w:szCs w:val="22"/>
              </w:rPr>
            </w:pPr>
            <w:r w:rsidRPr="00184433">
              <w:rPr>
                <w:rFonts w:ascii="Garamond" w:hAnsi="Garamond"/>
                <w:bCs/>
                <w:sz w:val="22"/>
                <w:szCs w:val="22"/>
              </w:rPr>
              <w:t xml:space="preserve">−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w:t>
            </w:r>
            <w:r w:rsidRPr="00184433">
              <w:rPr>
                <w:rFonts w:ascii="Garamond" w:hAnsi="Garamond"/>
                <w:bCs/>
                <w:sz w:val="22"/>
                <w:szCs w:val="22"/>
              </w:rPr>
              <w:lastRenderedPageBreak/>
              <w:t xml:space="preserve">основе использования возобновляемых источников энергии (Приложение № Д 6.3); </w:t>
            </w:r>
          </w:p>
          <w:p w14:paraId="31105DEB" w14:textId="1D612223" w:rsidR="003F0B22" w:rsidRPr="00184433" w:rsidRDefault="003F0B22" w:rsidP="008F4981">
            <w:pPr>
              <w:pStyle w:val="af4"/>
              <w:spacing w:before="120" w:after="120"/>
              <w:ind w:left="310" w:hanging="284"/>
              <w:jc w:val="both"/>
              <w:rPr>
                <w:rFonts w:ascii="Garamond" w:hAnsi="Garamond"/>
                <w:bCs/>
                <w:sz w:val="22"/>
                <w:szCs w:val="22"/>
              </w:rPr>
            </w:pPr>
            <w:r w:rsidRPr="00184433">
              <w:rPr>
                <w:rFonts w:ascii="Garamond" w:hAnsi="Garamond"/>
                <w:bCs/>
                <w:sz w:val="22"/>
                <w:szCs w:val="22"/>
              </w:rPr>
              <w:t>…</w:t>
            </w:r>
          </w:p>
        </w:tc>
        <w:tc>
          <w:tcPr>
            <w:tcW w:w="6946" w:type="dxa"/>
          </w:tcPr>
          <w:p w14:paraId="31737381" w14:textId="5625D333" w:rsidR="003F0B22" w:rsidRPr="00184433" w:rsidRDefault="00F00E51" w:rsidP="008F4981">
            <w:pPr>
              <w:widowControl w:val="0"/>
              <w:spacing w:before="120" w:after="120" w:line="240" w:lineRule="auto"/>
              <w:jc w:val="both"/>
              <w:rPr>
                <w:rFonts w:ascii="Garamond" w:hAnsi="Garamond"/>
              </w:rPr>
            </w:pPr>
            <w:r w:rsidRPr="00184433">
              <w:rPr>
                <w:rFonts w:ascii="Garamond" w:hAnsi="Garamond"/>
              </w:rPr>
              <w:lastRenderedPageBreak/>
              <w:t>...</w:t>
            </w:r>
          </w:p>
          <w:p w14:paraId="3522E97D" w14:textId="77777777" w:rsidR="003F0B22" w:rsidRPr="00184433" w:rsidRDefault="003F0B22" w:rsidP="008F4981">
            <w:pPr>
              <w:widowControl w:val="0"/>
              <w:spacing w:before="120" w:after="120" w:line="240" w:lineRule="auto"/>
              <w:jc w:val="both"/>
              <w:rPr>
                <w:rFonts w:ascii="Garamond" w:hAnsi="Garamond"/>
              </w:rPr>
            </w:pPr>
            <w:r w:rsidRPr="00184433">
              <w:rPr>
                <w:rFonts w:ascii="Garamond" w:hAnsi="Garamond"/>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w:t>
            </w:r>
            <w:r w:rsidRPr="00184433">
              <w:rPr>
                <w:rFonts w:ascii="Garamond" w:hAnsi="Garamond"/>
                <w:b/>
              </w:rPr>
              <w:t>ценовых зон</w:t>
            </w:r>
            <w:r w:rsidRPr="00184433">
              <w:rPr>
                <w:rFonts w:ascii="Garamond" w:hAnsi="Garamond"/>
              </w:rPr>
              <w:t xml:space="preserve"> оптового рынка, обязан заключить следующие обязательные договоры:</w:t>
            </w:r>
          </w:p>
          <w:p w14:paraId="5D7A2B92" w14:textId="1262B56B" w:rsidR="003F0B22" w:rsidRPr="00184433" w:rsidRDefault="00F00E51" w:rsidP="008F4981">
            <w:pPr>
              <w:pStyle w:val="30"/>
              <w:widowControl w:val="0"/>
              <w:numPr>
                <w:ilvl w:val="0"/>
                <w:numId w:val="0"/>
              </w:numPr>
              <w:tabs>
                <w:tab w:val="left" w:pos="1377"/>
                <w:tab w:val="left" w:pos="1414"/>
              </w:tabs>
              <w:spacing w:before="120" w:after="120" w:line="240" w:lineRule="auto"/>
              <w:ind w:left="176"/>
              <w:jc w:val="both"/>
              <w:rPr>
                <w:rFonts w:ascii="Garamond" w:hAnsi="Garamond"/>
                <w:b w:val="0"/>
                <w:bCs w:val="0"/>
                <w:sz w:val="22"/>
                <w:szCs w:val="22"/>
                <w:lang w:val="ru-RU"/>
              </w:rPr>
            </w:pPr>
            <w:r w:rsidRPr="00184433">
              <w:rPr>
                <w:rFonts w:ascii="Garamond" w:hAnsi="Garamond"/>
                <w:b w:val="0"/>
                <w:bCs w:val="0"/>
                <w:sz w:val="22"/>
                <w:szCs w:val="22"/>
                <w:lang w:val="ru-RU"/>
              </w:rPr>
              <w:t>...</w:t>
            </w:r>
          </w:p>
          <w:p w14:paraId="32E66711" w14:textId="119B2F4B" w:rsidR="003F0B22" w:rsidRPr="00184433" w:rsidRDefault="008934C7" w:rsidP="008F4981">
            <w:pPr>
              <w:pStyle w:val="30"/>
              <w:widowControl w:val="0"/>
              <w:numPr>
                <w:ilvl w:val="0"/>
                <w:numId w:val="67"/>
              </w:numPr>
              <w:tabs>
                <w:tab w:val="num" w:pos="360"/>
                <w:tab w:val="left" w:pos="1377"/>
                <w:tab w:val="left" w:pos="1414"/>
              </w:tabs>
              <w:spacing w:before="120" w:after="120" w:line="240" w:lineRule="auto"/>
              <w:ind w:left="176" w:hanging="142"/>
              <w:jc w:val="both"/>
              <w:rPr>
                <w:rFonts w:ascii="Garamond" w:hAnsi="Garamond"/>
                <w:b w:val="0"/>
                <w:bCs w:val="0"/>
                <w:sz w:val="22"/>
                <w:szCs w:val="22"/>
                <w:lang w:val="ru-RU"/>
              </w:rPr>
            </w:pPr>
            <w:r>
              <w:rPr>
                <w:rFonts w:ascii="Garamond" w:hAnsi="Garamond"/>
                <w:b w:val="0"/>
                <w:bCs w:val="0"/>
                <w:sz w:val="22"/>
                <w:szCs w:val="22"/>
                <w:lang w:val="ru-RU"/>
              </w:rPr>
              <w:t xml:space="preserve"> </w:t>
            </w:r>
            <w:r w:rsidR="003F0B22" w:rsidRPr="00184433">
              <w:rPr>
                <w:rFonts w:ascii="Garamond" w:hAnsi="Garamond"/>
                <w:b w:val="0"/>
                <w:bCs w:val="0"/>
                <w:sz w:val="22"/>
                <w:szCs w:val="22"/>
                <w:lang w:val="ru-RU"/>
              </w:rPr>
              <w:t>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w:t>
            </w:r>
          </w:p>
          <w:p w14:paraId="4C0CC7A6" w14:textId="1DC4D03D" w:rsidR="003F0B22" w:rsidRPr="00184433" w:rsidRDefault="008934C7" w:rsidP="008F4981">
            <w:pPr>
              <w:pStyle w:val="30"/>
              <w:widowControl w:val="0"/>
              <w:numPr>
                <w:ilvl w:val="0"/>
                <w:numId w:val="67"/>
              </w:numPr>
              <w:tabs>
                <w:tab w:val="num" w:pos="360"/>
                <w:tab w:val="left" w:pos="1377"/>
                <w:tab w:val="left" w:pos="1414"/>
              </w:tabs>
              <w:spacing w:before="120" w:after="120" w:line="240" w:lineRule="auto"/>
              <w:ind w:left="176" w:hanging="142"/>
              <w:jc w:val="both"/>
              <w:rPr>
                <w:rFonts w:ascii="Garamond" w:hAnsi="Garamond"/>
                <w:b w:val="0"/>
                <w:bCs w:val="0"/>
                <w:sz w:val="22"/>
                <w:szCs w:val="22"/>
                <w:lang w:val="ru-RU"/>
              </w:rPr>
            </w:pPr>
            <w:r>
              <w:rPr>
                <w:rFonts w:ascii="Garamond" w:hAnsi="Garamond"/>
                <w:b w:val="0"/>
                <w:bCs w:val="0"/>
                <w:sz w:val="22"/>
                <w:szCs w:val="22"/>
                <w:lang w:val="ru-RU"/>
              </w:rPr>
              <w:t xml:space="preserve"> </w:t>
            </w:r>
            <w:r w:rsidR="003F0B22" w:rsidRPr="00184433">
              <w:rPr>
                <w:rFonts w:ascii="Garamond" w:hAnsi="Garamond"/>
                <w:b w:val="0"/>
                <w:bCs w:val="0"/>
                <w:sz w:val="22"/>
                <w:szCs w:val="22"/>
                <w:lang w:val="ru-RU"/>
              </w:rPr>
              <w:t>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w:t>
            </w:r>
          </w:p>
          <w:p w14:paraId="2154084B" w14:textId="64EBFBBF" w:rsidR="003F0B22" w:rsidRPr="00184433" w:rsidRDefault="008934C7" w:rsidP="008F4981">
            <w:pPr>
              <w:pStyle w:val="30"/>
              <w:widowControl w:val="0"/>
              <w:numPr>
                <w:ilvl w:val="0"/>
                <w:numId w:val="67"/>
              </w:numPr>
              <w:tabs>
                <w:tab w:val="num" w:pos="360"/>
                <w:tab w:val="left" w:pos="1377"/>
                <w:tab w:val="left" w:pos="1414"/>
              </w:tabs>
              <w:spacing w:before="120" w:after="120" w:line="240" w:lineRule="auto"/>
              <w:ind w:left="176" w:hanging="142"/>
              <w:jc w:val="both"/>
              <w:rPr>
                <w:rFonts w:ascii="Garamond" w:hAnsi="Garamond"/>
                <w:b w:val="0"/>
                <w:bCs w:val="0"/>
                <w:sz w:val="22"/>
                <w:szCs w:val="22"/>
                <w:highlight w:val="yellow"/>
                <w:lang w:val="ru-RU"/>
              </w:rPr>
            </w:pPr>
            <w:r>
              <w:rPr>
                <w:rFonts w:ascii="Garamond" w:hAnsi="Garamond"/>
                <w:b w:val="0"/>
                <w:bCs w:val="0"/>
                <w:sz w:val="22"/>
                <w:szCs w:val="22"/>
                <w:highlight w:val="yellow"/>
                <w:lang w:val="ru-RU"/>
              </w:rPr>
              <w:t xml:space="preserve"> </w:t>
            </w:r>
            <w:r w:rsidR="003F0B22" w:rsidRPr="00184433">
              <w:rPr>
                <w:rFonts w:ascii="Garamond" w:hAnsi="Garamond"/>
                <w:b w:val="0"/>
                <w:bCs w:val="0"/>
                <w:sz w:val="22"/>
                <w:szCs w:val="22"/>
                <w:highlight w:val="yellow"/>
                <w:lang w:val="ru-RU"/>
              </w:rPr>
              <w:t>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6.1.3);</w:t>
            </w:r>
          </w:p>
          <w:p w14:paraId="2FCEE8AF" w14:textId="32CADD70" w:rsidR="003F0B22" w:rsidRPr="00184433" w:rsidRDefault="008934C7" w:rsidP="008F4981">
            <w:pPr>
              <w:pStyle w:val="30"/>
              <w:widowControl w:val="0"/>
              <w:numPr>
                <w:ilvl w:val="0"/>
                <w:numId w:val="67"/>
              </w:numPr>
              <w:tabs>
                <w:tab w:val="num" w:pos="360"/>
                <w:tab w:val="left" w:pos="1377"/>
                <w:tab w:val="left" w:pos="1414"/>
              </w:tabs>
              <w:spacing w:before="120" w:after="120" w:line="240" w:lineRule="auto"/>
              <w:ind w:left="176" w:hanging="142"/>
              <w:jc w:val="both"/>
              <w:rPr>
                <w:rFonts w:ascii="Garamond" w:hAnsi="Garamond"/>
                <w:b w:val="0"/>
                <w:bCs w:val="0"/>
                <w:sz w:val="22"/>
                <w:szCs w:val="22"/>
                <w:lang w:val="ru-RU"/>
              </w:rPr>
            </w:pPr>
            <w:r>
              <w:rPr>
                <w:rFonts w:ascii="Garamond" w:hAnsi="Garamond"/>
                <w:b w:val="0"/>
                <w:bCs w:val="0"/>
                <w:sz w:val="22"/>
                <w:szCs w:val="22"/>
                <w:lang w:val="ru-RU"/>
              </w:rPr>
              <w:t xml:space="preserve"> </w:t>
            </w:r>
            <w:r w:rsidR="003F0B22" w:rsidRPr="00184433">
              <w:rPr>
                <w:rFonts w:ascii="Garamond" w:hAnsi="Garamond"/>
                <w:b w:val="0"/>
                <w:bCs w:val="0"/>
                <w:sz w:val="22"/>
                <w:szCs w:val="22"/>
                <w:lang w:val="ru-RU"/>
              </w:rPr>
              <w:t xml:space="preserve">договор коммерческого представительства покупателя для целей заключения договоров о предоставлении мощности </w:t>
            </w:r>
            <w:r w:rsidR="003F0B22" w:rsidRPr="00184433">
              <w:rPr>
                <w:rFonts w:ascii="Garamond" w:hAnsi="Garamond"/>
                <w:b w:val="0"/>
                <w:bCs w:val="0"/>
                <w:sz w:val="22"/>
                <w:szCs w:val="22"/>
                <w:lang w:val="ru-RU"/>
              </w:rPr>
              <w:lastRenderedPageBreak/>
              <w:t>квалифицированных генерирующих объектов, функционирующих на основе использования возобновляемых источников энергии (Приложение № Д 6.3);</w:t>
            </w:r>
          </w:p>
          <w:p w14:paraId="0A995BB7" w14:textId="77777777" w:rsidR="003F0B22" w:rsidRPr="00184433" w:rsidRDefault="003F0B22" w:rsidP="008F4981">
            <w:pPr>
              <w:widowControl w:val="0"/>
              <w:overflowPunct w:val="0"/>
              <w:autoSpaceDE w:val="0"/>
              <w:autoSpaceDN w:val="0"/>
              <w:adjustRightInd w:val="0"/>
              <w:spacing w:before="120" w:after="120" w:line="240" w:lineRule="auto"/>
              <w:ind w:left="176"/>
              <w:jc w:val="both"/>
              <w:textAlignment w:val="baseline"/>
              <w:rPr>
                <w:rFonts w:ascii="Garamond" w:hAnsi="Garamond"/>
              </w:rPr>
            </w:pPr>
            <w:r w:rsidRPr="00184433">
              <w:rPr>
                <w:rFonts w:ascii="Garamond" w:hAnsi="Garamond"/>
              </w:rPr>
              <w:t>…</w:t>
            </w:r>
          </w:p>
        </w:tc>
      </w:tr>
      <w:tr w:rsidR="003F0B22" w:rsidRPr="00184433" w14:paraId="321C7DCE" w14:textId="77777777" w:rsidTr="00430039">
        <w:tc>
          <w:tcPr>
            <w:tcW w:w="1135" w:type="dxa"/>
            <w:vAlign w:val="center"/>
          </w:tcPr>
          <w:p w14:paraId="5AC2D806" w14:textId="77777777" w:rsidR="003F0B22" w:rsidRPr="00184433" w:rsidRDefault="003F0B22" w:rsidP="003F0B22">
            <w:pPr>
              <w:spacing w:after="0" w:line="240" w:lineRule="auto"/>
              <w:jc w:val="center"/>
              <w:rPr>
                <w:rFonts w:ascii="Garamond" w:hAnsi="Garamond"/>
                <w:b/>
              </w:rPr>
            </w:pPr>
            <w:r w:rsidRPr="00184433">
              <w:rPr>
                <w:rFonts w:ascii="Garamond" w:hAnsi="Garamond"/>
                <w:b/>
              </w:rPr>
              <w:lastRenderedPageBreak/>
              <w:t>18`.52</w:t>
            </w:r>
          </w:p>
        </w:tc>
        <w:tc>
          <w:tcPr>
            <w:tcW w:w="6945" w:type="dxa"/>
          </w:tcPr>
          <w:p w14:paraId="3E3F26A5" w14:textId="71E57015"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 </w:t>
            </w:r>
          </w:p>
          <w:p w14:paraId="17BA5366"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Указанные в настоящем пункте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заключаются: </w:t>
            </w:r>
          </w:p>
          <w:p w14:paraId="621E2028"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конкурсного отбора инвестиционных проектов по строительству генерирующих проектов, функционирующих на основе использования возобновляемых источников энергии, проводимого в 2013 году, в соответствии со стандартными формами в Приложениях № Д 6.4 и Д 6.12 к настоящему Договору; </w:t>
            </w:r>
          </w:p>
          <w:p w14:paraId="38C48FE6" w14:textId="77777777"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2014 года и до 1 января 2021 года, в соответствии со стандартными формами в Приложениях № Д 6.9 и Д 6.13 к настоящему Договору; </w:t>
            </w:r>
          </w:p>
          <w:p w14:paraId="67D13D93" w14:textId="0A09BEC2" w:rsidR="003F0B22" w:rsidRPr="00184433" w:rsidRDefault="003F0B22" w:rsidP="008F4981">
            <w:pPr>
              <w:spacing w:before="120" w:after="120" w:line="240" w:lineRule="auto"/>
              <w:ind w:left="310" w:hanging="310"/>
              <w:jc w:val="both"/>
              <w:rPr>
                <w:rFonts w:ascii="Garamond" w:hAnsi="Garamond"/>
                <w:bCs/>
              </w:rPr>
            </w:pPr>
            <w:r w:rsidRPr="00184433">
              <w:rPr>
                <w:rFonts w:ascii="Garamond" w:hAnsi="Garamond"/>
                <w:bCs/>
              </w:rPr>
              <w:t xml:space="preserve">−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2021 года, в соответствии со стандартной формой в Приложении № Д 6.9.1 к настоящему Договору. </w:t>
            </w:r>
          </w:p>
          <w:p w14:paraId="32E7C5F6" w14:textId="00A22BAA" w:rsidR="00C01AB1" w:rsidRPr="00184433" w:rsidRDefault="00C01AB1" w:rsidP="008F4981">
            <w:pPr>
              <w:spacing w:before="120" w:after="120" w:line="240" w:lineRule="auto"/>
              <w:ind w:left="310" w:hanging="310"/>
              <w:jc w:val="both"/>
              <w:rPr>
                <w:rFonts w:ascii="Garamond" w:hAnsi="Garamond"/>
                <w:bCs/>
              </w:rPr>
            </w:pPr>
          </w:p>
          <w:p w14:paraId="6871BC32" w14:textId="6E4DC725" w:rsidR="00C01AB1" w:rsidRPr="00184433" w:rsidRDefault="00C01AB1" w:rsidP="008F4981">
            <w:pPr>
              <w:spacing w:before="120" w:after="120" w:line="240" w:lineRule="auto"/>
              <w:ind w:left="310" w:hanging="310"/>
              <w:jc w:val="both"/>
              <w:rPr>
                <w:rFonts w:ascii="Garamond" w:hAnsi="Garamond"/>
                <w:bCs/>
              </w:rPr>
            </w:pPr>
          </w:p>
          <w:p w14:paraId="38DDBAD9" w14:textId="2D55D998" w:rsidR="00C01AB1" w:rsidRPr="00184433" w:rsidRDefault="00C01AB1" w:rsidP="008F4981">
            <w:pPr>
              <w:spacing w:before="120" w:after="120" w:line="240" w:lineRule="auto"/>
              <w:ind w:left="310" w:hanging="310"/>
              <w:jc w:val="both"/>
              <w:rPr>
                <w:rFonts w:ascii="Garamond" w:hAnsi="Garamond"/>
                <w:bCs/>
              </w:rPr>
            </w:pPr>
          </w:p>
          <w:p w14:paraId="51896FFD" w14:textId="209A1999" w:rsidR="00C01AB1" w:rsidRPr="00184433" w:rsidRDefault="00C01AB1" w:rsidP="008F4981">
            <w:pPr>
              <w:spacing w:before="120" w:after="120" w:line="240" w:lineRule="auto"/>
              <w:ind w:left="310" w:hanging="310"/>
              <w:jc w:val="both"/>
              <w:rPr>
                <w:rFonts w:ascii="Garamond" w:hAnsi="Garamond"/>
                <w:bCs/>
              </w:rPr>
            </w:pPr>
          </w:p>
          <w:p w14:paraId="52D4D082" w14:textId="494FE178" w:rsidR="00C01AB1" w:rsidRPr="00184433" w:rsidRDefault="00C01AB1" w:rsidP="008F4981">
            <w:pPr>
              <w:spacing w:before="120" w:after="120" w:line="240" w:lineRule="auto"/>
              <w:ind w:left="310" w:hanging="310"/>
              <w:jc w:val="both"/>
              <w:rPr>
                <w:rFonts w:ascii="Garamond" w:hAnsi="Garamond"/>
                <w:bCs/>
              </w:rPr>
            </w:pPr>
          </w:p>
          <w:p w14:paraId="61341421" w14:textId="1E67EF29" w:rsidR="003F0B22" w:rsidRPr="00184433" w:rsidRDefault="00C01AB1" w:rsidP="008F4981">
            <w:pPr>
              <w:spacing w:before="120" w:after="120" w:line="240" w:lineRule="auto"/>
              <w:jc w:val="both"/>
              <w:rPr>
                <w:rFonts w:ascii="Garamond" w:hAnsi="Garamond"/>
                <w:bCs/>
              </w:rPr>
            </w:pPr>
            <w:r w:rsidRPr="00184433">
              <w:rPr>
                <w:rFonts w:ascii="Garamond" w:hAnsi="Garamond"/>
                <w:bCs/>
              </w:rPr>
              <w:t>...</w:t>
            </w:r>
          </w:p>
          <w:p w14:paraId="25F52D20"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В целях заключения указанных договоров поручительства с Участниками оптового рынка – кредиторами поставщика мощности по таким договорам, участник оптового рынка, имеющий намерение стать поручителем поставщика мощности, заключает с ЦФР (унифицированной стороной по сделкам на оптовом рынке): </w:t>
            </w:r>
          </w:p>
          <w:p w14:paraId="49D0F71F" w14:textId="2FA1BD44"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стандартной форме, являющейся приложением к настоящему Договору (до 2014 года – по формам Приложений № Д 6.5 и Д 6.10 к настоящему Договору, с 2014 года и до 1 января 2021 года – по формам Приложений № Д 6.8 и Д 6.11 к настоящему Договору, после 1 января 2021 года – по форме Приложения № Д 6.8.1 к настоящему Договору), – в целях заключения договоров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70A53993" w14:textId="4CBD214F" w:rsidR="003F0B22" w:rsidRPr="00184433" w:rsidRDefault="00C01AB1" w:rsidP="008F4981">
            <w:pPr>
              <w:spacing w:before="120" w:after="120" w:line="240" w:lineRule="auto"/>
              <w:jc w:val="both"/>
              <w:rPr>
                <w:rFonts w:ascii="Garamond" w:hAnsi="Garamond"/>
                <w:bCs/>
              </w:rPr>
            </w:pPr>
            <w:r w:rsidRPr="00184433">
              <w:rPr>
                <w:rFonts w:ascii="Garamond" w:hAnsi="Garamond"/>
                <w:bCs/>
              </w:rPr>
              <w:t>...</w:t>
            </w:r>
          </w:p>
          <w:p w14:paraId="0D9EAA07" w14:textId="77777777" w:rsidR="003F0B22" w:rsidRPr="00184433" w:rsidRDefault="003F0B22" w:rsidP="008F4981">
            <w:pPr>
              <w:spacing w:before="120" w:after="120" w:line="240" w:lineRule="auto"/>
              <w:ind w:firstLine="709"/>
              <w:rPr>
                <w:rFonts w:ascii="Garamond" w:hAnsi="Garamond"/>
              </w:rPr>
            </w:pPr>
          </w:p>
        </w:tc>
        <w:tc>
          <w:tcPr>
            <w:tcW w:w="6946" w:type="dxa"/>
          </w:tcPr>
          <w:p w14:paraId="1AED7821" w14:textId="77777777" w:rsidR="003F0B22" w:rsidRPr="00184433" w:rsidRDefault="003F0B22" w:rsidP="008F4981">
            <w:pPr>
              <w:pStyle w:val="110"/>
              <w:tabs>
                <w:tab w:val="clear" w:pos="574"/>
              </w:tabs>
              <w:spacing w:before="120" w:after="120"/>
              <w:ind w:left="34" w:firstLine="0"/>
              <w:rPr>
                <w:rFonts w:ascii="Garamond" w:hAnsi="Garamond"/>
                <w:szCs w:val="22"/>
              </w:rPr>
            </w:pPr>
            <w:r w:rsidRPr="00184433">
              <w:rPr>
                <w:rFonts w:ascii="Garamond" w:hAnsi="Garamond"/>
                <w:szCs w:val="22"/>
              </w:rPr>
              <w:lastRenderedPageBreak/>
              <w:t>…</w:t>
            </w:r>
          </w:p>
          <w:p w14:paraId="11B9BA3C" w14:textId="77777777" w:rsidR="003F0B22" w:rsidRPr="00184433" w:rsidRDefault="003F0B22" w:rsidP="008F4981">
            <w:pPr>
              <w:pStyle w:val="110"/>
              <w:tabs>
                <w:tab w:val="clear" w:pos="574"/>
              </w:tabs>
              <w:spacing w:before="120" w:after="120"/>
              <w:ind w:left="34" w:firstLine="0"/>
              <w:rPr>
                <w:rFonts w:ascii="Garamond" w:hAnsi="Garamond"/>
                <w:szCs w:val="22"/>
              </w:rPr>
            </w:pPr>
            <w:r w:rsidRPr="00184433">
              <w:rPr>
                <w:rFonts w:ascii="Garamond" w:hAnsi="Garamond"/>
                <w:szCs w:val="22"/>
              </w:rPr>
              <w:t>Указанные в настоящем пункте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заключаются:</w:t>
            </w:r>
          </w:p>
          <w:p w14:paraId="1D2A52EF" w14:textId="77777777" w:rsidR="003F0B22" w:rsidRPr="00184433" w:rsidRDefault="003F0B22" w:rsidP="008F4981">
            <w:pPr>
              <w:pStyle w:val="110"/>
              <w:numPr>
                <w:ilvl w:val="0"/>
                <w:numId w:val="69"/>
              </w:numPr>
              <w:spacing w:before="120" w:after="120"/>
              <w:ind w:left="452" w:hanging="284"/>
              <w:rPr>
                <w:rFonts w:ascii="Garamond" w:hAnsi="Garamond"/>
                <w:szCs w:val="22"/>
              </w:rPr>
            </w:pPr>
            <w:r w:rsidRPr="00184433">
              <w:rPr>
                <w:rFonts w:ascii="Garamond" w:hAnsi="Garamond"/>
                <w:szCs w:val="22"/>
              </w:rPr>
              <w:t>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конкурсного отбора инвестиционных проектов по строительству генерирующих проектов, функционирующих на основе использования возобновляемых источников энергии, проводимого в 2013 году, в соответствии со стандартными формами в Приложениях № Д 6.4 и Д 6.12 к настоящему Договору;</w:t>
            </w:r>
          </w:p>
          <w:p w14:paraId="7BBC6B12" w14:textId="77777777" w:rsidR="003F0B22" w:rsidRPr="00184433" w:rsidRDefault="003F0B22" w:rsidP="008F4981">
            <w:pPr>
              <w:pStyle w:val="110"/>
              <w:numPr>
                <w:ilvl w:val="0"/>
                <w:numId w:val="71"/>
              </w:numPr>
              <w:spacing w:before="120" w:after="120"/>
              <w:ind w:left="452" w:hanging="284"/>
              <w:rPr>
                <w:rFonts w:ascii="Garamond" w:hAnsi="Garamond"/>
                <w:szCs w:val="22"/>
              </w:rPr>
            </w:pPr>
            <w:r w:rsidRPr="00184433">
              <w:rPr>
                <w:rFonts w:ascii="Garamond" w:hAnsi="Garamond"/>
                <w:szCs w:val="22"/>
              </w:rPr>
              <w:t>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2014 года и до 1 января 2021 года, в соответствии со стандартными формами в Приложениях № Д 6.9 и Д 6.13 к настоящему Договору;</w:t>
            </w:r>
          </w:p>
          <w:p w14:paraId="06647FFD" w14:textId="77777777" w:rsidR="003F0B22" w:rsidRPr="00184433" w:rsidRDefault="003F0B22" w:rsidP="008F4981">
            <w:pPr>
              <w:pStyle w:val="110"/>
              <w:numPr>
                <w:ilvl w:val="0"/>
                <w:numId w:val="72"/>
              </w:numPr>
              <w:spacing w:before="120" w:after="120"/>
              <w:ind w:left="452" w:hanging="284"/>
              <w:rPr>
                <w:rFonts w:ascii="Garamond" w:hAnsi="Garamond"/>
                <w:szCs w:val="22"/>
              </w:rPr>
            </w:pPr>
            <w:r w:rsidRPr="00184433">
              <w:rPr>
                <w:rFonts w:ascii="Garamond" w:hAnsi="Garamond"/>
                <w:szCs w:val="22"/>
              </w:rPr>
              <w:t xml:space="preserve">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2021 года </w:t>
            </w:r>
            <w:r w:rsidRPr="00184433">
              <w:rPr>
                <w:rFonts w:ascii="Garamond" w:hAnsi="Garamond"/>
                <w:szCs w:val="22"/>
                <w:highlight w:val="yellow"/>
              </w:rPr>
              <w:t>и до 1 января 2024 года</w:t>
            </w:r>
            <w:r w:rsidRPr="00184433">
              <w:rPr>
                <w:rFonts w:ascii="Garamond" w:hAnsi="Garamond"/>
                <w:szCs w:val="22"/>
              </w:rPr>
              <w:t>, в соответствии со стандартной формой в Приложении № Д 6.9.1 к настоящему Договору;</w:t>
            </w:r>
          </w:p>
          <w:p w14:paraId="588EB67F" w14:textId="77777777" w:rsidR="003F0B22" w:rsidRPr="00184433" w:rsidRDefault="003F0B22" w:rsidP="008F4981">
            <w:pPr>
              <w:pStyle w:val="110"/>
              <w:numPr>
                <w:ilvl w:val="0"/>
                <w:numId w:val="72"/>
              </w:numPr>
              <w:spacing w:before="120" w:after="120"/>
              <w:ind w:left="452" w:hanging="284"/>
              <w:rPr>
                <w:rFonts w:ascii="Garamond" w:hAnsi="Garamond"/>
                <w:szCs w:val="22"/>
                <w:highlight w:val="yellow"/>
              </w:rPr>
            </w:pPr>
            <w:r w:rsidRPr="00184433">
              <w:rPr>
                <w:rFonts w:ascii="Garamond" w:hAnsi="Garamond"/>
                <w:szCs w:val="22"/>
                <w:highlight w:val="yellow"/>
              </w:rPr>
              <w:lastRenderedPageBreak/>
              <w:t>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2024 года, в соответствии со стандартной формой в Приложении № Д 6.9.2 к настоящему Договору.</w:t>
            </w:r>
          </w:p>
          <w:p w14:paraId="5E811809" w14:textId="73577D14" w:rsidR="003F0B22" w:rsidRPr="00184433" w:rsidRDefault="00C01AB1" w:rsidP="008F4981">
            <w:pPr>
              <w:pStyle w:val="110"/>
              <w:tabs>
                <w:tab w:val="clear" w:pos="574"/>
              </w:tabs>
              <w:spacing w:before="120" w:after="120"/>
              <w:ind w:left="34" w:firstLine="0"/>
              <w:rPr>
                <w:rFonts w:ascii="Garamond" w:hAnsi="Garamond"/>
                <w:szCs w:val="22"/>
              </w:rPr>
            </w:pPr>
            <w:r w:rsidRPr="00184433">
              <w:rPr>
                <w:rFonts w:ascii="Garamond" w:hAnsi="Garamond"/>
                <w:szCs w:val="22"/>
              </w:rPr>
              <w:t>...</w:t>
            </w:r>
          </w:p>
          <w:p w14:paraId="1983FAD9" w14:textId="77777777" w:rsidR="003F0B22" w:rsidRPr="00184433" w:rsidRDefault="003F0B22" w:rsidP="008F4981">
            <w:pPr>
              <w:pStyle w:val="110"/>
              <w:tabs>
                <w:tab w:val="clear" w:pos="574"/>
              </w:tabs>
              <w:spacing w:before="120" w:after="120"/>
              <w:ind w:left="34" w:firstLine="0"/>
              <w:rPr>
                <w:rFonts w:ascii="Garamond" w:hAnsi="Garamond"/>
                <w:szCs w:val="22"/>
              </w:rPr>
            </w:pPr>
            <w:r w:rsidRPr="00184433">
              <w:rPr>
                <w:rFonts w:ascii="Garamond" w:hAnsi="Garamond"/>
                <w:szCs w:val="22"/>
              </w:rPr>
              <w:t>В целях заключения указанных договоров поручительства с Участниками оптового рынка – кредиторами поставщика мощности по таким договорам, участник оптового рынка, имеющий намерение стать поручителем поставщика мощности, заключает с ЦФР (унифицированной стороной по сделкам на оптовом рынке):</w:t>
            </w:r>
          </w:p>
          <w:p w14:paraId="773B07AF" w14:textId="3A5DCE5C" w:rsidR="003F0B22" w:rsidRPr="00184433" w:rsidRDefault="003F0B22" w:rsidP="008F4981">
            <w:pPr>
              <w:pStyle w:val="110"/>
              <w:numPr>
                <w:ilvl w:val="0"/>
                <w:numId w:val="70"/>
              </w:numPr>
              <w:tabs>
                <w:tab w:val="left" w:pos="310"/>
              </w:tabs>
              <w:spacing w:before="120" w:after="120"/>
              <w:ind w:left="26" w:firstLine="0"/>
              <w:rPr>
                <w:rFonts w:ascii="Garamond" w:hAnsi="Garamond"/>
                <w:szCs w:val="22"/>
              </w:rPr>
            </w:pPr>
            <w:r w:rsidRPr="00184433">
              <w:rPr>
                <w:rFonts w:ascii="Garamond" w:hAnsi="Garamond"/>
                <w:szCs w:val="22"/>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стандартной форме, являющейся приложением к настоящему Договору (</w:t>
            </w:r>
            <w:r w:rsidR="00C01AB1" w:rsidRPr="00184433">
              <w:rPr>
                <w:rFonts w:ascii="Garamond" w:hAnsi="Garamond"/>
                <w:szCs w:val="22"/>
                <w:highlight w:val="yellow"/>
                <w:lang w:eastAsia="en-US"/>
              </w:rPr>
              <w:t>для конкурсных отборов, проводимых</w:t>
            </w:r>
            <w:r w:rsidR="00C01AB1" w:rsidRPr="00184433">
              <w:rPr>
                <w:rFonts w:ascii="Garamond" w:hAnsi="Garamond"/>
                <w:szCs w:val="22"/>
                <w:lang w:eastAsia="en-US"/>
              </w:rPr>
              <w:t xml:space="preserve"> </w:t>
            </w:r>
            <w:r w:rsidRPr="00184433">
              <w:rPr>
                <w:rFonts w:ascii="Garamond" w:hAnsi="Garamond"/>
                <w:szCs w:val="22"/>
              </w:rPr>
              <w:t xml:space="preserve">до 2014 года – по формам Приложений № Д 6.5 и Д 6.10 к настоящему Договору, с 2014 года и до 1 января 2021 года – по формам Приложений № Д 6.8 и Д 6.11 к настоящему Договору, после 1 января 2021 года </w:t>
            </w:r>
            <w:r w:rsidRPr="00184433">
              <w:rPr>
                <w:rFonts w:ascii="Garamond" w:hAnsi="Garamond"/>
                <w:szCs w:val="22"/>
                <w:highlight w:val="yellow"/>
              </w:rPr>
              <w:t>и до 1 января 2024 года</w:t>
            </w:r>
            <w:r w:rsidRPr="00184433">
              <w:rPr>
                <w:rFonts w:ascii="Garamond" w:hAnsi="Garamond"/>
                <w:szCs w:val="22"/>
              </w:rPr>
              <w:t xml:space="preserve"> – по форме Приложения № Д 6.8.1 к настоящему Договору, </w:t>
            </w:r>
            <w:r w:rsidRPr="00184433">
              <w:rPr>
                <w:rFonts w:ascii="Garamond" w:hAnsi="Garamond"/>
                <w:szCs w:val="22"/>
                <w:highlight w:val="yellow"/>
              </w:rPr>
              <w:t>после 1 января 2024 года – по форме Приложения № Д 6.8.2</w:t>
            </w:r>
            <w:r w:rsidRPr="00184433">
              <w:rPr>
                <w:rFonts w:ascii="Garamond" w:hAnsi="Garamond"/>
                <w:szCs w:val="22"/>
              </w:rPr>
              <w:t>), – в целях заключения договоров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EA2AEE6" w14:textId="4B3C6C0D" w:rsidR="003F0B22" w:rsidRPr="00184433" w:rsidRDefault="00C01AB1" w:rsidP="008F4981">
            <w:pPr>
              <w:pStyle w:val="110"/>
              <w:tabs>
                <w:tab w:val="clear" w:pos="574"/>
                <w:tab w:val="left" w:pos="310"/>
              </w:tabs>
              <w:spacing w:before="120" w:after="120"/>
              <w:ind w:left="26" w:firstLine="0"/>
              <w:rPr>
                <w:rFonts w:ascii="Garamond" w:hAnsi="Garamond"/>
                <w:szCs w:val="22"/>
              </w:rPr>
            </w:pPr>
            <w:r w:rsidRPr="00184433">
              <w:rPr>
                <w:rFonts w:ascii="Garamond" w:hAnsi="Garamond"/>
                <w:szCs w:val="22"/>
              </w:rPr>
              <w:t>...</w:t>
            </w:r>
          </w:p>
        </w:tc>
      </w:tr>
      <w:tr w:rsidR="003F0B22" w:rsidRPr="00184433" w14:paraId="02A12C25" w14:textId="77777777" w:rsidTr="00430039">
        <w:tc>
          <w:tcPr>
            <w:tcW w:w="1135" w:type="dxa"/>
            <w:vAlign w:val="center"/>
          </w:tcPr>
          <w:p w14:paraId="0A130FEC" w14:textId="77777777" w:rsidR="003F0B22" w:rsidRPr="00184433" w:rsidRDefault="003F0B22" w:rsidP="003F0B22">
            <w:pPr>
              <w:spacing w:after="0" w:line="240" w:lineRule="auto"/>
              <w:jc w:val="center"/>
              <w:rPr>
                <w:rFonts w:ascii="Garamond" w:hAnsi="Garamond"/>
                <w:b/>
              </w:rPr>
            </w:pPr>
            <w:r w:rsidRPr="00184433">
              <w:rPr>
                <w:rFonts w:ascii="Garamond" w:hAnsi="Garamond"/>
                <w:b/>
              </w:rPr>
              <w:lastRenderedPageBreak/>
              <w:t>18`.55</w:t>
            </w:r>
          </w:p>
        </w:tc>
        <w:tc>
          <w:tcPr>
            <w:tcW w:w="6945" w:type="dxa"/>
          </w:tcPr>
          <w:p w14:paraId="48A17F2D" w14:textId="77777777" w:rsidR="00184433" w:rsidRPr="00184433" w:rsidRDefault="00184433" w:rsidP="008F4981">
            <w:pPr>
              <w:pStyle w:val="110"/>
              <w:tabs>
                <w:tab w:val="clear" w:pos="574"/>
              </w:tabs>
              <w:spacing w:before="120" w:after="120"/>
              <w:ind w:left="34" w:firstLine="0"/>
              <w:rPr>
                <w:rFonts w:ascii="Garamond" w:hAnsi="Garamond"/>
                <w:szCs w:val="22"/>
              </w:rPr>
            </w:pPr>
            <w:r w:rsidRPr="00184433">
              <w:rPr>
                <w:rFonts w:ascii="Garamond" w:hAnsi="Garamond"/>
                <w:szCs w:val="22"/>
              </w:rPr>
              <w:t xml:space="preserve">ЦФР на основании соответствующего договора коммерческого представительства, заключенного с участником оптового рынка, генерирующий объект которого был отобран по итогам соответствующего конкурсного отбора, заключает в отношении такого </w:t>
            </w:r>
            <w:r w:rsidRPr="00184433">
              <w:rPr>
                <w:rFonts w:ascii="Garamond" w:hAnsi="Garamond"/>
                <w:szCs w:val="22"/>
              </w:rPr>
              <w:lastRenderedPageBreak/>
              <w:t>генерирующего объекта в форме электронного документа с использованием электронной подписи от имени и за счет указанных участников оптового рынка:</w:t>
            </w:r>
          </w:p>
          <w:p w14:paraId="7698C9F2" w14:textId="5679F95B" w:rsidR="00184433" w:rsidRPr="00184433" w:rsidRDefault="00184433"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до 1 января 2021 года, по стандартной форме, являющейся приложением к настоящему Договору (Приложение № Д 6.1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AF17219" w14:textId="6C8F73AB" w:rsidR="00184433" w:rsidRDefault="00184433"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2021 года, по стандартной форме, являющейся приложением к настоящему Договору (Приложение № Д 6.1.2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655489A" w14:textId="796CD2AB"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5EDAE5AD" w14:textId="0EAA0BEC"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2C9809B1" w14:textId="5FB8A48A"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498D28C9" w14:textId="47627B04"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281613AF" w14:textId="71FDE222"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33D93015" w14:textId="2E1667AD"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2C942DB8" w14:textId="4BAAA577"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6C9A93DB" w14:textId="6259A410" w:rsid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23F7EB68" w14:textId="5DE39406" w:rsidR="00A831A6" w:rsidRDefault="00A831A6" w:rsidP="008F4981">
            <w:pPr>
              <w:tabs>
                <w:tab w:val="left" w:pos="254"/>
              </w:tabs>
              <w:overflowPunct w:val="0"/>
              <w:adjustRightInd w:val="0"/>
              <w:spacing w:before="120" w:after="120" w:line="240" w:lineRule="auto"/>
              <w:jc w:val="both"/>
              <w:textAlignment w:val="baseline"/>
              <w:rPr>
                <w:rFonts w:ascii="Garamond" w:hAnsi="Garamond"/>
              </w:rPr>
            </w:pPr>
          </w:p>
          <w:p w14:paraId="7EB2A1C3" w14:textId="33E014ED" w:rsidR="00A831A6" w:rsidRDefault="00A831A6" w:rsidP="008F4981">
            <w:pPr>
              <w:tabs>
                <w:tab w:val="left" w:pos="254"/>
              </w:tabs>
              <w:overflowPunct w:val="0"/>
              <w:adjustRightInd w:val="0"/>
              <w:spacing w:before="120" w:after="120" w:line="240" w:lineRule="auto"/>
              <w:jc w:val="both"/>
              <w:textAlignment w:val="baseline"/>
              <w:rPr>
                <w:rFonts w:ascii="Garamond" w:hAnsi="Garamond"/>
              </w:rPr>
            </w:pPr>
          </w:p>
          <w:p w14:paraId="368FA9E1" w14:textId="77777777" w:rsidR="00A831A6" w:rsidRDefault="00A831A6" w:rsidP="008F4981">
            <w:pPr>
              <w:tabs>
                <w:tab w:val="left" w:pos="254"/>
              </w:tabs>
              <w:overflowPunct w:val="0"/>
              <w:adjustRightInd w:val="0"/>
              <w:spacing w:before="120" w:after="120" w:line="240" w:lineRule="auto"/>
              <w:jc w:val="both"/>
              <w:textAlignment w:val="baseline"/>
              <w:rPr>
                <w:rFonts w:ascii="Garamond" w:hAnsi="Garamond"/>
              </w:rPr>
            </w:pPr>
          </w:p>
          <w:p w14:paraId="540218E7" w14:textId="77777777" w:rsidR="00184433" w:rsidRPr="00184433" w:rsidRDefault="00184433" w:rsidP="008F4981">
            <w:pPr>
              <w:tabs>
                <w:tab w:val="left" w:pos="254"/>
              </w:tabs>
              <w:overflowPunct w:val="0"/>
              <w:adjustRightInd w:val="0"/>
              <w:spacing w:before="120" w:after="120" w:line="240" w:lineRule="auto"/>
              <w:jc w:val="both"/>
              <w:textAlignment w:val="baseline"/>
              <w:rPr>
                <w:rFonts w:ascii="Garamond" w:hAnsi="Garamond"/>
              </w:rPr>
            </w:pPr>
          </w:p>
          <w:p w14:paraId="0BB2FB5B" w14:textId="77777777" w:rsidR="00184433" w:rsidRPr="00184433" w:rsidRDefault="00184433"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rPr>
              <w:t>договоры о предоставлении мощности квалифицированных генерирующих объектов, функционирующих на основе использования отходов производства и потребления, по стандартной форме, являющейся приложением к настоящему Договору (Приложение № Д 6.1.1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отходов производства и потребления.</w:t>
            </w:r>
          </w:p>
          <w:p w14:paraId="18567A2C" w14:textId="6C619677" w:rsidR="003F0B22" w:rsidRPr="00184433" w:rsidRDefault="00184433" w:rsidP="008F4981">
            <w:pPr>
              <w:spacing w:before="120" w:after="120" w:line="240" w:lineRule="auto"/>
              <w:jc w:val="both"/>
              <w:rPr>
                <w:rFonts w:ascii="Garamond" w:hAnsi="Garamond"/>
                <w:bCs/>
              </w:rPr>
            </w:pPr>
            <w:r w:rsidRPr="00184433">
              <w:rPr>
                <w:rFonts w:ascii="Garamond" w:hAnsi="Garamond"/>
              </w:rPr>
              <w:t>…</w:t>
            </w:r>
          </w:p>
        </w:tc>
        <w:tc>
          <w:tcPr>
            <w:tcW w:w="6946" w:type="dxa"/>
          </w:tcPr>
          <w:p w14:paraId="4899AE9E" w14:textId="77777777" w:rsidR="003F0B22" w:rsidRPr="00184433" w:rsidRDefault="003F0B22" w:rsidP="008F4981">
            <w:pPr>
              <w:pStyle w:val="110"/>
              <w:tabs>
                <w:tab w:val="clear" w:pos="574"/>
              </w:tabs>
              <w:spacing w:before="120" w:after="120"/>
              <w:ind w:left="34" w:firstLine="0"/>
              <w:rPr>
                <w:rFonts w:ascii="Garamond" w:hAnsi="Garamond"/>
                <w:szCs w:val="22"/>
              </w:rPr>
            </w:pPr>
            <w:r w:rsidRPr="00184433">
              <w:rPr>
                <w:rFonts w:ascii="Garamond" w:hAnsi="Garamond"/>
                <w:szCs w:val="22"/>
              </w:rPr>
              <w:lastRenderedPageBreak/>
              <w:t xml:space="preserve">ЦФР на основании соответствующего договора коммерческого представительства, заключенного с участником оптового рынка, генерирующий объект которого был отобран по итогам соответствующего конкурсного отбора, заключает в отношении такого </w:t>
            </w:r>
            <w:r w:rsidRPr="00184433">
              <w:rPr>
                <w:rFonts w:ascii="Garamond" w:hAnsi="Garamond"/>
                <w:szCs w:val="22"/>
              </w:rPr>
              <w:lastRenderedPageBreak/>
              <w:t>генерирующего объекта в форме электронного документа с использованием электронной подписи от имени и за счет указанных участников оптового рынка:</w:t>
            </w:r>
          </w:p>
          <w:p w14:paraId="4ACCCBEC" w14:textId="1645F761" w:rsidR="003F0B22" w:rsidRPr="00184433" w:rsidRDefault="003F0B22"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до 1 января 2021 года, по стандартной форме, являющейся приложением к настоящему Договору (Приложение № Д 6.1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DB8057C" w14:textId="4F19E3BA" w:rsidR="003F0B22" w:rsidRPr="00184433" w:rsidRDefault="003F0B22"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rPr>
              <w:t xml:space="preserve">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2021 года </w:t>
            </w:r>
            <w:r w:rsidRPr="00184433">
              <w:rPr>
                <w:rFonts w:ascii="Garamond" w:hAnsi="Garamond"/>
                <w:sz w:val="22"/>
                <w:szCs w:val="22"/>
                <w:highlight w:val="yellow"/>
              </w:rPr>
              <w:t>и до 1 января 2024 года</w:t>
            </w:r>
            <w:r w:rsidRPr="00184433">
              <w:rPr>
                <w:rFonts w:ascii="Garamond" w:hAnsi="Garamond"/>
                <w:sz w:val="22"/>
                <w:szCs w:val="22"/>
              </w:rPr>
              <w:t>, по стандартной форме, являющейся приложением к настоящему Договору (Приложение № Д 6.1.2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7B73D58" w14:textId="11BEBD31" w:rsidR="003F0B22" w:rsidRPr="00184433" w:rsidRDefault="003F0B22"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highlight w:val="yellow"/>
              </w:rPr>
              <w:lastRenderedPageBreak/>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2024 года, по стандартной форме, являющейся приложением к настоящему Договору (Приложение № Д 6.1.3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84433">
              <w:rPr>
                <w:rFonts w:ascii="Garamond" w:hAnsi="Garamond"/>
                <w:sz w:val="22"/>
                <w:szCs w:val="22"/>
              </w:rPr>
              <w:t>;</w:t>
            </w:r>
          </w:p>
          <w:p w14:paraId="1BB8FD89" w14:textId="77777777" w:rsidR="003F0B22" w:rsidRPr="00184433" w:rsidRDefault="003F0B22" w:rsidP="008F4981">
            <w:pPr>
              <w:pStyle w:val="af4"/>
              <w:numPr>
                <w:ilvl w:val="0"/>
                <w:numId w:val="73"/>
              </w:numPr>
              <w:tabs>
                <w:tab w:val="left" w:pos="254"/>
              </w:tabs>
              <w:overflowPunct w:val="0"/>
              <w:adjustRightInd w:val="0"/>
              <w:spacing w:before="120" w:after="120"/>
              <w:ind w:left="26" w:firstLine="0"/>
              <w:jc w:val="both"/>
              <w:textAlignment w:val="baseline"/>
              <w:rPr>
                <w:rFonts w:ascii="Garamond" w:hAnsi="Garamond"/>
                <w:sz w:val="22"/>
                <w:szCs w:val="22"/>
              </w:rPr>
            </w:pPr>
            <w:r w:rsidRPr="00184433">
              <w:rPr>
                <w:rFonts w:ascii="Garamond" w:hAnsi="Garamond"/>
                <w:sz w:val="22"/>
                <w:szCs w:val="22"/>
              </w:rPr>
              <w:t>договоры о предоставлении мощности квалифицированных генерирующих объектов, функционирующих на основе использования отходов производства и потребления, по стандартной форме, являющейся приложением к настоящему Договору (Приложение № Д 6.1.1 к настоящему Договору), в которых указанный участник оптового рынка является продавцом мощности, – на основании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отходов производства и потребления.</w:t>
            </w:r>
          </w:p>
          <w:p w14:paraId="22E33CD3" w14:textId="77777777" w:rsidR="003F0B22" w:rsidRPr="00184433" w:rsidRDefault="003F0B22" w:rsidP="008F4981">
            <w:pPr>
              <w:pStyle w:val="110"/>
              <w:tabs>
                <w:tab w:val="clear" w:pos="574"/>
              </w:tabs>
              <w:spacing w:before="120" w:after="120"/>
              <w:ind w:left="26" w:firstLine="0"/>
              <w:rPr>
                <w:rFonts w:ascii="Garamond" w:hAnsi="Garamond"/>
                <w:szCs w:val="22"/>
              </w:rPr>
            </w:pPr>
            <w:r w:rsidRPr="00184433">
              <w:rPr>
                <w:rFonts w:ascii="Garamond" w:hAnsi="Garamond"/>
                <w:szCs w:val="22"/>
              </w:rPr>
              <w:t>…</w:t>
            </w:r>
          </w:p>
        </w:tc>
      </w:tr>
      <w:tr w:rsidR="003F0B22" w:rsidRPr="00184433" w14:paraId="5F3B04F6" w14:textId="77777777" w:rsidTr="00430039">
        <w:tc>
          <w:tcPr>
            <w:tcW w:w="1135" w:type="dxa"/>
            <w:vAlign w:val="center"/>
          </w:tcPr>
          <w:p w14:paraId="7C273179" w14:textId="4032E07C" w:rsidR="003F0B22" w:rsidRPr="00184433" w:rsidRDefault="003F0B22" w:rsidP="003F0B22">
            <w:pPr>
              <w:spacing w:after="0" w:line="240" w:lineRule="auto"/>
              <w:jc w:val="center"/>
              <w:rPr>
                <w:rFonts w:ascii="Garamond" w:hAnsi="Garamond"/>
                <w:b/>
              </w:rPr>
            </w:pPr>
            <w:r w:rsidRPr="00184433">
              <w:rPr>
                <w:rFonts w:ascii="Garamond" w:hAnsi="Garamond"/>
                <w:b/>
              </w:rPr>
              <w:lastRenderedPageBreak/>
              <w:t>18</w:t>
            </w:r>
            <w:r w:rsidR="00184433" w:rsidRPr="00184433">
              <w:rPr>
                <w:rFonts w:ascii="Garamond" w:hAnsi="Garamond"/>
                <w:b/>
              </w:rPr>
              <w:t>`</w:t>
            </w:r>
            <w:r w:rsidRPr="00184433">
              <w:rPr>
                <w:rFonts w:ascii="Garamond" w:hAnsi="Garamond"/>
                <w:b/>
              </w:rPr>
              <w:t>.58</w:t>
            </w:r>
          </w:p>
        </w:tc>
        <w:tc>
          <w:tcPr>
            <w:tcW w:w="6945" w:type="dxa"/>
          </w:tcPr>
          <w:p w14:paraId="06A1EB58" w14:textId="77777777" w:rsidR="003F0B22" w:rsidRPr="00184433" w:rsidRDefault="003F0B22" w:rsidP="008F4981">
            <w:pPr>
              <w:spacing w:before="120" w:after="120" w:line="240" w:lineRule="auto"/>
              <w:jc w:val="both"/>
              <w:rPr>
                <w:rFonts w:ascii="Garamond" w:hAnsi="Garamond"/>
                <w:bCs/>
              </w:rPr>
            </w:pPr>
            <w:r w:rsidRPr="00184433">
              <w:rPr>
                <w:rFonts w:ascii="Garamond" w:hAnsi="Garamond"/>
                <w:bCs/>
              </w:rPr>
              <w:t xml:space="preserve">ЦФР на основании соответствующего договора коммерческого представительства, заключенного с участником оптового рынка – покупателем электрической энергии и мощности заключает в отношении каждого генерирующего объекта, отобранного по итогам соответствующего конкурсного отбора, а также в отношении каждого генерирующего объекта, Стандартная форма Договора о присоединении к торговой системе оптового рынка строительство которого предполагается одним из новых проектов, заменивших первоначальный </w:t>
            </w:r>
            <w:r w:rsidRPr="00184433">
              <w:rPr>
                <w:rFonts w:ascii="Garamond" w:hAnsi="Garamond"/>
                <w:bCs/>
              </w:rPr>
              <w:lastRenderedPageBreak/>
              <w:t>проект при реализации поставщиком права, предусмотренного пунктом 3.5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в соответствии со стандартной формой, являющейся Приложением № Д 6.1 к настоящему Договору, в форме электронного документа с использованием электронной подписи от имени и за счет указанных участников:</w:t>
            </w:r>
          </w:p>
          <w:p w14:paraId="0CCE473E" w14:textId="00C72644" w:rsidR="003F0B22" w:rsidRPr="00184433" w:rsidRDefault="003F0B22" w:rsidP="008F4981">
            <w:pPr>
              <w:pStyle w:val="110"/>
              <w:numPr>
                <w:ilvl w:val="0"/>
                <w:numId w:val="73"/>
              </w:numPr>
              <w:spacing w:before="120" w:after="120"/>
              <w:ind w:left="318" w:hanging="142"/>
              <w:rPr>
                <w:rFonts w:ascii="Garamond" w:hAnsi="Garamond"/>
                <w:bCs/>
                <w:szCs w:val="22"/>
              </w:rPr>
            </w:pPr>
            <w:r w:rsidRPr="00184433">
              <w:rPr>
                <w:rFonts w:ascii="Garamond" w:hAnsi="Garamond"/>
                <w:szCs w:val="22"/>
              </w:rPr>
              <w:t>договоры</w:t>
            </w:r>
            <w:r w:rsidRPr="00184433">
              <w:rPr>
                <w:rFonts w:ascii="Garamond" w:hAnsi="Garamond"/>
                <w:bCs/>
                <w:szCs w:val="22"/>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до 1 января 2021 года, по стандартной форме, являющейся приложением к настоящему Договору (Приложение № Д 6.1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608FD8CF" w14:textId="2B231C98" w:rsidR="003F0B22" w:rsidRDefault="003F0B22" w:rsidP="008F4981">
            <w:pPr>
              <w:pStyle w:val="110"/>
              <w:numPr>
                <w:ilvl w:val="0"/>
                <w:numId w:val="73"/>
              </w:numPr>
              <w:spacing w:before="120" w:after="120"/>
              <w:ind w:left="318" w:hanging="142"/>
              <w:rPr>
                <w:rFonts w:ascii="Garamond" w:hAnsi="Garamond"/>
                <w:bCs/>
                <w:szCs w:val="22"/>
              </w:rPr>
            </w:pPr>
            <w:r w:rsidRPr="00184433">
              <w:rPr>
                <w:rFonts w:ascii="Garamond" w:hAnsi="Garamond"/>
                <w:szCs w:val="22"/>
              </w:rPr>
              <w:t>договоры</w:t>
            </w:r>
            <w:r w:rsidRPr="00184433">
              <w:rPr>
                <w:rFonts w:ascii="Garamond" w:hAnsi="Garamond"/>
                <w:bCs/>
                <w:szCs w:val="22"/>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2021 года, по стандартной форме, являющейся приложением к настоящему Договору (Приложение № Д 6.1.2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квалифицированных </w:t>
            </w:r>
            <w:r w:rsidRPr="00184433">
              <w:rPr>
                <w:rFonts w:ascii="Garamond" w:hAnsi="Garamond"/>
                <w:bCs/>
                <w:szCs w:val="22"/>
              </w:rPr>
              <w:lastRenderedPageBreak/>
              <w:t>генерирующих объектов, функционирующих на основе использования возобновляемых источников энергии;</w:t>
            </w:r>
          </w:p>
          <w:p w14:paraId="7D0CCB2E" w14:textId="6EDBAD5A" w:rsidR="00184433" w:rsidRDefault="00184433" w:rsidP="008F4981">
            <w:pPr>
              <w:pStyle w:val="110"/>
              <w:tabs>
                <w:tab w:val="clear" w:pos="574"/>
              </w:tabs>
              <w:spacing w:before="120" w:after="120"/>
              <w:rPr>
                <w:rFonts w:ascii="Garamond" w:hAnsi="Garamond"/>
                <w:bCs/>
                <w:szCs w:val="22"/>
              </w:rPr>
            </w:pPr>
          </w:p>
          <w:p w14:paraId="7C964975" w14:textId="2C8CFFC5" w:rsidR="00184433" w:rsidRDefault="00184433" w:rsidP="008F4981">
            <w:pPr>
              <w:pStyle w:val="110"/>
              <w:tabs>
                <w:tab w:val="clear" w:pos="574"/>
              </w:tabs>
              <w:spacing w:before="120" w:after="120"/>
              <w:rPr>
                <w:rFonts w:ascii="Garamond" w:hAnsi="Garamond"/>
                <w:bCs/>
                <w:szCs w:val="22"/>
              </w:rPr>
            </w:pPr>
          </w:p>
          <w:p w14:paraId="383D028E" w14:textId="1797E132" w:rsidR="00184433" w:rsidRDefault="00184433" w:rsidP="008F4981">
            <w:pPr>
              <w:pStyle w:val="110"/>
              <w:tabs>
                <w:tab w:val="clear" w:pos="574"/>
              </w:tabs>
              <w:spacing w:before="120" w:after="120"/>
              <w:rPr>
                <w:rFonts w:ascii="Garamond" w:hAnsi="Garamond"/>
                <w:bCs/>
                <w:szCs w:val="22"/>
              </w:rPr>
            </w:pPr>
          </w:p>
          <w:p w14:paraId="38A70C50" w14:textId="7B902809" w:rsidR="00184433" w:rsidRDefault="00184433" w:rsidP="008F4981">
            <w:pPr>
              <w:pStyle w:val="110"/>
              <w:tabs>
                <w:tab w:val="clear" w:pos="574"/>
              </w:tabs>
              <w:spacing w:before="120" w:after="120"/>
              <w:rPr>
                <w:rFonts w:ascii="Garamond" w:hAnsi="Garamond"/>
                <w:bCs/>
                <w:szCs w:val="22"/>
              </w:rPr>
            </w:pPr>
          </w:p>
          <w:p w14:paraId="645CCC57" w14:textId="5718152C" w:rsidR="00184433" w:rsidRDefault="00184433" w:rsidP="008F4981">
            <w:pPr>
              <w:pStyle w:val="110"/>
              <w:tabs>
                <w:tab w:val="clear" w:pos="574"/>
              </w:tabs>
              <w:spacing w:before="120" w:after="120"/>
              <w:rPr>
                <w:rFonts w:ascii="Garamond" w:hAnsi="Garamond"/>
                <w:bCs/>
                <w:szCs w:val="22"/>
              </w:rPr>
            </w:pPr>
          </w:p>
          <w:p w14:paraId="51F12495" w14:textId="2B153BAD" w:rsidR="00184433" w:rsidRDefault="00184433" w:rsidP="008F4981">
            <w:pPr>
              <w:pStyle w:val="110"/>
              <w:tabs>
                <w:tab w:val="clear" w:pos="574"/>
              </w:tabs>
              <w:spacing w:before="120" w:after="120"/>
              <w:rPr>
                <w:rFonts w:ascii="Garamond" w:hAnsi="Garamond"/>
                <w:bCs/>
                <w:szCs w:val="22"/>
              </w:rPr>
            </w:pPr>
          </w:p>
          <w:p w14:paraId="689F23A0" w14:textId="3C26B1C7" w:rsidR="00184433" w:rsidRDefault="00184433" w:rsidP="008F4981">
            <w:pPr>
              <w:pStyle w:val="110"/>
              <w:tabs>
                <w:tab w:val="clear" w:pos="574"/>
              </w:tabs>
              <w:spacing w:before="120" w:after="120"/>
              <w:rPr>
                <w:rFonts w:ascii="Garamond" w:hAnsi="Garamond"/>
                <w:bCs/>
                <w:szCs w:val="22"/>
              </w:rPr>
            </w:pPr>
          </w:p>
          <w:p w14:paraId="337EF46A" w14:textId="2873472C" w:rsidR="00184433" w:rsidRDefault="00184433" w:rsidP="008F4981">
            <w:pPr>
              <w:pStyle w:val="110"/>
              <w:tabs>
                <w:tab w:val="clear" w:pos="574"/>
              </w:tabs>
              <w:spacing w:before="120" w:after="120"/>
              <w:rPr>
                <w:rFonts w:ascii="Garamond" w:hAnsi="Garamond"/>
                <w:bCs/>
                <w:szCs w:val="22"/>
              </w:rPr>
            </w:pPr>
          </w:p>
          <w:p w14:paraId="697E3375" w14:textId="2988EC7E" w:rsidR="00184433" w:rsidRDefault="00184433" w:rsidP="008F4981">
            <w:pPr>
              <w:pStyle w:val="110"/>
              <w:tabs>
                <w:tab w:val="clear" w:pos="574"/>
              </w:tabs>
              <w:spacing w:before="120" w:after="120"/>
              <w:rPr>
                <w:rFonts w:ascii="Garamond" w:hAnsi="Garamond"/>
                <w:bCs/>
                <w:szCs w:val="22"/>
              </w:rPr>
            </w:pPr>
          </w:p>
          <w:p w14:paraId="04E56136" w14:textId="6ECF1A5F" w:rsidR="00184433" w:rsidRDefault="00184433" w:rsidP="008F4981">
            <w:pPr>
              <w:pStyle w:val="110"/>
              <w:tabs>
                <w:tab w:val="clear" w:pos="574"/>
              </w:tabs>
              <w:spacing w:before="120" w:after="120"/>
              <w:rPr>
                <w:rFonts w:ascii="Garamond" w:hAnsi="Garamond"/>
                <w:bCs/>
                <w:szCs w:val="22"/>
              </w:rPr>
            </w:pPr>
          </w:p>
          <w:p w14:paraId="1A33B2D6" w14:textId="4C608D30" w:rsidR="00184433" w:rsidRDefault="00184433" w:rsidP="008F4981">
            <w:pPr>
              <w:pStyle w:val="110"/>
              <w:tabs>
                <w:tab w:val="clear" w:pos="574"/>
              </w:tabs>
              <w:spacing w:before="120" w:after="120"/>
              <w:rPr>
                <w:rFonts w:ascii="Garamond" w:hAnsi="Garamond"/>
                <w:bCs/>
                <w:szCs w:val="22"/>
              </w:rPr>
            </w:pPr>
          </w:p>
          <w:p w14:paraId="2F155549" w14:textId="6075AC1B" w:rsidR="00184433" w:rsidRDefault="00184433" w:rsidP="008F4981">
            <w:pPr>
              <w:pStyle w:val="110"/>
              <w:tabs>
                <w:tab w:val="clear" w:pos="574"/>
              </w:tabs>
              <w:spacing w:before="120" w:after="120"/>
              <w:rPr>
                <w:rFonts w:ascii="Garamond" w:hAnsi="Garamond"/>
                <w:bCs/>
                <w:szCs w:val="22"/>
              </w:rPr>
            </w:pPr>
          </w:p>
          <w:p w14:paraId="097D5B63" w14:textId="1881792D" w:rsidR="003F0B22" w:rsidRPr="00184433" w:rsidRDefault="00184433" w:rsidP="008F4981">
            <w:pPr>
              <w:pStyle w:val="110"/>
              <w:numPr>
                <w:ilvl w:val="0"/>
                <w:numId w:val="73"/>
              </w:numPr>
              <w:spacing w:before="120" w:after="120"/>
              <w:ind w:left="318" w:hanging="142"/>
              <w:rPr>
                <w:rFonts w:ascii="Garamond" w:hAnsi="Garamond"/>
                <w:bCs/>
                <w:szCs w:val="22"/>
              </w:rPr>
            </w:pPr>
            <w:r w:rsidRPr="00184433">
              <w:rPr>
                <w:rFonts w:ascii="Garamond" w:hAnsi="Garamond"/>
                <w:szCs w:val="22"/>
              </w:rPr>
              <w:t>договоры о предоставлении мощности квалифицированных генерирующих объектов, функционирующих на основе использования отходов производства и потребления, по стандартной форме, являющейся приложением к настоящему Договору (Приложение № Д 6.1.1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отходов производства и потребления.</w:t>
            </w:r>
          </w:p>
        </w:tc>
        <w:tc>
          <w:tcPr>
            <w:tcW w:w="6946" w:type="dxa"/>
          </w:tcPr>
          <w:p w14:paraId="2927A4CE" w14:textId="77777777" w:rsidR="003F0B22" w:rsidRPr="00184433" w:rsidRDefault="003F0B22" w:rsidP="008F4981">
            <w:pPr>
              <w:pStyle w:val="110"/>
              <w:tabs>
                <w:tab w:val="clear" w:pos="574"/>
              </w:tabs>
              <w:spacing w:before="120" w:after="120"/>
              <w:ind w:left="34" w:firstLine="0"/>
              <w:rPr>
                <w:rFonts w:ascii="Garamond" w:hAnsi="Garamond"/>
                <w:szCs w:val="22"/>
              </w:rPr>
            </w:pPr>
            <w:r w:rsidRPr="00184433">
              <w:rPr>
                <w:rFonts w:ascii="Garamond" w:hAnsi="Garamond"/>
                <w:szCs w:val="22"/>
              </w:rPr>
              <w:lastRenderedPageBreak/>
              <w:t xml:space="preserve">ЦФР на основании соответствующего договора коммерческого представительства, заключенного с участником оптового рынка – покупателем электрической энергии и мощности заключает в отношении каждого генерирующего объекта, отобранного по итогам соответствующего конкурсного отбора, а также в отношении каждого генерирующего объекта, строительство которого предполагается одним из новых проектов, заменивших первоначальный проект при реализации поставщиком права, предусмотренного пунктом 3.5 договоров о </w:t>
            </w:r>
            <w:r w:rsidRPr="00184433">
              <w:rPr>
                <w:rFonts w:ascii="Garamond" w:hAnsi="Garamond"/>
                <w:szCs w:val="22"/>
              </w:rPr>
              <w:lastRenderedPageBreak/>
              <w:t>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заключенных в соответствии со стандартной формой, являющейся Приложением № Д 6.1 к настоящему Договору, в форме электронного документа с использованием электронной подписи от имени и за счет указанных участников:</w:t>
            </w:r>
          </w:p>
          <w:p w14:paraId="70EA4362" w14:textId="77777777" w:rsidR="003F0B22" w:rsidRPr="00184433" w:rsidRDefault="003F0B22" w:rsidP="008F4981">
            <w:pPr>
              <w:pStyle w:val="110"/>
              <w:numPr>
                <w:ilvl w:val="0"/>
                <w:numId w:val="73"/>
              </w:numPr>
              <w:spacing w:before="120" w:after="120"/>
              <w:ind w:left="318" w:hanging="142"/>
              <w:rPr>
                <w:rFonts w:ascii="Garamond" w:hAnsi="Garamond"/>
                <w:szCs w:val="22"/>
              </w:rPr>
            </w:pPr>
            <w:r w:rsidRPr="00184433">
              <w:rPr>
                <w:rFonts w:ascii="Garamond" w:hAnsi="Garamond"/>
                <w:szCs w:val="22"/>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до 1 января 2021 года, по стандартной форме, являющейся приложением к настоящему Договору (Приложение № Д 6.1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6627EA8E" w14:textId="77777777" w:rsidR="003F0B22" w:rsidRPr="00184433" w:rsidRDefault="003F0B22" w:rsidP="008F4981">
            <w:pPr>
              <w:pStyle w:val="110"/>
              <w:numPr>
                <w:ilvl w:val="0"/>
                <w:numId w:val="73"/>
              </w:numPr>
              <w:spacing w:before="120" w:after="120"/>
              <w:ind w:left="318" w:hanging="142"/>
              <w:rPr>
                <w:rFonts w:ascii="Garamond" w:hAnsi="Garamond"/>
                <w:szCs w:val="22"/>
              </w:rPr>
            </w:pPr>
            <w:r w:rsidRPr="00184433">
              <w:rPr>
                <w:rFonts w:ascii="Garamond" w:hAnsi="Garamond"/>
                <w:szCs w:val="22"/>
              </w:rPr>
              <w:t xml:space="preserve">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2021 года </w:t>
            </w:r>
            <w:r w:rsidRPr="00184433">
              <w:rPr>
                <w:rFonts w:ascii="Garamond" w:hAnsi="Garamond"/>
                <w:szCs w:val="22"/>
                <w:highlight w:val="yellow"/>
              </w:rPr>
              <w:t>и до 1 января 2024 года</w:t>
            </w:r>
            <w:r w:rsidRPr="00184433">
              <w:rPr>
                <w:rFonts w:ascii="Garamond" w:hAnsi="Garamond"/>
                <w:szCs w:val="22"/>
              </w:rPr>
              <w:t xml:space="preserve">, по стандартной форме, являющейся приложением к настоящему Договору (Приложение № Д 6.1.2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w:t>
            </w:r>
            <w:r w:rsidRPr="00184433">
              <w:rPr>
                <w:rFonts w:ascii="Garamond" w:hAnsi="Garamond"/>
                <w:szCs w:val="22"/>
              </w:rPr>
              <w:lastRenderedPageBreak/>
              <w:t>квалифицированных генерирующих объектов, функционирующих на основе использования возобновляемых источников энергии;</w:t>
            </w:r>
          </w:p>
          <w:p w14:paraId="245E2F6A" w14:textId="77777777" w:rsidR="003F0B22" w:rsidRPr="00184433" w:rsidRDefault="003F0B22" w:rsidP="008F4981">
            <w:pPr>
              <w:pStyle w:val="110"/>
              <w:numPr>
                <w:ilvl w:val="0"/>
                <w:numId w:val="73"/>
              </w:numPr>
              <w:spacing w:before="120" w:after="120"/>
              <w:ind w:left="318" w:hanging="142"/>
              <w:rPr>
                <w:rFonts w:ascii="Garamond" w:hAnsi="Garamond"/>
                <w:szCs w:val="22"/>
                <w:highlight w:val="yellow"/>
              </w:rPr>
            </w:pPr>
            <w:r w:rsidRPr="00184433">
              <w:rPr>
                <w:rFonts w:ascii="Garamond" w:hAnsi="Garamond"/>
                <w:szCs w:val="22"/>
                <w:highlight w:val="yellow"/>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в отношении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2024 года, по стандартной форме, являющейся приложением к настоящему Договору (Приложение № Д 6.1.3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4C4DC994" w14:textId="77777777" w:rsidR="003F0B22" w:rsidRPr="00184433" w:rsidRDefault="003F0B22" w:rsidP="008F4981">
            <w:pPr>
              <w:pStyle w:val="110"/>
              <w:numPr>
                <w:ilvl w:val="0"/>
                <w:numId w:val="73"/>
              </w:numPr>
              <w:spacing w:before="120" w:after="120"/>
              <w:ind w:left="318" w:hanging="142"/>
              <w:rPr>
                <w:rFonts w:ascii="Garamond" w:hAnsi="Garamond"/>
                <w:szCs w:val="22"/>
              </w:rPr>
            </w:pPr>
            <w:r w:rsidRPr="00184433">
              <w:rPr>
                <w:rFonts w:ascii="Garamond" w:hAnsi="Garamond"/>
                <w:szCs w:val="22"/>
              </w:rPr>
              <w:t>договоры о предоставлении мощности квалифицированных генерирующих объектов, функционирующих на основе использования отходов производства и потребления, по стандартной форме, являющейся приложением к настоящему Договору (Приложение № Д 6.1.1 к настоящему Договору), в которых указанный участник оптового рынка является покупателем мощности, – на основании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отходов производства и потребления.</w:t>
            </w:r>
          </w:p>
        </w:tc>
      </w:tr>
    </w:tbl>
    <w:p w14:paraId="428B6B29" w14:textId="799AED18" w:rsidR="00517298" w:rsidRDefault="00517298" w:rsidP="00435AED">
      <w:pPr>
        <w:spacing w:after="0" w:line="240" w:lineRule="auto"/>
        <w:jc w:val="both"/>
        <w:rPr>
          <w:rFonts w:ascii="Garamond" w:hAnsi="Garamond" w:cs="Garamond"/>
          <w:b/>
          <w:bCs/>
          <w:sz w:val="24"/>
          <w:szCs w:val="26"/>
        </w:rPr>
      </w:pPr>
    </w:p>
    <w:p w14:paraId="5301E885" w14:textId="04E7C8DD" w:rsidR="001D0250" w:rsidRPr="008860C7" w:rsidRDefault="001D0250" w:rsidP="00C950C8">
      <w:pPr>
        <w:spacing w:after="0" w:line="240" w:lineRule="auto"/>
        <w:rPr>
          <w:rFonts w:ascii="Garamond" w:hAnsi="Garamond" w:cs="Garamond"/>
          <w:b/>
          <w:bCs/>
          <w:sz w:val="26"/>
          <w:szCs w:val="26"/>
        </w:rPr>
      </w:pPr>
      <w:r w:rsidRPr="008860C7">
        <w:rPr>
          <w:rFonts w:ascii="Garamond" w:hAnsi="Garamond" w:cs="Garamond"/>
          <w:b/>
          <w:bCs/>
          <w:sz w:val="26"/>
          <w:szCs w:val="26"/>
        </w:rPr>
        <w:t xml:space="preserve">Предложения по изменениям и дополнениям в </w:t>
      </w:r>
      <w:r w:rsidR="00435AED" w:rsidRPr="008860C7">
        <w:rPr>
          <w:rFonts w:ascii="Garamond" w:hAnsi="Garamond" w:cs="Garamond"/>
          <w:b/>
          <w:bCs/>
          <w:sz w:val="26"/>
          <w:szCs w:val="26"/>
        </w:rPr>
        <w:t>РЕГЛАМЕНТ ОПРЕДЕЛЕНИЯ ОБЪЕМОВ МОЩНОСТИ, ПРОДАВАЕМОЙ ПО ДОГОВОРАМ О ПРЕДОСТАВЛЕНИИ МОЩНОСТИ</w:t>
      </w:r>
      <w:r w:rsidRPr="008860C7">
        <w:rPr>
          <w:rFonts w:ascii="Garamond" w:hAnsi="Garamond"/>
          <w:b/>
          <w:sz w:val="26"/>
          <w:szCs w:val="26"/>
        </w:rPr>
        <w:t xml:space="preserve"> </w:t>
      </w:r>
      <w:r w:rsidRPr="008860C7">
        <w:rPr>
          <w:rFonts w:ascii="Garamond" w:hAnsi="Garamond" w:cs="Garamond"/>
          <w:b/>
          <w:bCs/>
          <w:sz w:val="26"/>
          <w:szCs w:val="26"/>
        </w:rPr>
        <w:t xml:space="preserve">(Приложение № </w:t>
      </w:r>
      <w:r w:rsidR="00A2130F" w:rsidRPr="008860C7">
        <w:rPr>
          <w:rFonts w:ascii="Garamond" w:hAnsi="Garamond" w:cs="Garamond"/>
          <w:b/>
          <w:bCs/>
          <w:sz w:val="26"/>
          <w:szCs w:val="26"/>
        </w:rPr>
        <w:t>6.7</w:t>
      </w:r>
      <w:r w:rsidR="005C20CD">
        <w:rPr>
          <w:rFonts w:ascii="Garamond" w:hAnsi="Garamond" w:cs="Garamond"/>
          <w:b/>
          <w:bCs/>
          <w:sz w:val="26"/>
          <w:szCs w:val="26"/>
        </w:rPr>
        <w:t xml:space="preserve"> к Договору о </w:t>
      </w:r>
      <w:r w:rsidRPr="008860C7">
        <w:rPr>
          <w:rFonts w:ascii="Garamond" w:hAnsi="Garamond" w:cs="Garamond"/>
          <w:b/>
          <w:bCs/>
          <w:sz w:val="26"/>
          <w:szCs w:val="26"/>
        </w:rPr>
        <w:t>присоединении к торговой системе оптового рынка)</w:t>
      </w:r>
    </w:p>
    <w:p w14:paraId="0B420AFD" w14:textId="77777777" w:rsidR="001D0250" w:rsidRDefault="001D0250" w:rsidP="001D0250">
      <w:pPr>
        <w:spacing w:after="0" w:line="240" w:lineRule="auto"/>
        <w:jc w:val="both"/>
        <w:rPr>
          <w:rFonts w:ascii="Garamond" w:hAnsi="Garamond" w:cs="Garamond"/>
          <w:b/>
          <w:bCs/>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1D0250" w:rsidRPr="0044212A" w14:paraId="46ADF0B8" w14:textId="77777777" w:rsidTr="00F726FC">
        <w:trPr>
          <w:trHeight w:val="435"/>
        </w:trPr>
        <w:tc>
          <w:tcPr>
            <w:tcW w:w="988" w:type="dxa"/>
            <w:vAlign w:val="center"/>
          </w:tcPr>
          <w:p w14:paraId="7FAC491F" w14:textId="77777777" w:rsidR="001D0250" w:rsidRPr="007D2DA1" w:rsidRDefault="001D0250" w:rsidP="00F726FC">
            <w:pPr>
              <w:widowControl w:val="0"/>
              <w:spacing w:after="0" w:line="240" w:lineRule="auto"/>
              <w:ind w:left="-113" w:right="-111"/>
              <w:jc w:val="center"/>
              <w:rPr>
                <w:rFonts w:ascii="Garamond" w:eastAsiaTheme="minorHAnsi" w:hAnsi="Garamond" w:cs="Calibri"/>
                <w:b/>
              </w:rPr>
            </w:pPr>
            <w:r w:rsidRPr="007D2DA1">
              <w:rPr>
                <w:rFonts w:ascii="Garamond" w:eastAsiaTheme="minorHAnsi" w:hAnsi="Garamond" w:cs="Calibri"/>
                <w:b/>
              </w:rPr>
              <w:lastRenderedPageBreak/>
              <w:t>№</w:t>
            </w:r>
          </w:p>
          <w:p w14:paraId="0F7E39D4" w14:textId="77777777" w:rsidR="001D0250" w:rsidRDefault="001D0250" w:rsidP="00F726FC">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пункта</w:t>
            </w:r>
          </w:p>
        </w:tc>
        <w:tc>
          <w:tcPr>
            <w:tcW w:w="6945" w:type="dxa"/>
            <w:vAlign w:val="center"/>
          </w:tcPr>
          <w:p w14:paraId="787D2E63" w14:textId="77777777" w:rsidR="001D0250" w:rsidRDefault="001D0250" w:rsidP="00F726FC">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Редакция, действующая на момент</w:t>
            </w:r>
          </w:p>
          <w:p w14:paraId="75698AE4" w14:textId="77777777" w:rsidR="001D0250" w:rsidRPr="0044212A" w:rsidRDefault="001D0250" w:rsidP="00F726FC">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вступления в силу изменений</w:t>
            </w:r>
          </w:p>
        </w:tc>
        <w:tc>
          <w:tcPr>
            <w:tcW w:w="6946" w:type="dxa"/>
            <w:vAlign w:val="center"/>
          </w:tcPr>
          <w:p w14:paraId="6D0241A4" w14:textId="4E286570" w:rsidR="001D0250" w:rsidRDefault="001D0250" w:rsidP="00F726FC">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Предлагаем</w:t>
            </w:r>
            <w:r w:rsidR="00F726FC">
              <w:rPr>
                <w:rFonts w:ascii="Garamond" w:eastAsiaTheme="minorHAnsi" w:hAnsi="Garamond" w:cs="Calibri"/>
                <w:b/>
              </w:rPr>
              <w:t>ая</w:t>
            </w:r>
            <w:r w:rsidRPr="007D2DA1">
              <w:rPr>
                <w:rFonts w:ascii="Garamond" w:eastAsiaTheme="minorHAnsi" w:hAnsi="Garamond" w:cs="Calibri"/>
                <w:b/>
              </w:rPr>
              <w:t xml:space="preserve"> </w:t>
            </w:r>
            <w:r w:rsidR="00F726FC">
              <w:rPr>
                <w:rFonts w:ascii="Garamond" w:eastAsiaTheme="minorHAnsi" w:hAnsi="Garamond" w:cs="Calibri"/>
                <w:b/>
              </w:rPr>
              <w:t>редакция</w:t>
            </w:r>
          </w:p>
          <w:p w14:paraId="0A9D1150" w14:textId="77777777" w:rsidR="001D0250" w:rsidRPr="0044212A" w:rsidRDefault="001D0250" w:rsidP="00F726FC">
            <w:pPr>
              <w:widowControl w:val="0"/>
              <w:spacing w:after="0" w:line="240" w:lineRule="auto"/>
              <w:jc w:val="center"/>
              <w:rPr>
                <w:rFonts w:ascii="Garamond" w:eastAsiaTheme="minorHAnsi" w:hAnsi="Garamond" w:cs="Calibri"/>
                <w:b/>
              </w:rPr>
            </w:pPr>
            <w:r w:rsidRPr="0044212A">
              <w:rPr>
                <w:rFonts w:ascii="Garamond" w:eastAsiaTheme="minorHAnsi" w:hAnsi="Garamond" w:cs="Calibri"/>
              </w:rPr>
              <w:t>(изменения выделены цветом)</w:t>
            </w:r>
          </w:p>
        </w:tc>
      </w:tr>
      <w:tr w:rsidR="001D0250" w:rsidRPr="006177FD" w14:paraId="3CF36EA7" w14:textId="77777777" w:rsidTr="00F726FC">
        <w:trPr>
          <w:trHeight w:val="435"/>
        </w:trPr>
        <w:tc>
          <w:tcPr>
            <w:tcW w:w="988" w:type="dxa"/>
            <w:vAlign w:val="center"/>
          </w:tcPr>
          <w:p w14:paraId="19F8A7B3" w14:textId="41E09070" w:rsidR="001D0250" w:rsidRPr="00370C1D" w:rsidRDefault="001D0250" w:rsidP="00F726FC">
            <w:pPr>
              <w:widowControl w:val="0"/>
              <w:spacing w:after="0" w:line="240" w:lineRule="auto"/>
              <w:ind w:left="-120" w:right="-111"/>
              <w:jc w:val="center"/>
              <w:rPr>
                <w:rFonts w:ascii="Garamond" w:eastAsiaTheme="minorHAnsi" w:hAnsi="Garamond" w:cs="Calibri"/>
                <w:b/>
              </w:rPr>
            </w:pPr>
            <w:r>
              <w:rPr>
                <w:rFonts w:ascii="Garamond" w:eastAsiaTheme="minorHAnsi" w:hAnsi="Garamond" w:cs="Calibri"/>
                <w:b/>
              </w:rPr>
              <w:t>7.7.2</w:t>
            </w:r>
          </w:p>
        </w:tc>
        <w:tc>
          <w:tcPr>
            <w:tcW w:w="6945" w:type="dxa"/>
          </w:tcPr>
          <w:p w14:paraId="2B402028" w14:textId="609C0030" w:rsidR="001D0250" w:rsidRPr="001D0250" w:rsidRDefault="001D0250" w:rsidP="00532CDB">
            <w:pPr>
              <w:widowControl w:val="0"/>
              <w:tabs>
                <w:tab w:val="num" w:pos="432"/>
              </w:tabs>
              <w:spacing w:before="120" w:after="120" w:line="240" w:lineRule="auto"/>
              <w:ind w:firstLine="540"/>
              <w:jc w:val="both"/>
              <w:rPr>
                <w:rFonts w:ascii="Garamond" w:eastAsia="Times New Roman" w:hAnsi="Garamond"/>
              </w:rPr>
            </w:pPr>
            <w:r w:rsidRPr="001D0250">
              <w:rPr>
                <w:rFonts w:ascii="Garamond" w:eastAsia="Times New Roman" w:hAnsi="Garamond"/>
              </w:rPr>
              <w:t xml:space="preserve">КО </w:t>
            </w:r>
            <w:r w:rsidRPr="001D0250">
              <w:rPr>
                <w:rFonts w:ascii="Garamond" w:hAnsi="Garamond"/>
              </w:rPr>
              <w:t xml:space="preserve">в месяце </w:t>
            </w:r>
            <w:r w:rsidRPr="001D0250">
              <w:rPr>
                <w:rFonts w:ascii="Garamond" w:hAnsi="Garamond"/>
                <w:i/>
              </w:rPr>
              <w:t>m</w:t>
            </w:r>
            <w:r w:rsidRPr="001D0250">
              <w:rPr>
                <w:rFonts w:ascii="Garamond" w:hAnsi="Garamond"/>
              </w:rPr>
              <w:t xml:space="preserve"> </w:t>
            </w:r>
            <w:r w:rsidRPr="001D0250">
              <w:rPr>
                <w:rFonts w:ascii="Garamond" w:eastAsia="Times New Roman" w:hAnsi="Garamond"/>
              </w:rPr>
              <w:t xml:space="preserve">осуществляет расчет величины </w:t>
            </w:r>
            <m:oMath>
              <m:sSubSup>
                <m:sSubSupPr>
                  <m:ctrlPr>
                    <w:rPr>
                      <w:rFonts w:ascii="Cambria Math" w:eastAsia="Times New Roman" w:hAnsi="Garamond"/>
                      <w:i/>
                    </w:rPr>
                  </m:ctrlPr>
                </m:sSubSupPr>
                <m:e>
                  <m:r>
                    <w:rPr>
                      <w:rFonts w:ascii="Cambria Math" w:eastAsia="Times New Roman" w:hAnsi="Garamond"/>
                    </w:rPr>
                    <m:t>N</m:t>
                  </m:r>
                </m:e>
                <m:sub>
                  <m:r>
                    <w:rPr>
                      <w:rFonts w:ascii="Cambria Math" w:eastAsia="Times New Roman" w:hAnsi="Garamond"/>
                    </w:rPr>
                    <m:t>p,i,m,z</m:t>
                  </m:r>
                </m:sub>
                <m:sup>
                  <m:r>
                    <w:rPr>
                      <w:rFonts w:ascii="Cambria Math" w:eastAsia="Times New Roman" w:hAnsi="Garamond"/>
                    </w:rPr>
                    <m:t>уклон</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r>
                    <w:rPr>
                      <w:rFonts w:ascii="Cambria Math" w:eastAsia="Times New Roman" w:hAnsi="Garamond"/>
                    </w:rPr>
                    <m:t>/</m:t>
                  </m:r>
                  <m:r>
                    <w:rPr>
                      <w:rFonts w:ascii="Cambria Math" w:eastAsia="Times New Roman" w:hAnsi="Garamond"/>
                    </w:rPr>
                    <m:t>ТБО</m:t>
                  </m:r>
                  <m:ctrlPr>
                    <w:rPr>
                      <w:rFonts w:ascii="Cambria Math" w:eastAsia="Times New Roman" w:hAnsi="Cambria Math"/>
                      <w:i/>
                    </w:rPr>
                  </m:ctrlPr>
                </m:sup>
              </m:sSubSup>
            </m:oMath>
            <w:r w:rsidRPr="001D0250">
              <w:rPr>
                <w:rFonts w:ascii="Garamond" w:eastAsia="Times New Roman" w:hAnsi="Garamond"/>
              </w:rPr>
              <w:t xml:space="preserve"> для определения штрафа за отказ от исполнения ДПМ ВИЭ / ДПМ ТБО путем совершения продавцом каких-либо действий (или бездействия), повлекших невозможность исполнения </w:t>
            </w:r>
            <w:r w:rsidRPr="001D0250">
              <w:rPr>
                <w:rFonts w:ascii="Garamond" w:eastAsia="Times New Roman" w:hAnsi="Garamond"/>
                <w:szCs w:val="20"/>
              </w:rPr>
              <w:t xml:space="preserve">начиная с месяца </w:t>
            </w:r>
            <w:r w:rsidRPr="001D0250">
              <w:rPr>
                <w:rFonts w:ascii="Garamond" w:eastAsia="Times New Roman" w:hAnsi="Garamond"/>
                <w:i/>
                <w:szCs w:val="20"/>
              </w:rPr>
              <w:t>m</w:t>
            </w:r>
            <w:r w:rsidRPr="001D0250">
              <w:rPr>
                <w:rFonts w:ascii="Garamond" w:eastAsia="Times New Roman" w:hAnsi="Garamond"/>
                <w:szCs w:val="20"/>
              </w:rPr>
              <w:t xml:space="preserve">+1 </w:t>
            </w:r>
            <w:r w:rsidRPr="001D0250">
              <w:rPr>
                <w:rFonts w:ascii="Garamond" w:eastAsia="Times New Roman" w:hAnsi="Garamond"/>
              </w:rPr>
              <w:t xml:space="preserve">ДПМ ВИЭ / ДПМ ТБО (далее – уклонение от исполнения ДПМ ВИЭ / ДПМ ТБО). </w:t>
            </w:r>
          </w:p>
          <w:p w14:paraId="561E682F" w14:textId="77777777" w:rsidR="001D0250" w:rsidRPr="001D0250" w:rsidRDefault="001D0250" w:rsidP="001D0250">
            <w:pPr>
              <w:widowControl w:val="0"/>
              <w:tabs>
                <w:tab w:val="num" w:pos="432"/>
              </w:tabs>
              <w:spacing w:before="120" w:after="120" w:line="240" w:lineRule="auto"/>
              <w:ind w:firstLine="540"/>
              <w:jc w:val="both"/>
              <w:rPr>
                <w:rFonts w:ascii="Garamond" w:eastAsia="Times New Roman" w:hAnsi="Garamond"/>
                <w:szCs w:val="20"/>
              </w:rPr>
            </w:pPr>
            <w:r w:rsidRPr="001D0250">
              <w:rPr>
                <w:rFonts w:ascii="Garamond" w:hAnsi="Garamond"/>
              </w:rPr>
              <w:t xml:space="preserve">Факт уклонения от исполнения ДПМ ВИЭ / ДПМ ТБО начиная с месяца </w:t>
            </w:r>
            <w:r w:rsidRPr="001D0250">
              <w:rPr>
                <w:rFonts w:ascii="Garamond" w:hAnsi="Garamond"/>
                <w:i/>
              </w:rPr>
              <w:t>m</w:t>
            </w:r>
            <w:r w:rsidRPr="001D0250">
              <w:rPr>
                <w:rFonts w:ascii="Garamond" w:hAnsi="Garamond"/>
              </w:rPr>
              <w:t xml:space="preserve">+1 в отношении ГТП генерации </w:t>
            </w:r>
            <w:r w:rsidRPr="001D0250">
              <w:rPr>
                <w:rFonts w:ascii="Garamond" w:hAnsi="Garamond"/>
                <w:i/>
                <w:lang w:val="en-US"/>
              </w:rPr>
              <w:t>p</w:t>
            </w:r>
            <w:r w:rsidRPr="001D0250">
              <w:rPr>
                <w:rFonts w:ascii="Garamond" w:hAnsi="Garamond"/>
                <w:i/>
              </w:rPr>
              <w:t xml:space="preserve"> </w:t>
            </w:r>
            <w:r w:rsidRPr="001D0250">
              <w:rPr>
                <w:rFonts w:ascii="Garamond" w:hAnsi="Garamond"/>
              </w:rPr>
              <w:t xml:space="preserve">устанавливается в случае выполнения в месяце </w:t>
            </w:r>
            <w:r w:rsidRPr="001D0250">
              <w:rPr>
                <w:rFonts w:ascii="Garamond" w:hAnsi="Garamond"/>
                <w:i/>
              </w:rPr>
              <w:t>m</w:t>
            </w:r>
            <w:r w:rsidRPr="001D0250">
              <w:rPr>
                <w:rFonts w:ascii="Garamond" w:hAnsi="Garamond"/>
              </w:rPr>
              <w:t xml:space="preserve"> хотя бы одного из следующих условий</w:t>
            </w:r>
            <w:r w:rsidRPr="001D0250">
              <w:rPr>
                <w:rFonts w:ascii="Garamond" w:eastAsia="Times New Roman" w:hAnsi="Garamond"/>
              </w:rPr>
              <w:t>:</w:t>
            </w:r>
          </w:p>
          <w:p w14:paraId="678FC21E" w14:textId="77777777" w:rsidR="001D0250" w:rsidRPr="001D0250" w:rsidRDefault="001D0250" w:rsidP="00454022">
            <w:pPr>
              <w:widowControl w:val="0"/>
              <w:numPr>
                <w:ilvl w:val="0"/>
                <w:numId w:val="64"/>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 xml:space="preserve">для ДПМ ТБО предельный объем поставки мощности равен нулю в течение 25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w:t>
            </w:r>
          </w:p>
          <w:p w14:paraId="1116DA15" w14:textId="77777777" w:rsidR="001D0250" w:rsidRPr="001D0250" w:rsidRDefault="001D0250" w:rsidP="00454022">
            <w:pPr>
              <w:widowControl w:val="0"/>
              <w:numPr>
                <w:ilvl w:val="0"/>
                <w:numId w:val="64"/>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 xml:space="preserve">для ДПМ ВИЭ, заключенных по результатам ОПВ, проводимых до 1 января 2021 года, предельный объем поставки мощности равен нулю в отношении 13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 xml:space="preserve"> и продавец признан отказавшимся от исполнения ДПМ ВИЭ;</w:t>
            </w:r>
          </w:p>
          <w:p w14:paraId="34B921A9" w14:textId="77777777" w:rsidR="001D0250" w:rsidRPr="001D0250" w:rsidRDefault="001D0250" w:rsidP="00454022">
            <w:pPr>
              <w:widowControl w:val="0"/>
              <w:numPr>
                <w:ilvl w:val="0"/>
                <w:numId w:val="64"/>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 xml:space="preserve">для ДПМ ВИЭ, заключенных по результатам ОПВ, проводимых после 1 января 2021 года, предельный объем поставки мощности равен нулю в отношении 9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 xml:space="preserve"> и продавец признан отказавшимся от исполнения ДПМ ВИЭ;</w:t>
            </w:r>
          </w:p>
          <w:p w14:paraId="3D4D158E" w14:textId="582CDA88" w:rsidR="001D0250" w:rsidRPr="00A2130F" w:rsidRDefault="001D0250" w:rsidP="00454022">
            <w:pPr>
              <w:widowControl w:val="0"/>
              <w:numPr>
                <w:ilvl w:val="0"/>
                <w:numId w:val="64"/>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 xml:space="preserve">для ДПМ ВИЭ, заключенных по результатам ОПВ, проводимых после 1 января 2021 года, </w:t>
            </w:r>
            <w:r w:rsidRPr="001D0250">
              <w:rPr>
                <w:rFonts w:ascii="Garamond" w:eastAsia="Times New Roman" w:hAnsi="Garamond"/>
                <w:bCs/>
              </w:rPr>
              <w:t>в случае предоставления первоначального дополнительного обеспечения,</w:t>
            </w:r>
            <w:r w:rsidRPr="001D0250">
              <w:rPr>
                <w:rFonts w:ascii="Garamond" w:eastAsia="Times New Roman" w:hAnsi="Garamond"/>
              </w:rPr>
              <w:t xml:space="preserve"> предельный объем поставки мощности равен нулю в отношении 17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 xml:space="preserve"> и продавец признан отказавшимся от исполнения ДПМ ВИЭ;</w:t>
            </w:r>
          </w:p>
          <w:p w14:paraId="4BC884B3" w14:textId="66979314" w:rsidR="00A2130F" w:rsidRDefault="00A2130F" w:rsidP="00A2130F">
            <w:pPr>
              <w:widowControl w:val="0"/>
              <w:tabs>
                <w:tab w:val="left" w:pos="993"/>
              </w:tabs>
              <w:spacing w:before="180" w:after="0" w:line="240" w:lineRule="auto"/>
              <w:jc w:val="both"/>
              <w:rPr>
                <w:rFonts w:ascii="Garamond" w:eastAsia="Times New Roman" w:hAnsi="Garamond"/>
              </w:rPr>
            </w:pPr>
          </w:p>
          <w:p w14:paraId="5FF24E1D" w14:textId="6DABA54B" w:rsidR="00A2130F" w:rsidRDefault="00A2130F" w:rsidP="00A2130F">
            <w:pPr>
              <w:widowControl w:val="0"/>
              <w:tabs>
                <w:tab w:val="left" w:pos="993"/>
              </w:tabs>
              <w:spacing w:before="180" w:after="0" w:line="240" w:lineRule="auto"/>
              <w:jc w:val="both"/>
              <w:rPr>
                <w:rFonts w:ascii="Garamond" w:eastAsia="Times New Roman" w:hAnsi="Garamond"/>
              </w:rPr>
            </w:pPr>
          </w:p>
          <w:p w14:paraId="6CF12AA0" w14:textId="7AFD2A0B" w:rsidR="00A2130F" w:rsidRDefault="00A2130F" w:rsidP="00A2130F">
            <w:pPr>
              <w:widowControl w:val="0"/>
              <w:tabs>
                <w:tab w:val="left" w:pos="993"/>
              </w:tabs>
              <w:spacing w:before="180" w:after="0" w:line="240" w:lineRule="auto"/>
              <w:jc w:val="both"/>
              <w:rPr>
                <w:rFonts w:ascii="Garamond" w:eastAsia="Times New Roman" w:hAnsi="Garamond"/>
              </w:rPr>
            </w:pPr>
          </w:p>
          <w:p w14:paraId="0709E188" w14:textId="211DCF56" w:rsidR="00A2130F" w:rsidRDefault="00A2130F" w:rsidP="00A2130F">
            <w:pPr>
              <w:widowControl w:val="0"/>
              <w:tabs>
                <w:tab w:val="left" w:pos="993"/>
              </w:tabs>
              <w:spacing w:before="180" w:after="0" w:line="240" w:lineRule="auto"/>
              <w:jc w:val="both"/>
              <w:rPr>
                <w:rFonts w:ascii="Garamond" w:eastAsia="Times New Roman" w:hAnsi="Garamond"/>
              </w:rPr>
            </w:pPr>
          </w:p>
          <w:p w14:paraId="0FA7E12C" w14:textId="3676210A" w:rsidR="00A2130F" w:rsidRDefault="00A2130F" w:rsidP="00A2130F">
            <w:pPr>
              <w:widowControl w:val="0"/>
              <w:tabs>
                <w:tab w:val="left" w:pos="993"/>
              </w:tabs>
              <w:spacing w:before="180" w:after="0" w:line="240" w:lineRule="auto"/>
              <w:jc w:val="both"/>
              <w:rPr>
                <w:rFonts w:ascii="Garamond" w:eastAsia="Times New Roman" w:hAnsi="Garamond"/>
              </w:rPr>
            </w:pPr>
          </w:p>
          <w:p w14:paraId="6CDE3E1E" w14:textId="2501FBA9" w:rsidR="00A2130F" w:rsidRDefault="00A2130F" w:rsidP="00A2130F">
            <w:pPr>
              <w:widowControl w:val="0"/>
              <w:tabs>
                <w:tab w:val="left" w:pos="993"/>
              </w:tabs>
              <w:spacing w:before="180" w:after="0" w:line="240" w:lineRule="auto"/>
              <w:jc w:val="both"/>
              <w:rPr>
                <w:rFonts w:ascii="Garamond" w:eastAsia="Times New Roman" w:hAnsi="Garamond"/>
              </w:rPr>
            </w:pPr>
          </w:p>
          <w:p w14:paraId="46579296" w14:textId="77777777" w:rsidR="00A2130F" w:rsidRPr="001D0250" w:rsidRDefault="00A2130F" w:rsidP="00A2130F">
            <w:pPr>
              <w:widowControl w:val="0"/>
              <w:tabs>
                <w:tab w:val="left" w:pos="993"/>
              </w:tabs>
              <w:spacing w:before="180" w:after="0" w:line="240" w:lineRule="auto"/>
              <w:jc w:val="both"/>
              <w:rPr>
                <w:rFonts w:ascii="Garamond" w:eastAsia="Times New Roman" w:hAnsi="Garamond"/>
                <w:szCs w:val="20"/>
              </w:rPr>
            </w:pPr>
          </w:p>
          <w:p w14:paraId="5140B529" w14:textId="1C0B76F6" w:rsidR="001D0250"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5)</w:t>
            </w:r>
            <w:r>
              <w:rPr>
                <w:rFonts w:ascii="Garamond" w:eastAsia="Times New Roman" w:hAnsi="Garamond"/>
              </w:rPr>
              <w:t xml:space="preserve"> </w:t>
            </w:r>
            <w:r w:rsidR="001D0250" w:rsidRPr="001D0250">
              <w:rPr>
                <w:rFonts w:ascii="Garamond" w:eastAsia="Times New Roman" w:hAnsi="Garamond"/>
              </w:rPr>
              <w:t xml:space="preserve">для ДПМ ВИЭ </w:t>
            </w:r>
            <w:r w:rsidR="001D0250" w:rsidRPr="001D0250">
              <w:rPr>
                <w:rFonts w:ascii="Garamond" w:eastAsia="Times New Roman" w:hAnsi="Garamond"/>
                <w:bCs/>
              </w:rPr>
              <w:t>в случае предоставления дополнительного обеспечения либо повторного дополнительного обеспечения</w:t>
            </w:r>
            <w:r w:rsidR="001D0250" w:rsidRPr="001D0250">
              <w:rPr>
                <w:rFonts w:ascii="Garamond" w:eastAsia="Times New Roman" w:hAnsi="Garamond"/>
              </w:rPr>
              <w:t xml:space="preserve"> предельный объем поставки мощности равен нулю в течение 25 месяцев </w:t>
            </w:r>
            <w:r w:rsidR="001D0250" w:rsidRPr="001D0250">
              <w:rPr>
                <w:rFonts w:ascii="Garamond" w:eastAsia="Times New Roman" w:hAnsi="Garamond"/>
                <w:bCs/>
              </w:rPr>
              <w:t xml:space="preserve">с даты начала поставки мощности </w:t>
            </w:r>
            <w:r w:rsidR="001D0250" w:rsidRPr="001D0250">
              <w:rPr>
                <w:rFonts w:ascii="Garamond" w:eastAsia="Times New Roman" w:hAnsi="Garamond"/>
              </w:rPr>
              <w:t>и продавец признан отказавшимся от исполнения ДПМ ВИЭ;</w:t>
            </w:r>
          </w:p>
          <w:p w14:paraId="3A72D829" w14:textId="0FEA6D90" w:rsidR="001D0250"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6)</w:t>
            </w:r>
            <w:r>
              <w:rPr>
                <w:rFonts w:ascii="Garamond" w:eastAsia="Times New Roman" w:hAnsi="Garamond"/>
              </w:rPr>
              <w:t xml:space="preserve"> </w:t>
            </w:r>
            <w:r w:rsidR="001D0250" w:rsidRPr="001D0250">
              <w:rPr>
                <w:rFonts w:ascii="Garamond" w:eastAsia="Times New Roman" w:hAnsi="Garamond"/>
              </w:rPr>
              <w:t xml:space="preserve">для ДПМ ВИЭ, заключенных в отношении генерирующего объекта гидрогенерации по результатам ОПВ, проводимых до 1 января 2021 года </w:t>
            </w:r>
            <w:r w:rsidR="001D0250" w:rsidRPr="001D0250">
              <w:rPr>
                <w:rFonts w:ascii="Garamond" w:eastAsia="Times New Roman" w:hAnsi="Garamond"/>
                <w:szCs w:val="20"/>
              </w:rPr>
              <w:t>(за исключением генерирующего объекта гидрогенерации, отобранного по результатам ОПВ, проведенного не позднее 1 января 2017 года)</w:t>
            </w:r>
            <w:r w:rsidR="001D0250" w:rsidRPr="001D0250">
              <w:rPr>
                <w:rFonts w:ascii="Garamond" w:eastAsia="Times New Roman" w:hAnsi="Garamond"/>
              </w:rPr>
              <w:t xml:space="preserve">, в случае предоставления </w:t>
            </w:r>
            <w:r w:rsidR="001D0250" w:rsidRPr="001D0250">
              <w:rPr>
                <w:rFonts w:ascii="Garamond" w:eastAsia="Times New Roman" w:hAnsi="Garamond"/>
                <w:bCs/>
              </w:rPr>
              <w:t>дополнительного обеспечения на 39 месяцев с даты начала поставки мощности,</w:t>
            </w:r>
            <w:r w:rsidR="001D0250" w:rsidRPr="001D0250">
              <w:rPr>
                <w:rFonts w:ascii="Garamond" w:eastAsia="Times New Roman" w:hAnsi="Garamond"/>
              </w:rPr>
              <w:t xml:space="preserve"> предельный объем поставки мощности равен нулю в отношении 37 месяцев с даты начала поставки мощности и продавец признан отказавшимся от исполнения ДПМ ВИЭ;</w:t>
            </w:r>
          </w:p>
          <w:p w14:paraId="62DB76CF" w14:textId="50DB5577" w:rsidR="001D0250"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szCs w:val="20"/>
                <w:highlight w:val="yellow"/>
              </w:rPr>
              <w:t>7)</w:t>
            </w:r>
            <w:r>
              <w:rPr>
                <w:rFonts w:ascii="Garamond" w:eastAsia="Times New Roman" w:hAnsi="Garamond"/>
                <w:szCs w:val="20"/>
              </w:rPr>
              <w:t xml:space="preserve"> </w:t>
            </w:r>
            <w:r w:rsidR="001D0250" w:rsidRPr="001D0250">
              <w:rPr>
                <w:rFonts w:ascii="Garamond" w:eastAsia="Times New Roman" w:hAnsi="Garamond"/>
                <w:szCs w:val="20"/>
              </w:rPr>
              <w:t xml:space="preserve">для ДПМ ВИЭ, заключенных в отношении генерирующего объекта гидрогенерации по итогам ОПВ, проведенного не позднее 1 января 2017 года, в случае если предельный объем поставки равен нулю в течение 25 месяцев с даты начала поставки мощности и продавцом по ДПМ ВИЭ не предоставлено дополнительное обеспечение на 51 месяц с даты начала поставки мощности, – с первого числа месяца, следующего за месяцем, в котором истекает период, указанный в п. 7.19’ </w:t>
            </w:r>
            <w:r w:rsidR="001D0250" w:rsidRPr="001D0250">
              <w:rPr>
                <w:rFonts w:ascii="Garamond" w:eastAsia="Times New Roman" w:hAnsi="Garamond"/>
                <w:i/>
                <w:szCs w:val="20"/>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001D0250" w:rsidRPr="001D0250">
              <w:rPr>
                <w:rFonts w:ascii="Garamond" w:eastAsia="Times New Roman" w:hAnsi="Garamond"/>
                <w:szCs w:val="20"/>
              </w:rPr>
              <w:t xml:space="preserve"> (Приложение № 27 к </w:t>
            </w:r>
            <w:r w:rsidR="001D0250" w:rsidRPr="001D0250">
              <w:rPr>
                <w:rFonts w:ascii="Garamond" w:eastAsia="Times New Roman" w:hAnsi="Garamond"/>
                <w:i/>
                <w:szCs w:val="20"/>
              </w:rPr>
              <w:t xml:space="preserve">Договору о присоединении к торговой системе оптового рынка), </w:t>
            </w:r>
            <w:r w:rsidR="001D0250" w:rsidRPr="001D0250">
              <w:rPr>
                <w:rFonts w:ascii="Garamond" w:eastAsia="Times New Roman" w:hAnsi="Garamond"/>
                <w:szCs w:val="20"/>
              </w:rPr>
              <w:t xml:space="preserve">в течение которого продавец по ДПМ ВИЭ обязан предоставить </w:t>
            </w:r>
            <w:r w:rsidR="001D0250" w:rsidRPr="001D0250">
              <w:rPr>
                <w:rFonts w:ascii="Garamond" w:eastAsia="Times New Roman" w:hAnsi="Garamond"/>
                <w:color w:val="000000"/>
                <w:szCs w:val="20"/>
              </w:rPr>
              <w:t xml:space="preserve">обеспечение исполнения обязательств </w:t>
            </w:r>
            <w:r w:rsidR="001D0250" w:rsidRPr="001D0250">
              <w:rPr>
                <w:rFonts w:ascii="Garamond" w:eastAsia="Times New Roman" w:hAnsi="Garamond"/>
                <w:szCs w:val="20"/>
              </w:rPr>
              <w:t xml:space="preserve">на 51 месяц </w:t>
            </w:r>
            <w:r w:rsidR="001D0250" w:rsidRPr="001D0250">
              <w:rPr>
                <w:rFonts w:ascii="Garamond" w:eastAsia="Times New Roman" w:hAnsi="Garamond"/>
                <w:color w:val="000000"/>
                <w:szCs w:val="20"/>
              </w:rPr>
              <w:t>с даты начала поставки мощности;</w:t>
            </w:r>
          </w:p>
          <w:p w14:paraId="1869BBD8" w14:textId="5FF05B33" w:rsidR="001D0250" w:rsidRPr="001D0250" w:rsidRDefault="00A2130F" w:rsidP="00A2130F">
            <w:pPr>
              <w:widowControl w:val="0"/>
              <w:tabs>
                <w:tab w:val="left" w:pos="993"/>
              </w:tabs>
              <w:spacing w:before="180" w:after="0" w:line="240" w:lineRule="auto"/>
              <w:ind w:left="33" w:firstLine="567"/>
              <w:jc w:val="both"/>
              <w:rPr>
                <w:rFonts w:ascii="Garamond" w:eastAsia="Times New Roman" w:hAnsi="Garamond"/>
              </w:rPr>
            </w:pPr>
            <w:r w:rsidRPr="00A2130F">
              <w:rPr>
                <w:rFonts w:ascii="Garamond" w:eastAsia="Times New Roman" w:hAnsi="Garamond"/>
                <w:highlight w:val="yellow"/>
              </w:rPr>
              <w:t>8)</w:t>
            </w:r>
            <w:r>
              <w:rPr>
                <w:rFonts w:ascii="Garamond" w:eastAsia="Times New Roman" w:hAnsi="Garamond"/>
              </w:rPr>
              <w:t xml:space="preserve"> </w:t>
            </w:r>
            <w:r w:rsidR="001D0250" w:rsidRPr="001D0250">
              <w:rPr>
                <w:rFonts w:ascii="Garamond" w:eastAsia="Times New Roman" w:hAnsi="Garamond"/>
              </w:rPr>
              <w:t xml:space="preserve">для ДПМ ВИЭ, заключенных в отношении генерирующего объекта гидрогенерации по итогам ОПВ, проведенного не позднее 1 января 2017 года, в случае предоставления дополнительного обеспечения на 51 месяц с даты начала поставки мощности, предельный объем </w:t>
            </w:r>
            <w:r w:rsidR="001D0250" w:rsidRPr="001D0250">
              <w:rPr>
                <w:rFonts w:ascii="Garamond" w:eastAsia="Times New Roman" w:hAnsi="Garamond"/>
              </w:rPr>
              <w:lastRenderedPageBreak/>
              <w:t>поставки мощности равен нулю в отношении 49 месяцев с даты начала поставки мощности и продавец признан отказавшимся от исполнения ДПМ ВИЭ;</w:t>
            </w:r>
          </w:p>
          <w:p w14:paraId="2B57FC60" w14:textId="75317550" w:rsidR="001D0250"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9)</w:t>
            </w:r>
            <w:r>
              <w:rPr>
                <w:rFonts w:ascii="Garamond" w:eastAsia="Times New Roman" w:hAnsi="Garamond"/>
              </w:rPr>
              <w:t xml:space="preserve"> </w:t>
            </w:r>
            <w:r w:rsidR="001D0250" w:rsidRPr="001D0250">
              <w:rPr>
                <w:rFonts w:ascii="Garamond" w:eastAsia="Times New Roman" w:hAnsi="Garamond"/>
              </w:rPr>
              <w:t>субъект оптового рынка лишен статуса субъекта оптового рынка и исключен из Реестра субъектов оптового рынка;</w:t>
            </w:r>
          </w:p>
          <w:p w14:paraId="6979BD79" w14:textId="3A202A99" w:rsidR="001D0250"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10)</w:t>
            </w:r>
            <w:r>
              <w:rPr>
                <w:rFonts w:ascii="Garamond" w:eastAsia="Times New Roman" w:hAnsi="Garamond"/>
              </w:rPr>
              <w:t xml:space="preserve"> </w:t>
            </w:r>
            <w:r w:rsidR="001D0250" w:rsidRPr="001D0250">
              <w:rPr>
                <w:rFonts w:ascii="Garamond" w:eastAsia="Times New Roman" w:hAnsi="Garamond"/>
              </w:rPr>
              <w:t xml:space="preserve">участник оптового рынка лишен права на участие в торговле электрической энергией (мощностью) </w:t>
            </w:r>
            <w:r w:rsidR="001D0250" w:rsidRPr="001D0250">
              <w:rPr>
                <w:rFonts w:ascii="Garamond" w:hAnsi="Garamond"/>
              </w:rPr>
              <w:t xml:space="preserve">с 1-го числа месяца </w:t>
            </w:r>
            <w:r w:rsidR="001D0250" w:rsidRPr="001D0250">
              <w:rPr>
                <w:rFonts w:ascii="Garamond" w:hAnsi="Garamond"/>
                <w:i/>
              </w:rPr>
              <w:t>m</w:t>
            </w:r>
            <w:r w:rsidR="001D0250" w:rsidRPr="001D0250">
              <w:rPr>
                <w:rFonts w:ascii="Garamond" w:hAnsi="Garamond"/>
              </w:rPr>
              <w:t xml:space="preserve">+1 в отношении ГТП генерации, с использованием которой осуществляется поставка мощности по ДПМ ВИЭ / ДПМ ТБО (за исключением случаев, когда 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001D0250" w:rsidRPr="001D0250">
              <w:rPr>
                <w:rFonts w:ascii="Garamond" w:hAnsi="Garamond"/>
                <w:i/>
              </w:rPr>
              <w:t>m</w:t>
            </w:r>
            <w:r w:rsidR="001D0250" w:rsidRPr="001D0250">
              <w:rPr>
                <w:rFonts w:ascii="Garamond" w:hAnsi="Garamond"/>
              </w:rPr>
              <w:t xml:space="preserve"> с апреля по декабрь 2022 года включительно)</w:t>
            </w:r>
            <w:r w:rsidR="001D0250" w:rsidRPr="001D0250">
              <w:rPr>
                <w:rFonts w:ascii="Garamond" w:eastAsia="Times New Roman" w:hAnsi="Garamond"/>
              </w:rPr>
              <w:t>.</w:t>
            </w:r>
          </w:p>
          <w:p w14:paraId="277F4368" w14:textId="51122EEA" w:rsidR="007C56A2" w:rsidRPr="007C56A2" w:rsidRDefault="007C56A2" w:rsidP="006177FD">
            <w:pPr>
              <w:widowControl w:val="0"/>
              <w:tabs>
                <w:tab w:val="num" w:pos="432"/>
              </w:tabs>
              <w:spacing w:before="120" w:after="120" w:line="240" w:lineRule="auto"/>
              <w:ind w:firstLine="540"/>
              <w:jc w:val="both"/>
              <w:rPr>
                <w:rFonts w:ascii="Garamond" w:eastAsia="Times New Roman" w:hAnsi="Garamond"/>
                <w:highlight w:val="yellow"/>
              </w:rPr>
            </w:pPr>
            <w:r w:rsidRPr="007C56A2">
              <w:rPr>
                <w:rFonts w:ascii="Garamond" w:eastAsia="Times New Roman" w:hAnsi="Garamond"/>
                <w:highlight w:val="yellow"/>
              </w:rPr>
              <w:t>Величи</w:t>
            </w:r>
            <w:r w:rsidRPr="006177FD">
              <w:rPr>
                <w:rFonts w:ascii="Garamond" w:eastAsia="Times New Roman" w:hAnsi="Garamond"/>
                <w:highlight w:val="yellow"/>
              </w:rPr>
              <w:t xml:space="preserve">на </w:t>
            </w:r>
            <m:oMath>
              <m:sSubSup>
                <m:sSubSupPr>
                  <m:ctrlPr>
                    <w:rPr>
                      <w:rFonts w:ascii="Cambria Math" w:eastAsia="Times New Roman" w:hAnsi="Garamond"/>
                      <w:i/>
                      <w:highlight w:val="yellow"/>
                    </w:rPr>
                  </m:ctrlPr>
                </m:sSubSupPr>
                <m:e>
                  <m:r>
                    <w:rPr>
                      <w:rFonts w:ascii="Cambria Math" w:eastAsia="Times New Roman" w:hAnsi="Garamond"/>
                      <w:highlight w:val="yellow"/>
                    </w:rPr>
                    <m:t>N</m:t>
                  </m:r>
                </m:e>
                <m:sub>
                  <m:r>
                    <w:rPr>
                      <w:rFonts w:ascii="Cambria Math" w:eastAsia="Times New Roman" w:hAnsi="Garamond"/>
                      <w:highlight w:val="yellow"/>
                    </w:rPr>
                    <m:t>p,i,m,z</m:t>
                  </m:r>
                </m:sub>
                <m:sup>
                  <m:r>
                    <w:rPr>
                      <w:rFonts w:ascii="Cambria Math" w:eastAsia="Times New Roman" w:hAnsi="Garamond"/>
                      <w:highlight w:val="yellow"/>
                    </w:rPr>
                    <m:t>уклон</m:t>
                  </m:r>
                  <m:r>
                    <w:rPr>
                      <w:rFonts w:ascii="Cambria Math" w:eastAsia="Times New Roman" w:hAnsi="Garamond"/>
                      <w:highlight w:val="yellow"/>
                    </w:rPr>
                    <m:t>_</m:t>
                  </m:r>
                  <m:r>
                    <w:rPr>
                      <w:rFonts w:ascii="Cambria Math" w:eastAsia="Times New Roman" w:hAnsi="Garamond"/>
                      <w:highlight w:val="yellow"/>
                    </w:rPr>
                    <m:t>ДПМ</m:t>
                  </m:r>
                  <m:r>
                    <w:rPr>
                      <w:rFonts w:ascii="Cambria Math" w:eastAsia="Times New Roman" w:hAnsi="Garamond"/>
                      <w:highlight w:val="yellow"/>
                    </w:rPr>
                    <m:t>_</m:t>
                  </m:r>
                  <m:r>
                    <w:rPr>
                      <w:rFonts w:ascii="Cambria Math" w:eastAsia="Times New Roman" w:hAnsi="Garamond"/>
                      <w:highlight w:val="yellow"/>
                    </w:rPr>
                    <m:t>ВИЭ</m:t>
                  </m:r>
                  <m:r>
                    <w:rPr>
                      <w:rFonts w:ascii="Cambria Math" w:eastAsia="Times New Roman" w:hAnsi="Garamond"/>
                      <w:highlight w:val="yellow"/>
                    </w:rPr>
                    <m:t>/</m:t>
                  </m:r>
                  <m:r>
                    <w:rPr>
                      <w:rFonts w:ascii="Cambria Math" w:eastAsia="Times New Roman" w:hAnsi="Garamond"/>
                      <w:highlight w:val="yellow"/>
                    </w:rPr>
                    <m:t>ТБО</m:t>
                  </m:r>
                  <m:ctrlPr>
                    <w:rPr>
                      <w:rFonts w:ascii="Cambria Math" w:eastAsia="Times New Roman" w:hAnsi="Cambria Math"/>
                      <w:i/>
                      <w:highlight w:val="yellow"/>
                    </w:rPr>
                  </m:ctrlPr>
                </m:sup>
              </m:sSubSup>
            </m:oMath>
            <w:r w:rsidRPr="006177FD">
              <w:rPr>
                <w:rFonts w:ascii="Garamond" w:eastAsia="Times New Roman" w:hAnsi="Garamond"/>
                <w:highlight w:val="yellow"/>
              </w:rPr>
              <w:t xml:space="preserve"> для определени</w:t>
            </w:r>
            <w:r w:rsidRPr="007C56A2">
              <w:rPr>
                <w:rFonts w:ascii="Garamond" w:eastAsia="Times New Roman" w:hAnsi="Garamond"/>
                <w:highlight w:val="yellow"/>
              </w:rPr>
              <w:t xml:space="preserve">я штрафа за уклонение от исполнения ДПМ ВИЭ / ДПМ ТБО начиная с месяца </w:t>
            </w:r>
            <w:r w:rsidRPr="007C56A2">
              <w:rPr>
                <w:rFonts w:ascii="Garamond" w:eastAsia="Times New Roman" w:hAnsi="Garamond"/>
                <w:i/>
                <w:highlight w:val="yellow"/>
              </w:rPr>
              <w:t>m</w:t>
            </w:r>
            <w:r w:rsidRPr="007C56A2">
              <w:rPr>
                <w:rFonts w:ascii="Garamond" w:eastAsia="Times New Roman" w:hAnsi="Garamond"/>
                <w:highlight w:val="yellow"/>
              </w:rPr>
              <w:t xml:space="preserve">+1 в отношении ГТП генерации </w:t>
            </w:r>
            <w:r w:rsidRPr="007C56A2">
              <w:rPr>
                <w:rFonts w:ascii="Garamond" w:eastAsia="Times New Roman" w:hAnsi="Garamond"/>
                <w:i/>
                <w:highlight w:val="yellow"/>
              </w:rPr>
              <w:t>p</w:t>
            </w:r>
            <w:r w:rsidRPr="007C56A2">
              <w:rPr>
                <w:rFonts w:ascii="Garamond" w:eastAsia="Times New Roman" w:hAnsi="Garamond"/>
                <w:highlight w:val="yellow"/>
              </w:rPr>
              <w:t xml:space="preserve"> не рассчитывается в случае, если: </w:t>
            </w:r>
          </w:p>
          <w:p w14:paraId="5849C7BF" w14:textId="77777777" w:rsidR="007C56A2" w:rsidRPr="007C56A2" w:rsidRDefault="007C56A2" w:rsidP="007C56A2">
            <w:pPr>
              <w:widowControl w:val="0"/>
              <w:numPr>
                <w:ilvl w:val="0"/>
                <w:numId w:val="66"/>
              </w:numPr>
              <w:tabs>
                <w:tab w:val="num" w:pos="993"/>
              </w:tabs>
              <w:autoSpaceDE w:val="0"/>
              <w:autoSpaceDN w:val="0"/>
              <w:spacing w:before="120" w:after="120" w:line="240" w:lineRule="auto"/>
              <w:ind w:left="0" w:firstLine="567"/>
              <w:jc w:val="both"/>
              <w:rPr>
                <w:rFonts w:ascii="Garamond" w:eastAsia="Times New Roman" w:hAnsi="Garamond"/>
                <w:highlight w:val="yellow"/>
              </w:rPr>
            </w:pPr>
            <w:r w:rsidRPr="007C56A2">
              <w:rPr>
                <w:rFonts w:ascii="Garamond" w:eastAsia="Times New Roman" w:hAnsi="Garamond"/>
                <w:highlight w:val="yellow"/>
              </w:rPr>
              <w:t xml:space="preserve">месяц </w:t>
            </w:r>
            <w:r w:rsidRPr="007C56A2">
              <w:rPr>
                <w:rFonts w:ascii="Garamond" w:eastAsia="Times New Roman" w:hAnsi="Garamond"/>
                <w:i/>
                <w:highlight w:val="yellow"/>
              </w:rPr>
              <w:t>m</w:t>
            </w:r>
            <w:r w:rsidRPr="007C56A2">
              <w:rPr>
                <w:rFonts w:ascii="Garamond" w:eastAsia="Times New Roman" w:hAnsi="Garamond"/>
                <w:highlight w:val="yellow"/>
              </w:rPr>
              <w:t>+1 относится к периоду с апреля по декабрь 2022 года по основаниям, указанным в подпунктах 1–9 настоящего пункта;</w:t>
            </w:r>
          </w:p>
          <w:p w14:paraId="2180C880" w14:textId="77777777" w:rsidR="007C56A2" w:rsidRPr="007C56A2" w:rsidRDefault="007C56A2" w:rsidP="007C56A2">
            <w:pPr>
              <w:widowControl w:val="0"/>
              <w:numPr>
                <w:ilvl w:val="0"/>
                <w:numId w:val="66"/>
              </w:numPr>
              <w:tabs>
                <w:tab w:val="num" w:pos="993"/>
              </w:tabs>
              <w:autoSpaceDE w:val="0"/>
              <w:autoSpaceDN w:val="0"/>
              <w:spacing w:before="120" w:after="120" w:line="240" w:lineRule="auto"/>
              <w:ind w:left="0" w:firstLine="567"/>
              <w:jc w:val="both"/>
              <w:rPr>
                <w:rFonts w:ascii="Garamond" w:eastAsia="Times New Roman" w:hAnsi="Garamond"/>
                <w:highlight w:val="yellow"/>
              </w:rPr>
            </w:pPr>
            <w:r w:rsidRPr="007C56A2">
              <w:rPr>
                <w:rFonts w:ascii="Garamond" w:eastAsia="Times New Roman" w:hAnsi="Garamond"/>
                <w:highlight w:val="yellow"/>
              </w:rPr>
              <w:t xml:space="preserve">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Pr="007C56A2">
              <w:rPr>
                <w:rFonts w:ascii="Garamond" w:eastAsia="Times New Roman" w:hAnsi="Garamond"/>
                <w:i/>
                <w:highlight w:val="yellow"/>
              </w:rPr>
              <w:t>m</w:t>
            </w:r>
            <w:r w:rsidRPr="007C56A2">
              <w:rPr>
                <w:rFonts w:ascii="Garamond" w:eastAsia="Times New Roman" w:hAnsi="Garamond"/>
                <w:highlight w:val="yellow"/>
              </w:rPr>
              <w:t xml:space="preserve"> с апреля по декабрь 2022 года включительно.</w:t>
            </w:r>
          </w:p>
          <w:p w14:paraId="64988F5E" w14:textId="6D661BC0" w:rsidR="007C56A2" w:rsidRPr="00532CDB" w:rsidRDefault="008E4ABD" w:rsidP="00532CDB">
            <w:pPr>
              <w:widowControl w:val="0"/>
              <w:tabs>
                <w:tab w:val="num" w:pos="432"/>
              </w:tabs>
              <w:spacing w:before="120" w:after="120" w:line="240" w:lineRule="auto"/>
              <w:jc w:val="center"/>
              <w:rPr>
                <w:rFonts w:ascii="Garamond" w:eastAsia="Times New Roman" w:hAnsi="Garamond"/>
                <w:szCs w:val="20"/>
                <w:lang w:val="en-US"/>
              </w:rPr>
            </w:pPr>
            <m:oMath>
              <m:sSubSup>
                <m:sSubSupPr>
                  <m:ctrlPr>
                    <w:rPr>
                      <w:rFonts w:ascii="Cambria Math" w:eastAsia="Times New Roman" w:hAnsi="Garamond"/>
                      <w:i/>
                    </w:rPr>
                  </m:ctrlPr>
                </m:sSubSupPr>
                <m:e>
                  <m:r>
                    <w:rPr>
                      <w:rFonts w:ascii="Cambria Math" w:eastAsia="Times New Roman" w:hAnsi="Garamond"/>
                    </w:rPr>
                    <m:t>N</m:t>
                  </m:r>
                </m:e>
                <m:sub>
                  <m:r>
                    <w:rPr>
                      <w:rFonts w:ascii="Cambria Math" w:eastAsia="Times New Roman" w:hAnsi="Garamond"/>
                    </w:rPr>
                    <m:t>p</m:t>
                  </m:r>
                  <m:r>
                    <w:rPr>
                      <w:rFonts w:ascii="Cambria Math" w:eastAsia="Times New Roman" w:hAnsi="Garamond"/>
                      <w:lang w:val="en-US"/>
                    </w:rPr>
                    <m:t>,</m:t>
                  </m:r>
                  <m:r>
                    <w:rPr>
                      <w:rFonts w:ascii="Cambria Math" w:eastAsia="Times New Roman" w:hAnsi="Garamond"/>
                    </w:rPr>
                    <m:t>i</m:t>
                  </m:r>
                  <m:r>
                    <w:rPr>
                      <w:rFonts w:ascii="Cambria Math" w:eastAsia="Times New Roman" w:hAnsi="Garamond"/>
                      <w:lang w:val="en-US"/>
                    </w:rPr>
                    <m:t>,</m:t>
                  </m:r>
                  <m:r>
                    <w:rPr>
                      <w:rFonts w:ascii="Cambria Math" w:eastAsia="Times New Roman" w:hAnsi="Garamond"/>
                    </w:rPr>
                    <m:t>m</m:t>
                  </m:r>
                  <m:r>
                    <w:rPr>
                      <w:rFonts w:ascii="Cambria Math" w:eastAsia="Times New Roman" w:hAnsi="Garamond"/>
                      <w:lang w:val="en-US"/>
                    </w:rPr>
                    <m:t>,</m:t>
                  </m:r>
                  <m:r>
                    <w:rPr>
                      <w:rFonts w:ascii="Cambria Math" w:eastAsia="Times New Roman" w:hAnsi="Garamond"/>
                    </w:rPr>
                    <m:t>z</m:t>
                  </m:r>
                </m:sub>
                <m:sup>
                  <m:r>
                    <w:rPr>
                      <w:rFonts w:ascii="Cambria Math" w:eastAsia="Times New Roman" w:hAnsi="Garamond"/>
                    </w:rPr>
                    <m:t>уклон</m:t>
                  </m:r>
                  <m:r>
                    <w:rPr>
                      <w:rFonts w:ascii="Cambria Math" w:eastAsia="Times New Roman" w:hAnsi="Garamond"/>
                      <w:lang w:val="en-US"/>
                    </w:rPr>
                    <m:t>_</m:t>
                  </m:r>
                  <m:r>
                    <w:rPr>
                      <w:rFonts w:ascii="Cambria Math" w:eastAsia="Times New Roman" w:hAnsi="Garamond"/>
                    </w:rPr>
                    <m:t>ДПМ</m:t>
                  </m:r>
                  <m:r>
                    <w:rPr>
                      <w:rFonts w:ascii="Cambria Math" w:eastAsia="Times New Roman" w:hAnsi="Garamond"/>
                      <w:lang w:val="en-US"/>
                    </w:rPr>
                    <m:t>_</m:t>
                  </m:r>
                  <m:r>
                    <w:rPr>
                      <w:rFonts w:ascii="Cambria Math" w:eastAsia="Times New Roman" w:hAnsi="Garamond"/>
                    </w:rPr>
                    <m:t>ВИЭ</m:t>
                  </m:r>
                  <m:r>
                    <w:rPr>
                      <w:rFonts w:ascii="Cambria Math" w:eastAsia="Times New Roman" w:hAnsi="Garamond"/>
                      <w:lang w:val="en-US"/>
                    </w:rPr>
                    <m:t>/</m:t>
                  </m:r>
                  <m:r>
                    <w:rPr>
                      <w:rFonts w:ascii="Cambria Math" w:eastAsia="Times New Roman" w:hAnsi="Garamond"/>
                    </w:rPr>
                    <m:t>ТБО</m:t>
                  </m:r>
                  <m:ctrlPr>
                    <w:rPr>
                      <w:rFonts w:ascii="Cambria Math" w:eastAsia="Times New Roman" w:hAnsi="Cambria Math"/>
                      <w:i/>
                    </w:rPr>
                  </m:ctrlPr>
                </m:sup>
              </m:sSubSup>
              <m:r>
                <w:rPr>
                  <w:rFonts w:ascii="Cambria Math" w:eastAsia="Times New Roman" w:hAnsi="Garamond"/>
                  <w:lang w:val="en-US"/>
                </w:rPr>
                <m:t>=</m:t>
              </m:r>
              <m:sSubSup>
                <m:sSubSupPr>
                  <m:ctrlPr>
                    <w:rPr>
                      <w:rFonts w:ascii="Cambria Math" w:eastAsia="Times New Roman" w:hAnsi="Garamond"/>
                      <w:i/>
                    </w:rPr>
                  </m:ctrlPr>
                </m:sSubSupPr>
                <m:e>
                  <m:r>
                    <w:rPr>
                      <w:rFonts w:ascii="Cambria Math" w:eastAsia="Times New Roman" w:hAnsi="Garamond"/>
                    </w:rPr>
                    <m:t>N</m:t>
                  </m:r>
                </m:e>
                <m:sub>
                  <m:r>
                    <m:rPr>
                      <m:nor/>
                    </m:rPr>
                    <w:rPr>
                      <w:rFonts w:ascii="Cambria Math" w:eastAsia="Times New Roman" w:hAnsi="Garamond"/>
                      <w:lang w:val="en-US"/>
                    </w:rPr>
                    <m:t>p,i,</m:t>
                  </m:r>
                  <m:r>
                    <w:rPr>
                      <w:rFonts w:ascii="Cambria Math" w:eastAsia="Times New Roman" w:hAnsi="Garamond"/>
                    </w:rPr>
                    <m:t>z</m:t>
                  </m:r>
                  <m:ctrlPr>
                    <w:rPr>
                      <w:rFonts w:ascii="Cambria Math" w:eastAsia="Times New Roman" w:hAnsi="Garamond"/>
                    </w:rPr>
                  </m:ctrlPr>
                </m:sub>
                <m:sup>
                  <m:r>
                    <w:rPr>
                      <w:rFonts w:ascii="Cambria Math" w:eastAsia="Times New Roman" w:hAnsi="Garamond"/>
                    </w:rPr>
                    <m:t>уст</m:t>
                  </m:r>
                  <m:r>
                    <w:rPr>
                      <w:rFonts w:ascii="Cambria Math" w:eastAsia="Times New Roman" w:hAnsi="Garamond"/>
                      <w:lang w:val="en-US"/>
                    </w:rPr>
                    <m:t>_</m:t>
                  </m:r>
                  <m:r>
                    <w:rPr>
                      <w:rFonts w:ascii="Cambria Math" w:eastAsia="Times New Roman" w:hAnsi="Garamond"/>
                    </w:rPr>
                    <m:t>ДПМ</m:t>
                  </m:r>
                  <m:r>
                    <w:rPr>
                      <w:rFonts w:ascii="Cambria Math" w:eastAsia="Times New Roman" w:hAnsi="Garamond"/>
                      <w:lang w:val="en-US"/>
                    </w:rPr>
                    <m:t>_</m:t>
                  </m:r>
                  <m:r>
                    <w:rPr>
                      <w:rFonts w:ascii="Cambria Math" w:eastAsia="Times New Roman" w:hAnsi="Garamond"/>
                    </w:rPr>
                    <m:t>ВИЭ</m:t>
                  </m:r>
                  <m:r>
                    <w:rPr>
                      <w:rFonts w:ascii="Cambria Math" w:eastAsia="Times New Roman" w:hAnsi="Garamond"/>
                      <w:lang w:val="en-US"/>
                    </w:rPr>
                    <m:t>/</m:t>
                  </m:r>
                  <m:r>
                    <w:rPr>
                      <w:rFonts w:ascii="Cambria Math" w:eastAsia="Times New Roman" w:hAnsi="Garamond"/>
                    </w:rPr>
                    <m:t>ТБО</m:t>
                  </m:r>
                  <m:ctrlPr>
                    <w:rPr>
                      <w:rFonts w:ascii="Cambria Math" w:eastAsia="Times New Roman" w:hAnsi="Cambria Math"/>
                      <w:i/>
                    </w:rPr>
                  </m:ctrlPr>
                </m:sup>
              </m:sSubSup>
            </m:oMath>
            <w:r w:rsidR="007C56A2" w:rsidRPr="00532CDB">
              <w:rPr>
                <w:rFonts w:ascii="Garamond" w:eastAsia="Times New Roman" w:hAnsi="Garamond"/>
                <w:lang w:val="en-US"/>
              </w:rPr>
              <w:t>.</w:t>
            </w:r>
          </w:p>
          <w:p w14:paraId="2D40C75D" w14:textId="55E6618E" w:rsidR="001D0250" w:rsidRPr="00532CDB" w:rsidRDefault="007C56A2" w:rsidP="007C56A2">
            <w:pPr>
              <w:widowControl w:val="0"/>
              <w:tabs>
                <w:tab w:val="left" w:pos="993"/>
              </w:tabs>
              <w:spacing w:before="180" w:after="0" w:line="240" w:lineRule="auto"/>
              <w:ind w:left="567"/>
              <w:jc w:val="both"/>
              <w:rPr>
                <w:rFonts w:ascii="Garamond" w:eastAsia="Times New Roman" w:hAnsi="Garamond"/>
                <w:color w:val="000000"/>
                <w:lang w:val="en-US" w:eastAsia="ru-RU"/>
              </w:rPr>
            </w:pPr>
            <w:r w:rsidRPr="00532CDB">
              <w:rPr>
                <w:rFonts w:ascii="Garamond" w:eastAsia="Times New Roman" w:hAnsi="Garamond"/>
                <w:color w:val="000000"/>
                <w:lang w:val="en-US" w:eastAsia="ru-RU"/>
              </w:rPr>
              <w:t>...</w:t>
            </w:r>
          </w:p>
        </w:tc>
        <w:tc>
          <w:tcPr>
            <w:tcW w:w="6946" w:type="dxa"/>
          </w:tcPr>
          <w:p w14:paraId="60232338" w14:textId="541C22E1" w:rsidR="001D0250" w:rsidRPr="001D0250" w:rsidRDefault="001D0250" w:rsidP="00532CDB">
            <w:pPr>
              <w:widowControl w:val="0"/>
              <w:tabs>
                <w:tab w:val="num" w:pos="432"/>
              </w:tabs>
              <w:spacing w:before="120" w:after="120" w:line="240" w:lineRule="auto"/>
              <w:ind w:firstLine="540"/>
              <w:jc w:val="both"/>
              <w:rPr>
                <w:rFonts w:ascii="Garamond" w:eastAsia="Times New Roman" w:hAnsi="Garamond"/>
              </w:rPr>
            </w:pPr>
            <w:r w:rsidRPr="001D0250">
              <w:rPr>
                <w:rFonts w:ascii="Garamond" w:eastAsia="Times New Roman" w:hAnsi="Garamond"/>
              </w:rPr>
              <w:lastRenderedPageBreak/>
              <w:t xml:space="preserve">КО </w:t>
            </w:r>
            <w:r w:rsidRPr="001D0250">
              <w:rPr>
                <w:rFonts w:ascii="Garamond" w:hAnsi="Garamond"/>
              </w:rPr>
              <w:t xml:space="preserve">в месяце </w:t>
            </w:r>
            <w:r w:rsidRPr="001D0250">
              <w:rPr>
                <w:rFonts w:ascii="Garamond" w:hAnsi="Garamond"/>
                <w:i/>
              </w:rPr>
              <w:t>m</w:t>
            </w:r>
            <w:r w:rsidRPr="001D0250">
              <w:rPr>
                <w:rFonts w:ascii="Garamond" w:hAnsi="Garamond"/>
              </w:rPr>
              <w:t xml:space="preserve"> </w:t>
            </w:r>
            <w:r w:rsidRPr="001D0250">
              <w:rPr>
                <w:rFonts w:ascii="Garamond" w:eastAsia="Times New Roman" w:hAnsi="Garamond"/>
              </w:rPr>
              <w:t xml:space="preserve">осуществляет расчет величины </w:t>
            </w:r>
            <m:oMath>
              <m:sSubSup>
                <m:sSubSupPr>
                  <m:ctrlPr>
                    <w:rPr>
                      <w:rFonts w:ascii="Cambria Math" w:eastAsia="Times New Roman" w:hAnsi="Garamond"/>
                      <w:i/>
                    </w:rPr>
                  </m:ctrlPr>
                </m:sSubSupPr>
                <m:e>
                  <m:r>
                    <w:rPr>
                      <w:rFonts w:ascii="Cambria Math" w:eastAsia="Times New Roman" w:hAnsi="Garamond"/>
                    </w:rPr>
                    <m:t>N</m:t>
                  </m:r>
                </m:e>
                <m:sub>
                  <m:r>
                    <w:rPr>
                      <w:rFonts w:ascii="Cambria Math" w:eastAsia="Times New Roman" w:hAnsi="Garamond"/>
                    </w:rPr>
                    <m:t>p,i,m,z</m:t>
                  </m:r>
                </m:sub>
                <m:sup>
                  <m:r>
                    <w:rPr>
                      <w:rFonts w:ascii="Cambria Math" w:eastAsia="Times New Roman" w:hAnsi="Garamond"/>
                    </w:rPr>
                    <m:t>уклон</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r>
                    <w:rPr>
                      <w:rFonts w:ascii="Cambria Math" w:eastAsia="Times New Roman" w:hAnsi="Garamond"/>
                    </w:rPr>
                    <m:t>/</m:t>
                  </m:r>
                  <m:r>
                    <w:rPr>
                      <w:rFonts w:ascii="Cambria Math" w:eastAsia="Times New Roman" w:hAnsi="Garamond"/>
                    </w:rPr>
                    <m:t>ТБО</m:t>
                  </m:r>
                  <m:ctrlPr>
                    <w:rPr>
                      <w:rFonts w:ascii="Cambria Math" w:eastAsia="Times New Roman" w:hAnsi="Cambria Math"/>
                      <w:i/>
                    </w:rPr>
                  </m:ctrlPr>
                </m:sup>
              </m:sSubSup>
            </m:oMath>
            <w:r w:rsidRPr="001D0250">
              <w:rPr>
                <w:rFonts w:ascii="Garamond" w:eastAsia="Times New Roman" w:hAnsi="Garamond"/>
              </w:rPr>
              <w:t xml:space="preserve"> для определения штрафа за отказ от исполнения ДПМ ВИЭ / ДПМ ТБО путем совершения продавцом каких-либо действий (или бездействия), повлекших невозможность исполнения </w:t>
            </w:r>
            <w:r w:rsidRPr="001D0250">
              <w:rPr>
                <w:rFonts w:ascii="Garamond" w:eastAsia="Times New Roman" w:hAnsi="Garamond"/>
                <w:szCs w:val="20"/>
              </w:rPr>
              <w:t xml:space="preserve">начиная с месяца </w:t>
            </w:r>
            <w:r w:rsidRPr="001D0250">
              <w:rPr>
                <w:rFonts w:ascii="Garamond" w:eastAsia="Times New Roman" w:hAnsi="Garamond"/>
                <w:i/>
                <w:szCs w:val="20"/>
              </w:rPr>
              <w:t>m</w:t>
            </w:r>
            <w:r w:rsidRPr="001D0250">
              <w:rPr>
                <w:rFonts w:ascii="Garamond" w:eastAsia="Times New Roman" w:hAnsi="Garamond"/>
                <w:szCs w:val="20"/>
              </w:rPr>
              <w:t xml:space="preserve">+1 </w:t>
            </w:r>
            <w:r w:rsidRPr="001D0250">
              <w:rPr>
                <w:rFonts w:ascii="Garamond" w:eastAsia="Times New Roman" w:hAnsi="Garamond"/>
              </w:rPr>
              <w:t xml:space="preserve">ДПМ ВИЭ / ДПМ ТБО (далее – уклонение от исполнения ДПМ ВИЭ / ДПМ ТБО). </w:t>
            </w:r>
          </w:p>
          <w:p w14:paraId="3F0AFA47" w14:textId="77777777" w:rsidR="001D0250" w:rsidRPr="001D0250" w:rsidRDefault="001D0250" w:rsidP="001D0250">
            <w:pPr>
              <w:widowControl w:val="0"/>
              <w:tabs>
                <w:tab w:val="num" w:pos="432"/>
              </w:tabs>
              <w:spacing w:before="120" w:after="120" w:line="240" w:lineRule="auto"/>
              <w:ind w:firstLine="540"/>
              <w:jc w:val="both"/>
              <w:rPr>
                <w:rFonts w:ascii="Garamond" w:eastAsia="Times New Roman" w:hAnsi="Garamond"/>
                <w:szCs w:val="20"/>
              </w:rPr>
            </w:pPr>
            <w:r w:rsidRPr="001D0250">
              <w:rPr>
                <w:rFonts w:ascii="Garamond" w:hAnsi="Garamond"/>
              </w:rPr>
              <w:t xml:space="preserve">Факт уклонения от исполнения ДПМ ВИЭ / ДПМ ТБО начиная с месяца </w:t>
            </w:r>
            <w:r w:rsidRPr="001D0250">
              <w:rPr>
                <w:rFonts w:ascii="Garamond" w:hAnsi="Garamond"/>
                <w:i/>
              </w:rPr>
              <w:t>m</w:t>
            </w:r>
            <w:r w:rsidRPr="001D0250">
              <w:rPr>
                <w:rFonts w:ascii="Garamond" w:hAnsi="Garamond"/>
              </w:rPr>
              <w:t xml:space="preserve">+1 в отношении ГТП генерации </w:t>
            </w:r>
            <w:r w:rsidRPr="001D0250">
              <w:rPr>
                <w:rFonts w:ascii="Garamond" w:hAnsi="Garamond"/>
                <w:i/>
                <w:lang w:val="en-US"/>
              </w:rPr>
              <w:t>p</w:t>
            </w:r>
            <w:r w:rsidRPr="001D0250">
              <w:rPr>
                <w:rFonts w:ascii="Garamond" w:hAnsi="Garamond"/>
                <w:i/>
              </w:rPr>
              <w:t xml:space="preserve"> </w:t>
            </w:r>
            <w:r w:rsidRPr="001D0250">
              <w:rPr>
                <w:rFonts w:ascii="Garamond" w:hAnsi="Garamond"/>
              </w:rPr>
              <w:t xml:space="preserve">устанавливается в случае выполнения в месяце </w:t>
            </w:r>
            <w:r w:rsidRPr="001D0250">
              <w:rPr>
                <w:rFonts w:ascii="Garamond" w:hAnsi="Garamond"/>
                <w:i/>
              </w:rPr>
              <w:t>m</w:t>
            </w:r>
            <w:r w:rsidRPr="001D0250">
              <w:rPr>
                <w:rFonts w:ascii="Garamond" w:hAnsi="Garamond"/>
              </w:rPr>
              <w:t xml:space="preserve"> хотя бы одного из следующих условий</w:t>
            </w:r>
            <w:r w:rsidRPr="001D0250">
              <w:rPr>
                <w:rFonts w:ascii="Garamond" w:eastAsia="Times New Roman" w:hAnsi="Garamond"/>
              </w:rPr>
              <w:t>:</w:t>
            </w:r>
          </w:p>
          <w:p w14:paraId="233054F4" w14:textId="77777777" w:rsidR="001D0250" w:rsidRPr="001D0250" w:rsidRDefault="001D0250" w:rsidP="002D3ED8">
            <w:pPr>
              <w:widowControl w:val="0"/>
              <w:numPr>
                <w:ilvl w:val="0"/>
                <w:numId w:val="65"/>
              </w:numPr>
              <w:tabs>
                <w:tab w:val="left" w:pos="993"/>
              </w:tabs>
              <w:spacing w:before="180" w:after="0" w:line="240" w:lineRule="auto"/>
              <w:ind w:left="0" w:firstLine="604"/>
              <w:jc w:val="both"/>
              <w:rPr>
                <w:rFonts w:ascii="Garamond" w:eastAsia="Times New Roman" w:hAnsi="Garamond"/>
                <w:szCs w:val="20"/>
              </w:rPr>
            </w:pPr>
            <w:r w:rsidRPr="001D0250">
              <w:rPr>
                <w:rFonts w:ascii="Garamond" w:eastAsia="Times New Roman" w:hAnsi="Garamond"/>
              </w:rPr>
              <w:t xml:space="preserve">для ДПМ ТБО предельный объем поставки мощности равен нулю в течение 25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w:t>
            </w:r>
          </w:p>
          <w:p w14:paraId="1037E258" w14:textId="77777777" w:rsidR="001D0250" w:rsidRPr="001D0250" w:rsidRDefault="001D0250" w:rsidP="00454022">
            <w:pPr>
              <w:widowControl w:val="0"/>
              <w:numPr>
                <w:ilvl w:val="0"/>
                <w:numId w:val="65"/>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 xml:space="preserve">для ДПМ ВИЭ, заключенных по результатам ОПВ, проводимых до 1 января 2021 года, предельный объем поставки мощности равен нулю в отношении 13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 xml:space="preserve"> и продавец признан отказавшимся от исполнения ДПМ ВИЭ;</w:t>
            </w:r>
          </w:p>
          <w:p w14:paraId="4AF30B4E" w14:textId="31E3F8FC" w:rsidR="001D0250" w:rsidRPr="001D0250" w:rsidRDefault="001D0250" w:rsidP="00454022">
            <w:pPr>
              <w:widowControl w:val="0"/>
              <w:numPr>
                <w:ilvl w:val="0"/>
                <w:numId w:val="65"/>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для ДПМ ВИЭ, заключенных по результатам ОПВ, проводимых после 1 января 2021 года</w:t>
            </w:r>
            <w:r>
              <w:rPr>
                <w:rFonts w:ascii="Garamond" w:eastAsia="Times New Roman" w:hAnsi="Garamond"/>
              </w:rPr>
              <w:t xml:space="preserve"> </w:t>
            </w:r>
            <w:r w:rsidRPr="001D0250">
              <w:rPr>
                <w:rFonts w:ascii="Garamond" w:eastAsia="Times New Roman" w:hAnsi="Garamond"/>
                <w:highlight w:val="yellow"/>
              </w:rPr>
              <w:t>и до 1 января 2024 года</w:t>
            </w:r>
            <w:r w:rsidRPr="001D0250">
              <w:rPr>
                <w:rFonts w:ascii="Garamond" w:eastAsia="Times New Roman" w:hAnsi="Garamond"/>
              </w:rPr>
              <w:t xml:space="preserve">, предельный объем поставки мощности равен нулю в отношении 9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 xml:space="preserve"> и продавец признан отказавшимся от исполнения ДПМ ВИЭ;</w:t>
            </w:r>
          </w:p>
          <w:p w14:paraId="69059829" w14:textId="5BAAC82C" w:rsidR="001D0250" w:rsidRPr="001D0250" w:rsidRDefault="001D0250" w:rsidP="00454022">
            <w:pPr>
              <w:widowControl w:val="0"/>
              <w:numPr>
                <w:ilvl w:val="0"/>
                <w:numId w:val="65"/>
              </w:numPr>
              <w:tabs>
                <w:tab w:val="left" w:pos="993"/>
              </w:tabs>
              <w:spacing w:before="180" w:after="0" w:line="240" w:lineRule="auto"/>
              <w:ind w:left="0" w:firstLine="567"/>
              <w:jc w:val="both"/>
              <w:rPr>
                <w:rFonts w:ascii="Garamond" w:eastAsia="Times New Roman" w:hAnsi="Garamond"/>
                <w:szCs w:val="20"/>
              </w:rPr>
            </w:pPr>
            <w:r w:rsidRPr="001D0250">
              <w:rPr>
                <w:rFonts w:ascii="Garamond" w:eastAsia="Times New Roman" w:hAnsi="Garamond"/>
              </w:rPr>
              <w:t>для ДПМ ВИЭ, заключенных по результатам ОПВ, проводимых после 1 января 2021 года</w:t>
            </w:r>
            <w:r w:rsidRPr="001D0250">
              <w:rPr>
                <w:rFonts w:ascii="Garamond" w:eastAsia="Times New Roman" w:hAnsi="Garamond"/>
                <w:highlight w:val="yellow"/>
              </w:rPr>
              <w:t xml:space="preserve"> и до 1 января 2024 года</w:t>
            </w:r>
            <w:r w:rsidRPr="001D0250">
              <w:rPr>
                <w:rFonts w:ascii="Garamond" w:eastAsia="Times New Roman" w:hAnsi="Garamond"/>
              </w:rPr>
              <w:t xml:space="preserve">, </w:t>
            </w:r>
            <w:r w:rsidRPr="001D0250">
              <w:rPr>
                <w:rFonts w:ascii="Garamond" w:eastAsia="Times New Roman" w:hAnsi="Garamond"/>
                <w:bCs/>
              </w:rPr>
              <w:t>в случае предоставления первоначального дополнительного обеспечения,</w:t>
            </w:r>
            <w:r w:rsidRPr="001D0250">
              <w:rPr>
                <w:rFonts w:ascii="Garamond" w:eastAsia="Times New Roman" w:hAnsi="Garamond"/>
              </w:rPr>
              <w:t xml:space="preserve"> предельный объем поставки мощности равен нулю в отношении 17 месяцев </w:t>
            </w:r>
            <w:r w:rsidRPr="001D0250">
              <w:rPr>
                <w:rFonts w:ascii="Garamond" w:eastAsia="Times New Roman" w:hAnsi="Garamond"/>
                <w:bCs/>
              </w:rPr>
              <w:t>с даты начала поставки мощности</w:t>
            </w:r>
            <w:r w:rsidRPr="001D0250">
              <w:rPr>
                <w:rFonts w:ascii="Garamond" w:eastAsia="Times New Roman" w:hAnsi="Garamond"/>
              </w:rPr>
              <w:t xml:space="preserve"> и продавец признан отказавшимся от исполнения ДПМ ВИЭ;</w:t>
            </w:r>
          </w:p>
          <w:p w14:paraId="1E39BD5D" w14:textId="31FF3DFB" w:rsidR="001D0250" w:rsidRPr="001D0250" w:rsidRDefault="001D0250" w:rsidP="00454022">
            <w:pPr>
              <w:widowControl w:val="0"/>
              <w:numPr>
                <w:ilvl w:val="0"/>
                <w:numId w:val="65"/>
              </w:numPr>
              <w:tabs>
                <w:tab w:val="left" w:pos="993"/>
              </w:tabs>
              <w:spacing w:before="180" w:after="0" w:line="240" w:lineRule="auto"/>
              <w:ind w:left="0" w:firstLine="567"/>
              <w:jc w:val="both"/>
              <w:rPr>
                <w:rFonts w:ascii="Garamond" w:eastAsia="Times New Roman" w:hAnsi="Garamond"/>
                <w:szCs w:val="20"/>
                <w:highlight w:val="yellow"/>
              </w:rPr>
            </w:pPr>
            <w:r w:rsidRPr="001D0250">
              <w:rPr>
                <w:rFonts w:ascii="Garamond" w:eastAsia="Times New Roman" w:hAnsi="Garamond"/>
                <w:highlight w:val="yellow"/>
              </w:rPr>
              <w:t xml:space="preserve">для ДПМ ВИЭ, заключенных по результатам ОПВ, проводимых после 1 января 2024 года, предельный объем поставки мощности равен нулю в отношении </w:t>
            </w:r>
            <w:r>
              <w:rPr>
                <w:rFonts w:ascii="Garamond" w:eastAsia="Times New Roman" w:hAnsi="Garamond"/>
                <w:highlight w:val="yellow"/>
              </w:rPr>
              <w:t>7</w:t>
            </w:r>
            <w:r w:rsidRPr="001D0250">
              <w:rPr>
                <w:rFonts w:ascii="Garamond" w:eastAsia="Times New Roman" w:hAnsi="Garamond"/>
                <w:highlight w:val="yellow"/>
              </w:rPr>
              <w:t xml:space="preserve"> месяцев </w:t>
            </w:r>
            <w:r w:rsidRPr="001D0250">
              <w:rPr>
                <w:rFonts w:ascii="Garamond" w:eastAsia="Times New Roman" w:hAnsi="Garamond"/>
                <w:bCs/>
                <w:highlight w:val="yellow"/>
              </w:rPr>
              <w:t>с даты начала поставки мощности</w:t>
            </w:r>
            <w:r w:rsidRPr="001D0250">
              <w:rPr>
                <w:rFonts w:ascii="Garamond" w:eastAsia="Times New Roman" w:hAnsi="Garamond"/>
                <w:highlight w:val="yellow"/>
              </w:rPr>
              <w:t xml:space="preserve"> и продавец признан отказавшимся от исполнения ДПМ ВИЭ;</w:t>
            </w:r>
          </w:p>
          <w:p w14:paraId="2C99ED94" w14:textId="6CB5079A" w:rsidR="001D0250" w:rsidRPr="001D0250" w:rsidRDefault="001D0250" w:rsidP="00454022">
            <w:pPr>
              <w:widowControl w:val="0"/>
              <w:numPr>
                <w:ilvl w:val="0"/>
                <w:numId w:val="65"/>
              </w:numPr>
              <w:tabs>
                <w:tab w:val="left" w:pos="993"/>
              </w:tabs>
              <w:spacing w:before="180" w:after="0" w:line="240" w:lineRule="auto"/>
              <w:ind w:left="0" w:firstLine="567"/>
              <w:jc w:val="both"/>
              <w:rPr>
                <w:rFonts w:ascii="Garamond" w:eastAsia="Times New Roman" w:hAnsi="Garamond"/>
                <w:szCs w:val="20"/>
                <w:highlight w:val="yellow"/>
              </w:rPr>
            </w:pPr>
            <w:r w:rsidRPr="001D0250">
              <w:rPr>
                <w:rFonts w:ascii="Garamond" w:eastAsia="Times New Roman" w:hAnsi="Garamond"/>
                <w:highlight w:val="yellow"/>
              </w:rPr>
              <w:t xml:space="preserve">для ДПМ ВИЭ, заключенных по результатам ОПВ, </w:t>
            </w:r>
            <w:r w:rsidRPr="001D0250">
              <w:rPr>
                <w:rFonts w:ascii="Garamond" w:eastAsia="Times New Roman" w:hAnsi="Garamond"/>
                <w:highlight w:val="yellow"/>
              </w:rPr>
              <w:lastRenderedPageBreak/>
              <w:t xml:space="preserve">проводимых после 1 января 2024 года, </w:t>
            </w:r>
            <w:r w:rsidRPr="001D0250">
              <w:rPr>
                <w:rFonts w:ascii="Garamond" w:eastAsia="Times New Roman" w:hAnsi="Garamond"/>
                <w:bCs/>
                <w:highlight w:val="yellow"/>
              </w:rPr>
              <w:t>в случае предоставления первоначального дополнительного обеспечения,</w:t>
            </w:r>
            <w:r w:rsidRPr="001D0250">
              <w:rPr>
                <w:rFonts w:ascii="Garamond" w:eastAsia="Times New Roman" w:hAnsi="Garamond"/>
                <w:highlight w:val="yellow"/>
              </w:rPr>
              <w:t xml:space="preserve"> предельный объем поставки мощности равен нулю в отношении 13 месяцев </w:t>
            </w:r>
            <w:r w:rsidRPr="001D0250">
              <w:rPr>
                <w:rFonts w:ascii="Garamond" w:eastAsia="Times New Roman" w:hAnsi="Garamond"/>
                <w:bCs/>
                <w:highlight w:val="yellow"/>
              </w:rPr>
              <w:t>с даты начала поставки мощности</w:t>
            </w:r>
            <w:r w:rsidRPr="001D0250">
              <w:rPr>
                <w:rFonts w:ascii="Garamond" w:eastAsia="Times New Roman" w:hAnsi="Garamond"/>
                <w:highlight w:val="yellow"/>
              </w:rPr>
              <w:t xml:space="preserve"> и продавец признан отказавшимся от исполнения ДПМ ВИЭ;</w:t>
            </w:r>
          </w:p>
          <w:p w14:paraId="41CE30FA" w14:textId="15EDA057" w:rsidR="001D0250" w:rsidRPr="001D0250" w:rsidRDefault="001D0250" w:rsidP="00454022">
            <w:pPr>
              <w:widowControl w:val="0"/>
              <w:numPr>
                <w:ilvl w:val="0"/>
                <w:numId w:val="65"/>
              </w:numPr>
              <w:tabs>
                <w:tab w:val="left" w:pos="993"/>
              </w:tabs>
              <w:spacing w:before="180" w:after="0" w:line="240" w:lineRule="auto"/>
              <w:ind w:left="0" w:firstLine="567"/>
              <w:jc w:val="both"/>
              <w:rPr>
                <w:rFonts w:ascii="Garamond" w:eastAsia="Times New Roman" w:hAnsi="Garamond"/>
                <w:szCs w:val="20"/>
                <w:highlight w:val="yellow"/>
              </w:rPr>
            </w:pPr>
            <w:r w:rsidRPr="001D0250">
              <w:rPr>
                <w:rFonts w:ascii="Garamond" w:eastAsia="Times New Roman" w:hAnsi="Garamond"/>
                <w:highlight w:val="yellow"/>
              </w:rPr>
              <w:t xml:space="preserve">для ДПМ ВИЭ, заключенных по результатам ОПВ, проводимых после 1 января 2024 года, </w:t>
            </w:r>
            <w:r w:rsidRPr="001D0250">
              <w:rPr>
                <w:rFonts w:ascii="Garamond" w:eastAsia="Times New Roman" w:hAnsi="Garamond"/>
                <w:bCs/>
                <w:highlight w:val="yellow"/>
              </w:rPr>
              <w:t xml:space="preserve">в случае предоставления </w:t>
            </w:r>
            <w:r>
              <w:rPr>
                <w:rFonts w:ascii="Garamond" w:eastAsia="Times New Roman" w:hAnsi="Garamond"/>
                <w:bCs/>
                <w:highlight w:val="yellow"/>
              </w:rPr>
              <w:t>повторного</w:t>
            </w:r>
            <w:r w:rsidRPr="001D0250">
              <w:rPr>
                <w:rFonts w:ascii="Garamond" w:eastAsia="Times New Roman" w:hAnsi="Garamond"/>
                <w:bCs/>
                <w:highlight w:val="yellow"/>
              </w:rPr>
              <w:t xml:space="preserve"> дополнительного обеспечения,</w:t>
            </w:r>
            <w:r w:rsidRPr="001D0250">
              <w:rPr>
                <w:rFonts w:ascii="Garamond" w:eastAsia="Times New Roman" w:hAnsi="Garamond"/>
                <w:highlight w:val="yellow"/>
              </w:rPr>
              <w:t xml:space="preserve"> предельный объем поставки мощности равен нулю в отношении 1</w:t>
            </w:r>
            <w:r>
              <w:rPr>
                <w:rFonts w:ascii="Garamond" w:eastAsia="Times New Roman" w:hAnsi="Garamond"/>
                <w:highlight w:val="yellow"/>
              </w:rPr>
              <w:t>9</w:t>
            </w:r>
            <w:r w:rsidRPr="001D0250">
              <w:rPr>
                <w:rFonts w:ascii="Garamond" w:eastAsia="Times New Roman" w:hAnsi="Garamond"/>
                <w:highlight w:val="yellow"/>
              </w:rPr>
              <w:t xml:space="preserve"> месяцев </w:t>
            </w:r>
            <w:r w:rsidRPr="001D0250">
              <w:rPr>
                <w:rFonts w:ascii="Garamond" w:eastAsia="Times New Roman" w:hAnsi="Garamond"/>
                <w:bCs/>
                <w:highlight w:val="yellow"/>
              </w:rPr>
              <w:t>с даты начала поставки мощности</w:t>
            </w:r>
            <w:r w:rsidRPr="001D0250">
              <w:rPr>
                <w:rFonts w:ascii="Garamond" w:eastAsia="Times New Roman" w:hAnsi="Garamond"/>
                <w:highlight w:val="yellow"/>
              </w:rPr>
              <w:t xml:space="preserve"> и продавец признан отказавшимся от исполнения ДПМ ВИЭ;</w:t>
            </w:r>
          </w:p>
          <w:p w14:paraId="0ABF5C35" w14:textId="36DFC1A4" w:rsidR="00A2130F"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Pr>
                <w:rFonts w:ascii="Garamond" w:eastAsia="Times New Roman" w:hAnsi="Garamond"/>
                <w:highlight w:val="yellow"/>
              </w:rPr>
              <w:t>8</w:t>
            </w:r>
            <w:r w:rsidRPr="00A2130F">
              <w:rPr>
                <w:rFonts w:ascii="Garamond" w:eastAsia="Times New Roman" w:hAnsi="Garamond"/>
                <w:highlight w:val="yellow"/>
              </w:rPr>
              <w:t>)</w:t>
            </w:r>
            <w:r>
              <w:rPr>
                <w:rFonts w:ascii="Garamond" w:eastAsia="Times New Roman" w:hAnsi="Garamond"/>
              </w:rPr>
              <w:t xml:space="preserve"> </w:t>
            </w:r>
            <w:r w:rsidRPr="001D0250">
              <w:rPr>
                <w:rFonts w:ascii="Garamond" w:eastAsia="Times New Roman" w:hAnsi="Garamond"/>
              </w:rPr>
              <w:t xml:space="preserve">для ДПМ ВИЭ </w:t>
            </w:r>
            <w:r w:rsidRPr="001D0250">
              <w:rPr>
                <w:rFonts w:ascii="Garamond" w:eastAsia="Times New Roman" w:hAnsi="Garamond"/>
                <w:bCs/>
              </w:rPr>
              <w:t>в случае предоставления дополнительного обеспечения либо повторного дополнительного обеспечения</w:t>
            </w:r>
            <w:r w:rsidRPr="001D0250">
              <w:rPr>
                <w:rFonts w:ascii="Garamond" w:eastAsia="Times New Roman" w:hAnsi="Garamond"/>
              </w:rPr>
              <w:t xml:space="preserve"> предельный объем поставки мощности равен нулю в течение 25 месяцев </w:t>
            </w:r>
            <w:r w:rsidRPr="001D0250">
              <w:rPr>
                <w:rFonts w:ascii="Garamond" w:eastAsia="Times New Roman" w:hAnsi="Garamond"/>
                <w:bCs/>
              </w:rPr>
              <w:t xml:space="preserve">с даты начала поставки мощности </w:t>
            </w:r>
            <w:r w:rsidRPr="001D0250">
              <w:rPr>
                <w:rFonts w:ascii="Garamond" w:eastAsia="Times New Roman" w:hAnsi="Garamond"/>
              </w:rPr>
              <w:t>и продавец признан отказавшимся от исполнения ДПМ ВИЭ;</w:t>
            </w:r>
          </w:p>
          <w:p w14:paraId="6A4104AA" w14:textId="4AAA8C94" w:rsidR="00A2130F"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9)</w:t>
            </w:r>
            <w:r>
              <w:rPr>
                <w:rFonts w:ascii="Garamond" w:eastAsia="Times New Roman" w:hAnsi="Garamond"/>
              </w:rPr>
              <w:t xml:space="preserve"> </w:t>
            </w:r>
            <w:r w:rsidRPr="001D0250">
              <w:rPr>
                <w:rFonts w:ascii="Garamond" w:eastAsia="Times New Roman" w:hAnsi="Garamond"/>
              </w:rPr>
              <w:t xml:space="preserve">для ДПМ ВИЭ, заключенных в отношении генерирующего объекта гидрогенерации по результатам ОПВ, проводимых до 1 января 2021 года </w:t>
            </w:r>
            <w:r w:rsidRPr="001D0250">
              <w:rPr>
                <w:rFonts w:ascii="Garamond" w:eastAsia="Times New Roman" w:hAnsi="Garamond"/>
                <w:szCs w:val="20"/>
              </w:rPr>
              <w:t>(за исключением генерирующего объекта гидрогенерации, отобранного по результатам ОПВ, проведенного не позднее 1 января 2017 года)</w:t>
            </w:r>
            <w:r w:rsidRPr="001D0250">
              <w:rPr>
                <w:rFonts w:ascii="Garamond" w:eastAsia="Times New Roman" w:hAnsi="Garamond"/>
              </w:rPr>
              <w:t xml:space="preserve">, в случае предоставления </w:t>
            </w:r>
            <w:r w:rsidRPr="001D0250">
              <w:rPr>
                <w:rFonts w:ascii="Garamond" w:eastAsia="Times New Roman" w:hAnsi="Garamond"/>
                <w:bCs/>
              </w:rPr>
              <w:t>дополнительного обеспечения на 39 месяцев с даты начала поставки мощности,</w:t>
            </w:r>
            <w:r w:rsidRPr="001D0250">
              <w:rPr>
                <w:rFonts w:ascii="Garamond" w:eastAsia="Times New Roman" w:hAnsi="Garamond"/>
              </w:rPr>
              <w:t xml:space="preserve"> предельный объем поставки мощности равен нулю в отношении 37 месяцев с даты начала поставки мощности и продавец признан отказавшимся от исполнения ДПМ ВИЭ;</w:t>
            </w:r>
          </w:p>
          <w:p w14:paraId="5B5CDC6D" w14:textId="5AC20B4C" w:rsidR="00A2130F"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szCs w:val="20"/>
                <w:highlight w:val="yellow"/>
              </w:rPr>
              <w:t>10)</w:t>
            </w:r>
            <w:r>
              <w:rPr>
                <w:rFonts w:ascii="Garamond" w:eastAsia="Times New Roman" w:hAnsi="Garamond"/>
                <w:szCs w:val="20"/>
              </w:rPr>
              <w:t xml:space="preserve"> </w:t>
            </w:r>
            <w:r w:rsidRPr="001D0250">
              <w:rPr>
                <w:rFonts w:ascii="Garamond" w:eastAsia="Times New Roman" w:hAnsi="Garamond"/>
                <w:szCs w:val="20"/>
              </w:rPr>
              <w:t xml:space="preserve">для ДПМ ВИЭ, заключенных в отношении генерирующего объекта гидрогенерации по итогам ОПВ, проведенного не позднее 1 января 2017 года, в случае если предельный объем поставки равен нулю в течение 25 месяцев с даты начала поставки мощности и продавцом по ДПМ ВИЭ не предоставлено дополнительное обеспечение на 51 месяц с даты начала поставки мощности, – с первого числа месяца, следующего за месяцем, в котором истекает период, указанный в п. 7.19’ </w:t>
            </w:r>
            <w:r w:rsidRPr="001D0250">
              <w:rPr>
                <w:rFonts w:ascii="Garamond" w:eastAsia="Times New Roman" w:hAnsi="Garamond"/>
                <w:i/>
                <w:szCs w:val="20"/>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1D0250">
              <w:rPr>
                <w:rFonts w:ascii="Garamond" w:eastAsia="Times New Roman" w:hAnsi="Garamond"/>
                <w:szCs w:val="20"/>
              </w:rPr>
              <w:t xml:space="preserve"> (Приложение № 27 к </w:t>
            </w:r>
            <w:r w:rsidRPr="001D0250">
              <w:rPr>
                <w:rFonts w:ascii="Garamond" w:eastAsia="Times New Roman" w:hAnsi="Garamond"/>
                <w:i/>
                <w:szCs w:val="20"/>
              </w:rPr>
              <w:t xml:space="preserve">Договору о присоединении к торговой системе оптового рынка), </w:t>
            </w:r>
            <w:r w:rsidRPr="001D0250">
              <w:rPr>
                <w:rFonts w:ascii="Garamond" w:eastAsia="Times New Roman" w:hAnsi="Garamond"/>
                <w:szCs w:val="20"/>
              </w:rPr>
              <w:t xml:space="preserve">в течение которого продавец по ДПМ ВИЭ обязан предоставить </w:t>
            </w:r>
            <w:r w:rsidRPr="001D0250">
              <w:rPr>
                <w:rFonts w:ascii="Garamond" w:eastAsia="Times New Roman" w:hAnsi="Garamond"/>
                <w:color w:val="000000"/>
                <w:szCs w:val="20"/>
              </w:rPr>
              <w:t xml:space="preserve">обеспечение исполнения обязательств </w:t>
            </w:r>
            <w:r w:rsidRPr="001D0250">
              <w:rPr>
                <w:rFonts w:ascii="Garamond" w:eastAsia="Times New Roman" w:hAnsi="Garamond"/>
                <w:szCs w:val="20"/>
              </w:rPr>
              <w:t xml:space="preserve">на 51 месяц </w:t>
            </w:r>
            <w:r w:rsidRPr="001D0250">
              <w:rPr>
                <w:rFonts w:ascii="Garamond" w:eastAsia="Times New Roman" w:hAnsi="Garamond"/>
                <w:color w:val="000000"/>
                <w:szCs w:val="20"/>
              </w:rPr>
              <w:t xml:space="preserve">с даты </w:t>
            </w:r>
            <w:r w:rsidRPr="001D0250">
              <w:rPr>
                <w:rFonts w:ascii="Garamond" w:eastAsia="Times New Roman" w:hAnsi="Garamond"/>
                <w:color w:val="000000"/>
                <w:szCs w:val="20"/>
              </w:rPr>
              <w:lastRenderedPageBreak/>
              <w:t>начала поставки мощности;</w:t>
            </w:r>
          </w:p>
          <w:p w14:paraId="1481264E" w14:textId="043ECAB9" w:rsidR="00A2130F" w:rsidRPr="001D0250" w:rsidRDefault="00A2130F" w:rsidP="00A2130F">
            <w:pPr>
              <w:widowControl w:val="0"/>
              <w:tabs>
                <w:tab w:val="left" w:pos="993"/>
              </w:tabs>
              <w:spacing w:before="180" w:after="0" w:line="240" w:lineRule="auto"/>
              <w:ind w:left="33" w:firstLine="567"/>
              <w:jc w:val="both"/>
              <w:rPr>
                <w:rFonts w:ascii="Garamond" w:eastAsia="Times New Roman" w:hAnsi="Garamond"/>
              </w:rPr>
            </w:pPr>
            <w:r w:rsidRPr="00A2130F">
              <w:rPr>
                <w:rFonts w:ascii="Garamond" w:eastAsia="Times New Roman" w:hAnsi="Garamond"/>
                <w:highlight w:val="yellow"/>
              </w:rPr>
              <w:t>11)</w:t>
            </w:r>
            <w:r>
              <w:rPr>
                <w:rFonts w:ascii="Garamond" w:eastAsia="Times New Roman" w:hAnsi="Garamond"/>
              </w:rPr>
              <w:t xml:space="preserve"> </w:t>
            </w:r>
            <w:r w:rsidRPr="001D0250">
              <w:rPr>
                <w:rFonts w:ascii="Garamond" w:eastAsia="Times New Roman" w:hAnsi="Garamond"/>
              </w:rPr>
              <w:t>для ДПМ ВИЭ, заключенных в отношении генерирующего объекта гидрогенерации по итогам ОПВ, проведенного не позднее 1 января 2017 года, в случае предоставления дополнительного обеспечения на 51 месяц с даты начала поставки мощности, предельный объем поставки мощности равен нулю в отношении 49 месяцев с даты начала поставки мощности и продавец признан отказавшимся от исполнения ДПМ ВИЭ;</w:t>
            </w:r>
          </w:p>
          <w:p w14:paraId="39A7369C" w14:textId="5C860E0A" w:rsidR="00A2130F"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12)</w:t>
            </w:r>
            <w:r>
              <w:rPr>
                <w:rFonts w:ascii="Garamond" w:eastAsia="Times New Roman" w:hAnsi="Garamond"/>
              </w:rPr>
              <w:t xml:space="preserve"> </w:t>
            </w:r>
            <w:r w:rsidRPr="001D0250">
              <w:rPr>
                <w:rFonts w:ascii="Garamond" w:eastAsia="Times New Roman" w:hAnsi="Garamond"/>
              </w:rPr>
              <w:t>субъект оптового рынка лишен статуса субъекта оптового рынка и исключен из Реестра субъектов оптового рынка;</w:t>
            </w:r>
          </w:p>
          <w:p w14:paraId="5EE6C1F5" w14:textId="23E53B4F" w:rsidR="00A2130F" w:rsidRPr="001D0250" w:rsidRDefault="00A2130F" w:rsidP="00A2130F">
            <w:pPr>
              <w:widowControl w:val="0"/>
              <w:tabs>
                <w:tab w:val="left" w:pos="993"/>
              </w:tabs>
              <w:spacing w:before="180" w:after="0" w:line="240" w:lineRule="auto"/>
              <w:ind w:left="33" w:firstLine="567"/>
              <w:jc w:val="both"/>
              <w:rPr>
                <w:rFonts w:ascii="Garamond" w:eastAsia="Times New Roman" w:hAnsi="Garamond"/>
                <w:szCs w:val="20"/>
              </w:rPr>
            </w:pPr>
            <w:r w:rsidRPr="00A2130F">
              <w:rPr>
                <w:rFonts w:ascii="Garamond" w:eastAsia="Times New Roman" w:hAnsi="Garamond"/>
                <w:highlight w:val="yellow"/>
              </w:rPr>
              <w:t>13)</w:t>
            </w:r>
            <w:r>
              <w:rPr>
                <w:rFonts w:ascii="Garamond" w:eastAsia="Times New Roman" w:hAnsi="Garamond"/>
              </w:rPr>
              <w:t xml:space="preserve"> </w:t>
            </w:r>
            <w:r w:rsidRPr="001D0250">
              <w:rPr>
                <w:rFonts w:ascii="Garamond" w:eastAsia="Times New Roman" w:hAnsi="Garamond"/>
              </w:rPr>
              <w:t xml:space="preserve">участник оптового рынка лишен права на участие в торговле электрической энергией (мощностью) </w:t>
            </w:r>
            <w:r w:rsidRPr="001D0250">
              <w:rPr>
                <w:rFonts w:ascii="Garamond" w:hAnsi="Garamond"/>
              </w:rPr>
              <w:t xml:space="preserve">с 1-го числа месяца </w:t>
            </w:r>
            <w:r w:rsidRPr="001D0250">
              <w:rPr>
                <w:rFonts w:ascii="Garamond" w:hAnsi="Garamond"/>
                <w:i/>
              </w:rPr>
              <w:t>m</w:t>
            </w:r>
            <w:r w:rsidRPr="001D0250">
              <w:rPr>
                <w:rFonts w:ascii="Garamond" w:hAnsi="Garamond"/>
              </w:rPr>
              <w:t xml:space="preserve">+1 в отношении ГТП генерации, с использованием которой осуществляется поставка мощности по ДПМ ВИЭ / ДПМ ТБО (за исключением случаев, когда дата принятия решения о лишении продавца права на участие в торговле электрической энергией и (или) мощностью на оптовом рынке приходится на месяцы </w:t>
            </w:r>
            <w:r w:rsidRPr="001D0250">
              <w:rPr>
                <w:rFonts w:ascii="Garamond" w:hAnsi="Garamond"/>
                <w:i/>
              </w:rPr>
              <w:t>m</w:t>
            </w:r>
            <w:r w:rsidRPr="001D0250">
              <w:rPr>
                <w:rFonts w:ascii="Garamond" w:hAnsi="Garamond"/>
              </w:rPr>
              <w:t xml:space="preserve"> с апреля по декабрь 2022 года включительно)</w:t>
            </w:r>
            <w:r w:rsidRPr="001D0250">
              <w:rPr>
                <w:rFonts w:ascii="Garamond" w:eastAsia="Times New Roman" w:hAnsi="Garamond"/>
              </w:rPr>
              <w:t>.</w:t>
            </w:r>
          </w:p>
          <w:p w14:paraId="5F128924" w14:textId="34735265" w:rsidR="007C56A2" w:rsidRPr="006177FD" w:rsidRDefault="008E4ABD" w:rsidP="006177FD">
            <w:pPr>
              <w:widowControl w:val="0"/>
              <w:tabs>
                <w:tab w:val="num" w:pos="432"/>
              </w:tabs>
              <w:spacing w:before="120" w:after="120" w:line="240" w:lineRule="auto"/>
              <w:jc w:val="center"/>
              <w:rPr>
                <w:rFonts w:ascii="Garamond" w:eastAsia="Times New Roman" w:hAnsi="Garamond"/>
                <w:szCs w:val="20"/>
                <w:lang w:val="en-US"/>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m:t>
                  </m:r>
                  <m:r>
                    <w:rPr>
                      <w:rFonts w:ascii="Cambria Math" w:eastAsia="Times New Roman" w:hAnsi="Cambria Math"/>
                      <w:lang w:val="en-US"/>
                    </w:rPr>
                    <m:t>,</m:t>
                  </m:r>
                  <m:r>
                    <w:rPr>
                      <w:rFonts w:ascii="Cambria Math" w:eastAsia="Times New Roman" w:hAnsi="Cambria Math"/>
                    </w:rPr>
                    <m:t>i</m:t>
                  </m:r>
                  <m:r>
                    <w:rPr>
                      <w:rFonts w:ascii="Cambria Math" w:eastAsia="Times New Roman" w:hAnsi="Cambria Math"/>
                      <w:lang w:val="en-US"/>
                    </w:rPr>
                    <m:t>,</m:t>
                  </m:r>
                  <m:r>
                    <w:rPr>
                      <w:rFonts w:ascii="Cambria Math" w:eastAsia="Times New Roman" w:hAnsi="Cambria Math"/>
                    </w:rPr>
                    <m:t>m</m:t>
                  </m:r>
                  <m:r>
                    <w:rPr>
                      <w:rFonts w:ascii="Cambria Math" w:eastAsia="Times New Roman" w:hAnsi="Cambria Math"/>
                      <w:lang w:val="en-US"/>
                    </w:rPr>
                    <m:t>,</m:t>
                  </m:r>
                  <m:r>
                    <w:rPr>
                      <w:rFonts w:ascii="Cambria Math" w:eastAsia="Times New Roman" w:hAnsi="Cambria Math"/>
                    </w:rPr>
                    <m:t>z</m:t>
                  </m:r>
                </m:sub>
                <m:sup>
                  <m:r>
                    <w:rPr>
                      <w:rFonts w:ascii="Cambria Math" w:eastAsia="Times New Roman" w:hAnsi="Cambria Math"/>
                    </w:rPr>
                    <m:t>уклон</m:t>
                  </m:r>
                  <m:r>
                    <w:rPr>
                      <w:rFonts w:ascii="Cambria Math" w:eastAsia="Times New Roman" w:hAnsi="Cambria Math"/>
                      <w:lang w:val="en-US"/>
                    </w:rPr>
                    <m:t>_</m:t>
                  </m:r>
                  <m:r>
                    <w:rPr>
                      <w:rFonts w:ascii="Cambria Math" w:eastAsia="Times New Roman" w:hAnsi="Cambria Math"/>
                    </w:rPr>
                    <m:t>ДПМ</m:t>
                  </m:r>
                  <m:r>
                    <w:rPr>
                      <w:rFonts w:ascii="Cambria Math" w:eastAsia="Times New Roman" w:hAnsi="Cambria Math"/>
                      <w:lang w:val="en-US"/>
                    </w:rPr>
                    <m:t>_</m:t>
                  </m:r>
                  <m:r>
                    <w:rPr>
                      <w:rFonts w:ascii="Cambria Math" w:eastAsia="Times New Roman" w:hAnsi="Cambria Math"/>
                    </w:rPr>
                    <m:t>ВИЭ</m:t>
                  </m:r>
                  <m:r>
                    <w:rPr>
                      <w:rFonts w:ascii="Cambria Math" w:eastAsia="Times New Roman" w:hAnsi="Cambria Math"/>
                      <w:lang w:val="en-US"/>
                    </w:rPr>
                    <m:t>/</m:t>
                  </m:r>
                  <m:r>
                    <w:rPr>
                      <w:rFonts w:ascii="Cambria Math" w:eastAsia="Times New Roman" w:hAnsi="Cambria Math"/>
                    </w:rPr>
                    <m:t>ТБО</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lang w:val="en-US"/>
                    </w:rPr>
                    <m:t>p,i,</m:t>
                  </m:r>
                  <m:r>
                    <w:rPr>
                      <w:rFonts w:ascii="Cambria Math" w:eastAsia="Times New Roman" w:hAnsi="Cambria Math"/>
                    </w:rPr>
                    <m:t>z</m:t>
                  </m:r>
                  <m:ctrlPr>
                    <w:rPr>
                      <w:rFonts w:ascii="Cambria Math" w:eastAsia="Times New Roman" w:hAnsi="Cambria Math"/>
                    </w:rPr>
                  </m:ctrlPr>
                </m:sub>
                <m:sup>
                  <m:r>
                    <w:rPr>
                      <w:rFonts w:ascii="Cambria Math" w:eastAsia="Times New Roman" w:hAnsi="Cambria Math"/>
                    </w:rPr>
                    <m:t>уст</m:t>
                  </m:r>
                  <m:r>
                    <w:rPr>
                      <w:rFonts w:ascii="Cambria Math" w:eastAsia="Times New Roman" w:hAnsi="Cambria Math"/>
                      <w:lang w:val="en-US"/>
                    </w:rPr>
                    <m:t>_</m:t>
                  </m:r>
                  <m:r>
                    <w:rPr>
                      <w:rFonts w:ascii="Cambria Math" w:eastAsia="Times New Roman" w:hAnsi="Cambria Math"/>
                    </w:rPr>
                    <m:t>ДПМ</m:t>
                  </m:r>
                  <m:r>
                    <w:rPr>
                      <w:rFonts w:ascii="Cambria Math" w:eastAsia="Times New Roman" w:hAnsi="Cambria Math"/>
                      <w:lang w:val="en-US"/>
                    </w:rPr>
                    <m:t>_</m:t>
                  </m:r>
                  <m:r>
                    <w:rPr>
                      <w:rFonts w:ascii="Cambria Math" w:eastAsia="Times New Roman" w:hAnsi="Cambria Math"/>
                    </w:rPr>
                    <m:t>ВИЭ</m:t>
                  </m:r>
                  <m:r>
                    <w:rPr>
                      <w:rFonts w:ascii="Cambria Math" w:eastAsia="Times New Roman" w:hAnsi="Cambria Math"/>
                      <w:lang w:val="en-US"/>
                    </w:rPr>
                    <m:t>/</m:t>
                  </m:r>
                  <m:r>
                    <w:rPr>
                      <w:rFonts w:ascii="Cambria Math" w:eastAsia="Times New Roman" w:hAnsi="Cambria Math"/>
                    </w:rPr>
                    <m:t>ТБО</m:t>
                  </m:r>
                </m:sup>
              </m:sSubSup>
            </m:oMath>
            <w:r w:rsidR="007C56A2" w:rsidRPr="006177FD">
              <w:rPr>
                <w:rFonts w:ascii="Garamond" w:eastAsia="Times New Roman" w:hAnsi="Garamond"/>
                <w:lang w:val="en-US"/>
              </w:rPr>
              <w:t>.</w:t>
            </w:r>
          </w:p>
          <w:p w14:paraId="5CAB9156" w14:textId="65242662" w:rsidR="001D0250" w:rsidRPr="006177FD" w:rsidRDefault="007C56A2" w:rsidP="007C56A2">
            <w:pPr>
              <w:widowControl w:val="0"/>
              <w:tabs>
                <w:tab w:val="left" w:pos="993"/>
              </w:tabs>
              <w:spacing w:before="180" w:after="0" w:line="240" w:lineRule="auto"/>
              <w:ind w:left="567"/>
              <w:jc w:val="both"/>
              <w:rPr>
                <w:rFonts w:ascii="Garamond" w:eastAsia="Times New Roman" w:hAnsi="Garamond"/>
                <w:szCs w:val="20"/>
                <w:lang w:val="en-US"/>
              </w:rPr>
            </w:pPr>
            <w:r w:rsidRPr="006177FD">
              <w:rPr>
                <w:rFonts w:ascii="Garamond" w:eastAsia="Times New Roman" w:hAnsi="Garamond"/>
                <w:color w:val="000000"/>
                <w:lang w:val="en-US" w:eastAsia="ru-RU"/>
              </w:rPr>
              <w:t>...</w:t>
            </w:r>
          </w:p>
        </w:tc>
      </w:tr>
    </w:tbl>
    <w:p w14:paraId="00B9D9F5" w14:textId="77777777" w:rsidR="005C20CD" w:rsidRDefault="005C20CD" w:rsidP="00C950C8">
      <w:pPr>
        <w:spacing w:after="0" w:line="240" w:lineRule="auto"/>
        <w:rPr>
          <w:rFonts w:ascii="Garamond" w:hAnsi="Garamond" w:cs="Garamond"/>
          <w:b/>
          <w:bCs/>
          <w:sz w:val="26"/>
          <w:szCs w:val="26"/>
        </w:rPr>
      </w:pPr>
    </w:p>
    <w:p w14:paraId="5E05937C" w14:textId="101B41D9" w:rsidR="00453474" w:rsidRPr="008860C7" w:rsidRDefault="00453474" w:rsidP="00C950C8">
      <w:pPr>
        <w:spacing w:after="0" w:line="240" w:lineRule="auto"/>
        <w:rPr>
          <w:rFonts w:ascii="Garamond" w:eastAsia="Batang" w:hAnsi="Garamond" w:cs="Arial"/>
          <w:sz w:val="26"/>
          <w:szCs w:val="26"/>
        </w:rPr>
      </w:pPr>
      <w:r w:rsidRPr="008860C7">
        <w:rPr>
          <w:rFonts w:ascii="Garamond" w:hAnsi="Garamond" w:cs="Garamond"/>
          <w:b/>
          <w:bCs/>
          <w:sz w:val="26"/>
          <w:szCs w:val="26"/>
        </w:rPr>
        <w:t>Предложения по изменениям и дополнениям в РЕГЛАМЕНТ ФИНАНСОВЫХ РАСЧЕТОВ НА ОПТОВОМ РЫНКЕ ЭЛЕКТРОЭНЕРГИИ</w:t>
      </w:r>
      <w:r w:rsidRPr="008860C7">
        <w:rPr>
          <w:rFonts w:ascii="Garamond" w:hAnsi="Garamond"/>
          <w:b/>
          <w:sz w:val="26"/>
          <w:szCs w:val="26"/>
        </w:rPr>
        <w:t xml:space="preserve"> </w:t>
      </w:r>
      <w:r w:rsidRPr="008860C7">
        <w:rPr>
          <w:rFonts w:ascii="Garamond" w:hAnsi="Garamond" w:cs="Garamond"/>
          <w:b/>
          <w:bCs/>
          <w:sz w:val="26"/>
          <w:szCs w:val="26"/>
        </w:rPr>
        <w:t>(Приложение № 16 к Договору о присоединении к торговой системе оптового рынка)</w:t>
      </w:r>
    </w:p>
    <w:p w14:paraId="16F7ED91" w14:textId="77777777" w:rsidR="00453474" w:rsidRDefault="00453474" w:rsidP="00585342">
      <w:pPr>
        <w:spacing w:after="0" w:line="240" w:lineRule="auto"/>
        <w:jc w:val="both"/>
        <w:rPr>
          <w:rFonts w:ascii="Garamond" w:hAnsi="Garamond" w:cs="Garamond"/>
          <w:b/>
          <w:bCs/>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453474" w:rsidRPr="0044212A" w14:paraId="2B1F39BB" w14:textId="77777777" w:rsidTr="00526A37">
        <w:trPr>
          <w:trHeight w:val="435"/>
        </w:trPr>
        <w:tc>
          <w:tcPr>
            <w:tcW w:w="988" w:type="dxa"/>
            <w:vAlign w:val="center"/>
          </w:tcPr>
          <w:p w14:paraId="40618E45" w14:textId="77777777" w:rsidR="00453474" w:rsidRPr="007D2DA1" w:rsidRDefault="00453474" w:rsidP="00526A37">
            <w:pPr>
              <w:widowControl w:val="0"/>
              <w:spacing w:after="0" w:line="240" w:lineRule="auto"/>
              <w:ind w:left="-113" w:right="-111"/>
              <w:jc w:val="center"/>
              <w:rPr>
                <w:rFonts w:ascii="Garamond" w:eastAsiaTheme="minorHAnsi" w:hAnsi="Garamond" w:cs="Calibri"/>
                <w:b/>
              </w:rPr>
            </w:pPr>
            <w:r w:rsidRPr="007D2DA1">
              <w:rPr>
                <w:rFonts w:ascii="Garamond" w:eastAsiaTheme="minorHAnsi" w:hAnsi="Garamond" w:cs="Calibri"/>
                <w:b/>
              </w:rPr>
              <w:t>№</w:t>
            </w:r>
          </w:p>
          <w:p w14:paraId="799BC88D" w14:textId="77777777" w:rsidR="00453474" w:rsidRDefault="00453474" w:rsidP="00526A37">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пункта</w:t>
            </w:r>
          </w:p>
        </w:tc>
        <w:tc>
          <w:tcPr>
            <w:tcW w:w="6945" w:type="dxa"/>
            <w:vAlign w:val="center"/>
          </w:tcPr>
          <w:p w14:paraId="6869C11B" w14:textId="77777777" w:rsidR="00453474" w:rsidRDefault="00453474" w:rsidP="00526A37">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Редакция, действующая на момент</w:t>
            </w:r>
          </w:p>
          <w:p w14:paraId="3C221AA0" w14:textId="77777777" w:rsidR="00453474" w:rsidRPr="0044212A" w:rsidRDefault="00453474" w:rsidP="00526A37">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вступления в силу изменений</w:t>
            </w:r>
          </w:p>
        </w:tc>
        <w:tc>
          <w:tcPr>
            <w:tcW w:w="6946" w:type="dxa"/>
            <w:vAlign w:val="center"/>
          </w:tcPr>
          <w:p w14:paraId="03644299" w14:textId="13BF3840" w:rsidR="00453474" w:rsidRDefault="00453474" w:rsidP="00526A37">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Предлагаем</w:t>
            </w:r>
            <w:r w:rsidR="00F726FC">
              <w:rPr>
                <w:rFonts w:ascii="Garamond" w:eastAsiaTheme="minorHAnsi" w:hAnsi="Garamond" w:cs="Calibri"/>
                <w:b/>
              </w:rPr>
              <w:t>ая</w:t>
            </w:r>
            <w:r w:rsidRPr="007D2DA1">
              <w:rPr>
                <w:rFonts w:ascii="Garamond" w:eastAsiaTheme="minorHAnsi" w:hAnsi="Garamond" w:cs="Calibri"/>
                <w:b/>
              </w:rPr>
              <w:t xml:space="preserve"> </w:t>
            </w:r>
            <w:r w:rsidR="00F726FC">
              <w:rPr>
                <w:rFonts w:ascii="Garamond" w:eastAsiaTheme="minorHAnsi" w:hAnsi="Garamond" w:cs="Calibri"/>
                <w:b/>
              </w:rPr>
              <w:t>редакция</w:t>
            </w:r>
          </w:p>
          <w:p w14:paraId="385B8C39" w14:textId="77777777" w:rsidR="00453474" w:rsidRPr="0044212A" w:rsidRDefault="00453474" w:rsidP="00526A37">
            <w:pPr>
              <w:widowControl w:val="0"/>
              <w:spacing w:after="0" w:line="240" w:lineRule="auto"/>
              <w:jc w:val="center"/>
              <w:rPr>
                <w:rFonts w:ascii="Garamond" w:eastAsiaTheme="minorHAnsi" w:hAnsi="Garamond" w:cs="Calibri"/>
                <w:b/>
              </w:rPr>
            </w:pPr>
            <w:r w:rsidRPr="0044212A">
              <w:rPr>
                <w:rFonts w:ascii="Garamond" w:eastAsiaTheme="minorHAnsi" w:hAnsi="Garamond" w:cs="Calibri"/>
              </w:rPr>
              <w:t>(изменения выделены цветом)</w:t>
            </w:r>
          </w:p>
        </w:tc>
      </w:tr>
      <w:tr w:rsidR="00453474" w:rsidRPr="00370C1D" w14:paraId="6655F2F1" w14:textId="77777777" w:rsidTr="00526A37">
        <w:trPr>
          <w:trHeight w:val="435"/>
        </w:trPr>
        <w:tc>
          <w:tcPr>
            <w:tcW w:w="988" w:type="dxa"/>
            <w:vAlign w:val="center"/>
          </w:tcPr>
          <w:p w14:paraId="67F6784C" w14:textId="77777777" w:rsidR="00453474" w:rsidRPr="00370C1D" w:rsidRDefault="00953BE8" w:rsidP="00526A37">
            <w:pPr>
              <w:widowControl w:val="0"/>
              <w:spacing w:after="0" w:line="240" w:lineRule="auto"/>
              <w:ind w:left="-120" w:right="-111"/>
              <w:jc w:val="center"/>
              <w:rPr>
                <w:rFonts w:ascii="Garamond" w:eastAsiaTheme="minorHAnsi" w:hAnsi="Garamond" w:cs="Calibri"/>
                <w:b/>
              </w:rPr>
            </w:pPr>
            <w:r>
              <w:rPr>
                <w:rFonts w:ascii="Garamond" w:eastAsiaTheme="minorHAnsi" w:hAnsi="Garamond" w:cs="Calibri"/>
                <w:b/>
              </w:rPr>
              <w:t>26.7</w:t>
            </w:r>
          </w:p>
        </w:tc>
        <w:tc>
          <w:tcPr>
            <w:tcW w:w="6945" w:type="dxa"/>
          </w:tcPr>
          <w:p w14:paraId="7571F2BE" w14:textId="77777777" w:rsidR="00953BE8" w:rsidRDefault="00953BE8" w:rsidP="00953BE8">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2F7A5BE2" w14:textId="77777777" w:rsidR="00953BE8" w:rsidRPr="00953BE8" w:rsidRDefault="00953BE8" w:rsidP="00953BE8">
            <w:pPr>
              <w:spacing w:before="120" w:after="120" w:line="240" w:lineRule="auto"/>
              <w:ind w:firstLine="567"/>
              <w:jc w:val="both"/>
              <w:rPr>
                <w:rFonts w:ascii="Garamond" w:eastAsia="Times New Roman" w:hAnsi="Garamond"/>
                <w:spacing w:val="4"/>
              </w:rPr>
            </w:pPr>
            <w:r w:rsidRPr="00953BE8">
              <w:rPr>
                <w:rFonts w:ascii="Garamond" w:eastAsia="Times New Roman" w:hAnsi="Garamond"/>
              </w:rPr>
              <w:t xml:space="preserve">В случае если по ДПМ ВИЭ дата начала поставки была перенесена на более позднюю дату, то совокупный размер обеспечения исполнения </w:t>
            </w:r>
            <w:r w:rsidRPr="00953BE8">
              <w:rPr>
                <w:rFonts w:ascii="Garamond" w:eastAsia="Times New Roman" w:hAnsi="Garamond"/>
              </w:rPr>
              <w:lastRenderedPageBreak/>
              <w:t xml:space="preserve">обязательств </w:t>
            </w:r>
            <w:r w:rsidRPr="00953BE8">
              <w:rPr>
                <w:rFonts w:ascii="Garamond" w:eastAsia="Times New Roman" w:hAnsi="Garamond"/>
                <w:bCs/>
                <w:iCs/>
              </w:rPr>
              <w:t xml:space="preserve">участника оптового рынка </w:t>
            </w:r>
            <w:r w:rsidRPr="00953BE8">
              <w:rPr>
                <w:rFonts w:ascii="Garamond" w:eastAsia="Times New Roman" w:hAnsi="Garamond"/>
                <w:bCs/>
                <w:i/>
                <w:iCs/>
                <w:lang w:val="en-GB"/>
              </w:rPr>
              <w:t>i</w:t>
            </w:r>
            <w:r w:rsidRPr="00953BE8">
              <w:rPr>
                <w:rFonts w:ascii="Garamond" w:eastAsia="Times New Roman" w:hAnsi="Garamond"/>
              </w:rPr>
              <w:t xml:space="preserve"> – продавца мощности по ДПМ ВИЭ в отношении </w:t>
            </w:r>
            <w:r w:rsidRPr="00953BE8">
              <w:rPr>
                <w:rFonts w:ascii="Garamond" w:eastAsia="Times New Roman" w:hAnsi="Garamond"/>
                <w:bCs/>
                <w:iCs/>
              </w:rPr>
              <w:t xml:space="preserve">ГТП генерации </w:t>
            </w:r>
            <w:r w:rsidRPr="00953BE8">
              <w:rPr>
                <w:rFonts w:ascii="Garamond" w:eastAsia="Times New Roman" w:hAnsi="Garamond"/>
                <w:bCs/>
                <w:i/>
                <w:iCs/>
                <w:lang w:val="en-US"/>
              </w:rPr>
              <w:t>p</w:t>
            </w:r>
            <w:r w:rsidRPr="00953BE8">
              <w:rPr>
                <w:rFonts w:ascii="Garamond" w:eastAsia="Times New Roman" w:hAnsi="Garamond"/>
                <w:bCs/>
                <w:iCs/>
              </w:rPr>
              <w:t xml:space="preserve"> </w:t>
            </w:r>
            <w:r w:rsidRPr="00953BE8">
              <w:rPr>
                <w:rFonts w:ascii="Garamond" w:eastAsia="Times New Roman" w:hAnsi="Garamond"/>
                <w:spacing w:val="4"/>
              </w:rPr>
              <w:t>определяется исходя из предельной величины капитальных затрат на возведение 1 кВт установленной мощности генерирующего объекта соответствующего вида генерирующих объектов, определенной по состоянию на дату начала срока подачи заявок на участие в конкурсном отборе инвестиционных проектов по строительству генерирующих объектов, функционирующих на основе использования</w:t>
            </w:r>
            <w:r w:rsidRPr="00953BE8">
              <w:rPr>
                <w:rFonts w:ascii="Garamond" w:eastAsia="Times New Roman" w:hAnsi="Garamond"/>
              </w:rPr>
              <w:t xml:space="preserve"> </w:t>
            </w:r>
            <w:r w:rsidRPr="00953BE8">
              <w:rPr>
                <w:rFonts w:ascii="Garamond" w:eastAsia="Times New Roman" w:hAnsi="Garamond"/>
                <w:spacing w:val="4"/>
              </w:rPr>
              <w:t xml:space="preserve">возобновляемых источников энергии, по результатам которого был отобран объект генерации, в отношении которого зарегистрирована ГТП генерации </w:t>
            </w:r>
            <w:r w:rsidRPr="00953BE8">
              <w:rPr>
                <w:rFonts w:ascii="Garamond" w:eastAsia="Times New Roman" w:hAnsi="Garamond"/>
                <w:i/>
                <w:spacing w:val="4"/>
                <w:lang w:val="en-US"/>
              </w:rPr>
              <w:t>p</w:t>
            </w:r>
            <w:r w:rsidRPr="00953BE8">
              <w:rPr>
                <w:rFonts w:ascii="Garamond" w:eastAsia="Times New Roman" w:hAnsi="Garamond"/>
                <w:spacing w:val="4"/>
              </w:rPr>
              <w:t>;</w:t>
            </w:r>
          </w:p>
          <w:p w14:paraId="0423C67F" w14:textId="77777777" w:rsidR="00953BE8" w:rsidRPr="00953BE8" w:rsidRDefault="00953BE8" w:rsidP="00953BE8">
            <w:pPr>
              <w:spacing w:before="120" w:after="120" w:line="240" w:lineRule="auto"/>
              <w:ind w:left="360"/>
              <w:jc w:val="both"/>
              <w:rPr>
                <w:rFonts w:ascii="Garamond" w:eastAsia="Batang" w:hAnsi="Garamond"/>
                <w:lang w:eastAsia="ar-SA"/>
              </w:rPr>
            </w:pPr>
            <w:r w:rsidRPr="00953BE8">
              <w:rPr>
                <w:rFonts w:ascii="Garamond" w:eastAsia="Batang" w:hAnsi="Garamond"/>
                <w:lang w:eastAsia="ar-SA"/>
              </w:rPr>
              <w:t>– для ДПМ ВИЭ, заключенных по итогам ОПВ, проводимых после 1 января 2021 года:</w:t>
            </w:r>
          </w:p>
          <w:p w14:paraId="6B829DFF" w14:textId="4A65AD5C" w:rsidR="00953BE8" w:rsidRPr="00953BE8" w:rsidRDefault="00953BE8" w:rsidP="00532CDB">
            <w:pPr>
              <w:spacing w:before="120" w:after="120" w:line="240" w:lineRule="auto"/>
              <w:jc w:val="center"/>
              <w:rPr>
                <w:rFonts w:ascii="Garamond" w:eastAsia="Times New Roman" w:hAnsi="Garamond"/>
              </w:rPr>
            </w:pPr>
            <w:r w:rsidRPr="00953BE8">
              <w:rPr>
                <w:rFonts w:ascii="Garamond" w:eastAsia="Times New Roman" w:hAnsi="Garamond"/>
                <w:position w:val="-14"/>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ctrlPr>
                    <w:rPr>
                      <w:rFonts w:ascii="Cambria Math" w:eastAsia="Times New Roman" w:hAnsi="Cambria Math"/>
                      <w:i/>
                    </w:rPr>
                  </m:ctrlPr>
                </m:sup>
              </m:sSubSup>
              <m:r>
                <w:rPr>
                  <w:rFonts w:ascii="Cambria Math" w:eastAsia="Times New Roman" w:hAnsi="Garamond"/>
                </w:rPr>
                <m:t>=0,22</m:t>
              </m:r>
              <m:r>
                <w:rPr>
                  <w:rFonts w:ascii="Cambria Math" w:eastAsia="Times New Roman" w:hAnsi="Garamond"/>
                </w:rPr>
                <m:t>*</m:t>
              </m:r>
              <m:sSubSup>
                <m:sSubSupPr>
                  <m:ctrlPr>
                    <w:rPr>
                      <w:rFonts w:ascii="Cambria Math" w:eastAsia="Times New Roman" w:hAnsi="Cambria Math"/>
                      <w:i/>
                    </w:rPr>
                  </m:ctrlPr>
                </m:sSubSupPr>
                <m:e>
                  <m:r>
                    <w:rPr>
                      <w:rFonts w:ascii="Cambria Math" w:eastAsia="Times New Roman" w:hAnsi="Garamond"/>
                    </w:rPr>
                    <m:t>П</m:t>
                  </m:r>
                </m:e>
                <m:sub>
                  <m:r>
                    <m:rPr>
                      <m:nor/>
                    </m:rPr>
                    <w:rPr>
                      <w:rFonts w:ascii="Cambria Math" w:eastAsia="Times New Roman" w:hAnsi="Garamond"/>
                    </w:rPr>
                    <m:t>эфф</m:t>
                  </m:r>
                  <m:ctrlPr>
                    <w:rPr>
                      <w:rFonts w:ascii="Cambria Math" w:eastAsia="Times New Roman" w:hAnsi="Cambria Math"/>
                    </w:rPr>
                  </m:ctrlPr>
                </m:sub>
                <m:sup>
                  <m:r>
                    <m:rPr>
                      <m:nor/>
                    </m:rPr>
                    <w:rPr>
                      <w:rFonts w:ascii="Cambria Math" w:eastAsia="Times New Roman" w:hAnsi="Garamond"/>
                    </w:rPr>
                    <m:t>пред</m:t>
                  </m:r>
                  <m:r>
                    <m:rPr>
                      <m:nor/>
                    </m:rPr>
                    <w:rPr>
                      <w:rFonts w:ascii="Cambria Math" w:eastAsia="Times New Roman" w:hAnsi="Garamond"/>
                    </w:rPr>
                    <m:t>_g</m:t>
                  </m:r>
                  <m:ctrlPr>
                    <w:rPr>
                      <w:rFonts w:ascii="Cambria Math" w:eastAsia="Times New Roman" w:hAnsi="Garamond"/>
                    </w:rPr>
                  </m:ctrlPr>
                </m:sup>
              </m:sSubSup>
              <m:r>
                <w:rPr>
                  <w:rFonts w:ascii="Cambria Math" w:eastAsia="Times New Roman" w:hAnsi="Garamond"/>
                </w:rPr>
                <m:t>*</m:t>
              </m:r>
              <m:sSubSup>
                <m:sSubSupPr>
                  <m:ctrlPr>
                    <w:rPr>
                      <w:rFonts w:ascii="Cambria Math" w:eastAsia="Times New Roman" w:hAnsi="Garamond"/>
                      <w:i/>
                    </w:rPr>
                  </m:ctrlPr>
                </m:sSubSupPr>
                <m:e>
                  <m:r>
                    <w:rPr>
                      <w:rFonts w:ascii="Cambria Math" w:eastAsia="Times New Roman" w:hAnsi="Garamond"/>
                    </w:rPr>
                    <m:t>V</m:t>
                  </m:r>
                </m:e>
                <m:sub>
                  <m:r>
                    <w:rPr>
                      <w:rFonts w:ascii="Cambria Math" w:eastAsia="Times New Roman" w:hAnsi="Garamond"/>
                    </w:rPr>
                    <m:t>g</m:t>
                  </m:r>
                </m:sub>
                <m:sup>
                  <m:r>
                    <w:rPr>
                      <w:rFonts w:ascii="Cambria Math" w:eastAsia="Times New Roman" w:hAnsi="Garamond"/>
                    </w:rPr>
                    <m:t>планОПВ</m:t>
                  </m:r>
                  <m:ctrlPr>
                    <w:rPr>
                      <w:rFonts w:ascii="Cambria Math" w:eastAsia="Times New Roman" w:hAnsi="Cambria Math"/>
                      <w:i/>
                    </w:rPr>
                  </m:ctrlPr>
                </m:sup>
              </m:sSubSup>
            </m:oMath>
            <w:r w:rsidRPr="00953BE8">
              <w:rPr>
                <w:rFonts w:ascii="Garamond" w:eastAsia="Times New Roman" w:hAnsi="Garamond"/>
              </w:rPr>
              <w:t>,</w:t>
            </w:r>
          </w:p>
          <w:p w14:paraId="0CF431C2" w14:textId="77777777" w:rsidR="00953BE8" w:rsidRDefault="00953BE8" w:rsidP="00953BE8">
            <w:pPr>
              <w:pStyle w:val="af4"/>
              <w:widowControl w:val="0"/>
              <w:ind w:left="0" w:firstLine="567"/>
              <w:jc w:val="both"/>
              <w:outlineLvl w:val="2"/>
              <w:rPr>
                <w:rFonts w:ascii="Garamond" w:hAnsi="Garamond"/>
                <w:color w:val="000000"/>
                <w:sz w:val="22"/>
                <w:szCs w:val="22"/>
              </w:rPr>
            </w:pPr>
          </w:p>
          <w:p w14:paraId="0F25852B" w14:textId="77777777" w:rsidR="00953BE8" w:rsidRDefault="00953BE8" w:rsidP="00953BE8">
            <w:pPr>
              <w:pStyle w:val="af4"/>
              <w:widowControl w:val="0"/>
              <w:ind w:left="0" w:firstLine="567"/>
              <w:jc w:val="both"/>
              <w:outlineLvl w:val="2"/>
              <w:rPr>
                <w:rFonts w:ascii="Garamond" w:hAnsi="Garamond"/>
                <w:color w:val="000000"/>
                <w:sz w:val="22"/>
                <w:szCs w:val="22"/>
              </w:rPr>
            </w:pPr>
          </w:p>
          <w:p w14:paraId="2D72841C" w14:textId="77777777" w:rsidR="00953BE8" w:rsidRDefault="00953BE8" w:rsidP="00953BE8">
            <w:pPr>
              <w:pStyle w:val="af4"/>
              <w:widowControl w:val="0"/>
              <w:ind w:left="0" w:firstLine="567"/>
              <w:jc w:val="both"/>
              <w:outlineLvl w:val="2"/>
              <w:rPr>
                <w:rFonts w:ascii="Garamond" w:hAnsi="Garamond"/>
                <w:color w:val="000000"/>
                <w:sz w:val="22"/>
                <w:szCs w:val="22"/>
              </w:rPr>
            </w:pPr>
          </w:p>
          <w:p w14:paraId="1D42F693" w14:textId="77777777" w:rsidR="00953BE8" w:rsidRDefault="00953BE8" w:rsidP="00953BE8">
            <w:pPr>
              <w:pStyle w:val="af4"/>
              <w:widowControl w:val="0"/>
              <w:ind w:left="0" w:firstLine="567"/>
              <w:jc w:val="both"/>
              <w:outlineLvl w:val="2"/>
              <w:rPr>
                <w:rFonts w:ascii="Garamond" w:hAnsi="Garamond"/>
                <w:color w:val="000000"/>
                <w:sz w:val="22"/>
                <w:szCs w:val="22"/>
              </w:rPr>
            </w:pPr>
          </w:p>
          <w:p w14:paraId="2CFA150F" w14:textId="77777777" w:rsidR="00953BE8" w:rsidRDefault="00953BE8" w:rsidP="00953BE8">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1106A802" w14:textId="77777777" w:rsidR="00953BE8" w:rsidRPr="00953BE8" w:rsidRDefault="00953BE8" w:rsidP="00953BE8">
            <w:pPr>
              <w:tabs>
                <w:tab w:val="left" w:pos="616"/>
              </w:tabs>
              <w:spacing w:before="120" w:after="120" w:line="240" w:lineRule="auto"/>
              <w:ind w:firstLine="601"/>
              <w:jc w:val="both"/>
              <w:rPr>
                <w:rFonts w:ascii="Garamond" w:eastAsia="Batang" w:hAnsi="Garamond"/>
                <w:lang w:eastAsia="ar-SA"/>
              </w:rPr>
            </w:pPr>
            <w:r w:rsidRPr="00953BE8">
              <w:rPr>
                <w:rFonts w:ascii="Garamond" w:eastAsia="Batang" w:hAnsi="Garamond"/>
                <w:lang w:eastAsia="ar-SA"/>
              </w:rPr>
              <w:t>для ДПМ ВИЭ, заключенных по итогам ОПВ, проводимых после 1 января 2021 года:</w:t>
            </w:r>
          </w:p>
          <w:p w14:paraId="47681A1C" w14:textId="77777777" w:rsidR="00953BE8" w:rsidRPr="00953BE8" w:rsidRDefault="00953BE8" w:rsidP="00953BE8">
            <w:pPr>
              <w:tabs>
                <w:tab w:val="left" w:pos="616"/>
              </w:tabs>
              <w:spacing w:before="120" w:after="120" w:line="240" w:lineRule="auto"/>
              <w:ind w:firstLine="601"/>
              <w:jc w:val="both"/>
              <w:rPr>
                <w:rFonts w:ascii="Garamond" w:eastAsia="Times New Roman" w:hAnsi="Garamond"/>
                <w:lang w:eastAsia="ru-RU"/>
              </w:rPr>
            </w:pPr>
            <w:r w:rsidRPr="00953BE8">
              <w:rPr>
                <w:rFonts w:ascii="Garamond" w:eastAsia="Batang" w:hAnsi="Garamond"/>
                <w:lang w:eastAsia="ar-SA"/>
              </w:rPr>
              <w:t xml:space="preserve">– </w:t>
            </w:r>
            <w:r w:rsidRPr="00953BE8">
              <w:rPr>
                <w:rFonts w:ascii="Garamond" w:eastAsia="Times New Roman" w:hAnsi="Garamond"/>
                <w:bCs/>
              </w:rPr>
              <w:t>размер первоначального дополнительного обеспечения</w:t>
            </w:r>
            <w:r w:rsidRPr="00953BE8">
              <w:rPr>
                <w:rFonts w:ascii="Garamond" w:eastAsia="Times New Roman" w:hAnsi="Garamond"/>
              </w:rPr>
              <w:t xml:space="preserve"> исполнения обязательств участника оптового рынка </w:t>
            </w:r>
            <w:r w:rsidRPr="00953BE8">
              <w:rPr>
                <w:rFonts w:ascii="Garamond" w:eastAsia="Times New Roman" w:hAnsi="Garamond"/>
                <w:i/>
                <w:lang w:val="en-GB"/>
              </w:rPr>
              <w:t>i</w:t>
            </w:r>
            <w:r w:rsidRPr="00953BE8">
              <w:rPr>
                <w:rFonts w:ascii="Garamond" w:eastAsia="Times New Roman" w:hAnsi="Garamond"/>
                <w:i/>
              </w:rPr>
              <w:t xml:space="preserve"> </w:t>
            </w:r>
            <w:r w:rsidRPr="00953BE8">
              <w:rPr>
                <w:rFonts w:ascii="Garamond" w:eastAsia="Times New Roman" w:hAnsi="Garamond"/>
              </w:rPr>
              <w:t xml:space="preserve">– продавца мощности по ДПМ ВИЭ в отношении ГТП генерации </w:t>
            </w:r>
            <w:r w:rsidRPr="00953BE8">
              <w:rPr>
                <w:rFonts w:ascii="Garamond" w:eastAsia="Times New Roman" w:hAnsi="Garamond"/>
                <w:i/>
                <w:lang w:val="en-GB"/>
              </w:rPr>
              <w:t>p</w:t>
            </w:r>
            <w:r w:rsidRPr="00953BE8">
              <w:rPr>
                <w:rFonts w:ascii="Garamond" w:eastAsia="Times New Roman" w:hAnsi="Garamond"/>
                <w:bCs/>
              </w:rPr>
              <w:t xml:space="preserve"> определяется </w:t>
            </w:r>
            <w:r w:rsidRPr="00953BE8">
              <w:rPr>
                <w:rFonts w:ascii="Garamond" w:eastAsia="Times New Roman" w:hAnsi="Garamond"/>
              </w:rPr>
              <w:t xml:space="preserve">КО не позднее 16-го числа расчетного месяца </w:t>
            </w:r>
            <w:r w:rsidRPr="00953BE8">
              <w:rPr>
                <w:rFonts w:ascii="Garamond" w:eastAsia="Times New Roman" w:hAnsi="Garamond"/>
                <w:i/>
                <w:lang w:val="en-US"/>
              </w:rPr>
              <w:t>m</w:t>
            </w:r>
            <w:r w:rsidRPr="00953BE8">
              <w:rPr>
                <w:rFonts w:ascii="Garamond" w:eastAsia="Times New Roman" w:hAnsi="Garamond"/>
                <w:i/>
              </w:rPr>
              <w:t>+</w:t>
            </w:r>
            <w:r w:rsidRPr="00953BE8">
              <w:rPr>
                <w:rFonts w:ascii="Garamond" w:eastAsia="Times New Roman" w:hAnsi="Garamond"/>
              </w:rPr>
              <w:t>1 в соответствии с формулой (с точностью до копеек с учетом правил математического округления):</w:t>
            </w:r>
          </w:p>
          <w:p w14:paraId="7FBE85A6" w14:textId="7CA8BB2F" w:rsidR="00953BE8" w:rsidRPr="00953BE8" w:rsidRDefault="008E4ABD" w:rsidP="00532CDB">
            <w:pPr>
              <w:tabs>
                <w:tab w:val="left" w:pos="616"/>
              </w:tabs>
              <w:spacing w:before="120" w:after="120" w:line="240" w:lineRule="auto"/>
              <w:ind w:firstLine="601"/>
              <w:jc w:val="center"/>
              <w:rPr>
                <w:rFonts w:ascii="Garamond" w:eastAsia="Times New Roman" w:hAnsi="Garamond"/>
                <w:position w:val="-14"/>
              </w:rPr>
            </w:pP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rPr>
                  </m:ctrlPr>
                </m:sup>
              </m:sSubSup>
              <m:r>
                <w:rPr>
                  <w:rFonts w:ascii="Cambria Math" w:eastAsia="Times New Roman" w:hAnsi="Garamond"/>
                </w:rPr>
                <m:t>=0,22</m:t>
              </m:r>
              <m:r>
                <w:rPr>
                  <w:rFonts w:ascii="Cambria Math" w:eastAsia="Times New Roman" w:hAnsi="Garamond"/>
                </w:rPr>
                <m:t>*</m:t>
              </m:r>
              <m:sSubSup>
                <m:sSubSupPr>
                  <m:ctrlPr>
                    <w:rPr>
                      <w:rFonts w:ascii="Cambria Math" w:eastAsia="Times New Roman" w:hAnsi="Cambria Math"/>
                      <w:i/>
                    </w:rPr>
                  </m:ctrlPr>
                </m:sSubSupPr>
                <m:e>
                  <m:r>
                    <w:rPr>
                      <w:rFonts w:ascii="Cambria Math" w:eastAsia="Times New Roman" w:hAnsi="Garamond"/>
                    </w:rPr>
                    <m:t>П</m:t>
                  </m:r>
                </m:e>
                <m:sub>
                  <m:r>
                    <m:rPr>
                      <m:nor/>
                    </m:rPr>
                    <w:rPr>
                      <w:rFonts w:ascii="Cambria Math" w:eastAsia="Times New Roman" w:hAnsi="Garamond"/>
                    </w:rPr>
                    <m:t>эфф</m:t>
                  </m:r>
                  <m:ctrlPr>
                    <w:rPr>
                      <w:rFonts w:ascii="Cambria Math" w:eastAsia="Times New Roman" w:hAnsi="Cambria Math"/>
                    </w:rPr>
                  </m:ctrlPr>
                </m:sub>
                <m:sup>
                  <m:r>
                    <m:rPr>
                      <m:nor/>
                    </m:rPr>
                    <w:rPr>
                      <w:rFonts w:ascii="Cambria Math" w:eastAsia="Times New Roman" w:hAnsi="Garamond"/>
                    </w:rPr>
                    <m:t>пред</m:t>
                  </m:r>
                  <m:r>
                    <m:rPr>
                      <m:nor/>
                    </m:rPr>
                    <w:rPr>
                      <w:rFonts w:ascii="Cambria Math" w:eastAsia="Times New Roman" w:hAnsi="Garamond"/>
                    </w:rPr>
                    <m:t>_g</m:t>
                  </m:r>
                  <m:ctrlPr>
                    <w:rPr>
                      <w:rFonts w:ascii="Cambria Math" w:eastAsia="Times New Roman" w:hAnsi="Garamond"/>
                    </w:rPr>
                  </m:ctrlPr>
                </m:sup>
              </m:sSubSup>
              <m:r>
                <w:rPr>
                  <w:rFonts w:ascii="Cambria Math" w:eastAsia="Times New Roman" w:hAnsi="Garamond"/>
                </w:rPr>
                <m:t>*</m:t>
              </m:r>
              <m:sSubSup>
                <m:sSubSupPr>
                  <m:ctrlPr>
                    <w:rPr>
                      <w:rFonts w:ascii="Cambria Math" w:eastAsia="Times New Roman" w:hAnsi="Garamond"/>
                      <w:i/>
                    </w:rPr>
                  </m:ctrlPr>
                </m:sSubSupPr>
                <m:e>
                  <m:r>
                    <w:rPr>
                      <w:rFonts w:ascii="Cambria Math" w:eastAsia="Times New Roman" w:hAnsi="Garamond"/>
                    </w:rPr>
                    <m:t>V</m:t>
                  </m:r>
                </m:e>
                <m:sub>
                  <m:r>
                    <w:rPr>
                      <w:rFonts w:ascii="Cambria Math" w:eastAsia="Times New Roman" w:hAnsi="Garamond"/>
                    </w:rPr>
                    <m:t>g</m:t>
                  </m:r>
                </m:sub>
                <m:sup>
                  <m:r>
                    <w:rPr>
                      <w:rFonts w:ascii="Cambria Math" w:eastAsia="Times New Roman" w:hAnsi="Garamond"/>
                    </w:rPr>
                    <m:t>планОПВ</m:t>
                  </m:r>
                  <m:ctrlPr>
                    <w:rPr>
                      <w:rFonts w:ascii="Cambria Math" w:eastAsia="Times New Roman" w:hAnsi="Cambria Math"/>
                      <w:i/>
                    </w:rPr>
                  </m:ctrlPr>
                </m:sup>
              </m:sSubSup>
            </m:oMath>
            <w:r w:rsidR="00953BE8" w:rsidRPr="00953BE8">
              <w:rPr>
                <w:rFonts w:ascii="Garamond" w:eastAsia="Times New Roman" w:hAnsi="Garamond"/>
                <w:position w:val="-14"/>
              </w:rPr>
              <w:t>,</w:t>
            </w:r>
          </w:p>
          <w:p w14:paraId="4B1A3D92" w14:textId="77777777" w:rsidR="00953BE8" w:rsidRPr="00953BE8" w:rsidRDefault="00953BE8" w:rsidP="00953BE8">
            <w:pPr>
              <w:tabs>
                <w:tab w:val="left" w:pos="616"/>
              </w:tabs>
              <w:spacing w:before="120" w:after="120" w:line="240" w:lineRule="auto"/>
              <w:ind w:firstLine="601"/>
              <w:jc w:val="both"/>
              <w:rPr>
                <w:rFonts w:ascii="Garamond" w:eastAsia="Times New Roman" w:hAnsi="Garamond"/>
              </w:rPr>
            </w:pPr>
            <w:r w:rsidRPr="00953BE8">
              <w:rPr>
                <w:rFonts w:ascii="Garamond" w:eastAsia="Times New Roman" w:hAnsi="Garamond"/>
                <w:bCs/>
              </w:rPr>
              <w:t>– размер повторного дополнительного обеспечения</w:t>
            </w:r>
            <w:r w:rsidRPr="00953BE8">
              <w:rPr>
                <w:rFonts w:ascii="Garamond" w:eastAsia="Times New Roman" w:hAnsi="Garamond"/>
              </w:rPr>
              <w:t xml:space="preserve"> исполнения обязательств участника оптового рынка </w:t>
            </w:r>
            <w:r w:rsidRPr="00953BE8">
              <w:rPr>
                <w:rFonts w:ascii="Garamond" w:eastAsia="Times New Roman" w:hAnsi="Garamond"/>
                <w:i/>
                <w:lang w:val="en-GB"/>
              </w:rPr>
              <w:t>i</w:t>
            </w:r>
            <w:r w:rsidRPr="00953BE8">
              <w:rPr>
                <w:rFonts w:ascii="Garamond" w:eastAsia="Times New Roman" w:hAnsi="Garamond"/>
                <w:i/>
              </w:rPr>
              <w:t xml:space="preserve"> </w:t>
            </w:r>
            <w:r w:rsidRPr="00953BE8">
              <w:rPr>
                <w:rFonts w:ascii="Garamond" w:eastAsia="Times New Roman" w:hAnsi="Garamond"/>
              </w:rPr>
              <w:t xml:space="preserve">– продавца мощности по ДПМ ВИЭ в отношении ГТП генерации </w:t>
            </w:r>
            <w:r w:rsidRPr="00953BE8">
              <w:rPr>
                <w:rFonts w:ascii="Garamond" w:eastAsia="Times New Roman" w:hAnsi="Garamond"/>
                <w:i/>
                <w:lang w:val="en-GB"/>
              </w:rPr>
              <w:t>p</w:t>
            </w:r>
            <w:r w:rsidRPr="00953BE8">
              <w:rPr>
                <w:rFonts w:ascii="Garamond" w:eastAsia="Times New Roman" w:hAnsi="Garamond"/>
                <w:bCs/>
              </w:rPr>
              <w:t xml:space="preserve"> определяется </w:t>
            </w:r>
            <w:r w:rsidRPr="00953BE8">
              <w:rPr>
                <w:rFonts w:ascii="Garamond" w:eastAsia="Times New Roman" w:hAnsi="Garamond"/>
              </w:rPr>
              <w:t xml:space="preserve">КО не позднее 16-го числа расчетного месяца </w:t>
            </w:r>
            <w:r w:rsidRPr="00953BE8">
              <w:rPr>
                <w:rFonts w:ascii="Garamond" w:eastAsia="Times New Roman" w:hAnsi="Garamond"/>
                <w:i/>
                <w:lang w:val="en-US"/>
              </w:rPr>
              <w:t>m</w:t>
            </w:r>
            <w:r w:rsidRPr="00953BE8">
              <w:rPr>
                <w:rFonts w:ascii="Garamond" w:eastAsia="Times New Roman" w:hAnsi="Garamond"/>
                <w:i/>
              </w:rPr>
              <w:t>+</w:t>
            </w:r>
            <w:r w:rsidRPr="00953BE8">
              <w:rPr>
                <w:rFonts w:ascii="Garamond" w:eastAsia="Times New Roman" w:hAnsi="Garamond"/>
              </w:rPr>
              <w:t>1 в соответствии с формулой (с точностью до копеек с учетом правил математического округления):</w:t>
            </w:r>
            <w:r w:rsidRPr="00953BE8">
              <w:rPr>
                <w:rFonts w:ascii="Garamond" w:eastAsia="Times New Roman" w:hAnsi="Garamond"/>
                <w:bCs/>
              </w:rPr>
              <w:t xml:space="preserve"> </w:t>
            </w:r>
          </w:p>
          <w:p w14:paraId="48B8E514" w14:textId="68DDADA3" w:rsidR="00953BE8" w:rsidRPr="00953BE8" w:rsidRDefault="008E4ABD" w:rsidP="00532CDB">
            <w:pPr>
              <w:tabs>
                <w:tab w:val="left" w:pos="616"/>
              </w:tabs>
              <w:spacing w:before="120" w:after="120" w:line="240" w:lineRule="auto"/>
              <w:ind w:firstLine="601"/>
              <w:jc w:val="center"/>
              <w:rPr>
                <w:rFonts w:ascii="Garamond" w:eastAsia="Times New Roman" w:hAnsi="Garamond"/>
                <w:position w:val="-14"/>
              </w:rPr>
            </w:pPr>
            <m:oMath>
              <m:sSubSup>
                <m:sSubSupPr>
                  <m:ctrlPr>
                    <w:rPr>
                      <w:rFonts w:ascii="Cambria Math" w:eastAsia="Times New Roman" w:hAnsi="Garamond"/>
                      <w:i/>
                      <w:lang w:eastAsia="ru-RU"/>
                    </w:rPr>
                  </m:ctrlPr>
                </m:sSubSupPr>
                <m:e>
                  <m:r>
                    <w:rPr>
                      <w:rFonts w:ascii="Cambria Math" w:eastAsia="Times New Roman" w:hAnsi="Garamond"/>
                      <w:lang w:eastAsia="ru-RU"/>
                    </w:rPr>
                    <m:t>S</m:t>
                  </m:r>
                </m:e>
                <m:sub>
                  <m:r>
                    <w:rPr>
                      <w:rFonts w:ascii="Cambria Math" w:eastAsia="Times New Roman" w:hAnsi="Garamond"/>
                      <w:lang w:eastAsia="ru-RU"/>
                    </w:rPr>
                    <m:t>p,i</m:t>
                  </m:r>
                </m:sub>
                <m:sup>
                  <m:r>
                    <w:rPr>
                      <w:rFonts w:ascii="Cambria Math" w:eastAsia="Times New Roman" w:hAnsi="Garamond"/>
                      <w:lang w:eastAsia="ru-RU"/>
                    </w:rPr>
                    <m:t>обеспеч</m:t>
                  </m:r>
                  <m:r>
                    <w:rPr>
                      <w:rFonts w:ascii="Cambria Math" w:eastAsia="Times New Roman" w:hAnsi="Garamond"/>
                      <w:lang w:eastAsia="ru-RU"/>
                    </w:rPr>
                    <m:t>_</m:t>
                  </m:r>
                  <m:r>
                    <w:rPr>
                      <w:rFonts w:ascii="Cambria Math" w:eastAsia="Times New Roman" w:hAnsi="Garamond"/>
                      <w:lang w:eastAsia="ru-RU"/>
                    </w:rPr>
                    <m:t>доп</m:t>
                  </m:r>
                  <m:r>
                    <w:rPr>
                      <w:rFonts w:ascii="Cambria Math" w:eastAsia="Times New Roman" w:hAnsi="Garamond"/>
                      <w:lang w:eastAsia="ru-RU"/>
                    </w:rPr>
                    <m:t>_</m:t>
                  </m:r>
                  <m:r>
                    <w:rPr>
                      <w:rFonts w:ascii="Cambria Math" w:eastAsia="Times New Roman" w:hAnsi="Garamond"/>
                      <w:lang w:eastAsia="ru-RU"/>
                    </w:rPr>
                    <m:t>повторное</m:t>
                  </m:r>
                  <m:ctrlPr>
                    <w:rPr>
                      <w:rFonts w:ascii="Cambria Math" w:eastAsia="Times New Roman" w:hAnsi="Cambria Math"/>
                      <w:i/>
                      <w:lang w:eastAsia="ru-RU"/>
                    </w:rPr>
                  </m:ctrlPr>
                </m:sup>
              </m:sSubSup>
              <m:r>
                <w:rPr>
                  <w:rFonts w:ascii="Cambria Math" w:eastAsia="Times New Roman" w:hAnsi="Garamond"/>
                  <w:lang w:eastAsia="ru-RU"/>
                </w:rPr>
                <m:t>=0,22</m:t>
              </m:r>
              <m:r>
                <w:rPr>
                  <w:rFonts w:ascii="Cambria Math" w:eastAsia="Times New Roman" w:hAnsi="Garamond"/>
                  <w:lang w:eastAsia="ru-RU"/>
                </w:rPr>
                <m:t>*</m:t>
              </m:r>
              <m:sSubSup>
                <m:sSubSupPr>
                  <m:ctrlPr>
                    <w:rPr>
                      <w:rFonts w:ascii="Cambria Math" w:eastAsia="Times New Roman" w:hAnsi="Cambria Math"/>
                      <w:i/>
                      <w:lang w:eastAsia="ru-RU"/>
                    </w:rPr>
                  </m:ctrlPr>
                </m:sSubSupPr>
                <m:e>
                  <m:r>
                    <w:rPr>
                      <w:rFonts w:ascii="Cambria Math" w:eastAsia="Times New Roman" w:hAnsi="Garamond"/>
                      <w:lang w:eastAsia="ru-RU"/>
                    </w:rPr>
                    <m:t>П</m:t>
                  </m:r>
                </m:e>
                <m:sub>
                  <m:r>
                    <m:rPr>
                      <m:nor/>
                    </m:rPr>
                    <w:rPr>
                      <w:rFonts w:ascii="Cambria Math" w:eastAsia="Times New Roman" w:hAnsi="Garamond"/>
                      <w:lang w:eastAsia="ru-RU"/>
                    </w:rPr>
                    <m:t>эфф</m:t>
                  </m:r>
                  <m:ctrlPr>
                    <w:rPr>
                      <w:rFonts w:ascii="Cambria Math" w:eastAsia="Times New Roman" w:hAnsi="Cambria Math"/>
                      <w:lang w:eastAsia="ru-RU"/>
                    </w:rPr>
                  </m:ctrlPr>
                </m:sub>
                <m:sup>
                  <m:r>
                    <m:rPr>
                      <m:nor/>
                    </m:rPr>
                    <w:rPr>
                      <w:rFonts w:ascii="Cambria Math" w:eastAsia="Times New Roman" w:hAnsi="Garamond"/>
                      <w:lang w:eastAsia="ru-RU"/>
                    </w:rPr>
                    <m:t>пред</m:t>
                  </m:r>
                  <m:r>
                    <m:rPr>
                      <m:nor/>
                    </m:rPr>
                    <w:rPr>
                      <w:rFonts w:ascii="Cambria Math" w:eastAsia="Times New Roman" w:hAnsi="Garamond"/>
                      <w:lang w:eastAsia="ru-RU"/>
                    </w:rPr>
                    <m:t>_g</m:t>
                  </m:r>
                  <m:ctrlPr>
                    <w:rPr>
                      <w:rFonts w:ascii="Cambria Math" w:eastAsia="Times New Roman" w:hAnsi="Garamond"/>
                      <w:lang w:eastAsia="ru-RU"/>
                    </w:rPr>
                  </m:ctrlPr>
                </m:sup>
              </m:sSubSup>
              <m:r>
                <w:rPr>
                  <w:rFonts w:ascii="Cambria Math" w:eastAsia="Times New Roman" w:hAnsi="Garamond"/>
                  <w:lang w:eastAsia="ru-RU"/>
                </w:rPr>
                <m:t>*</m:t>
              </m:r>
              <m:sSubSup>
                <m:sSubSupPr>
                  <m:ctrlPr>
                    <w:rPr>
                      <w:rFonts w:ascii="Cambria Math" w:eastAsia="Times New Roman" w:hAnsi="Garamond"/>
                      <w:i/>
                      <w:lang w:eastAsia="ru-RU"/>
                    </w:rPr>
                  </m:ctrlPr>
                </m:sSubSupPr>
                <m:e>
                  <m:r>
                    <w:rPr>
                      <w:rFonts w:ascii="Cambria Math" w:eastAsia="Times New Roman" w:hAnsi="Garamond"/>
                      <w:lang w:eastAsia="ru-RU"/>
                    </w:rPr>
                    <m:t>V</m:t>
                  </m:r>
                </m:e>
                <m:sub>
                  <m:r>
                    <w:rPr>
                      <w:rFonts w:ascii="Cambria Math" w:eastAsia="Times New Roman" w:hAnsi="Garamond"/>
                      <w:lang w:eastAsia="ru-RU"/>
                    </w:rPr>
                    <m:t>g</m:t>
                  </m:r>
                </m:sub>
                <m:sup>
                  <m:r>
                    <w:rPr>
                      <w:rFonts w:ascii="Cambria Math" w:eastAsia="Times New Roman" w:hAnsi="Garamond"/>
                      <w:lang w:eastAsia="ru-RU"/>
                    </w:rPr>
                    <m:t>планОПВ</m:t>
                  </m:r>
                  <m:ctrlPr>
                    <w:rPr>
                      <w:rFonts w:ascii="Cambria Math" w:eastAsia="Times New Roman" w:hAnsi="Cambria Math"/>
                      <w:i/>
                      <w:lang w:eastAsia="ru-RU"/>
                    </w:rPr>
                  </m:ctrlPr>
                </m:sup>
              </m:sSubSup>
            </m:oMath>
            <w:r w:rsidR="00953BE8" w:rsidRPr="00953BE8">
              <w:rPr>
                <w:rFonts w:ascii="Garamond" w:eastAsia="Times New Roman" w:hAnsi="Garamond"/>
                <w:position w:val="-14"/>
                <w:highlight w:val="yellow"/>
              </w:rPr>
              <w:t>.</w:t>
            </w:r>
          </w:p>
          <w:p w14:paraId="7838FE56" w14:textId="77777777" w:rsidR="00453474" w:rsidRPr="00370C1D" w:rsidRDefault="00453474" w:rsidP="00526A37">
            <w:pPr>
              <w:widowControl w:val="0"/>
              <w:autoSpaceDE w:val="0"/>
              <w:autoSpaceDN w:val="0"/>
              <w:spacing w:after="0" w:line="240" w:lineRule="auto"/>
              <w:ind w:firstLine="567"/>
              <w:jc w:val="both"/>
              <w:outlineLvl w:val="2"/>
              <w:rPr>
                <w:rFonts w:ascii="Garamond" w:eastAsia="Times New Roman" w:hAnsi="Garamond"/>
                <w:color w:val="000000"/>
                <w:lang w:eastAsia="ru-RU"/>
              </w:rPr>
            </w:pPr>
          </w:p>
        </w:tc>
        <w:tc>
          <w:tcPr>
            <w:tcW w:w="6946" w:type="dxa"/>
          </w:tcPr>
          <w:p w14:paraId="3D8233C9" w14:textId="77777777" w:rsidR="00453474" w:rsidRDefault="00953BE8" w:rsidP="00526A37">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lastRenderedPageBreak/>
              <w:t>...</w:t>
            </w:r>
          </w:p>
          <w:p w14:paraId="47097A50" w14:textId="77777777" w:rsidR="00953BE8" w:rsidRPr="00953BE8" w:rsidRDefault="00953BE8" w:rsidP="00953BE8">
            <w:pPr>
              <w:spacing w:before="120" w:after="120" w:line="240" w:lineRule="auto"/>
              <w:ind w:firstLine="567"/>
              <w:jc w:val="both"/>
              <w:rPr>
                <w:rFonts w:ascii="Garamond" w:eastAsia="Times New Roman" w:hAnsi="Garamond"/>
                <w:spacing w:val="4"/>
              </w:rPr>
            </w:pPr>
            <w:r w:rsidRPr="00953BE8">
              <w:rPr>
                <w:rFonts w:ascii="Garamond" w:eastAsia="Times New Roman" w:hAnsi="Garamond"/>
              </w:rPr>
              <w:t xml:space="preserve">В случае если по ДПМ ВИЭ дата начала поставки была перенесена на более позднюю дату, то совокупный размер обеспечения исполнения </w:t>
            </w:r>
            <w:r w:rsidRPr="00953BE8">
              <w:rPr>
                <w:rFonts w:ascii="Garamond" w:eastAsia="Times New Roman" w:hAnsi="Garamond"/>
              </w:rPr>
              <w:lastRenderedPageBreak/>
              <w:t xml:space="preserve">обязательств </w:t>
            </w:r>
            <w:r w:rsidRPr="00953BE8">
              <w:rPr>
                <w:rFonts w:ascii="Garamond" w:eastAsia="Times New Roman" w:hAnsi="Garamond"/>
                <w:bCs/>
                <w:iCs/>
              </w:rPr>
              <w:t xml:space="preserve">участника оптового рынка </w:t>
            </w:r>
            <w:r w:rsidRPr="00953BE8">
              <w:rPr>
                <w:rFonts w:ascii="Garamond" w:eastAsia="Times New Roman" w:hAnsi="Garamond"/>
                <w:bCs/>
                <w:i/>
                <w:iCs/>
                <w:lang w:val="en-GB"/>
              </w:rPr>
              <w:t>i</w:t>
            </w:r>
            <w:r w:rsidRPr="00953BE8">
              <w:rPr>
                <w:rFonts w:ascii="Garamond" w:eastAsia="Times New Roman" w:hAnsi="Garamond"/>
              </w:rPr>
              <w:t xml:space="preserve"> – продавца мощности по ДПМ ВИЭ в отношении </w:t>
            </w:r>
            <w:r w:rsidRPr="00953BE8">
              <w:rPr>
                <w:rFonts w:ascii="Garamond" w:eastAsia="Times New Roman" w:hAnsi="Garamond"/>
                <w:bCs/>
                <w:iCs/>
              </w:rPr>
              <w:t xml:space="preserve">ГТП генерации </w:t>
            </w:r>
            <w:r w:rsidRPr="00953BE8">
              <w:rPr>
                <w:rFonts w:ascii="Garamond" w:eastAsia="Times New Roman" w:hAnsi="Garamond"/>
                <w:bCs/>
                <w:i/>
                <w:iCs/>
                <w:lang w:val="en-US"/>
              </w:rPr>
              <w:t>p</w:t>
            </w:r>
            <w:r w:rsidRPr="00953BE8">
              <w:rPr>
                <w:rFonts w:ascii="Garamond" w:eastAsia="Times New Roman" w:hAnsi="Garamond"/>
                <w:bCs/>
                <w:iCs/>
              </w:rPr>
              <w:t xml:space="preserve"> </w:t>
            </w:r>
            <w:r w:rsidRPr="00953BE8">
              <w:rPr>
                <w:rFonts w:ascii="Garamond" w:eastAsia="Times New Roman" w:hAnsi="Garamond"/>
                <w:spacing w:val="4"/>
              </w:rPr>
              <w:t>определяется исходя из предельной величины капитальных затрат на возведение 1 кВт установленной мощности генерирующего объекта соответствующего вида генерирующих объектов, определенной по состоянию на дату начала срока подачи заявок на участие в конкурсном отборе инвестиционных проектов по строительству генерирующих объектов, функционирующих на основе использования</w:t>
            </w:r>
            <w:r w:rsidRPr="00953BE8">
              <w:rPr>
                <w:rFonts w:ascii="Garamond" w:eastAsia="Times New Roman" w:hAnsi="Garamond"/>
              </w:rPr>
              <w:t xml:space="preserve"> </w:t>
            </w:r>
            <w:r w:rsidRPr="00953BE8">
              <w:rPr>
                <w:rFonts w:ascii="Garamond" w:eastAsia="Times New Roman" w:hAnsi="Garamond"/>
                <w:spacing w:val="4"/>
              </w:rPr>
              <w:t xml:space="preserve">возобновляемых источников энергии, по результатам которого был отобран объект генерации, в отношении которого зарегистрирована ГТП генерации </w:t>
            </w:r>
            <w:r w:rsidRPr="00953BE8">
              <w:rPr>
                <w:rFonts w:ascii="Garamond" w:eastAsia="Times New Roman" w:hAnsi="Garamond"/>
                <w:i/>
                <w:spacing w:val="4"/>
                <w:lang w:val="en-US"/>
              </w:rPr>
              <w:t>p</w:t>
            </w:r>
            <w:r w:rsidRPr="00953BE8">
              <w:rPr>
                <w:rFonts w:ascii="Garamond" w:eastAsia="Times New Roman" w:hAnsi="Garamond"/>
                <w:spacing w:val="4"/>
              </w:rPr>
              <w:t>;</w:t>
            </w:r>
          </w:p>
          <w:p w14:paraId="51A6362A" w14:textId="77777777" w:rsidR="00953BE8" w:rsidRPr="00953BE8" w:rsidRDefault="00953BE8" w:rsidP="00953BE8">
            <w:pPr>
              <w:spacing w:before="120" w:after="120" w:line="240" w:lineRule="auto"/>
              <w:ind w:left="360"/>
              <w:jc w:val="both"/>
              <w:rPr>
                <w:rFonts w:ascii="Garamond" w:eastAsia="Batang" w:hAnsi="Garamond"/>
                <w:lang w:eastAsia="ar-SA"/>
              </w:rPr>
            </w:pPr>
            <w:r w:rsidRPr="00953BE8">
              <w:rPr>
                <w:rFonts w:ascii="Garamond" w:eastAsia="Batang" w:hAnsi="Garamond"/>
                <w:lang w:eastAsia="ar-SA"/>
              </w:rPr>
              <w:t xml:space="preserve">– для ДПМ ВИЭ, заключенных по итогам ОПВ, проводимых после 1 января 2021 года </w:t>
            </w:r>
            <w:r w:rsidRPr="00953BE8">
              <w:rPr>
                <w:rFonts w:ascii="Garamond" w:eastAsia="Batang" w:hAnsi="Garamond"/>
                <w:highlight w:val="yellow"/>
                <w:lang w:eastAsia="ar-SA"/>
              </w:rPr>
              <w:t>и до 1 января 2024 года</w:t>
            </w:r>
            <w:r w:rsidRPr="00953BE8">
              <w:rPr>
                <w:rFonts w:ascii="Garamond" w:eastAsia="Batang" w:hAnsi="Garamond"/>
                <w:lang w:eastAsia="ar-SA"/>
              </w:rPr>
              <w:t>:</w:t>
            </w:r>
          </w:p>
          <w:p w14:paraId="7078C0B2" w14:textId="731A58E0" w:rsidR="00953BE8" w:rsidRPr="00953BE8" w:rsidRDefault="00953BE8" w:rsidP="00532CDB">
            <w:pPr>
              <w:spacing w:before="120" w:after="120" w:line="240" w:lineRule="auto"/>
              <w:jc w:val="center"/>
              <w:rPr>
                <w:rFonts w:ascii="Garamond" w:eastAsia="Times New Roman" w:hAnsi="Garamond"/>
              </w:rPr>
            </w:pPr>
            <w:r w:rsidRPr="00953BE8">
              <w:rPr>
                <w:rFonts w:ascii="Garamond" w:eastAsia="Times New Roman" w:hAnsi="Garamond"/>
                <w:position w:val="-14"/>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ctrlPr>
                    <w:rPr>
                      <w:rFonts w:ascii="Cambria Math" w:eastAsia="Times New Roman" w:hAnsi="Cambria Math"/>
                      <w:i/>
                    </w:rPr>
                  </m:ctrlPr>
                </m:sup>
              </m:sSubSup>
              <m:r>
                <w:rPr>
                  <w:rFonts w:ascii="Cambria Math" w:eastAsia="Times New Roman" w:hAnsi="Garamond"/>
                </w:rPr>
                <m:t>=0,22</m:t>
              </m:r>
              <m:r>
                <w:rPr>
                  <w:rFonts w:ascii="Cambria Math" w:eastAsia="Times New Roman" w:hAnsi="Garamond"/>
                </w:rPr>
                <m:t>*</m:t>
              </m:r>
              <m:sSubSup>
                <m:sSubSupPr>
                  <m:ctrlPr>
                    <w:rPr>
                      <w:rFonts w:ascii="Cambria Math" w:eastAsia="Times New Roman" w:hAnsi="Cambria Math"/>
                      <w:i/>
                    </w:rPr>
                  </m:ctrlPr>
                </m:sSubSupPr>
                <m:e>
                  <m:r>
                    <w:rPr>
                      <w:rFonts w:ascii="Cambria Math" w:eastAsia="Times New Roman" w:hAnsi="Garamond"/>
                    </w:rPr>
                    <m:t>П</m:t>
                  </m:r>
                </m:e>
                <m:sub>
                  <m:r>
                    <m:rPr>
                      <m:nor/>
                    </m:rPr>
                    <w:rPr>
                      <w:rFonts w:ascii="Cambria Math" w:eastAsia="Times New Roman" w:hAnsi="Garamond"/>
                    </w:rPr>
                    <m:t>эфф</m:t>
                  </m:r>
                  <m:ctrlPr>
                    <w:rPr>
                      <w:rFonts w:ascii="Cambria Math" w:eastAsia="Times New Roman" w:hAnsi="Cambria Math"/>
                    </w:rPr>
                  </m:ctrlPr>
                </m:sub>
                <m:sup>
                  <m:r>
                    <m:rPr>
                      <m:nor/>
                    </m:rPr>
                    <w:rPr>
                      <w:rFonts w:ascii="Cambria Math" w:eastAsia="Times New Roman" w:hAnsi="Garamond"/>
                    </w:rPr>
                    <m:t>пред</m:t>
                  </m:r>
                  <m:r>
                    <m:rPr>
                      <m:nor/>
                    </m:rPr>
                    <w:rPr>
                      <w:rFonts w:ascii="Cambria Math" w:eastAsia="Times New Roman" w:hAnsi="Garamond"/>
                    </w:rPr>
                    <m:t>_g</m:t>
                  </m:r>
                  <m:ctrlPr>
                    <w:rPr>
                      <w:rFonts w:ascii="Cambria Math" w:eastAsia="Times New Roman" w:hAnsi="Garamond"/>
                    </w:rPr>
                  </m:ctrlPr>
                </m:sup>
              </m:sSubSup>
              <m:r>
                <w:rPr>
                  <w:rFonts w:ascii="Cambria Math" w:eastAsia="Times New Roman" w:hAnsi="Garamond"/>
                </w:rPr>
                <m:t>*</m:t>
              </m:r>
              <m:sSubSup>
                <m:sSubSupPr>
                  <m:ctrlPr>
                    <w:rPr>
                      <w:rFonts w:ascii="Cambria Math" w:eastAsia="Times New Roman" w:hAnsi="Garamond"/>
                      <w:i/>
                    </w:rPr>
                  </m:ctrlPr>
                </m:sSubSupPr>
                <m:e>
                  <m:r>
                    <w:rPr>
                      <w:rFonts w:ascii="Cambria Math" w:eastAsia="Times New Roman" w:hAnsi="Garamond"/>
                    </w:rPr>
                    <m:t>V</m:t>
                  </m:r>
                </m:e>
                <m:sub>
                  <m:r>
                    <w:rPr>
                      <w:rFonts w:ascii="Cambria Math" w:eastAsia="Times New Roman" w:hAnsi="Garamond"/>
                    </w:rPr>
                    <m:t>g</m:t>
                  </m:r>
                </m:sub>
                <m:sup>
                  <m:r>
                    <w:rPr>
                      <w:rFonts w:ascii="Cambria Math" w:eastAsia="Times New Roman" w:hAnsi="Garamond"/>
                    </w:rPr>
                    <m:t>планОПВ</m:t>
                  </m:r>
                  <m:ctrlPr>
                    <w:rPr>
                      <w:rFonts w:ascii="Cambria Math" w:eastAsia="Times New Roman" w:hAnsi="Cambria Math"/>
                      <w:i/>
                    </w:rPr>
                  </m:ctrlPr>
                </m:sup>
              </m:sSubSup>
            </m:oMath>
            <w:r w:rsidRPr="00953BE8">
              <w:rPr>
                <w:rFonts w:ascii="Garamond" w:eastAsia="Times New Roman" w:hAnsi="Garamond"/>
              </w:rPr>
              <w:t>,</w:t>
            </w:r>
          </w:p>
          <w:p w14:paraId="63856BE4" w14:textId="77777777" w:rsidR="00953BE8" w:rsidRPr="00953BE8" w:rsidRDefault="00953BE8" w:rsidP="00953BE8">
            <w:pPr>
              <w:spacing w:before="120" w:after="120" w:line="240" w:lineRule="auto"/>
              <w:ind w:left="360"/>
              <w:jc w:val="both"/>
              <w:rPr>
                <w:rFonts w:ascii="Garamond" w:eastAsia="Batang" w:hAnsi="Garamond"/>
                <w:highlight w:val="yellow"/>
                <w:lang w:eastAsia="ar-SA"/>
              </w:rPr>
            </w:pPr>
            <w:r w:rsidRPr="00953BE8">
              <w:rPr>
                <w:rFonts w:ascii="Garamond" w:eastAsia="Batang" w:hAnsi="Garamond"/>
                <w:highlight w:val="yellow"/>
                <w:lang w:eastAsia="ar-SA"/>
              </w:rPr>
              <w:t>– для ДПМ ВИЭ, заключенных по итогам ОПВ, проводимых после 1 января 2024 года:</w:t>
            </w:r>
          </w:p>
          <w:p w14:paraId="1088F428" w14:textId="2B5E16B8" w:rsidR="00953BE8" w:rsidRPr="00953BE8" w:rsidRDefault="00953BE8" w:rsidP="00532CDB">
            <w:pPr>
              <w:spacing w:before="120" w:after="120" w:line="240" w:lineRule="auto"/>
              <w:jc w:val="center"/>
              <w:rPr>
                <w:rFonts w:ascii="Garamond" w:eastAsia="Times New Roman" w:hAnsi="Garamond"/>
                <w:lang w:eastAsia="ru-RU"/>
              </w:rPr>
            </w:pPr>
            <w:r w:rsidRPr="00953BE8">
              <w:rPr>
                <w:rFonts w:ascii="Garamond" w:eastAsia="Times New Roman" w:hAnsi="Garamond"/>
                <w:position w:val="-14"/>
                <w:highlight w:val="yellow"/>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ctrlPr>
                    <w:rPr>
                      <w:rFonts w:ascii="Cambria Math" w:eastAsia="Times New Roman" w:hAnsi="Cambria Math"/>
                      <w:i/>
                    </w:rPr>
                  </m:ctrlPr>
                </m:sup>
              </m:sSubSup>
              <m:r>
                <w:rPr>
                  <w:rFonts w:ascii="Cambria Math" w:eastAsia="Times New Roman" w:hAnsi="Garamond"/>
                </w:rPr>
                <m:t>=0,16</m:t>
              </m:r>
              <m:r>
                <w:rPr>
                  <w:rFonts w:ascii="Cambria Math" w:eastAsia="Times New Roman" w:hAnsi="Garamond"/>
                </w:rPr>
                <m:t>*</m:t>
              </m:r>
              <m:sSubSup>
                <m:sSubSupPr>
                  <m:ctrlPr>
                    <w:rPr>
                      <w:rFonts w:ascii="Cambria Math" w:eastAsia="Times New Roman" w:hAnsi="Cambria Math"/>
                      <w:i/>
                    </w:rPr>
                  </m:ctrlPr>
                </m:sSubSupPr>
                <m:e>
                  <m:r>
                    <w:rPr>
                      <w:rFonts w:ascii="Cambria Math" w:eastAsia="Times New Roman" w:hAnsi="Garamond"/>
                    </w:rPr>
                    <m:t>П</m:t>
                  </m:r>
                </m:e>
                <m:sub>
                  <m:r>
                    <m:rPr>
                      <m:nor/>
                    </m:rPr>
                    <w:rPr>
                      <w:rFonts w:ascii="Cambria Math" w:eastAsia="Times New Roman" w:hAnsi="Garamond"/>
                    </w:rPr>
                    <m:t>эфф</m:t>
                  </m:r>
                  <m:ctrlPr>
                    <w:rPr>
                      <w:rFonts w:ascii="Cambria Math" w:eastAsia="Times New Roman" w:hAnsi="Cambria Math"/>
                    </w:rPr>
                  </m:ctrlPr>
                </m:sub>
                <m:sup>
                  <m:r>
                    <m:rPr>
                      <m:nor/>
                    </m:rPr>
                    <w:rPr>
                      <w:rFonts w:ascii="Cambria Math" w:eastAsia="Times New Roman" w:hAnsi="Garamond"/>
                    </w:rPr>
                    <m:t>пред</m:t>
                  </m:r>
                  <m:r>
                    <m:rPr>
                      <m:nor/>
                    </m:rPr>
                    <w:rPr>
                      <w:rFonts w:ascii="Cambria Math" w:eastAsia="Times New Roman" w:hAnsi="Garamond"/>
                    </w:rPr>
                    <m:t>_g</m:t>
                  </m:r>
                  <m:ctrlPr>
                    <w:rPr>
                      <w:rFonts w:ascii="Cambria Math" w:eastAsia="Times New Roman" w:hAnsi="Garamond"/>
                    </w:rPr>
                  </m:ctrlPr>
                </m:sup>
              </m:sSubSup>
              <m:r>
                <w:rPr>
                  <w:rFonts w:ascii="Cambria Math" w:eastAsia="Times New Roman" w:hAnsi="Garamond"/>
                </w:rPr>
                <m:t>*</m:t>
              </m:r>
              <m:sSubSup>
                <m:sSubSupPr>
                  <m:ctrlPr>
                    <w:rPr>
                      <w:rFonts w:ascii="Cambria Math" w:eastAsia="Times New Roman" w:hAnsi="Garamond"/>
                      <w:i/>
                    </w:rPr>
                  </m:ctrlPr>
                </m:sSubSupPr>
                <m:e>
                  <m:r>
                    <w:rPr>
                      <w:rFonts w:ascii="Cambria Math" w:eastAsia="Times New Roman" w:hAnsi="Garamond"/>
                    </w:rPr>
                    <m:t>V</m:t>
                  </m:r>
                </m:e>
                <m:sub>
                  <m:r>
                    <w:rPr>
                      <w:rFonts w:ascii="Cambria Math" w:eastAsia="Times New Roman" w:hAnsi="Garamond"/>
                    </w:rPr>
                    <m:t>g</m:t>
                  </m:r>
                </m:sub>
                <m:sup>
                  <m:r>
                    <w:rPr>
                      <w:rFonts w:ascii="Cambria Math" w:eastAsia="Times New Roman" w:hAnsi="Garamond"/>
                    </w:rPr>
                    <m:t>планОПВ</m:t>
                  </m:r>
                  <m:ctrlPr>
                    <w:rPr>
                      <w:rFonts w:ascii="Cambria Math" w:eastAsia="Times New Roman" w:hAnsi="Cambria Math"/>
                      <w:i/>
                    </w:rPr>
                  </m:ctrlPr>
                </m:sup>
              </m:sSubSup>
            </m:oMath>
            <w:r w:rsidRPr="00953BE8">
              <w:rPr>
                <w:rFonts w:ascii="Garamond" w:eastAsia="Times New Roman" w:hAnsi="Garamond"/>
                <w:highlight w:val="yellow"/>
              </w:rPr>
              <w:t>,</w:t>
            </w:r>
          </w:p>
          <w:p w14:paraId="710B4C57" w14:textId="77777777" w:rsidR="00953BE8" w:rsidRDefault="00953BE8" w:rsidP="00526A37">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597C8D15" w14:textId="77777777" w:rsidR="00953BE8" w:rsidRPr="00953BE8" w:rsidRDefault="00953BE8" w:rsidP="00953BE8">
            <w:pPr>
              <w:tabs>
                <w:tab w:val="left" w:pos="616"/>
              </w:tabs>
              <w:spacing w:before="120" w:after="120" w:line="240" w:lineRule="auto"/>
              <w:ind w:firstLine="601"/>
              <w:jc w:val="both"/>
              <w:rPr>
                <w:rFonts w:ascii="Garamond" w:eastAsia="Batang" w:hAnsi="Garamond"/>
                <w:lang w:eastAsia="ar-SA"/>
              </w:rPr>
            </w:pPr>
            <w:r w:rsidRPr="00953BE8">
              <w:rPr>
                <w:rFonts w:ascii="Garamond" w:eastAsia="Batang" w:hAnsi="Garamond"/>
                <w:lang w:eastAsia="ar-SA"/>
              </w:rPr>
              <w:t xml:space="preserve">для ДПМ ВИЭ, заключенных по итогам ОПВ, проводимых после 1 января 2021 года </w:t>
            </w:r>
            <w:r w:rsidRPr="00953BE8">
              <w:rPr>
                <w:rFonts w:ascii="Garamond" w:eastAsia="Batang" w:hAnsi="Garamond"/>
                <w:highlight w:val="yellow"/>
                <w:lang w:eastAsia="ar-SA"/>
              </w:rPr>
              <w:t>и до 1 января 2024 года</w:t>
            </w:r>
            <w:r w:rsidRPr="00953BE8">
              <w:rPr>
                <w:rFonts w:ascii="Garamond" w:eastAsia="Batang" w:hAnsi="Garamond"/>
                <w:lang w:eastAsia="ar-SA"/>
              </w:rPr>
              <w:t>:</w:t>
            </w:r>
          </w:p>
          <w:p w14:paraId="1A3D32A0" w14:textId="77777777" w:rsidR="00953BE8" w:rsidRPr="00953BE8" w:rsidRDefault="00953BE8" w:rsidP="00953BE8">
            <w:pPr>
              <w:tabs>
                <w:tab w:val="left" w:pos="616"/>
              </w:tabs>
              <w:spacing w:before="120" w:after="120" w:line="240" w:lineRule="auto"/>
              <w:ind w:firstLine="601"/>
              <w:jc w:val="both"/>
              <w:rPr>
                <w:rFonts w:ascii="Garamond" w:eastAsia="Times New Roman" w:hAnsi="Garamond"/>
                <w:lang w:eastAsia="ru-RU"/>
              </w:rPr>
            </w:pPr>
            <w:r w:rsidRPr="00953BE8">
              <w:rPr>
                <w:rFonts w:ascii="Garamond" w:eastAsia="Batang" w:hAnsi="Garamond"/>
                <w:lang w:eastAsia="ar-SA"/>
              </w:rPr>
              <w:t xml:space="preserve">– </w:t>
            </w:r>
            <w:r w:rsidRPr="00953BE8">
              <w:rPr>
                <w:rFonts w:ascii="Garamond" w:eastAsia="Times New Roman" w:hAnsi="Garamond"/>
                <w:bCs/>
              </w:rPr>
              <w:t>размер первоначального дополнительного обеспечения</w:t>
            </w:r>
            <w:r w:rsidRPr="00953BE8">
              <w:rPr>
                <w:rFonts w:ascii="Garamond" w:eastAsia="Times New Roman" w:hAnsi="Garamond"/>
              </w:rPr>
              <w:t xml:space="preserve"> исполнения обязательств участника оптового рынка </w:t>
            </w:r>
            <w:r w:rsidRPr="00953BE8">
              <w:rPr>
                <w:rFonts w:ascii="Garamond" w:eastAsia="Times New Roman" w:hAnsi="Garamond"/>
                <w:i/>
                <w:lang w:val="en-GB"/>
              </w:rPr>
              <w:t>i</w:t>
            </w:r>
            <w:r w:rsidRPr="00953BE8">
              <w:rPr>
                <w:rFonts w:ascii="Garamond" w:eastAsia="Times New Roman" w:hAnsi="Garamond"/>
                <w:i/>
              </w:rPr>
              <w:t xml:space="preserve"> </w:t>
            </w:r>
            <w:r w:rsidRPr="00953BE8">
              <w:rPr>
                <w:rFonts w:ascii="Garamond" w:eastAsia="Times New Roman" w:hAnsi="Garamond"/>
              </w:rPr>
              <w:t xml:space="preserve">– продавца мощности по ДПМ ВИЭ в отношении ГТП генерации </w:t>
            </w:r>
            <w:r w:rsidRPr="00953BE8">
              <w:rPr>
                <w:rFonts w:ascii="Garamond" w:eastAsia="Times New Roman" w:hAnsi="Garamond"/>
                <w:i/>
                <w:lang w:val="en-GB"/>
              </w:rPr>
              <w:t>p</w:t>
            </w:r>
            <w:r w:rsidRPr="00953BE8">
              <w:rPr>
                <w:rFonts w:ascii="Garamond" w:eastAsia="Times New Roman" w:hAnsi="Garamond"/>
                <w:bCs/>
              </w:rPr>
              <w:t xml:space="preserve"> определяется </w:t>
            </w:r>
            <w:r w:rsidRPr="00953BE8">
              <w:rPr>
                <w:rFonts w:ascii="Garamond" w:eastAsia="Times New Roman" w:hAnsi="Garamond"/>
              </w:rPr>
              <w:t xml:space="preserve">КО не позднее 16-го числа расчетного месяца </w:t>
            </w:r>
            <w:r w:rsidRPr="00953BE8">
              <w:rPr>
                <w:rFonts w:ascii="Garamond" w:eastAsia="Times New Roman" w:hAnsi="Garamond"/>
                <w:i/>
                <w:lang w:val="en-US"/>
              </w:rPr>
              <w:t>m</w:t>
            </w:r>
            <w:r w:rsidRPr="00953BE8">
              <w:rPr>
                <w:rFonts w:ascii="Garamond" w:eastAsia="Times New Roman" w:hAnsi="Garamond"/>
                <w:i/>
              </w:rPr>
              <w:t>+</w:t>
            </w:r>
            <w:r w:rsidRPr="00953BE8">
              <w:rPr>
                <w:rFonts w:ascii="Garamond" w:eastAsia="Times New Roman" w:hAnsi="Garamond"/>
              </w:rPr>
              <w:t>1 в соответствии с формулой (с точностью до копеек с учетом правил математического округления):</w:t>
            </w:r>
          </w:p>
          <w:p w14:paraId="38CBEF5B" w14:textId="6B052A83" w:rsidR="00953BE8" w:rsidRPr="00953BE8" w:rsidRDefault="008E4ABD" w:rsidP="00532CDB">
            <w:pPr>
              <w:tabs>
                <w:tab w:val="left" w:pos="616"/>
              </w:tabs>
              <w:spacing w:before="120" w:after="120" w:line="240" w:lineRule="auto"/>
              <w:ind w:firstLine="601"/>
              <w:jc w:val="center"/>
              <w:rPr>
                <w:rFonts w:ascii="Garamond" w:eastAsia="Times New Roman" w:hAnsi="Garamond"/>
                <w:position w:val="-14"/>
              </w:rPr>
            </w:pP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rPr>
                  </m:ctrlPr>
                </m:sup>
              </m:sSubSup>
              <m:r>
                <w:rPr>
                  <w:rFonts w:ascii="Cambria Math" w:eastAsia="Times New Roman" w:hAnsi="Garamond"/>
                </w:rPr>
                <m:t>=0,22</m:t>
              </m:r>
              <m:r>
                <w:rPr>
                  <w:rFonts w:ascii="Cambria Math" w:eastAsia="Times New Roman" w:hAnsi="Garamond"/>
                </w:rPr>
                <m:t>*</m:t>
              </m:r>
              <m:sSubSup>
                <m:sSubSupPr>
                  <m:ctrlPr>
                    <w:rPr>
                      <w:rFonts w:ascii="Cambria Math" w:eastAsia="Times New Roman" w:hAnsi="Cambria Math"/>
                      <w:i/>
                    </w:rPr>
                  </m:ctrlPr>
                </m:sSubSupPr>
                <m:e>
                  <m:r>
                    <w:rPr>
                      <w:rFonts w:ascii="Cambria Math" w:eastAsia="Times New Roman" w:hAnsi="Garamond"/>
                    </w:rPr>
                    <m:t>П</m:t>
                  </m:r>
                </m:e>
                <m:sub>
                  <m:r>
                    <m:rPr>
                      <m:nor/>
                    </m:rPr>
                    <w:rPr>
                      <w:rFonts w:ascii="Cambria Math" w:eastAsia="Times New Roman" w:hAnsi="Garamond"/>
                    </w:rPr>
                    <m:t>эфф</m:t>
                  </m:r>
                  <m:ctrlPr>
                    <w:rPr>
                      <w:rFonts w:ascii="Cambria Math" w:eastAsia="Times New Roman" w:hAnsi="Cambria Math"/>
                    </w:rPr>
                  </m:ctrlPr>
                </m:sub>
                <m:sup>
                  <m:r>
                    <m:rPr>
                      <m:nor/>
                    </m:rPr>
                    <w:rPr>
                      <w:rFonts w:ascii="Cambria Math" w:eastAsia="Times New Roman" w:hAnsi="Garamond"/>
                    </w:rPr>
                    <m:t>пред</m:t>
                  </m:r>
                  <m:r>
                    <m:rPr>
                      <m:nor/>
                    </m:rPr>
                    <w:rPr>
                      <w:rFonts w:ascii="Cambria Math" w:eastAsia="Times New Roman" w:hAnsi="Garamond"/>
                    </w:rPr>
                    <m:t>_g</m:t>
                  </m:r>
                  <m:ctrlPr>
                    <w:rPr>
                      <w:rFonts w:ascii="Cambria Math" w:eastAsia="Times New Roman" w:hAnsi="Garamond"/>
                    </w:rPr>
                  </m:ctrlPr>
                </m:sup>
              </m:sSubSup>
              <m:r>
                <w:rPr>
                  <w:rFonts w:ascii="Cambria Math" w:eastAsia="Times New Roman" w:hAnsi="Garamond"/>
                </w:rPr>
                <m:t>*</m:t>
              </m:r>
              <m:sSubSup>
                <m:sSubSupPr>
                  <m:ctrlPr>
                    <w:rPr>
                      <w:rFonts w:ascii="Cambria Math" w:eastAsia="Times New Roman" w:hAnsi="Garamond"/>
                      <w:i/>
                    </w:rPr>
                  </m:ctrlPr>
                </m:sSubSupPr>
                <m:e>
                  <m:r>
                    <w:rPr>
                      <w:rFonts w:ascii="Cambria Math" w:eastAsia="Times New Roman" w:hAnsi="Garamond"/>
                    </w:rPr>
                    <m:t>V</m:t>
                  </m:r>
                </m:e>
                <m:sub>
                  <m:r>
                    <w:rPr>
                      <w:rFonts w:ascii="Cambria Math" w:eastAsia="Times New Roman" w:hAnsi="Garamond"/>
                    </w:rPr>
                    <m:t>g</m:t>
                  </m:r>
                </m:sub>
                <m:sup>
                  <m:r>
                    <w:rPr>
                      <w:rFonts w:ascii="Cambria Math" w:eastAsia="Times New Roman" w:hAnsi="Garamond"/>
                    </w:rPr>
                    <m:t>планОПВ</m:t>
                  </m:r>
                  <m:ctrlPr>
                    <w:rPr>
                      <w:rFonts w:ascii="Cambria Math" w:eastAsia="Times New Roman" w:hAnsi="Cambria Math"/>
                      <w:i/>
                    </w:rPr>
                  </m:ctrlPr>
                </m:sup>
              </m:sSubSup>
            </m:oMath>
            <w:r w:rsidR="00953BE8" w:rsidRPr="00953BE8">
              <w:rPr>
                <w:rFonts w:ascii="Garamond" w:eastAsia="Times New Roman" w:hAnsi="Garamond"/>
                <w:position w:val="-14"/>
              </w:rPr>
              <w:t>,</w:t>
            </w:r>
          </w:p>
          <w:p w14:paraId="02AA37A0" w14:textId="77777777" w:rsidR="00953BE8" w:rsidRPr="00953BE8" w:rsidRDefault="00953BE8" w:rsidP="00953BE8">
            <w:pPr>
              <w:tabs>
                <w:tab w:val="left" w:pos="616"/>
              </w:tabs>
              <w:spacing w:before="120" w:after="120" w:line="240" w:lineRule="auto"/>
              <w:ind w:firstLine="601"/>
              <w:jc w:val="both"/>
              <w:rPr>
                <w:rFonts w:ascii="Garamond" w:eastAsia="Times New Roman" w:hAnsi="Garamond"/>
              </w:rPr>
            </w:pPr>
            <w:r w:rsidRPr="00953BE8">
              <w:rPr>
                <w:rFonts w:ascii="Garamond" w:eastAsia="Times New Roman" w:hAnsi="Garamond"/>
                <w:bCs/>
              </w:rPr>
              <w:t>– размер повторного дополнительного обеспечения</w:t>
            </w:r>
            <w:r w:rsidRPr="00953BE8">
              <w:rPr>
                <w:rFonts w:ascii="Garamond" w:eastAsia="Times New Roman" w:hAnsi="Garamond"/>
              </w:rPr>
              <w:t xml:space="preserve"> исполнения обязательств участника оптового рынка </w:t>
            </w:r>
            <w:r w:rsidRPr="00953BE8">
              <w:rPr>
                <w:rFonts w:ascii="Garamond" w:eastAsia="Times New Roman" w:hAnsi="Garamond"/>
                <w:i/>
                <w:lang w:val="en-GB"/>
              </w:rPr>
              <w:t>i</w:t>
            </w:r>
            <w:r w:rsidRPr="00953BE8">
              <w:rPr>
                <w:rFonts w:ascii="Garamond" w:eastAsia="Times New Roman" w:hAnsi="Garamond"/>
                <w:i/>
              </w:rPr>
              <w:t xml:space="preserve"> </w:t>
            </w:r>
            <w:r w:rsidRPr="00953BE8">
              <w:rPr>
                <w:rFonts w:ascii="Garamond" w:eastAsia="Times New Roman" w:hAnsi="Garamond"/>
              </w:rPr>
              <w:t xml:space="preserve">– продавца мощности по ДПМ ВИЭ в отношении ГТП генерации </w:t>
            </w:r>
            <w:r w:rsidRPr="00953BE8">
              <w:rPr>
                <w:rFonts w:ascii="Garamond" w:eastAsia="Times New Roman" w:hAnsi="Garamond"/>
                <w:i/>
                <w:lang w:val="en-GB"/>
              </w:rPr>
              <w:t>p</w:t>
            </w:r>
            <w:r w:rsidRPr="00953BE8">
              <w:rPr>
                <w:rFonts w:ascii="Garamond" w:eastAsia="Times New Roman" w:hAnsi="Garamond"/>
                <w:bCs/>
              </w:rPr>
              <w:t xml:space="preserve"> определяется </w:t>
            </w:r>
            <w:r w:rsidRPr="00953BE8">
              <w:rPr>
                <w:rFonts w:ascii="Garamond" w:eastAsia="Times New Roman" w:hAnsi="Garamond"/>
              </w:rPr>
              <w:t xml:space="preserve">КО не позднее 16-го числа расчетного месяца </w:t>
            </w:r>
            <w:r w:rsidRPr="00953BE8">
              <w:rPr>
                <w:rFonts w:ascii="Garamond" w:eastAsia="Times New Roman" w:hAnsi="Garamond"/>
                <w:i/>
                <w:lang w:val="en-US"/>
              </w:rPr>
              <w:t>m</w:t>
            </w:r>
            <w:r w:rsidRPr="00953BE8">
              <w:rPr>
                <w:rFonts w:ascii="Garamond" w:eastAsia="Times New Roman" w:hAnsi="Garamond"/>
                <w:i/>
              </w:rPr>
              <w:t>+</w:t>
            </w:r>
            <w:r w:rsidRPr="00953BE8">
              <w:rPr>
                <w:rFonts w:ascii="Garamond" w:eastAsia="Times New Roman" w:hAnsi="Garamond"/>
              </w:rPr>
              <w:t>1 в соответствии с формулой (с точностью до копеек с учетом правил математического округления):</w:t>
            </w:r>
            <w:r w:rsidRPr="00953BE8">
              <w:rPr>
                <w:rFonts w:ascii="Garamond" w:eastAsia="Times New Roman" w:hAnsi="Garamond"/>
                <w:bCs/>
              </w:rPr>
              <w:t xml:space="preserve"> </w:t>
            </w:r>
          </w:p>
          <w:p w14:paraId="5724A621" w14:textId="44CCE21E" w:rsidR="00953BE8" w:rsidRPr="00953BE8" w:rsidRDefault="008E4ABD" w:rsidP="00532CDB">
            <w:pPr>
              <w:tabs>
                <w:tab w:val="left" w:pos="616"/>
              </w:tabs>
              <w:spacing w:before="120" w:after="120" w:line="240" w:lineRule="auto"/>
              <w:ind w:firstLine="601"/>
              <w:jc w:val="center"/>
              <w:rPr>
                <w:rFonts w:ascii="Garamond" w:eastAsia="Times New Roman" w:hAnsi="Garamond"/>
                <w:position w:val="-14"/>
              </w:rPr>
            </w:pPr>
            <m:oMath>
              <m:sSubSup>
                <m:sSubSupPr>
                  <m:ctrlPr>
                    <w:rPr>
                      <w:rFonts w:ascii="Cambria Math" w:eastAsia="Times New Roman" w:hAnsi="Garamond"/>
                      <w:i/>
                      <w:lang w:eastAsia="ru-RU"/>
                    </w:rPr>
                  </m:ctrlPr>
                </m:sSubSupPr>
                <m:e>
                  <m:r>
                    <w:rPr>
                      <w:rFonts w:ascii="Cambria Math" w:eastAsia="Times New Roman" w:hAnsi="Garamond"/>
                      <w:lang w:eastAsia="ru-RU"/>
                    </w:rPr>
                    <m:t>S</m:t>
                  </m:r>
                </m:e>
                <m:sub>
                  <m:r>
                    <w:rPr>
                      <w:rFonts w:ascii="Cambria Math" w:eastAsia="Times New Roman" w:hAnsi="Garamond"/>
                      <w:lang w:eastAsia="ru-RU"/>
                    </w:rPr>
                    <m:t>p,i</m:t>
                  </m:r>
                </m:sub>
                <m:sup>
                  <m:r>
                    <w:rPr>
                      <w:rFonts w:ascii="Cambria Math" w:eastAsia="Times New Roman" w:hAnsi="Garamond"/>
                      <w:lang w:eastAsia="ru-RU"/>
                    </w:rPr>
                    <m:t>обеспеч</m:t>
                  </m:r>
                  <m:r>
                    <w:rPr>
                      <w:rFonts w:ascii="Cambria Math" w:eastAsia="Times New Roman" w:hAnsi="Garamond"/>
                      <w:lang w:eastAsia="ru-RU"/>
                    </w:rPr>
                    <m:t>_</m:t>
                  </m:r>
                  <m:r>
                    <w:rPr>
                      <w:rFonts w:ascii="Cambria Math" w:eastAsia="Times New Roman" w:hAnsi="Garamond"/>
                      <w:lang w:eastAsia="ru-RU"/>
                    </w:rPr>
                    <m:t>доп</m:t>
                  </m:r>
                  <m:r>
                    <w:rPr>
                      <w:rFonts w:ascii="Cambria Math" w:eastAsia="Times New Roman" w:hAnsi="Garamond"/>
                      <w:lang w:eastAsia="ru-RU"/>
                    </w:rPr>
                    <m:t>_</m:t>
                  </m:r>
                  <m:r>
                    <w:rPr>
                      <w:rFonts w:ascii="Cambria Math" w:eastAsia="Times New Roman" w:hAnsi="Garamond"/>
                      <w:lang w:eastAsia="ru-RU"/>
                    </w:rPr>
                    <m:t>повторное</m:t>
                  </m:r>
                  <m:ctrlPr>
                    <w:rPr>
                      <w:rFonts w:ascii="Cambria Math" w:eastAsia="Times New Roman" w:hAnsi="Cambria Math"/>
                      <w:i/>
                      <w:lang w:eastAsia="ru-RU"/>
                    </w:rPr>
                  </m:ctrlPr>
                </m:sup>
              </m:sSubSup>
              <m:r>
                <w:rPr>
                  <w:rFonts w:ascii="Cambria Math" w:eastAsia="Times New Roman" w:hAnsi="Garamond"/>
                  <w:lang w:eastAsia="ru-RU"/>
                </w:rPr>
                <m:t>=0,22</m:t>
              </m:r>
              <m:r>
                <w:rPr>
                  <w:rFonts w:ascii="Cambria Math" w:eastAsia="Times New Roman" w:hAnsi="Garamond"/>
                  <w:lang w:eastAsia="ru-RU"/>
                </w:rPr>
                <m:t>*</m:t>
              </m:r>
              <m:sSubSup>
                <m:sSubSupPr>
                  <m:ctrlPr>
                    <w:rPr>
                      <w:rFonts w:ascii="Cambria Math" w:eastAsia="Times New Roman" w:hAnsi="Cambria Math"/>
                      <w:i/>
                      <w:lang w:eastAsia="ru-RU"/>
                    </w:rPr>
                  </m:ctrlPr>
                </m:sSubSupPr>
                <m:e>
                  <m:r>
                    <w:rPr>
                      <w:rFonts w:ascii="Cambria Math" w:eastAsia="Times New Roman" w:hAnsi="Garamond"/>
                      <w:lang w:eastAsia="ru-RU"/>
                    </w:rPr>
                    <m:t>П</m:t>
                  </m:r>
                </m:e>
                <m:sub>
                  <m:r>
                    <m:rPr>
                      <m:nor/>
                    </m:rPr>
                    <w:rPr>
                      <w:rFonts w:ascii="Cambria Math" w:eastAsia="Times New Roman" w:hAnsi="Garamond"/>
                      <w:lang w:eastAsia="ru-RU"/>
                    </w:rPr>
                    <m:t>эфф</m:t>
                  </m:r>
                  <m:ctrlPr>
                    <w:rPr>
                      <w:rFonts w:ascii="Cambria Math" w:eastAsia="Times New Roman" w:hAnsi="Cambria Math"/>
                      <w:lang w:eastAsia="ru-RU"/>
                    </w:rPr>
                  </m:ctrlPr>
                </m:sub>
                <m:sup>
                  <m:r>
                    <m:rPr>
                      <m:nor/>
                    </m:rPr>
                    <w:rPr>
                      <w:rFonts w:ascii="Cambria Math" w:eastAsia="Times New Roman" w:hAnsi="Garamond"/>
                      <w:lang w:eastAsia="ru-RU"/>
                    </w:rPr>
                    <m:t>пред</m:t>
                  </m:r>
                  <m:r>
                    <m:rPr>
                      <m:nor/>
                    </m:rPr>
                    <w:rPr>
                      <w:rFonts w:ascii="Cambria Math" w:eastAsia="Times New Roman" w:hAnsi="Garamond"/>
                      <w:lang w:eastAsia="ru-RU"/>
                    </w:rPr>
                    <m:t>_g</m:t>
                  </m:r>
                  <m:ctrlPr>
                    <w:rPr>
                      <w:rFonts w:ascii="Cambria Math" w:eastAsia="Times New Roman" w:hAnsi="Garamond"/>
                      <w:lang w:eastAsia="ru-RU"/>
                    </w:rPr>
                  </m:ctrlPr>
                </m:sup>
              </m:sSubSup>
              <m:r>
                <w:rPr>
                  <w:rFonts w:ascii="Cambria Math" w:eastAsia="Times New Roman" w:hAnsi="Garamond"/>
                  <w:lang w:eastAsia="ru-RU"/>
                </w:rPr>
                <m:t>*</m:t>
              </m:r>
              <m:sSubSup>
                <m:sSubSupPr>
                  <m:ctrlPr>
                    <w:rPr>
                      <w:rFonts w:ascii="Cambria Math" w:eastAsia="Times New Roman" w:hAnsi="Garamond"/>
                      <w:i/>
                      <w:lang w:eastAsia="ru-RU"/>
                    </w:rPr>
                  </m:ctrlPr>
                </m:sSubSupPr>
                <m:e>
                  <m:r>
                    <w:rPr>
                      <w:rFonts w:ascii="Cambria Math" w:eastAsia="Times New Roman" w:hAnsi="Garamond"/>
                      <w:lang w:eastAsia="ru-RU"/>
                    </w:rPr>
                    <m:t>V</m:t>
                  </m:r>
                </m:e>
                <m:sub>
                  <m:r>
                    <w:rPr>
                      <w:rFonts w:ascii="Cambria Math" w:eastAsia="Times New Roman" w:hAnsi="Garamond"/>
                      <w:lang w:eastAsia="ru-RU"/>
                    </w:rPr>
                    <m:t>g</m:t>
                  </m:r>
                </m:sub>
                <m:sup>
                  <m:r>
                    <w:rPr>
                      <w:rFonts w:ascii="Cambria Math" w:eastAsia="Times New Roman" w:hAnsi="Garamond"/>
                      <w:lang w:eastAsia="ru-RU"/>
                    </w:rPr>
                    <m:t>планОПВ</m:t>
                  </m:r>
                  <m:ctrlPr>
                    <w:rPr>
                      <w:rFonts w:ascii="Cambria Math" w:eastAsia="Times New Roman" w:hAnsi="Cambria Math"/>
                      <w:i/>
                      <w:lang w:eastAsia="ru-RU"/>
                    </w:rPr>
                  </m:ctrlPr>
                </m:sup>
              </m:sSubSup>
            </m:oMath>
            <w:r w:rsidR="00953BE8" w:rsidRPr="00953BE8">
              <w:rPr>
                <w:rFonts w:ascii="Garamond" w:eastAsia="Times New Roman" w:hAnsi="Garamond"/>
                <w:position w:val="-14"/>
                <w:highlight w:val="yellow"/>
              </w:rPr>
              <w:t>;</w:t>
            </w:r>
          </w:p>
          <w:p w14:paraId="340611E3" w14:textId="77777777" w:rsidR="00953BE8" w:rsidRPr="00953BE8" w:rsidRDefault="00953BE8" w:rsidP="00953BE8">
            <w:pPr>
              <w:tabs>
                <w:tab w:val="left" w:pos="616"/>
              </w:tabs>
              <w:spacing w:before="120" w:after="120" w:line="240" w:lineRule="auto"/>
              <w:ind w:firstLine="601"/>
              <w:jc w:val="both"/>
              <w:rPr>
                <w:rFonts w:ascii="Garamond" w:eastAsia="Batang" w:hAnsi="Garamond"/>
                <w:highlight w:val="yellow"/>
                <w:lang w:eastAsia="ar-SA"/>
              </w:rPr>
            </w:pPr>
            <w:r w:rsidRPr="00953BE8">
              <w:rPr>
                <w:rFonts w:ascii="Garamond" w:eastAsia="Batang" w:hAnsi="Garamond"/>
                <w:highlight w:val="yellow"/>
                <w:lang w:eastAsia="ar-SA"/>
              </w:rPr>
              <w:t>для ДПМ ВИЭ, заключенных по итогам ОПВ, проводимых после 1 января 2024 года:</w:t>
            </w:r>
          </w:p>
          <w:p w14:paraId="67E91066" w14:textId="77777777" w:rsidR="00953BE8" w:rsidRPr="00953BE8" w:rsidRDefault="00953BE8" w:rsidP="00953BE8">
            <w:pPr>
              <w:tabs>
                <w:tab w:val="left" w:pos="616"/>
              </w:tabs>
              <w:spacing w:before="120" w:after="120" w:line="240" w:lineRule="auto"/>
              <w:ind w:firstLine="601"/>
              <w:jc w:val="both"/>
              <w:rPr>
                <w:rFonts w:ascii="Garamond" w:eastAsia="Times New Roman" w:hAnsi="Garamond"/>
                <w:highlight w:val="yellow"/>
                <w:lang w:eastAsia="ru-RU"/>
              </w:rPr>
            </w:pPr>
            <w:r w:rsidRPr="00953BE8">
              <w:rPr>
                <w:rFonts w:ascii="Garamond" w:eastAsia="Batang" w:hAnsi="Garamond"/>
                <w:highlight w:val="yellow"/>
                <w:lang w:eastAsia="ar-SA"/>
              </w:rPr>
              <w:t xml:space="preserve">– </w:t>
            </w:r>
            <w:r w:rsidRPr="00953BE8">
              <w:rPr>
                <w:rFonts w:ascii="Garamond" w:eastAsia="Times New Roman" w:hAnsi="Garamond"/>
                <w:bCs/>
                <w:highlight w:val="yellow"/>
              </w:rPr>
              <w:t>размер первоначального дополнительного обеспечения</w:t>
            </w:r>
            <w:r w:rsidRPr="00953BE8">
              <w:rPr>
                <w:rFonts w:ascii="Garamond" w:eastAsia="Times New Roman" w:hAnsi="Garamond"/>
                <w:highlight w:val="yellow"/>
              </w:rPr>
              <w:t xml:space="preserve"> исполнения обязательств участника оптового рынка </w:t>
            </w:r>
            <w:r w:rsidRPr="00953BE8">
              <w:rPr>
                <w:rFonts w:ascii="Garamond" w:eastAsia="Times New Roman" w:hAnsi="Garamond"/>
                <w:i/>
                <w:highlight w:val="yellow"/>
                <w:lang w:val="en-GB"/>
              </w:rPr>
              <w:t>i</w:t>
            </w:r>
            <w:r w:rsidRPr="00953BE8">
              <w:rPr>
                <w:rFonts w:ascii="Garamond" w:eastAsia="Times New Roman" w:hAnsi="Garamond"/>
                <w:i/>
                <w:highlight w:val="yellow"/>
              </w:rPr>
              <w:t xml:space="preserve"> </w:t>
            </w:r>
            <w:r w:rsidRPr="00953BE8">
              <w:rPr>
                <w:rFonts w:ascii="Garamond" w:eastAsia="Times New Roman" w:hAnsi="Garamond"/>
                <w:highlight w:val="yellow"/>
              </w:rPr>
              <w:t xml:space="preserve">– продавца мощности по ДПМ ВИЭ в отношении ГТП генерации </w:t>
            </w:r>
            <w:r w:rsidRPr="00953BE8">
              <w:rPr>
                <w:rFonts w:ascii="Garamond" w:eastAsia="Times New Roman" w:hAnsi="Garamond"/>
                <w:i/>
                <w:highlight w:val="yellow"/>
                <w:lang w:val="en-GB"/>
              </w:rPr>
              <w:t>p</w:t>
            </w:r>
            <w:r w:rsidRPr="00953BE8">
              <w:rPr>
                <w:rFonts w:ascii="Garamond" w:eastAsia="Times New Roman" w:hAnsi="Garamond"/>
                <w:bCs/>
                <w:highlight w:val="yellow"/>
              </w:rPr>
              <w:t xml:space="preserve"> определяется </w:t>
            </w:r>
            <w:r w:rsidRPr="00953BE8">
              <w:rPr>
                <w:rFonts w:ascii="Garamond" w:eastAsia="Times New Roman" w:hAnsi="Garamond"/>
                <w:highlight w:val="yellow"/>
              </w:rPr>
              <w:t xml:space="preserve">КО не позднее 16-го числа расчетного месяца </w:t>
            </w:r>
            <w:r w:rsidRPr="00953BE8">
              <w:rPr>
                <w:rFonts w:ascii="Garamond" w:eastAsia="Times New Roman" w:hAnsi="Garamond"/>
                <w:i/>
                <w:highlight w:val="yellow"/>
                <w:lang w:val="en-US"/>
              </w:rPr>
              <w:t>m</w:t>
            </w:r>
            <w:r w:rsidRPr="00953BE8">
              <w:rPr>
                <w:rFonts w:ascii="Garamond" w:eastAsia="Times New Roman" w:hAnsi="Garamond"/>
                <w:i/>
                <w:highlight w:val="yellow"/>
              </w:rPr>
              <w:t>+</w:t>
            </w:r>
            <w:r w:rsidRPr="00953BE8">
              <w:rPr>
                <w:rFonts w:ascii="Garamond" w:eastAsia="Times New Roman" w:hAnsi="Garamond"/>
                <w:highlight w:val="yellow"/>
              </w:rPr>
              <w:t>1 в соответствии с формулой (с точностью до копеек с учетом правил математического округления):</w:t>
            </w:r>
          </w:p>
          <w:p w14:paraId="7326F836" w14:textId="2E79A5D6" w:rsidR="00953BE8" w:rsidRPr="00953BE8" w:rsidRDefault="008E4ABD" w:rsidP="00532CDB">
            <w:pPr>
              <w:tabs>
                <w:tab w:val="left" w:pos="616"/>
              </w:tabs>
              <w:spacing w:before="120" w:after="120" w:line="240" w:lineRule="auto"/>
              <w:ind w:firstLine="601"/>
              <w:jc w:val="center"/>
              <w:rPr>
                <w:rFonts w:ascii="Garamond" w:eastAsia="Times New Roman" w:hAnsi="Garamond"/>
                <w:position w:val="-14"/>
                <w:highlight w:val="yellow"/>
              </w:rPr>
            </w:pPr>
            <m:oMath>
              <m:sSubSup>
                <m:sSubSupPr>
                  <m:ctrlPr>
                    <w:rPr>
                      <w:rFonts w:ascii="Cambria Math" w:eastAsia="Times New Roman" w:hAnsi="Garamond"/>
                      <w:i/>
                      <w:highlight w:val="yellow"/>
                    </w:rPr>
                  </m:ctrlPr>
                </m:sSubSupPr>
                <m:e>
                  <m:r>
                    <w:rPr>
                      <w:rFonts w:ascii="Cambria Math" w:eastAsia="Times New Roman" w:hAnsi="Garamond"/>
                      <w:highlight w:val="yellow"/>
                    </w:rPr>
                    <m:t>S</m:t>
                  </m:r>
                </m:e>
                <m:sub>
                  <m:r>
                    <w:rPr>
                      <w:rFonts w:ascii="Cambria Math" w:eastAsia="Times New Roman" w:hAnsi="Garamond"/>
                      <w:highlight w:val="yellow"/>
                    </w:rPr>
                    <m:t>p,i</m:t>
                  </m:r>
                </m:sub>
                <m:sup>
                  <m:r>
                    <w:rPr>
                      <w:rFonts w:ascii="Cambria Math" w:eastAsia="Times New Roman" w:hAnsi="Garamond"/>
                      <w:highlight w:val="yellow"/>
                    </w:rPr>
                    <m:t>обеспеч</m:t>
                  </m:r>
                  <m:r>
                    <w:rPr>
                      <w:rFonts w:ascii="Cambria Math" w:eastAsia="Times New Roman" w:hAnsi="Garamond"/>
                      <w:highlight w:val="yellow"/>
                    </w:rPr>
                    <m:t>_</m:t>
                  </m:r>
                  <m:r>
                    <w:rPr>
                      <w:rFonts w:ascii="Cambria Math" w:eastAsia="Times New Roman" w:hAnsi="Garamond"/>
                      <w:highlight w:val="yellow"/>
                    </w:rPr>
                    <m:t>доп</m:t>
                  </m:r>
                  <m:r>
                    <w:rPr>
                      <w:rFonts w:ascii="Cambria Math" w:eastAsia="Times New Roman" w:hAnsi="Garamond"/>
                      <w:highlight w:val="yellow"/>
                    </w:rPr>
                    <m:t>_</m:t>
                  </m:r>
                  <m:r>
                    <w:rPr>
                      <w:rFonts w:ascii="Cambria Math" w:eastAsia="Times New Roman" w:hAnsi="Garamond"/>
                      <w:highlight w:val="yellow"/>
                    </w:rPr>
                    <m:t>первонач</m:t>
                  </m:r>
                  <m:ctrlPr>
                    <w:rPr>
                      <w:rFonts w:ascii="Cambria Math" w:eastAsia="Times New Roman" w:hAnsi="Cambria Math"/>
                      <w:i/>
                      <w:highlight w:val="yellow"/>
                    </w:rPr>
                  </m:ctrlPr>
                </m:sup>
              </m:sSubSup>
              <m:r>
                <w:rPr>
                  <w:rFonts w:ascii="Cambria Math" w:eastAsia="Times New Roman" w:hAnsi="Garamond"/>
                  <w:highlight w:val="yellow"/>
                </w:rPr>
                <m:t>=0,16</m:t>
              </m:r>
              <m:r>
                <w:rPr>
                  <w:rFonts w:ascii="Cambria Math" w:eastAsia="Times New Roman" w:hAnsi="Garamond"/>
                  <w:highlight w:val="yellow"/>
                </w:rPr>
                <m:t>*</m:t>
              </m:r>
              <m:sSubSup>
                <m:sSubSupPr>
                  <m:ctrlPr>
                    <w:rPr>
                      <w:rFonts w:ascii="Cambria Math" w:eastAsia="Times New Roman" w:hAnsi="Cambria Math"/>
                      <w:i/>
                      <w:highlight w:val="yellow"/>
                    </w:rPr>
                  </m:ctrlPr>
                </m:sSubSupPr>
                <m:e>
                  <m:r>
                    <w:rPr>
                      <w:rFonts w:ascii="Cambria Math" w:eastAsia="Times New Roman" w:hAnsi="Garamond"/>
                      <w:highlight w:val="yellow"/>
                    </w:rPr>
                    <m:t>П</m:t>
                  </m:r>
                </m:e>
                <m:sub>
                  <m:r>
                    <m:rPr>
                      <m:nor/>
                    </m:rPr>
                    <w:rPr>
                      <w:rFonts w:ascii="Cambria Math" w:eastAsia="Times New Roman" w:hAnsi="Garamond"/>
                      <w:highlight w:val="yellow"/>
                    </w:rPr>
                    <m:t>эфф</m:t>
                  </m:r>
                  <m:ctrlPr>
                    <w:rPr>
                      <w:rFonts w:ascii="Cambria Math" w:eastAsia="Times New Roman" w:hAnsi="Cambria Math"/>
                      <w:highlight w:val="yellow"/>
                    </w:rPr>
                  </m:ctrlPr>
                </m:sub>
                <m:sup>
                  <m:r>
                    <m:rPr>
                      <m:nor/>
                    </m:rPr>
                    <w:rPr>
                      <w:rFonts w:ascii="Cambria Math" w:eastAsia="Times New Roman" w:hAnsi="Garamond"/>
                      <w:highlight w:val="yellow"/>
                    </w:rPr>
                    <m:t>пред</m:t>
                  </m:r>
                  <m:r>
                    <m:rPr>
                      <m:nor/>
                    </m:rPr>
                    <w:rPr>
                      <w:rFonts w:ascii="Cambria Math" w:eastAsia="Times New Roman" w:hAnsi="Garamond"/>
                      <w:highlight w:val="yellow"/>
                    </w:rPr>
                    <m:t>_g</m:t>
                  </m:r>
                  <m:ctrlPr>
                    <w:rPr>
                      <w:rFonts w:ascii="Cambria Math" w:eastAsia="Times New Roman" w:hAnsi="Garamond"/>
                      <w:highlight w:val="yellow"/>
                    </w:rPr>
                  </m:ctrlPr>
                </m:sup>
              </m:sSubSup>
              <m:r>
                <w:rPr>
                  <w:rFonts w:ascii="Cambria Math" w:eastAsia="Times New Roman" w:hAnsi="Garamond"/>
                  <w:highlight w:val="yellow"/>
                </w:rPr>
                <m:t>*</m:t>
              </m:r>
              <m:sSubSup>
                <m:sSubSupPr>
                  <m:ctrlPr>
                    <w:rPr>
                      <w:rFonts w:ascii="Cambria Math" w:eastAsia="Times New Roman" w:hAnsi="Garamond"/>
                      <w:i/>
                      <w:highlight w:val="yellow"/>
                    </w:rPr>
                  </m:ctrlPr>
                </m:sSubSupPr>
                <m:e>
                  <m:r>
                    <w:rPr>
                      <w:rFonts w:ascii="Cambria Math" w:eastAsia="Times New Roman" w:hAnsi="Garamond"/>
                      <w:highlight w:val="yellow"/>
                    </w:rPr>
                    <m:t>V</m:t>
                  </m:r>
                </m:e>
                <m:sub>
                  <m:r>
                    <w:rPr>
                      <w:rFonts w:ascii="Cambria Math" w:eastAsia="Times New Roman" w:hAnsi="Garamond"/>
                      <w:highlight w:val="yellow"/>
                    </w:rPr>
                    <m:t>g</m:t>
                  </m:r>
                </m:sub>
                <m:sup>
                  <m:r>
                    <w:rPr>
                      <w:rFonts w:ascii="Cambria Math" w:eastAsia="Times New Roman" w:hAnsi="Garamond"/>
                      <w:highlight w:val="yellow"/>
                    </w:rPr>
                    <m:t>планОПВ</m:t>
                  </m:r>
                  <m:ctrlPr>
                    <w:rPr>
                      <w:rFonts w:ascii="Cambria Math" w:eastAsia="Times New Roman" w:hAnsi="Cambria Math"/>
                      <w:i/>
                      <w:highlight w:val="yellow"/>
                    </w:rPr>
                  </m:ctrlPr>
                </m:sup>
              </m:sSubSup>
            </m:oMath>
            <w:r w:rsidR="00953BE8" w:rsidRPr="00953BE8">
              <w:rPr>
                <w:rFonts w:ascii="Garamond" w:eastAsia="Times New Roman" w:hAnsi="Garamond"/>
                <w:position w:val="-14"/>
                <w:highlight w:val="yellow"/>
              </w:rPr>
              <w:t>,</w:t>
            </w:r>
          </w:p>
          <w:p w14:paraId="390D23AF" w14:textId="77777777" w:rsidR="00953BE8" w:rsidRPr="00953BE8" w:rsidRDefault="00953BE8" w:rsidP="00953BE8">
            <w:pPr>
              <w:tabs>
                <w:tab w:val="left" w:pos="616"/>
              </w:tabs>
              <w:spacing w:before="120" w:after="120" w:line="240" w:lineRule="auto"/>
              <w:ind w:firstLine="601"/>
              <w:jc w:val="both"/>
              <w:rPr>
                <w:rFonts w:ascii="Garamond" w:eastAsia="Times New Roman" w:hAnsi="Garamond"/>
                <w:highlight w:val="yellow"/>
              </w:rPr>
            </w:pPr>
            <w:r w:rsidRPr="00953BE8">
              <w:rPr>
                <w:rFonts w:ascii="Garamond" w:eastAsia="Times New Roman" w:hAnsi="Garamond"/>
                <w:bCs/>
                <w:highlight w:val="yellow"/>
              </w:rPr>
              <w:t>– размер повторного дополнительного обеспечения</w:t>
            </w:r>
            <w:r w:rsidRPr="00953BE8">
              <w:rPr>
                <w:rFonts w:ascii="Garamond" w:eastAsia="Times New Roman" w:hAnsi="Garamond"/>
                <w:highlight w:val="yellow"/>
              </w:rPr>
              <w:t xml:space="preserve"> исполнения обязательств участника оптового рынка </w:t>
            </w:r>
            <w:r w:rsidRPr="00953BE8">
              <w:rPr>
                <w:rFonts w:ascii="Garamond" w:eastAsia="Times New Roman" w:hAnsi="Garamond"/>
                <w:i/>
                <w:highlight w:val="yellow"/>
                <w:lang w:val="en-GB"/>
              </w:rPr>
              <w:t>i</w:t>
            </w:r>
            <w:r w:rsidRPr="00953BE8">
              <w:rPr>
                <w:rFonts w:ascii="Garamond" w:eastAsia="Times New Roman" w:hAnsi="Garamond"/>
                <w:i/>
                <w:highlight w:val="yellow"/>
              </w:rPr>
              <w:t xml:space="preserve"> </w:t>
            </w:r>
            <w:r w:rsidRPr="00953BE8">
              <w:rPr>
                <w:rFonts w:ascii="Garamond" w:eastAsia="Times New Roman" w:hAnsi="Garamond"/>
                <w:highlight w:val="yellow"/>
              </w:rPr>
              <w:t xml:space="preserve">– продавца мощности по ДПМ ВИЭ в отношении ГТП генерации </w:t>
            </w:r>
            <w:r w:rsidRPr="00953BE8">
              <w:rPr>
                <w:rFonts w:ascii="Garamond" w:eastAsia="Times New Roman" w:hAnsi="Garamond"/>
                <w:i/>
                <w:highlight w:val="yellow"/>
                <w:lang w:val="en-GB"/>
              </w:rPr>
              <w:t>p</w:t>
            </w:r>
            <w:r w:rsidRPr="00953BE8">
              <w:rPr>
                <w:rFonts w:ascii="Garamond" w:eastAsia="Times New Roman" w:hAnsi="Garamond"/>
                <w:bCs/>
                <w:highlight w:val="yellow"/>
              </w:rPr>
              <w:t xml:space="preserve"> определяется </w:t>
            </w:r>
            <w:r w:rsidRPr="00953BE8">
              <w:rPr>
                <w:rFonts w:ascii="Garamond" w:eastAsia="Times New Roman" w:hAnsi="Garamond"/>
                <w:highlight w:val="yellow"/>
              </w:rPr>
              <w:t xml:space="preserve">КО не позднее 16-го числа расчетного месяца </w:t>
            </w:r>
            <w:r w:rsidRPr="00953BE8">
              <w:rPr>
                <w:rFonts w:ascii="Garamond" w:eastAsia="Times New Roman" w:hAnsi="Garamond"/>
                <w:i/>
                <w:highlight w:val="yellow"/>
                <w:lang w:val="en-US"/>
              </w:rPr>
              <w:t>m</w:t>
            </w:r>
            <w:r w:rsidRPr="00953BE8">
              <w:rPr>
                <w:rFonts w:ascii="Garamond" w:eastAsia="Times New Roman" w:hAnsi="Garamond"/>
                <w:i/>
                <w:highlight w:val="yellow"/>
              </w:rPr>
              <w:t>+</w:t>
            </w:r>
            <w:r w:rsidRPr="00953BE8">
              <w:rPr>
                <w:rFonts w:ascii="Garamond" w:eastAsia="Times New Roman" w:hAnsi="Garamond"/>
                <w:highlight w:val="yellow"/>
              </w:rPr>
              <w:t>1 в соответствии с формулой (с точностью до копеек с учетом правил математического округления):</w:t>
            </w:r>
            <w:r w:rsidRPr="00953BE8">
              <w:rPr>
                <w:rFonts w:ascii="Garamond" w:eastAsia="Times New Roman" w:hAnsi="Garamond"/>
                <w:bCs/>
                <w:highlight w:val="yellow"/>
              </w:rPr>
              <w:t xml:space="preserve"> </w:t>
            </w:r>
          </w:p>
          <w:p w14:paraId="481EB1FD" w14:textId="248C9E5A" w:rsidR="00953BE8" w:rsidRPr="00532CDB" w:rsidRDefault="008E4ABD" w:rsidP="00532CDB">
            <w:pPr>
              <w:tabs>
                <w:tab w:val="left" w:pos="616"/>
              </w:tabs>
              <w:spacing w:before="120" w:after="120" w:line="240" w:lineRule="auto"/>
              <w:ind w:firstLine="601"/>
              <w:jc w:val="center"/>
              <w:rPr>
                <w:rFonts w:ascii="Garamond" w:eastAsia="Times New Roman" w:hAnsi="Garamond"/>
                <w:highlight w:val="yellow"/>
                <w:lang w:eastAsia="ru-RU"/>
              </w:rPr>
            </w:pPr>
            <m:oMathPara>
              <m:oMath>
                <m:sSubSup>
                  <m:sSubSupPr>
                    <m:ctrlPr>
                      <w:rPr>
                        <w:rFonts w:ascii="Cambria Math" w:eastAsia="Times New Roman" w:hAnsi="Garamond"/>
                        <w:i/>
                        <w:highlight w:val="yellow"/>
                        <w:lang w:eastAsia="ru-RU"/>
                      </w:rPr>
                    </m:ctrlPr>
                  </m:sSubSupPr>
                  <m:e>
                    <m:r>
                      <w:rPr>
                        <w:rFonts w:ascii="Cambria Math" w:eastAsia="Times New Roman" w:hAnsi="Garamond"/>
                        <w:highlight w:val="yellow"/>
                        <w:lang w:eastAsia="ru-RU"/>
                      </w:rPr>
                      <m:t>S</m:t>
                    </m:r>
                  </m:e>
                  <m:sub>
                    <m:r>
                      <w:rPr>
                        <w:rFonts w:ascii="Cambria Math" w:eastAsia="Times New Roman" w:hAnsi="Garamond"/>
                        <w:highlight w:val="yellow"/>
                        <w:lang w:eastAsia="ru-RU"/>
                      </w:rPr>
                      <m:t>p,i</m:t>
                    </m:r>
                  </m:sub>
                  <m:sup>
                    <m:r>
                      <w:rPr>
                        <w:rFonts w:ascii="Cambria Math" w:eastAsia="Times New Roman" w:hAnsi="Garamond"/>
                        <w:highlight w:val="yellow"/>
                        <w:lang w:eastAsia="ru-RU"/>
                      </w:rPr>
                      <m:t>обеспеч</m:t>
                    </m:r>
                    <m:r>
                      <w:rPr>
                        <w:rFonts w:ascii="Cambria Math" w:eastAsia="Times New Roman" w:hAnsi="Garamond"/>
                        <w:highlight w:val="yellow"/>
                        <w:lang w:eastAsia="ru-RU"/>
                      </w:rPr>
                      <m:t>_</m:t>
                    </m:r>
                    <m:r>
                      <w:rPr>
                        <w:rFonts w:ascii="Cambria Math" w:eastAsia="Times New Roman" w:hAnsi="Garamond"/>
                        <w:highlight w:val="yellow"/>
                        <w:lang w:eastAsia="ru-RU"/>
                      </w:rPr>
                      <m:t>доп</m:t>
                    </m:r>
                    <m:r>
                      <w:rPr>
                        <w:rFonts w:ascii="Cambria Math" w:eastAsia="Times New Roman" w:hAnsi="Garamond"/>
                        <w:highlight w:val="yellow"/>
                        <w:lang w:eastAsia="ru-RU"/>
                      </w:rPr>
                      <m:t>_</m:t>
                    </m:r>
                    <m:r>
                      <w:rPr>
                        <w:rFonts w:ascii="Cambria Math" w:eastAsia="Times New Roman" w:hAnsi="Garamond"/>
                        <w:highlight w:val="yellow"/>
                        <w:lang w:eastAsia="ru-RU"/>
                      </w:rPr>
                      <m:t>повторное</m:t>
                    </m:r>
                    <m:ctrlPr>
                      <w:rPr>
                        <w:rFonts w:ascii="Cambria Math" w:eastAsia="Times New Roman" w:hAnsi="Cambria Math"/>
                        <w:i/>
                        <w:highlight w:val="yellow"/>
                        <w:lang w:eastAsia="ru-RU"/>
                      </w:rPr>
                    </m:ctrlPr>
                  </m:sup>
                </m:sSubSup>
                <m:r>
                  <w:rPr>
                    <w:rFonts w:ascii="Cambria Math" w:eastAsia="Times New Roman" w:hAnsi="Garamond"/>
                    <w:highlight w:val="yellow"/>
                    <w:lang w:eastAsia="ru-RU"/>
                  </w:rPr>
                  <m:t>=0,16</m:t>
                </m:r>
                <m:r>
                  <w:rPr>
                    <w:rFonts w:ascii="Cambria Math" w:eastAsia="Times New Roman" w:hAnsi="Garamond"/>
                    <w:highlight w:val="yellow"/>
                    <w:lang w:eastAsia="ru-RU"/>
                  </w:rPr>
                  <m:t>*</m:t>
                </m:r>
                <m:sSubSup>
                  <m:sSubSupPr>
                    <m:ctrlPr>
                      <w:rPr>
                        <w:rFonts w:ascii="Cambria Math" w:eastAsia="Times New Roman" w:hAnsi="Cambria Math"/>
                        <w:i/>
                        <w:highlight w:val="yellow"/>
                        <w:lang w:eastAsia="ru-RU"/>
                      </w:rPr>
                    </m:ctrlPr>
                  </m:sSubSupPr>
                  <m:e>
                    <m:r>
                      <w:rPr>
                        <w:rFonts w:ascii="Cambria Math" w:eastAsia="Times New Roman" w:hAnsi="Garamond"/>
                        <w:highlight w:val="yellow"/>
                        <w:lang w:eastAsia="ru-RU"/>
                      </w:rPr>
                      <m:t>П</m:t>
                    </m:r>
                  </m:e>
                  <m:sub>
                    <m:r>
                      <m:rPr>
                        <m:nor/>
                      </m:rPr>
                      <w:rPr>
                        <w:rFonts w:ascii="Cambria Math" w:eastAsia="Times New Roman" w:hAnsi="Garamond"/>
                        <w:highlight w:val="yellow"/>
                        <w:lang w:eastAsia="ru-RU"/>
                      </w:rPr>
                      <m:t>эфф</m:t>
                    </m:r>
                    <m:ctrlPr>
                      <w:rPr>
                        <w:rFonts w:ascii="Cambria Math" w:eastAsia="Times New Roman" w:hAnsi="Cambria Math"/>
                        <w:highlight w:val="yellow"/>
                        <w:lang w:eastAsia="ru-RU"/>
                      </w:rPr>
                    </m:ctrlPr>
                  </m:sub>
                  <m:sup>
                    <m:r>
                      <m:rPr>
                        <m:nor/>
                      </m:rPr>
                      <w:rPr>
                        <w:rFonts w:ascii="Cambria Math" w:eastAsia="Times New Roman" w:hAnsi="Garamond"/>
                        <w:highlight w:val="yellow"/>
                        <w:lang w:eastAsia="ru-RU"/>
                      </w:rPr>
                      <m:t>пред</m:t>
                    </m:r>
                    <m:r>
                      <m:rPr>
                        <m:nor/>
                      </m:rPr>
                      <w:rPr>
                        <w:rFonts w:ascii="Cambria Math" w:eastAsia="Times New Roman" w:hAnsi="Garamond"/>
                        <w:highlight w:val="yellow"/>
                        <w:lang w:eastAsia="ru-RU"/>
                      </w:rPr>
                      <m:t>_g</m:t>
                    </m:r>
                    <m:ctrlPr>
                      <w:rPr>
                        <w:rFonts w:ascii="Cambria Math" w:eastAsia="Times New Roman" w:hAnsi="Garamond"/>
                        <w:highlight w:val="yellow"/>
                        <w:lang w:eastAsia="ru-RU"/>
                      </w:rPr>
                    </m:ctrlPr>
                  </m:sup>
                </m:sSubSup>
                <m:r>
                  <w:rPr>
                    <w:rFonts w:ascii="Cambria Math" w:eastAsia="Times New Roman" w:hAnsi="Garamond"/>
                    <w:highlight w:val="yellow"/>
                    <w:lang w:eastAsia="ru-RU"/>
                  </w:rPr>
                  <m:t>*</m:t>
                </m:r>
                <m:sSubSup>
                  <m:sSubSupPr>
                    <m:ctrlPr>
                      <w:rPr>
                        <w:rFonts w:ascii="Cambria Math" w:eastAsia="Times New Roman" w:hAnsi="Garamond"/>
                        <w:i/>
                        <w:highlight w:val="yellow"/>
                        <w:lang w:eastAsia="ru-RU"/>
                      </w:rPr>
                    </m:ctrlPr>
                  </m:sSubSupPr>
                  <m:e>
                    <m:r>
                      <w:rPr>
                        <w:rFonts w:ascii="Cambria Math" w:eastAsia="Times New Roman" w:hAnsi="Garamond"/>
                        <w:highlight w:val="yellow"/>
                        <w:lang w:eastAsia="ru-RU"/>
                      </w:rPr>
                      <m:t>V</m:t>
                    </m:r>
                  </m:e>
                  <m:sub>
                    <m:r>
                      <w:rPr>
                        <w:rFonts w:ascii="Cambria Math" w:eastAsia="Times New Roman" w:hAnsi="Garamond"/>
                        <w:highlight w:val="yellow"/>
                        <w:lang w:eastAsia="ru-RU"/>
                      </w:rPr>
                      <m:t>g</m:t>
                    </m:r>
                  </m:sub>
                  <m:sup>
                    <m:r>
                      <w:rPr>
                        <w:rFonts w:ascii="Cambria Math" w:eastAsia="Times New Roman" w:hAnsi="Garamond"/>
                        <w:highlight w:val="yellow"/>
                        <w:lang w:eastAsia="ru-RU"/>
                      </w:rPr>
                      <m:t>планОПВ</m:t>
                    </m:r>
                    <m:ctrlPr>
                      <w:rPr>
                        <w:rFonts w:ascii="Cambria Math" w:eastAsia="Times New Roman" w:hAnsi="Cambria Math"/>
                        <w:i/>
                        <w:highlight w:val="yellow"/>
                        <w:lang w:eastAsia="ru-RU"/>
                      </w:rPr>
                    </m:ctrlPr>
                  </m:sup>
                </m:sSubSup>
                <m:r>
                  <w:rPr>
                    <w:rFonts w:ascii="Cambria Math" w:eastAsia="Times New Roman" w:hAnsi="Cambria Math"/>
                    <w:highlight w:val="yellow"/>
                    <w:lang w:eastAsia="ru-RU"/>
                  </w:rPr>
                  <m:t>,</m:t>
                </m:r>
              </m:oMath>
            </m:oMathPara>
          </w:p>
          <w:p w14:paraId="5C9F0057" w14:textId="05357DBC" w:rsidR="00953BE8" w:rsidRPr="00953BE8" w:rsidRDefault="00953BE8" w:rsidP="00953BE8">
            <w:pPr>
              <w:tabs>
                <w:tab w:val="left" w:pos="616"/>
              </w:tabs>
              <w:spacing w:before="120" w:after="120" w:line="240" w:lineRule="auto"/>
              <w:ind w:firstLine="601"/>
              <w:jc w:val="both"/>
              <w:rPr>
                <w:rFonts w:ascii="Garamond" w:eastAsia="Times New Roman" w:hAnsi="Garamond"/>
                <w:highlight w:val="yellow"/>
              </w:rPr>
            </w:pPr>
            <w:r w:rsidRPr="00953BE8">
              <w:rPr>
                <w:rFonts w:ascii="Garamond" w:eastAsia="Times New Roman" w:hAnsi="Garamond"/>
                <w:bCs/>
                <w:highlight w:val="yellow"/>
              </w:rPr>
              <w:t>– размер дополнительного обеспечения</w:t>
            </w:r>
            <w:r w:rsidRPr="00953BE8">
              <w:rPr>
                <w:rFonts w:ascii="Garamond" w:eastAsia="Times New Roman" w:hAnsi="Garamond"/>
                <w:highlight w:val="yellow"/>
              </w:rPr>
              <w:t xml:space="preserve"> исполнения обязательств участника оптового рынка </w:t>
            </w:r>
            <w:r w:rsidRPr="00953BE8">
              <w:rPr>
                <w:rFonts w:ascii="Garamond" w:eastAsia="Times New Roman" w:hAnsi="Garamond"/>
                <w:i/>
                <w:highlight w:val="yellow"/>
                <w:lang w:val="en-GB"/>
              </w:rPr>
              <w:t>i</w:t>
            </w:r>
            <w:r w:rsidRPr="00953BE8">
              <w:rPr>
                <w:rFonts w:ascii="Garamond" w:eastAsia="Times New Roman" w:hAnsi="Garamond"/>
                <w:i/>
                <w:highlight w:val="yellow"/>
              </w:rPr>
              <w:t xml:space="preserve"> </w:t>
            </w:r>
            <w:r w:rsidRPr="00953BE8">
              <w:rPr>
                <w:rFonts w:ascii="Garamond" w:eastAsia="Times New Roman" w:hAnsi="Garamond"/>
                <w:highlight w:val="yellow"/>
              </w:rPr>
              <w:t xml:space="preserve">– продавца мощности по ДПМ ВИЭ в отношении ГТП генерации </w:t>
            </w:r>
            <w:r w:rsidRPr="00953BE8">
              <w:rPr>
                <w:rFonts w:ascii="Garamond" w:eastAsia="Times New Roman" w:hAnsi="Garamond"/>
                <w:i/>
                <w:highlight w:val="yellow"/>
                <w:lang w:val="en-GB"/>
              </w:rPr>
              <w:t>p</w:t>
            </w:r>
            <w:r w:rsidRPr="00953BE8">
              <w:rPr>
                <w:rFonts w:ascii="Garamond" w:eastAsia="Times New Roman" w:hAnsi="Garamond"/>
                <w:i/>
                <w:highlight w:val="yellow"/>
              </w:rPr>
              <w:t xml:space="preserve">, </w:t>
            </w:r>
            <w:r w:rsidRPr="00953BE8">
              <w:rPr>
                <w:rFonts w:ascii="Garamond" w:eastAsia="Times New Roman" w:hAnsi="Garamond"/>
                <w:highlight w:val="yellow"/>
              </w:rPr>
              <w:t>предоставл</w:t>
            </w:r>
            <w:r w:rsidR="00D06E0A">
              <w:rPr>
                <w:rFonts w:ascii="Garamond" w:eastAsia="Times New Roman" w:hAnsi="Garamond"/>
                <w:highlight w:val="yellow"/>
              </w:rPr>
              <w:t>яемого</w:t>
            </w:r>
            <w:r w:rsidRPr="00953BE8">
              <w:rPr>
                <w:rFonts w:ascii="Garamond" w:eastAsia="Times New Roman" w:hAnsi="Garamond"/>
                <w:highlight w:val="yellow"/>
              </w:rPr>
              <w:t xml:space="preserve"> в третий раз,</w:t>
            </w:r>
            <w:r w:rsidRPr="00953BE8">
              <w:rPr>
                <w:rFonts w:ascii="Garamond" w:eastAsia="Times New Roman" w:hAnsi="Garamond"/>
                <w:bCs/>
                <w:highlight w:val="yellow"/>
              </w:rPr>
              <w:t xml:space="preserve"> определяется </w:t>
            </w:r>
            <w:r w:rsidRPr="00953BE8">
              <w:rPr>
                <w:rFonts w:ascii="Garamond" w:eastAsia="Times New Roman" w:hAnsi="Garamond"/>
                <w:highlight w:val="yellow"/>
              </w:rPr>
              <w:t xml:space="preserve">КО не позднее 16-го числа расчетного месяца </w:t>
            </w:r>
            <w:r w:rsidRPr="00953BE8">
              <w:rPr>
                <w:rFonts w:ascii="Garamond" w:eastAsia="Times New Roman" w:hAnsi="Garamond"/>
                <w:i/>
                <w:highlight w:val="yellow"/>
                <w:lang w:val="en-US"/>
              </w:rPr>
              <w:t>m</w:t>
            </w:r>
            <w:r w:rsidRPr="00953BE8">
              <w:rPr>
                <w:rFonts w:ascii="Garamond" w:eastAsia="Times New Roman" w:hAnsi="Garamond"/>
                <w:i/>
                <w:highlight w:val="yellow"/>
              </w:rPr>
              <w:t>+</w:t>
            </w:r>
            <w:r w:rsidRPr="00953BE8">
              <w:rPr>
                <w:rFonts w:ascii="Garamond" w:eastAsia="Times New Roman" w:hAnsi="Garamond"/>
                <w:highlight w:val="yellow"/>
              </w:rPr>
              <w:t>1 в соответствии с формулой (с точностью до копеек с учетом правил математического округления):</w:t>
            </w:r>
            <w:r w:rsidRPr="00953BE8">
              <w:rPr>
                <w:rFonts w:ascii="Garamond" w:eastAsia="Times New Roman" w:hAnsi="Garamond"/>
                <w:bCs/>
                <w:highlight w:val="yellow"/>
              </w:rPr>
              <w:t xml:space="preserve"> </w:t>
            </w:r>
          </w:p>
          <w:p w14:paraId="5ADCE3BE" w14:textId="5083AE96" w:rsidR="00953BE8" w:rsidRDefault="008E4ABD" w:rsidP="00532CDB">
            <w:pPr>
              <w:pStyle w:val="af4"/>
              <w:widowControl w:val="0"/>
              <w:ind w:left="0" w:firstLine="1317"/>
              <w:jc w:val="both"/>
              <w:outlineLvl w:val="2"/>
              <w:rPr>
                <w:rFonts w:ascii="Garamond" w:hAnsi="Garamond"/>
                <w:position w:val="-14"/>
                <w:sz w:val="22"/>
                <w:szCs w:val="22"/>
                <w:lang w:eastAsia="en-US"/>
              </w:rPr>
            </w:pPr>
            <m:oMath>
              <m:sSubSup>
                <m:sSubSupPr>
                  <m:ctrlPr>
                    <w:rPr>
                      <w:rFonts w:ascii="Cambria Math" w:hAnsi="Garamond"/>
                      <w:i/>
                      <w:sz w:val="22"/>
                      <w:szCs w:val="22"/>
                      <w:highlight w:val="yellow"/>
                    </w:rPr>
                  </m:ctrlPr>
                </m:sSubSupPr>
                <m:e>
                  <m:r>
                    <w:rPr>
                      <w:rFonts w:ascii="Cambria Math" w:hAnsi="Garamond"/>
                      <w:sz w:val="22"/>
                      <w:szCs w:val="22"/>
                      <w:highlight w:val="yellow"/>
                    </w:rPr>
                    <m:t>S</m:t>
                  </m:r>
                </m:e>
                <m:sub>
                  <m:r>
                    <w:rPr>
                      <w:rFonts w:ascii="Cambria Math" w:hAnsi="Garamond"/>
                      <w:sz w:val="22"/>
                      <w:szCs w:val="22"/>
                      <w:highlight w:val="yellow"/>
                    </w:rPr>
                    <m:t>p,i</m:t>
                  </m:r>
                </m:sub>
                <m:sup>
                  <m:r>
                    <w:rPr>
                      <w:rFonts w:ascii="Cambria Math" w:hAnsi="Garamond"/>
                      <w:sz w:val="22"/>
                      <w:szCs w:val="22"/>
                      <w:highlight w:val="yellow"/>
                    </w:rPr>
                    <m:t>обеспеч</m:t>
                  </m:r>
                  <m:r>
                    <w:rPr>
                      <w:rFonts w:ascii="Cambria Math" w:hAnsi="Garamond"/>
                      <w:sz w:val="22"/>
                      <w:szCs w:val="22"/>
                      <w:highlight w:val="yellow"/>
                    </w:rPr>
                    <m:t>_</m:t>
                  </m:r>
                  <m:r>
                    <w:rPr>
                      <w:rFonts w:ascii="Cambria Math" w:hAnsi="Garamond"/>
                      <w:sz w:val="22"/>
                      <w:szCs w:val="22"/>
                      <w:highlight w:val="yellow"/>
                    </w:rPr>
                    <m:t>доп</m:t>
                  </m:r>
                  <m:r>
                    <w:rPr>
                      <w:rFonts w:ascii="Cambria Math" w:hAnsi="Garamond"/>
                      <w:sz w:val="22"/>
                      <w:szCs w:val="22"/>
                      <w:highlight w:val="yellow"/>
                    </w:rPr>
                    <m:t>_</m:t>
                  </m:r>
                  <m:r>
                    <w:rPr>
                      <w:rFonts w:ascii="Cambria Math" w:hAnsi="Garamond"/>
                      <w:sz w:val="22"/>
                      <w:szCs w:val="22"/>
                      <w:highlight w:val="yellow"/>
                    </w:rPr>
                    <m:t>третичн</m:t>
                  </m:r>
                  <m:ctrlPr>
                    <w:rPr>
                      <w:rFonts w:ascii="Cambria Math" w:hAnsi="Cambria Math"/>
                      <w:i/>
                      <w:sz w:val="22"/>
                      <w:szCs w:val="22"/>
                      <w:highlight w:val="yellow"/>
                    </w:rPr>
                  </m:ctrlPr>
                </m:sup>
              </m:sSubSup>
              <m:r>
                <w:rPr>
                  <w:rFonts w:ascii="Cambria Math" w:hAnsi="Garamond"/>
                  <w:sz w:val="22"/>
                  <w:szCs w:val="22"/>
                  <w:highlight w:val="yellow"/>
                </w:rPr>
                <m:t>=0,16</m:t>
              </m:r>
              <m:r>
                <w:rPr>
                  <w:rFonts w:ascii="Cambria Math" w:hAnsi="Garamond"/>
                  <w:sz w:val="22"/>
                  <w:szCs w:val="22"/>
                  <w:highlight w:val="yellow"/>
                </w:rPr>
                <m:t>*</m:t>
              </m:r>
              <m:sSubSup>
                <m:sSubSupPr>
                  <m:ctrlPr>
                    <w:rPr>
                      <w:rFonts w:ascii="Cambria Math" w:hAnsi="Cambria Math"/>
                      <w:i/>
                      <w:sz w:val="22"/>
                      <w:szCs w:val="22"/>
                      <w:highlight w:val="yellow"/>
                    </w:rPr>
                  </m:ctrlPr>
                </m:sSubSupPr>
                <m:e>
                  <m:r>
                    <w:rPr>
                      <w:rFonts w:ascii="Cambria Math" w:hAnsi="Garamond"/>
                      <w:sz w:val="22"/>
                      <w:szCs w:val="22"/>
                      <w:highlight w:val="yellow"/>
                    </w:rPr>
                    <m:t>П</m:t>
                  </m:r>
                </m:e>
                <m:sub>
                  <m:r>
                    <m:rPr>
                      <m:nor/>
                    </m:rPr>
                    <w:rPr>
                      <w:rFonts w:ascii="Cambria Math" w:hAnsi="Garamond"/>
                      <w:sz w:val="22"/>
                      <w:szCs w:val="22"/>
                      <w:highlight w:val="yellow"/>
                    </w:rPr>
                    <m:t>эфф</m:t>
                  </m:r>
                  <m:ctrlPr>
                    <w:rPr>
                      <w:rFonts w:ascii="Cambria Math" w:hAnsi="Cambria Math"/>
                      <w:sz w:val="22"/>
                      <w:szCs w:val="22"/>
                      <w:highlight w:val="yellow"/>
                    </w:rPr>
                  </m:ctrlPr>
                </m:sub>
                <m:sup>
                  <m:r>
                    <m:rPr>
                      <m:nor/>
                    </m:rPr>
                    <w:rPr>
                      <w:rFonts w:ascii="Cambria Math" w:hAnsi="Garamond"/>
                      <w:sz w:val="22"/>
                      <w:szCs w:val="22"/>
                      <w:highlight w:val="yellow"/>
                    </w:rPr>
                    <m:t>пред</m:t>
                  </m:r>
                  <m:r>
                    <m:rPr>
                      <m:nor/>
                    </m:rPr>
                    <w:rPr>
                      <w:rFonts w:ascii="Cambria Math" w:hAnsi="Garamond"/>
                      <w:sz w:val="22"/>
                      <w:szCs w:val="22"/>
                      <w:highlight w:val="yellow"/>
                    </w:rPr>
                    <m:t>_g</m:t>
                  </m:r>
                  <m:ctrlPr>
                    <w:rPr>
                      <w:rFonts w:ascii="Cambria Math" w:hAnsi="Garamond"/>
                      <w:sz w:val="22"/>
                      <w:szCs w:val="22"/>
                      <w:highlight w:val="yellow"/>
                    </w:rPr>
                  </m:ctrlPr>
                </m:sup>
              </m:sSubSup>
              <m:r>
                <w:rPr>
                  <w:rFonts w:ascii="Cambria Math" w:hAnsi="Garamond"/>
                  <w:sz w:val="22"/>
                  <w:szCs w:val="22"/>
                  <w:highlight w:val="yellow"/>
                </w:rPr>
                <m:t>*</m:t>
              </m:r>
              <m:sSubSup>
                <m:sSubSupPr>
                  <m:ctrlPr>
                    <w:rPr>
                      <w:rFonts w:ascii="Cambria Math" w:hAnsi="Garamond"/>
                      <w:i/>
                      <w:sz w:val="22"/>
                      <w:szCs w:val="22"/>
                      <w:highlight w:val="yellow"/>
                    </w:rPr>
                  </m:ctrlPr>
                </m:sSubSupPr>
                <m:e>
                  <m:r>
                    <w:rPr>
                      <w:rFonts w:ascii="Cambria Math" w:hAnsi="Garamond"/>
                      <w:sz w:val="22"/>
                      <w:szCs w:val="22"/>
                      <w:highlight w:val="yellow"/>
                    </w:rPr>
                    <m:t>V</m:t>
                  </m:r>
                </m:e>
                <m:sub>
                  <m:r>
                    <w:rPr>
                      <w:rFonts w:ascii="Cambria Math" w:hAnsi="Garamond"/>
                      <w:sz w:val="22"/>
                      <w:szCs w:val="22"/>
                      <w:highlight w:val="yellow"/>
                    </w:rPr>
                    <m:t>g</m:t>
                  </m:r>
                </m:sub>
                <m:sup>
                  <m:r>
                    <w:rPr>
                      <w:rFonts w:ascii="Cambria Math" w:hAnsi="Garamond"/>
                      <w:sz w:val="22"/>
                      <w:szCs w:val="22"/>
                      <w:highlight w:val="yellow"/>
                    </w:rPr>
                    <m:t>планОПВ</m:t>
                  </m:r>
                  <m:ctrlPr>
                    <w:rPr>
                      <w:rFonts w:ascii="Cambria Math" w:hAnsi="Cambria Math"/>
                      <w:i/>
                      <w:sz w:val="22"/>
                      <w:szCs w:val="22"/>
                      <w:highlight w:val="yellow"/>
                    </w:rPr>
                  </m:ctrlPr>
                </m:sup>
              </m:sSubSup>
            </m:oMath>
            <w:r w:rsidR="00953BE8" w:rsidRPr="00953BE8">
              <w:rPr>
                <w:rFonts w:ascii="Garamond" w:hAnsi="Garamond"/>
                <w:position w:val="-14"/>
                <w:sz w:val="22"/>
                <w:szCs w:val="22"/>
                <w:highlight w:val="yellow"/>
                <w:lang w:eastAsia="en-US"/>
              </w:rPr>
              <w:t>.</w:t>
            </w:r>
          </w:p>
          <w:p w14:paraId="6719DD91" w14:textId="77777777" w:rsidR="00953BE8" w:rsidRPr="00953BE8" w:rsidRDefault="00953BE8" w:rsidP="00953BE8">
            <w:pPr>
              <w:widowControl w:val="0"/>
              <w:jc w:val="both"/>
              <w:outlineLvl w:val="2"/>
              <w:rPr>
                <w:rFonts w:ascii="Garamond" w:hAnsi="Garamond"/>
                <w:color w:val="000000"/>
              </w:rPr>
            </w:pPr>
            <w:r>
              <w:rPr>
                <w:rFonts w:ascii="Garamond" w:hAnsi="Garamond"/>
                <w:color w:val="000000"/>
              </w:rPr>
              <w:t>...</w:t>
            </w:r>
          </w:p>
        </w:tc>
      </w:tr>
      <w:tr w:rsidR="00453474" w:rsidRPr="00370C1D" w14:paraId="788ED027" w14:textId="77777777" w:rsidTr="00526A37">
        <w:trPr>
          <w:trHeight w:val="435"/>
        </w:trPr>
        <w:tc>
          <w:tcPr>
            <w:tcW w:w="988" w:type="dxa"/>
            <w:vAlign w:val="center"/>
          </w:tcPr>
          <w:p w14:paraId="0A55FDA4" w14:textId="77777777" w:rsidR="00453474" w:rsidRPr="00370C1D" w:rsidRDefault="00953BE8" w:rsidP="00526A37">
            <w:pPr>
              <w:widowControl w:val="0"/>
              <w:spacing w:after="0" w:line="240" w:lineRule="auto"/>
              <w:ind w:left="-120" w:right="-111"/>
              <w:jc w:val="center"/>
              <w:rPr>
                <w:rFonts w:ascii="Garamond" w:eastAsiaTheme="minorHAnsi" w:hAnsi="Garamond" w:cs="Calibri"/>
                <w:b/>
              </w:rPr>
            </w:pPr>
            <w:r>
              <w:rPr>
                <w:rFonts w:ascii="Garamond" w:eastAsiaTheme="minorHAnsi" w:hAnsi="Garamond" w:cs="Calibri"/>
                <w:b/>
              </w:rPr>
              <w:lastRenderedPageBreak/>
              <w:t>26.9</w:t>
            </w:r>
          </w:p>
        </w:tc>
        <w:tc>
          <w:tcPr>
            <w:tcW w:w="6945" w:type="dxa"/>
          </w:tcPr>
          <w:p w14:paraId="1FF03A3F" w14:textId="77777777" w:rsidR="003D126F" w:rsidRPr="003D126F" w:rsidRDefault="003D126F" w:rsidP="003D126F">
            <w:pPr>
              <w:spacing w:before="120" w:after="120" w:line="240" w:lineRule="auto"/>
              <w:ind w:firstLine="567"/>
              <w:jc w:val="both"/>
              <w:rPr>
                <w:rFonts w:ascii="Garamond" w:eastAsia="Times New Roman" w:hAnsi="Garamond"/>
                <w:spacing w:val="4"/>
              </w:rPr>
            </w:pPr>
            <w:r w:rsidRPr="003D126F">
              <w:rPr>
                <w:rFonts w:ascii="Garamond" w:eastAsia="Times New Roman" w:hAnsi="Garamond"/>
              </w:rPr>
              <w:t>Размер штрафа за уклонение от исполнения ДПМ ВИЭ / ДПМ ТБО определяется</w:t>
            </w:r>
            <w:r w:rsidRPr="003D126F">
              <w:rPr>
                <w:rFonts w:ascii="Garamond" w:eastAsia="Times New Roman" w:hAnsi="Garamond"/>
                <w:spacing w:val="4"/>
              </w:rPr>
              <w:t xml:space="preserve"> в соответствии с формулой (с точностью до копеек с учетом правил математического округления):</w:t>
            </w:r>
          </w:p>
          <w:p w14:paraId="5DF7492B" w14:textId="77777777" w:rsidR="000866D6" w:rsidRDefault="000866D6" w:rsidP="000866D6">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72BEDEFE" w14:textId="77777777" w:rsidR="000866D6" w:rsidRPr="001A7BC8" w:rsidRDefault="000866D6" w:rsidP="000866D6">
            <w:pPr>
              <w:pStyle w:val="a4"/>
              <w:ind w:firstLine="567"/>
              <w:rPr>
                <w:rFonts w:eastAsia="Batang"/>
                <w:szCs w:val="22"/>
                <w:lang w:val="ru-RU" w:eastAsia="ar-SA"/>
              </w:rPr>
            </w:pPr>
            <w:r w:rsidRPr="001A7BC8">
              <w:rPr>
                <w:rFonts w:eastAsia="Batang"/>
                <w:szCs w:val="22"/>
                <w:lang w:val="ru-RU" w:eastAsia="ar-SA"/>
              </w:rPr>
              <w:lastRenderedPageBreak/>
              <w:t>– для ДПМ ВИЭ, заключенных по итогам ОПВ, проводимых после 1 января 2021 года:</w:t>
            </w:r>
          </w:p>
          <w:p w14:paraId="1F7DB774" w14:textId="1179C868" w:rsidR="000866D6" w:rsidRDefault="008E4ABD" w:rsidP="00474182">
            <w:pPr>
              <w:pStyle w:val="a4"/>
              <w:ind w:right="312"/>
              <w:rPr>
                <w:position w:val="-62"/>
                <w:szCs w:val="22"/>
                <w:lang w:val="ru-RU"/>
              </w:rPr>
            </w:pPr>
            <m:oMathPara>
              <m:oMath>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r>
                      <w:rPr>
                        <w:rFonts w:ascii="Cambria Math"/>
                        <w:szCs w:val="22"/>
                      </w:rPr>
                      <m:t>m</m:t>
                    </m:r>
                    <m:r>
                      <w:rPr>
                        <w:rFonts w:ascii="Cambria Math"/>
                        <w:szCs w:val="22"/>
                        <w:lang w:val="ru-RU"/>
                      </w:rPr>
                      <m:t>,</m:t>
                    </m:r>
                    <m:r>
                      <w:rPr>
                        <w:rFonts w:ascii="Cambria Math"/>
                        <w:szCs w:val="22"/>
                      </w:rPr>
                      <m:t>z</m:t>
                    </m:r>
                  </m:sub>
                  <m:sup>
                    <m:r>
                      <w:rPr>
                        <w:rFonts w:ascii="Cambria Math"/>
                        <w:szCs w:val="22"/>
                        <w:lang w:val="ru-RU"/>
                      </w:rPr>
                      <m:t>неуст</m:t>
                    </m:r>
                    <m:r>
                      <w:rPr>
                        <w:rFonts w:ascii="Cambria Math"/>
                        <w:szCs w:val="22"/>
                        <w:lang w:val="ru-RU"/>
                      </w:rPr>
                      <m:t>_</m:t>
                    </m:r>
                    <m:r>
                      <w:rPr>
                        <w:rFonts w:ascii="Cambria Math"/>
                        <w:szCs w:val="22"/>
                        <w:lang w:val="ru-RU"/>
                      </w:rPr>
                      <m:t>уклон</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r>
                      <w:rPr>
                        <w:rFonts w:ascii="Cambria Math"/>
                        <w:szCs w:val="22"/>
                        <w:lang w:val="ru-RU"/>
                      </w:rPr>
                      <m:t>/</m:t>
                    </m:r>
                    <m:r>
                      <w:rPr>
                        <w:rFonts w:ascii="Cambria Math"/>
                        <w:szCs w:val="22"/>
                        <w:lang w:val="ru-RU"/>
                      </w:rPr>
                      <m:t>ТБО</m:t>
                    </m:r>
                  </m:sup>
                </m:sSubSup>
                <m:r>
                  <w:rPr>
                    <w:rFonts w:ascii="Cambria Math"/>
                    <w:szCs w:val="22"/>
                    <w:lang w:val="ru-RU"/>
                  </w:rPr>
                  <m:t>=</m:t>
                </m:r>
                <m:func>
                  <m:funcPr>
                    <m:ctrlPr>
                      <w:rPr>
                        <w:rFonts w:ascii="Cambria Math" w:hAnsi="Cambria Math"/>
                        <w:i/>
                        <w:szCs w:val="22"/>
                      </w:rPr>
                    </m:ctrlPr>
                  </m:funcPr>
                  <m:fName>
                    <m:r>
                      <w:rPr>
                        <w:rFonts w:ascii="Cambria Math"/>
                        <w:szCs w:val="22"/>
                      </w:rPr>
                      <m:t>max</m:t>
                    </m:r>
                  </m:fName>
                  <m:e>
                    <m:r>
                      <w:rPr>
                        <w:rFonts w:ascii="Cambria Math"/>
                        <w:szCs w:val="22"/>
                        <w:lang w:val="ru-RU"/>
                      </w:rPr>
                      <m:t>(</m:t>
                    </m:r>
                  </m:e>
                </m:func>
                <m:r>
                  <w:rPr>
                    <w:rFonts w:ascii="Cambria Math"/>
                    <w:szCs w:val="22"/>
                    <w:lang w:val="ru-RU"/>
                  </w:rPr>
                  <m:t>0;</m:t>
                </m:r>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sub>
                  <m:sup>
                    <m:r>
                      <w:rPr>
                        <w:rFonts w:ascii="Cambria Math"/>
                        <w:szCs w:val="22"/>
                        <w:lang w:val="ru-RU"/>
                      </w:rPr>
                      <m:t>обеспеч</m:t>
                    </m:r>
                  </m:sup>
                </m:sSubSup>
                <m:r>
                  <w:rPr>
                    <w:rFonts w:ascii="Cambria Math"/>
                    <w:szCs w:val="22"/>
                    <w:lang w:val="ru-RU"/>
                  </w:rPr>
                  <m:t>+</m:t>
                </m:r>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sub>
                  <m:sup>
                    <m:r>
                      <w:rPr>
                        <w:rFonts w:ascii="Cambria Math"/>
                        <w:szCs w:val="22"/>
                        <w:lang w:val="ru-RU"/>
                      </w:rPr>
                      <m:t>обеспеч</m:t>
                    </m:r>
                    <m:r>
                      <w:rPr>
                        <w:rFonts w:ascii="Cambria Math"/>
                        <w:szCs w:val="22"/>
                        <w:lang w:val="ru-RU"/>
                      </w:rPr>
                      <m:t>_</m:t>
                    </m:r>
                    <m:r>
                      <w:rPr>
                        <w:rFonts w:ascii="Cambria Math"/>
                        <w:szCs w:val="22"/>
                        <w:lang w:val="ru-RU"/>
                      </w:rPr>
                      <m:t>доп</m:t>
                    </m:r>
                    <m:r>
                      <w:rPr>
                        <w:rFonts w:ascii="Cambria Math"/>
                        <w:szCs w:val="22"/>
                        <w:lang w:val="ru-RU"/>
                      </w:rPr>
                      <m:t>_</m:t>
                    </m:r>
                    <m:r>
                      <w:rPr>
                        <w:rFonts w:ascii="Cambria Math"/>
                        <w:szCs w:val="22"/>
                        <w:lang w:val="ru-RU"/>
                      </w:rPr>
                      <m:t>первонач</m:t>
                    </m:r>
                  </m:sup>
                </m:sSubSup>
                <m:r>
                  <w:rPr>
                    <w:rFonts w:ascii="Cambria Math"/>
                    <w:szCs w:val="22"/>
                    <w:lang w:val="ru-RU"/>
                  </w:rPr>
                  <m:t>+</m:t>
                </m:r>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sub>
                  <m:sup>
                    <m:r>
                      <w:rPr>
                        <w:rFonts w:ascii="Cambria Math"/>
                        <w:szCs w:val="22"/>
                        <w:lang w:val="ru-RU"/>
                      </w:rPr>
                      <m:t>обеспеч</m:t>
                    </m:r>
                    <m:r>
                      <w:rPr>
                        <w:rFonts w:ascii="Cambria Math"/>
                        <w:szCs w:val="22"/>
                        <w:lang w:val="ru-RU"/>
                      </w:rPr>
                      <m:t>_</m:t>
                    </m:r>
                    <m:r>
                      <w:rPr>
                        <w:rFonts w:ascii="Cambria Math"/>
                        <w:szCs w:val="22"/>
                        <w:lang w:val="ru-RU"/>
                      </w:rPr>
                      <m:t>доп</m:t>
                    </m:r>
                    <m:r>
                      <w:rPr>
                        <w:rFonts w:ascii="Cambria Math"/>
                        <w:szCs w:val="22"/>
                        <w:lang w:val="ru-RU"/>
                      </w:rPr>
                      <m:t>_</m:t>
                    </m:r>
                    <m:r>
                      <w:rPr>
                        <w:rFonts w:ascii="Cambria Math"/>
                        <w:szCs w:val="22"/>
                        <w:lang w:val="ru-RU"/>
                      </w:rPr>
                      <m:t>повторное</m:t>
                    </m:r>
                  </m:sup>
                </m:sSubSup>
                <m:r>
                  <w:rPr>
                    <w:rFonts w:ascii="Cambria Math"/>
                    <w:szCs w:val="22"/>
                    <w:lang w:val="ru-RU"/>
                  </w:rPr>
                  <m:t>-</m:t>
                </m:r>
                <m:nary>
                  <m:naryPr>
                    <m:chr m:val="∑"/>
                    <m:supHide m:val="1"/>
                    <m:ctrlPr>
                      <w:rPr>
                        <w:rFonts w:ascii="Cambria Math" w:hAnsi="Cambria Math"/>
                        <w:i/>
                        <w:szCs w:val="22"/>
                      </w:rPr>
                    </m:ctrlPr>
                  </m:naryPr>
                  <m:sub>
                    <m:r>
                      <w:rPr>
                        <w:rFonts w:ascii="Cambria Math"/>
                        <w:szCs w:val="22"/>
                      </w:rPr>
                      <m:t>q</m:t>
                    </m:r>
                    <m:r>
                      <w:rPr>
                        <w:rFonts w:ascii="Cambria Math" w:hAnsi="Cambria Math" w:cs="Cambria Math"/>
                        <w:szCs w:val="22"/>
                        <w:lang w:val="ru-RU"/>
                      </w:rPr>
                      <m:t>∈</m:t>
                    </m:r>
                    <m:r>
                      <w:rPr>
                        <w:rFonts w:ascii="Cambria Math"/>
                        <w:szCs w:val="22"/>
                      </w:rPr>
                      <m:t>z</m:t>
                    </m:r>
                  </m:sub>
                  <m:sup/>
                  <m:e>
                    <m:nary>
                      <m:naryPr>
                        <m:chr m:val="∑"/>
                        <m:supHide m:val="1"/>
                        <m:ctrlPr>
                          <w:rPr>
                            <w:rFonts w:ascii="Cambria Math" w:hAnsi="Cambria Math"/>
                            <w:i/>
                            <w:szCs w:val="22"/>
                          </w:rPr>
                        </m:ctrlPr>
                      </m:naryPr>
                      <m:sub>
                        <m:sSub>
                          <m:sSubPr>
                            <m:ctrlPr>
                              <w:rPr>
                                <w:rFonts w:ascii="Cambria Math" w:hAnsi="Cambria Math"/>
                                <w:i/>
                                <w:szCs w:val="22"/>
                              </w:rPr>
                            </m:ctrlPr>
                          </m:sSubPr>
                          <m:e>
                            <m:r>
                              <w:rPr>
                                <w:rFonts w:ascii="Cambria Math"/>
                                <w:szCs w:val="22"/>
                              </w:rPr>
                              <m:t>m</m:t>
                            </m:r>
                          </m:e>
                          <m:sub>
                            <m:r>
                              <w:rPr>
                                <w:rFonts w:ascii="Cambria Math"/>
                                <w:szCs w:val="22"/>
                              </w:rPr>
                              <m:t>k</m:t>
                            </m:r>
                          </m:sub>
                        </m:sSub>
                        <m:r>
                          <w:rPr>
                            <w:rFonts w:ascii="Cambria Math" w:hAnsi="Cambria Math" w:cs="Cambria Math"/>
                            <w:szCs w:val="22"/>
                            <w:lang w:val="ru-RU"/>
                          </w:rPr>
                          <m:t>∈</m:t>
                        </m:r>
                        <m:r>
                          <w:rPr>
                            <w:rFonts w:ascii="Cambria Math"/>
                            <w:szCs w:val="22"/>
                          </w:rPr>
                          <m:t>t</m:t>
                        </m:r>
                      </m:sub>
                      <m:sup/>
                      <m:e>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sSub>
                              <m:sSubPr>
                                <m:ctrlPr>
                                  <w:rPr>
                                    <w:rFonts w:ascii="Cambria Math" w:hAnsi="Cambria Math"/>
                                    <w:i/>
                                    <w:szCs w:val="22"/>
                                  </w:rPr>
                                </m:ctrlPr>
                              </m:sSubPr>
                              <m:e>
                                <m:r>
                                  <w:rPr>
                                    <w:rFonts w:ascii="Cambria Math"/>
                                    <w:szCs w:val="22"/>
                                  </w:rPr>
                                  <m:t>m</m:t>
                                </m:r>
                              </m:e>
                              <m:sub>
                                <m:r>
                                  <w:rPr>
                                    <w:rFonts w:ascii="Cambria Math"/>
                                    <w:szCs w:val="22"/>
                                  </w:rPr>
                                  <m:t>k</m:t>
                                </m:r>
                              </m:sub>
                            </m:sSub>
                            <m:r>
                              <w:rPr>
                                <w:rFonts w:ascii="Cambria Math"/>
                                <w:szCs w:val="22"/>
                                <w:lang w:val="ru-RU"/>
                              </w:rPr>
                              <m:t>,</m:t>
                            </m:r>
                            <m:r>
                              <w:rPr>
                                <w:rFonts w:ascii="Cambria Math"/>
                                <w:szCs w:val="22"/>
                              </w:rPr>
                              <m:t>z</m:t>
                            </m:r>
                          </m:sub>
                          <m:sup>
                            <m:r>
                              <w:rPr>
                                <w:rFonts w:ascii="Cambria Math"/>
                                <w:szCs w:val="22"/>
                                <w:lang w:val="ru-RU"/>
                              </w:rPr>
                              <m:t>неуст</m:t>
                            </m:r>
                            <m:r>
                              <w:rPr>
                                <w:rFonts w:ascii="Cambria Math"/>
                                <w:szCs w:val="22"/>
                                <w:lang w:val="ru-RU"/>
                              </w:rPr>
                              <m:t>_</m:t>
                            </m:r>
                            <m:r>
                              <w:rPr>
                                <w:rFonts w:ascii="Cambria Math"/>
                                <w:szCs w:val="22"/>
                                <w:lang w:val="ru-RU"/>
                              </w:rPr>
                              <m:t>недопоставка</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sup>
                        </m:sSubSup>
                      </m:e>
                    </m:nary>
                  </m:e>
                </m:nary>
                <m:r>
                  <w:rPr>
                    <w:rFonts w:ascii="Cambria Math"/>
                    <w:szCs w:val="22"/>
                    <w:lang w:val="ru-RU"/>
                  </w:rPr>
                  <m:t>-</m:t>
                </m:r>
                <m:nary>
                  <m:naryPr>
                    <m:chr m:val="∑"/>
                    <m:supHide m:val="1"/>
                    <m:ctrlPr>
                      <w:rPr>
                        <w:rFonts w:ascii="Cambria Math" w:hAnsi="Cambria Math"/>
                        <w:i/>
                        <w:szCs w:val="22"/>
                      </w:rPr>
                    </m:ctrlPr>
                  </m:naryPr>
                  <m:sub>
                    <m:r>
                      <w:rPr>
                        <w:rFonts w:ascii="Cambria Math"/>
                        <w:szCs w:val="22"/>
                      </w:rPr>
                      <m:t>q</m:t>
                    </m:r>
                    <m:r>
                      <w:rPr>
                        <w:rFonts w:ascii="Cambria Math" w:hAnsi="Cambria Math" w:cs="Cambria Math"/>
                        <w:szCs w:val="22"/>
                        <w:lang w:val="ru-RU"/>
                      </w:rPr>
                      <m:t>∈</m:t>
                    </m:r>
                    <m:r>
                      <w:rPr>
                        <w:rFonts w:ascii="Cambria Math"/>
                        <w:szCs w:val="22"/>
                      </w:rPr>
                      <m:t>z</m:t>
                    </m:r>
                  </m:sub>
                  <m:sup/>
                  <m:e>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sSub>
                          <m:sSubPr>
                            <m:ctrlPr>
                              <w:rPr>
                                <w:rFonts w:ascii="Cambria Math" w:hAnsi="Cambria Math"/>
                                <w:i/>
                                <w:szCs w:val="22"/>
                              </w:rPr>
                            </m:ctrlPr>
                          </m:sSubPr>
                          <m:e>
                            <m:r>
                              <w:rPr>
                                <w:rFonts w:ascii="Cambria Math"/>
                                <w:szCs w:val="22"/>
                              </w:rPr>
                              <m:t>m</m:t>
                            </m:r>
                          </m:e>
                          <m:sub>
                            <m:r>
                              <w:rPr>
                                <w:rFonts w:ascii="Cambria Math"/>
                                <w:szCs w:val="22"/>
                              </w:rPr>
                              <m:t>s</m:t>
                            </m:r>
                          </m:sub>
                        </m:sSub>
                        <m:r>
                          <w:rPr>
                            <w:rFonts w:ascii="Cambria Math"/>
                            <w:szCs w:val="22"/>
                            <w:lang w:val="ru-RU"/>
                          </w:rPr>
                          <m:t>,</m:t>
                        </m:r>
                        <m:r>
                          <w:rPr>
                            <w:rFonts w:ascii="Cambria Math"/>
                            <w:szCs w:val="22"/>
                          </w:rPr>
                          <m:t>z</m:t>
                        </m:r>
                      </m:sub>
                      <m:sup>
                        <m:r>
                          <w:rPr>
                            <w:rFonts w:ascii="Cambria Math"/>
                            <w:szCs w:val="22"/>
                            <w:lang w:val="ru-RU"/>
                          </w:rPr>
                          <m:t>неуст</m:t>
                        </m:r>
                        <m:r>
                          <w:rPr>
                            <w:rFonts w:ascii="Cambria Math"/>
                            <w:szCs w:val="22"/>
                            <w:lang w:val="ru-RU"/>
                          </w:rPr>
                          <m:t>_</m:t>
                        </m:r>
                        <m:r>
                          <w:rPr>
                            <w:rFonts w:ascii="Cambria Math"/>
                            <w:szCs w:val="22"/>
                            <w:lang w:val="ru-RU"/>
                          </w:rPr>
                          <m:t>недост</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sup>
                    </m:sSubSup>
                  </m:e>
                </m:nary>
                <m:r>
                  <w:rPr>
                    <w:rFonts w:ascii="Cambria Math"/>
                    <w:szCs w:val="22"/>
                    <w:lang w:val="ru-RU"/>
                  </w:rPr>
                  <m:t>)</m:t>
                </m:r>
                <m:r>
                  <w:rPr>
                    <w:rFonts w:ascii="Cambria Math"/>
                    <w:szCs w:val="22"/>
                    <w:lang w:val="ru-RU"/>
                  </w:rPr>
                  <m:t>×</m:t>
                </m:r>
                <m:f>
                  <m:fPr>
                    <m:ctrlPr>
                      <w:rPr>
                        <w:rFonts w:ascii="Cambria Math" w:hAnsi="Cambria Math"/>
                        <w:i/>
                        <w:szCs w:val="22"/>
                      </w:rPr>
                    </m:ctrlPr>
                  </m:fPr>
                  <m:num>
                    <m:sSubSup>
                      <m:sSubSupPr>
                        <m:ctrlPr>
                          <w:rPr>
                            <w:rFonts w:ascii="Cambria Math" w:hAnsi="Cambria Math"/>
                            <w:i/>
                            <w:szCs w:val="22"/>
                          </w:rPr>
                        </m:ctrlPr>
                      </m:sSubSupPr>
                      <m:e>
                        <m:r>
                          <w:rPr>
                            <w:rFonts w:ascii="Cambria Math"/>
                            <w:szCs w:val="22"/>
                          </w:rPr>
                          <m:t>n</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r>
                          <w:rPr>
                            <w:rFonts w:ascii="Cambria Math"/>
                            <w:szCs w:val="22"/>
                          </w:rPr>
                          <m:t>m</m:t>
                        </m:r>
                        <m:r>
                          <w:rPr>
                            <w:rFonts w:ascii="Cambria Math"/>
                            <w:szCs w:val="22"/>
                            <w:lang w:val="ru-RU"/>
                          </w:rPr>
                          <m:t>,</m:t>
                        </m:r>
                        <m:r>
                          <w:rPr>
                            <w:rFonts w:ascii="Cambria Math"/>
                            <w:szCs w:val="22"/>
                          </w:rPr>
                          <m:t>z</m:t>
                        </m:r>
                      </m:sub>
                      <m:sup>
                        <m:r>
                          <w:rPr>
                            <w:rFonts w:ascii="Cambria Math"/>
                            <w:szCs w:val="22"/>
                            <w:lang w:val="ru-RU"/>
                          </w:rPr>
                          <m:t>уклон</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r>
                          <w:rPr>
                            <w:rFonts w:ascii="Cambria Math"/>
                            <w:szCs w:val="22"/>
                            <w:lang w:val="ru-RU"/>
                          </w:rPr>
                          <m:t>/</m:t>
                        </m:r>
                        <m:r>
                          <w:rPr>
                            <w:rFonts w:ascii="Cambria Math"/>
                            <w:szCs w:val="22"/>
                            <w:lang w:val="ru-RU"/>
                          </w:rPr>
                          <m:t>ТБО</m:t>
                        </m:r>
                      </m:sup>
                    </m:sSubSup>
                  </m:num>
                  <m:den>
                    <m:nary>
                      <m:naryPr>
                        <m:chr m:val="∑"/>
                        <m:supHide m:val="1"/>
                        <m:ctrlPr>
                          <w:rPr>
                            <w:rFonts w:ascii="Cambria Math" w:hAnsi="Cambria Math"/>
                            <w:i/>
                            <w:szCs w:val="22"/>
                          </w:rPr>
                        </m:ctrlPr>
                      </m:naryPr>
                      <m:sub>
                        <m:r>
                          <w:rPr>
                            <w:rFonts w:ascii="Cambria Math"/>
                            <w:szCs w:val="22"/>
                          </w:rPr>
                          <m:t>q</m:t>
                        </m:r>
                        <m:r>
                          <w:rPr>
                            <w:rFonts w:ascii="Cambria Math" w:hAnsi="Cambria Math" w:cs="Cambria Math"/>
                            <w:szCs w:val="22"/>
                            <w:lang w:val="ru-RU"/>
                          </w:rPr>
                          <m:t>∈</m:t>
                        </m:r>
                        <m:r>
                          <w:rPr>
                            <w:rFonts w:ascii="Cambria Math"/>
                            <w:szCs w:val="22"/>
                          </w:rPr>
                          <m:t>z</m:t>
                        </m:r>
                      </m:sub>
                      <m:sup/>
                      <m:e>
                        <m:sSubSup>
                          <m:sSubSupPr>
                            <m:ctrlPr>
                              <w:rPr>
                                <w:rFonts w:ascii="Cambria Math" w:hAnsi="Cambria Math"/>
                                <w:i/>
                                <w:szCs w:val="22"/>
                              </w:rPr>
                            </m:ctrlPr>
                          </m:sSubSupPr>
                          <m:e>
                            <m:r>
                              <w:rPr>
                                <w:rFonts w:ascii="Cambria Math"/>
                                <w:szCs w:val="22"/>
                              </w:rPr>
                              <m:t>n</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r>
                              <w:rPr>
                                <w:rFonts w:ascii="Cambria Math"/>
                                <w:szCs w:val="22"/>
                              </w:rPr>
                              <m:t>m</m:t>
                            </m:r>
                            <m:r>
                              <w:rPr>
                                <w:rFonts w:ascii="Cambria Math"/>
                                <w:szCs w:val="22"/>
                                <w:lang w:val="ru-RU"/>
                              </w:rPr>
                              <m:t>,</m:t>
                            </m:r>
                            <m:r>
                              <w:rPr>
                                <w:rFonts w:ascii="Cambria Math"/>
                                <w:szCs w:val="22"/>
                              </w:rPr>
                              <m:t>z</m:t>
                            </m:r>
                          </m:sub>
                          <m:sup>
                            <m:r>
                              <w:rPr>
                                <w:rFonts w:ascii="Cambria Math"/>
                                <w:szCs w:val="22"/>
                                <w:lang w:val="ru-RU"/>
                              </w:rPr>
                              <m:t>уклон</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r>
                              <w:rPr>
                                <w:rFonts w:ascii="Cambria Math"/>
                                <w:szCs w:val="22"/>
                                <w:lang w:val="ru-RU"/>
                              </w:rPr>
                              <m:t>/</m:t>
                            </m:r>
                            <m:r>
                              <w:rPr>
                                <w:rFonts w:ascii="Cambria Math"/>
                                <w:szCs w:val="22"/>
                                <w:lang w:val="ru-RU"/>
                              </w:rPr>
                              <m:t>ТБО</m:t>
                            </m:r>
                          </m:sup>
                        </m:sSubSup>
                      </m:e>
                    </m:nary>
                  </m:den>
                </m:f>
              </m:oMath>
            </m:oMathPara>
          </w:p>
          <w:p w14:paraId="34F39650" w14:textId="77777777" w:rsidR="000866D6" w:rsidRDefault="000866D6" w:rsidP="000866D6">
            <w:pPr>
              <w:pStyle w:val="af4"/>
              <w:widowControl w:val="0"/>
              <w:ind w:left="0" w:firstLine="567"/>
              <w:jc w:val="both"/>
              <w:outlineLvl w:val="2"/>
              <w:rPr>
                <w:rFonts w:ascii="Garamond" w:hAnsi="Garamond"/>
                <w:szCs w:val="22"/>
              </w:rPr>
            </w:pPr>
          </w:p>
          <w:p w14:paraId="7FDA453D" w14:textId="77777777" w:rsidR="000866D6" w:rsidRDefault="000866D6" w:rsidP="000866D6">
            <w:pPr>
              <w:pStyle w:val="af4"/>
              <w:widowControl w:val="0"/>
              <w:ind w:left="0" w:firstLine="567"/>
              <w:jc w:val="both"/>
              <w:outlineLvl w:val="2"/>
              <w:rPr>
                <w:rFonts w:ascii="Garamond" w:hAnsi="Garamond"/>
                <w:szCs w:val="22"/>
              </w:rPr>
            </w:pPr>
          </w:p>
          <w:p w14:paraId="739F2E9E" w14:textId="77777777" w:rsidR="000866D6" w:rsidRDefault="000866D6" w:rsidP="000866D6">
            <w:pPr>
              <w:pStyle w:val="af4"/>
              <w:widowControl w:val="0"/>
              <w:ind w:left="0" w:firstLine="567"/>
              <w:jc w:val="both"/>
              <w:outlineLvl w:val="2"/>
              <w:rPr>
                <w:rFonts w:ascii="Garamond" w:hAnsi="Garamond"/>
                <w:szCs w:val="22"/>
              </w:rPr>
            </w:pPr>
          </w:p>
          <w:p w14:paraId="3CCC4E2C" w14:textId="77777777" w:rsidR="000866D6" w:rsidRDefault="000866D6" w:rsidP="000866D6">
            <w:pPr>
              <w:pStyle w:val="af4"/>
              <w:widowControl w:val="0"/>
              <w:ind w:left="0" w:firstLine="567"/>
              <w:jc w:val="both"/>
              <w:outlineLvl w:val="2"/>
              <w:rPr>
                <w:rFonts w:ascii="Garamond" w:hAnsi="Garamond"/>
                <w:szCs w:val="22"/>
              </w:rPr>
            </w:pPr>
          </w:p>
          <w:p w14:paraId="04DFC1AF" w14:textId="77777777" w:rsidR="000866D6" w:rsidRDefault="000866D6" w:rsidP="000866D6">
            <w:pPr>
              <w:pStyle w:val="af4"/>
              <w:widowControl w:val="0"/>
              <w:ind w:left="0" w:firstLine="567"/>
              <w:jc w:val="both"/>
              <w:outlineLvl w:val="2"/>
              <w:rPr>
                <w:rFonts w:ascii="Garamond" w:hAnsi="Garamond"/>
                <w:szCs w:val="22"/>
              </w:rPr>
            </w:pPr>
          </w:p>
          <w:p w14:paraId="171605EF" w14:textId="77777777" w:rsidR="000866D6" w:rsidRDefault="000866D6" w:rsidP="000866D6">
            <w:pPr>
              <w:pStyle w:val="af4"/>
              <w:widowControl w:val="0"/>
              <w:ind w:left="0" w:firstLine="567"/>
              <w:jc w:val="both"/>
              <w:outlineLvl w:val="2"/>
              <w:rPr>
                <w:rFonts w:ascii="Garamond" w:hAnsi="Garamond"/>
                <w:szCs w:val="22"/>
              </w:rPr>
            </w:pPr>
          </w:p>
          <w:p w14:paraId="42EE4D82" w14:textId="77777777" w:rsidR="000866D6" w:rsidRDefault="000866D6" w:rsidP="000866D6">
            <w:pPr>
              <w:pStyle w:val="af4"/>
              <w:widowControl w:val="0"/>
              <w:ind w:left="0" w:firstLine="567"/>
              <w:jc w:val="both"/>
              <w:outlineLvl w:val="2"/>
              <w:rPr>
                <w:rFonts w:ascii="Garamond" w:hAnsi="Garamond"/>
                <w:szCs w:val="22"/>
              </w:rPr>
            </w:pPr>
          </w:p>
          <w:p w14:paraId="4B204A18" w14:textId="77777777" w:rsidR="000866D6" w:rsidRDefault="000866D6" w:rsidP="000866D6">
            <w:pPr>
              <w:pStyle w:val="af4"/>
              <w:widowControl w:val="0"/>
              <w:ind w:left="0" w:firstLine="567"/>
              <w:jc w:val="both"/>
              <w:outlineLvl w:val="2"/>
              <w:rPr>
                <w:rFonts w:ascii="Garamond" w:hAnsi="Garamond"/>
                <w:szCs w:val="22"/>
              </w:rPr>
            </w:pPr>
          </w:p>
          <w:p w14:paraId="30C75AB4" w14:textId="53989A94" w:rsidR="000866D6" w:rsidRDefault="000866D6" w:rsidP="000866D6">
            <w:pPr>
              <w:pStyle w:val="af4"/>
              <w:widowControl w:val="0"/>
              <w:ind w:left="0" w:firstLine="567"/>
              <w:jc w:val="both"/>
              <w:outlineLvl w:val="2"/>
              <w:rPr>
                <w:rFonts w:ascii="Garamond" w:hAnsi="Garamond"/>
                <w:szCs w:val="22"/>
              </w:rPr>
            </w:pPr>
          </w:p>
          <w:p w14:paraId="206EF782" w14:textId="5C1A049A" w:rsidR="00EC55EB" w:rsidRDefault="00EC55EB" w:rsidP="000866D6">
            <w:pPr>
              <w:pStyle w:val="af4"/>
              <w:widowControl w:val="0"/>
              <w:ind w:left="0" w:firstLine="567"/>
              <w:jc w:val="both"/>
              <w:outlineLvl w:val="2"/>
              <w:rPr>
                <w:rFonts w:ascii="Garamond" w:hAnsi="Garamond"/>
                <w:szCs w:val="22"/>
              </w:rPr>
            </w:pPr>
          </w:p>
          <w:p w14:paraId="6D2F61A2" w14:textId="4DC16DF3" w:rsidR="00EC55EB" w:rsidRDefault="00EC55EB" w:rsidP="000866D6">
            <w:pPr>
              <w:pStyle w:val="af4"/>
              <w:widowControl w:val="0"/>
              <w:ind w:left="0" w:firstLine="567"/>
              <w:jc w:val="both"/>
              <w:outlineLvl w:val="2"/>
              <w:rPr>
                <w:rFonts w:ascii="Garamond" w:hAnsi="Garamond"/>
                <w:szCs w:val="22"/>
              </w:rPr>
            </w:pPr>
          </w:p>
          <w:p w14:paraId="10A3E4EA" w14:textId="77777777" w:rsidR="00EC55EB" w:rsidRDefault="00EC55EB" w:rsidP="000866D6">
            <w:pPr>
              <w:pStyle w:val="af4"/>
              <w:widowControl w:val="0"/>
              <w:ind w:left="0" w:firstLine="567"/>
              <w:jc w:val="both"/>
              <w:outlineLvl w:val="2"/>
              <w:rPr>
                <w:rFonts w:ascii="Garamond" w:hAnsi="Garamond"/>
                <w:szCs w:val="22"/>
              </w:rPr>
            </w:pPr>
          </w:p>
          <w:p w14:paraId="6AEF7904" w14:textId="77777777" w:rsidR="000866D6" w:rsidRDefault="000866D6" w:rsidP="000866D6">
            <w:pPr>
              <w:widowControl w:val="0"/>
              <w:jc w:val="both"/>
              <w:outlineLvl w:val="2"/>
              <w:rPr>
                <w:rFonts w:ascii="Garamond" w:hAnsi="Garamond"/>
                <w:color w:val="000000"/>
              </w:rPr>
            </w:pPr>
            <w:r>
              <w:rPr>
                <w:rFonts w:ascii="Garamond" w:hAnsi="Garamond"/>
                <w:color w:val="000000"/>
              </w:rPr>
              <w:t>...</w:t>
            </w:r>
          </w:p>
          <w:p w14:paraId="00026F31" w14:textId="72CB663F" w:rsidR="000866D6" w:rsidRDefault="008E4ABD" w:rsidP="00EC55EB">
            <w:pPr>
              <w:spacing w:before="120" w:after="120" w:line="240" w:lineRule="auto"/>
              <w:ind w:left="440"/>
              <w:jc w:val="both"/>
              <w:rPr>
                <w:rFonts w:ascii="Garamond" w:eastAsia="Times New Roman" w:hAnsi="Garamond"/>
                <w:bCs/>
                <w:iCs/>
              </w:rPr>
            </w:pP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oMath>
            <w:r w:rsidR="00EA5185">
              <w:rPr>
                <w:rFonts w:ascii="Garamond" w:eastAsia="Times New Roman" w:hAnsi="Garamond"/>
              </w:rPr>
              <w:t xml:space="preserve"> </w:t>
            </w:r>
            <w:r w:rsidR="000866D6" w:rsidRPr="000866D6">
              <w:rPr>
                <w:rFonts w:ascii="Garamond" w:eastAsia="Times New Roman" w:hAnsi="Garamond"/>
              </w:rPr>
              <w:t xml:space="preserve">– совокупный размер повторного дополнительного обеспечения исполнения обязательств </w:t>
            </w:r>
            <w:r w:rsidR="000866D6" w:rsidRPr="000866D6">
              <w:rPr>
                <w:rFonts w:ascii="Garamond" w:eastAsia="Times New Roman" w:hAnsi="Garamond"/>
                <w:bCs/>
                <w:iCs/>
              </w:rPr>
              <w:t xml:space="preserve">участника оптового рынка </w:t>
            </w:r>
            <w:r w:rsidR="000866D6" w:rsidRPr="000866D6">
              <w:rPr>
                <w:rFonts w:ascii="Garamond" w:eastAsia="Times New Roman" w:hAnsi="Garamond"/>
                <w:bCs/>
                <w:i/>
                <w:iCs/>
                <w:lang w:val="en-GB"/>
              </w:rPr>
              <w:t>i</w:t>
            </w:r>
            <w:r w:rsidR="000866D6" w:rsidRPr="000866D6">
              <w:rPr>
                <w:rFonts w:ascii="Garamond" w:eastAsia="Times New Roman" w:hAnsi="Garamond"/>
              </w:rPr>
              <w:t xml:space="preserve"> – продавца мощности по ДПМ ВИЭ в отношении ГТП</w:t>
            </w:r>
            <w:r w:rsidR="000866D6" w:rsidRPr="000866D6">
              <w:rPr>
                <w:rFonts w:ascii="Garamond" w:eastAsia="Times New Roman" w:hAnsi="Garamond"/>
                <w:bCs/>
                <w:iCs/>
              </w:rPr>
              <w:t xml:space="preserve"> генерации </w:t>
            </w:r>
            <w:r w:rsidR="000866D6" w:rsidRPr="000866D6">
              <w:rPr>
                <w:rFonts w:ascii="Garamond" w:eastAsia="Times New Roman" w:hAnsi="Garamond"/>
                <w:bCs/>
                <w:i/>
                <w:iCs/>
                <w:lang w:val="en-US"/>
              </w:rPr>
              <w:t>p</w:t>
            </w:r>
            <w:r w:rsidR="000866D6" w:rsidRPr="000866D6">
              <w:rPr>
                <w:rFonts w:ascii="Garamond" w:eastAsia="Times New Roman" w:hAnsi="Garamond"/>
                <w:bCs/>
                <w:iCs/>
              </w:rPr>
              <w:t>, определенный в соответствии с пунктом 26.7 настоящего Регламента</w:t>
            </w:r>
            <w:r w:rsidR="000866D6" w:rsidRPr="005C20CD">
              <w:rPr>
                <w:rFonts w:ascii="Garamond" w:eastAsia="Times New Roman" w:hAnsi="Garamond"/>
                <w:bCs/>
                <w:iCs/>
                <w:highlight w:val="yellow"/>
              </w:rPr>
              <w:t>.</w:t>
            </w:r>
          </w:p>
          <w:p w14:paraId="78704B17" w14:textId="77777777" w:rsidR="000866D6" w:rsidRDefault="000866D6" w:rsidP="000866D6">
            <w:pPr>
              <w:spacing w:before="120" w:after="120" w:line="240" w:lineRule="auto"/>
              <w:ind w:left="440"/>
              <w:jc w:val="both"/>
              <w:rPr>
                <w:rFonts w:ascii="Garamond" w:eastAsia="Times New Roman" w:hAnsi="Garamond"/>
                <w:bCs/>
                <w:iCs/>
              </w:rPr>
            </w:pPr>
          </w:p>
          <w:p w14:paraId="06FDBC94" w14:textId="77777777" w:rsidR="000866D6" w:rsidRDefault="000866D6" w:rsidP="000866D6">
            <w:pPr>
              <w:spacing w:before="120" w:after="120" w:line="240" w:lineRule="auto"/>
              <w:ind w:left="440"/>
              <w:jc w:val="both"/>
              <w:rPr>
                <w:rFonts w:ascii="Garamond" w:eastAsia="Times New Roman" w:hAnsi="Garamond"/>
                <w:bCs/>
                <w:iCs/>
              </w:rPr>
            </w:pPr>
          </w:p>
          <w:p w14:paraId="3851FF06" w14:textId="77777777" w:rsidR="000866D6" w:rsidRDefault="000866D6" w:rsidP="000866D6">
            <w:pPr>
              <w:spacing w:before="120" w:after="120" w:line="240" w:lineRule="auto"/>
              <w:ind w:left="440"/>
              <w:jc w:val="both"/>
              <w:rPr>
                <w:rFonts w:ascii="Garamond" w:eastAsia="Times New Roman" w:hAnsi="Garamond"/>
                <w:bCs/>
                <w:iCs/>
              </w:rPr>
            </w:pPr>
          </w:p>
          <w:p w14:paraId="3CB168DD" w14:textId="77777777" w:rsidR="000866D6" w:rsidRPr="000866D6" w:rsidRDefault="000866D6" w:rsidP="000866D6">
            <w:pPr>
              <w:spacing w:before="120" w:after="120" w:line="240" w:lineRule="auto"/>
              <w:ind w:left="440"/>
              <w:jc w:val="both"/>
              <w:rPr>
                <w:rFonts w:ascii="Garamond" w:eastAsia="Times New Roman" w:hAnsi="Garamond"/>
                <w:bCs/>
                <w:iCs/>
              </w:rPr>
            </w:pPr>
          </w:p>
          <w:p w14:paraId="7D10BE66" w14:textId="1269D957" w:rsidR="00453474" w:rsidRPr="00370C1D" w:rsidRDefault="000866D6" w:rsidP="00EC55EB">
            <w:pPr>
              <w:widowControl w:val="0"/>
              <w:autoSpaceDE w:val="0"/>
              <w:autoSpaceDN w:val="0"/>
              <w:spacing w:after="0" w:line="240" w:lineRule="auto"/>
              <w:ind w:firstLine="567"/>
              <w:jc w:val="both"/>
              <w:outlineLvl w:val="2"/>
              <w:rPr>
                <w:rFonts w:ascii="Garamond" w:eastAsia="Times New Roman" w:hAnsi="Garamond"/>
                <w:color w:val="000000"/>
                <w:lang w:eastAsia="ru-RU"/>
              </w:rPr>
            </w:pPr>
            <w:r w:rsidRPr="000866D6">
              <w:rPr>
                <w:rFonts w:ascii="Garamond" w:eastAsia="Times New Roman" w:hAnsi="Garamond"/>
              </w:rPr>
              <w:t xml:space="preserve">В случае если величины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ctrlPr>
                    <w:rPr>
                      <w:rFonts w:ascii="Cambria Math" w:eastAsia="Times New Roman" w:hAnsi="Cambria Math"/>
                      <w:i/>
                    </w:rPr>
                  </m:ctrlPr>
                </m:sup>
              </m:sSubSup>
            </m:oMath>
            <w:r w:rsidRPr="000866D6">
              <w:rPr>
                <w:rFonts w:ascii="Garamond" w:eastAsia="Times New Roman" w:hAnsi="Garamond"/>
              </w:rPr>
              <w:t xml:space="preserve">, </w:t>
            </w:r>
            <m:oMath>
              <m:sSubSup>
                <m:sSubSupPr>
                  <m:ctrlPr>
                    <w:rPr>
                      <w:rFonts w:ascii="Cambria Math" w:eastAsia="Times New Roman" w:hAnsi="Garamond"/>
                      <w:i/>
                      <w:szCs w:val="20"/>
                      <w:lang w:val="en-GB"/>
                    </w:rPr>
                  </m:ctrlPr>
                </m:sSubSupPr>
                <m:e>
                  <m:r>
                    <w:rPr>
                      <w:rFonts w:ascii="Cambria Math" w:eastAsia="Times New Roman" w:hAnsi="Garamond"/>
                      <w:szCs w:val="20"/>
                      <w:lang w:val="en-GB"/>
                    </w:rPr>
                    <m:t>S</m:t>
                  </m:r>
                </m:e>
                <m:sub>
                  <m:r>
                    <w:rPr>
                      <w:rFonts w:ascii="Cambria Math" w:eastAsia="Times New Roman" w:hAnsi="Garamond"/>
                      <w:szCs w:val="20"/>
                      <w:lang w:val="en-GB"/>
                    </w:rPr>
                    <m:t>p</m:t>
                  </m:r>
                  <m:r>
                    <w:rPr>
                      <w:rFonts w:ascii="Cambria Math" w:eastAsia="Times New Roman" w:hAnsi="Garamond"/>
                      <w:szCs w:val="20"/>
                    </w:rPr>
                    <m:t>,</m:t>
                  </m:r>
                  <m:r>
                    <w:rPr>
                      <w:rFonts w:ascii="Cambria Math" w:eastAsia="Times New Roman" w:hAnsi="Garamond"/>
                      <w:szCs w:val="20"/>
                      <w:lang w:val="en-GB"/>
                    </w:rPr>
                    <m:t>i</m:t>
                  </m:r>
                </m:sub>
                <m:sup>
                  <m:r>
                    <w:rPr>
                      <w:rFonts w:ascii="Cambria Math" w:eastAsia="Times New Roman" w:hAnsi="Garamond"/>
                      <w:szCs w:val="20"/>
                    </w:rPr>
                    <m:t>обеспеч</m:t>
                  </m:r>
                  <m:r>
                    <w:rPr>
                      <w:rFonts w:ascii="Cambria Math" w:eastAsia="Times New Roman" w:hAnsi="Garamond"/>
                      <w:szCs w:val="20"/>
                    </w:rPr>
                    <m:t>_</m:t>
                  </m:r>
                  <m:r>
                    <w:rPr>
                      <w:rFonts w:ascii="Cambria Math" w:eastAsia="Times New Roman" w:hAnsi="Garamond"/>
                      <w:szCs w:val="20"/>
                    </w:rPr>
                    <m:t>доп</m:t>
                  </m:r>
                  <m:r>
                    <w:rPr>
                      <w:rFonts w:ascii="Cambria Math" w:eastAsia="Times New Roman" w:hAnsi="Garamond"/>
                      <w:szCs w:val="20"/>
                    </w:rPr>
                    <m:t>_39</m:t>
                  </m:r>
                </m:sup>
              </m:sSubSup>
            </m:oMath>
            <w:r w:rsidRPr="000866D6">
              <w:rPr>
                <w:rFonts w:ascii="Garamond" w:eastAsia="Times New Roman" w:hAnsi="Garamond"/>
                <w:szCs w:val="20"/>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rPr>
                  </m:ctrlPr>
                </m:sup>
              </m:sSubSup>
            </m:oMath>
            <w:r w:rsidRPr="000866D6">
              <w:rPr>
                <w:rFonts w:ascii="Garamond" w:eastAsia="Times New Roman" w:hAnsi="Garamond"/>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rPr>
                  </m:ctrlPr>
                </m:sup>
              </m:sSubSup>
            </m:oMath>
            <w:r w:rsidRPr="000866D6">
              <w:rPr>
                <w:rFonts w:ascii="Garamond" w:eastAsia="Times New Roman" w:hAnsi="Garamond"/>
              </w:rPr>
              <w:t xml:space="preserve"> в отношении ГТП генерации </w:t>
            </w:r>
            <w:r w:rsidRPr="000866D6">
              <w:rPr>
                <w:rFonts w:ascii="Garamond" w:eastAsia="Times New Roman" w:hAnsi="Garamond"/>
                <w:i/>
              </w:rPr>
              <w:t>p</w:t>
            </w:r>
            <w:r w:rsidRPr="000866D6">
              <w:rPr>
                <w:rFonts w:ascii="Garamond" w:eastAsia="Times New Roman" w:hAnsi="Garamond"/>
              </w:rPr>
              <w:t xml:space="preserve"> участника оптового рынка </w:t>
            </w:r>
            <w:r w:rsidRPr="000866D6">
              <w:rPr>
                <w:rFonts w:ascii="Garamond" w:eastAsia="Times New Roman" w:hAnsi="Garamond"/>
                <w:i/>
              </w:rPr>
              <w:t>i</w:t>
            </w:r>
            <w:r w:rsidRPr="000866D6">
              <w:rPr>
                <w:rFonts w:ascii="Garamond" w:eastAsia="Times New Roman" w:hAnsi="Garamond"/>
              </w:rPr>
              <w:t xml:space="preserve"> не определены, то они принимаются равными нулю.</w:t>
            </w:r>
          </w:p>
        </w:tc>
        <w:tc>
          <w:tcPr>
            <w:tcW w:w="6946" w:type="dxa"/>
          </w:tcPr>
          <w:p w14:paraId="06654046" w14:textId="77777777" w:rsidR="003D126F" w:rsidRPr="003D126F" w:rsidRDefault="003D126F" w:rsidP="003D126F">
            <w:pPr>
              <w:spacing w:before="120" w:after="120" w:line="240" w:lineRule="auto"/>
              <w:ind w:firstLine="567"/>
              <w:jc w:val="both"/>
              <w:rPr>
                <w:rFonts w:ascii="Garamond" w:eastAsia="Times New Roman" w:hAnsi="Garamond"/>
                <w:spacing w:val="4"/>
              </w:rPr>
            </w:pPr>
            <w:r w:rsidRPr="003D126F">
              <w:rPr>
                <w:rFonts w:ascii="Garamond" w:eastAsia="Times New Roman" w:hAnsi="Garamond"/>
              </w:rPr>
              <w:lastRenderedPageBreak/>
              <w:t>Размер штрафа за уклонение от исполнения ДПМ ВИЭ / ДПМ ТБО определяется</w:t>
            </w:r>
            <w:r w:rsidRPr="003D126F">
              <w:rPr>
                <w:rFonts w:ascii="Garamond" w:eastAsia="Times New Roman" w:hAnsi="Garamond"/>
                <w:spacing w:val="4"/>
              </w:rPr>
              <w:t xml:space="preserve"> в соответствии с формулой (с точностью до копеек с учетом правил математического округления):</w:t>
            </w:r>
          </w:p>
          <w:p w14:paraId="755F8296" w14:textId="77777777" w:rsidR="00453474" w:rsidRDefault="00953BE8" w:rsidP="00526A37">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6C21A76E" w14:textId="77777777" w:rsidR="00953BE8" w:rsidRPr="001A7BC8" w:rsidRDefault="00953BE8" w:rsidP="00953BE8">
            <w:pPr>
              <w:pStyle w:val="a4"/>
              <w:ind w:firstLine="567"/>
              <w:rPr>
                <w:rFonts w:eastAsia="Batang"/>
                <w:szCs w:val="22"/>
                <w:lang w:val="ru-RU" w:eastAsia="ar-SA"/>
              </w:rPr>
            </w:pPr>
            <w:r w:rsidRPr="001A7BC8">
              <w:rPr>
                <w:rFonts w:eastAsia="Batang"/>
                <w:szCs w:val="22"/>
                <w:lang w:val="ru-RU" w:eastAsia="ar-SA"/>
              </w:rPr>
              <w:lastRenderedPageBreak/>
              <w:t>– для ДПМ ВИЭ, заключенных по итогам ОПВ, проводимых после 1 января 2021 года</w:t>
            </w:r>
            <w:r>
              <w:rPr>
                <w:rFonts w:eastAsia="Batang"/>
                <w:szCs w:val="22"/>
                <w:lang w:val="ru-RU" w:eastAsia="ar-SA"/>
              </w:rPr>
              <w:t xml:space="preserve"> </w:t>
            </w:r>
            <w:r w:rsidRPr="000866D6">
              <w:rPr>
                <w:rFonts w:eastAsia="Batang"/>
                <w:szCs w:val="22"/>
                <w:highlight w:val="yellow"/>
                <w:lang w:val="ru-RU" w:eastAsia="ar-SA"/>
              </w:rPr>
              <w:t xml:space="preserve">и до </w:t>
            </w:r>
            <w:r w:rsidRPr="00953BE8">
              <w:rPr>
                <w:rFonts w:eastAsia="Batang"/>
                <w:szCs w:val="22"/>
                <w:highlight w:val="yellow"/>
                <w:lang w:val="ru-RU" w:eastAsia="ar-SA"/>
              </w:rPr>
              <w:t>1 января 2024 года</w:t>
            </w:r>
            <w:r w:rsidRPr="001A7BC8">
              <w:rPr>
                <w:rFonts w:eastAsia="Batang"/>
                <w:szCs w:val="22"/>
                <w:lang w:val="ru-RU" w:eastAsia="ar-SA"/>
              </w:rPr>
              <w:t>:</w:t>
            </w:r>
          </w:p>
          <w:p w14:paraId="62211960" w14:textId="578AB695" w:rsidR="00953BE8" w:rsidRPr="009716E3" w:rsidRDefault="008E4ABD" w:rsidP="009716E3">
            <w:pPr>
              <w:pStyle w:val="a4"/>
              <w:tabs>
                <w:tab w:val="left" w:pos="6416"/>
              </w:tabs>
              <w:ind w:right="321"/>
              <w:jc w:val="center"/>
              <w:rPr>
                <w:i/>
                <w:position w:val="-62"/>
                <w:szCs w:val="22"/>
                <w:lang w:val="ru-RU"/>
              </w:rPr>
            </w:pPr>
            <m:oMathPara>
              <m:oMath>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r>
                      <w:rPr>
                        <w:rFonts w:ascii="Cambria Math"/>
                        <w:szCs w:val="22"/>
                      </w:rPr>
                      <m:t>m</m:t>
                    </m:r>
                    <m:r>
                      <w:rPr>
                        <w:rFonts w:ascii="Cambria Math"/>
                        <w:szCs w:val="22"/>
                        <w:lang w:val="ru-RU"/>
                      </w:rPr>
                      <m:t>,</m:t>
                    </m:r>
                    <m:r>
                      <w:rPr>
                        <w:rFonts w:ascii="Cambria Math"/>
                        <w:szCs w:val="22"/>
                      </w:rPr>
                      <m:t>z</m:t>
                    </m:r>
                  </m:sub>
                  <m:sup>
                    <m:r>
                      <w:rPr>
                        <w:rFonts w:ascii="Cambria Math"/>
                        <w:szCs w:val="22"/>
                        <w:lang w:val="ru-RU"/>
                      </w:rPr>
                      <m:t>неуст</m:t>
                    </m:r>
                    <m:r>
                      <w:rPr>
                        <w:rFonts w:ascii="Cambria Math"/>
                        <w:szCs w:val="22"/>
                        <w:lang w:val="ru-RU"/>
                      </w:rPr>
                      <m:t>_</m:t>
                    </m:r>
                    <m:r>
                      <w:rPr>
                        <w:rFonts w:ascii="Cambria Math"/>
                        <w:szCs w:val="22"/>
                        <w:lang w:val="ru-RU"/>
                      </w:rPr>
                      <m:t>уклон</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r>
                      <w:rPr>
                        <w:rFonts w:ascii="Cambria Math"/>
                        <w:szCs w:val="22"/>
                        <w:lang w:val="ru-RU"/>
                      </w:rPr>
                      <m:t>/</m:t>
                    </m:r>
                    <m:r>
                      <w:rPr>
                        <w:rFonts w:ascii="Cambria Math"/>
                        <w:szCs w:val="22"/>
                        <w:lang w:val="ru-RU"/>
                      </w:rPr>
                      <m:t>ТБО</m:t>
                    </m:r>
                  </m:sup>
                </m:sSubSup>
                <m:r>
                  <w:rPr>
                    <w:rFonts w:ascii="Cambria Math"/>
                    <w:szCs w:val="22"/>
                    <w:lang w:val="ru-RU"/>
                  </w:rPr>
                  <m:t>=</m:t>
                </m:r>
                <m:func>
                  <m:funcPr>
                    <m:ctrlPr>
                      <w:rPr>
                        <w:rFonts w:ascii="Cambria Math" w:hAnsi="Cambria Math"/>
                        <w:i/>
                        <w:szCs w:val="22"/>
                      </w:rPr>
                    </m:ctrlPr>
                  </m:funcPr>
                  <m:fName>
                    <m:r>
                      <w:rPr>
                        <w:rFonts w:ascii="Cambria Math"/>
                        <w:szCs w:val="22"/>
                      </w:rPr>
                      <m:t>max</m:t>
                    </m:r>
                  </m:fName>
                  <m:e>
                    <m:r>
                      <w:rPr>
                        <w:rFonts w:ascii="Cambria Math"/>
                        <w:szCs w:val="22"/>
                        <w:lang w:val="ru-RU"/>
                      </w:rPr>
                      <m:t>(</m:t>
                    </m:r>
                  </m:e>
                </m:func>
                <m:r>
                  <w:rPr>
                    <w:rFonts w:ascii="Cambria Math"/>
                    <w:szCs w:val="22"/>
                    <w:lang w:val="ru-RU"/>
                  </w:rPr>
                  <m:t>0;</m:t>
                </m:r>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sub>
                  <m:sup>
                    <m:r>
                      <w:rPr>
                        <w:rFonts w:ascii="Cambria Math"/>
                        <w:szCs w:val="22"/>
                        <w:lang w:val="ru-RU"/>
                      </w:rPr>
                      <m:t>обеспеч</m:t>
                    </m:r>
                  </m:sup>
                </m:sSubSup>
                <m:r>
                  <w:rPr>
                    <w:rFonts w:ascii="Cambria Math"/>
                    <w:szCs w:val="22"/>
                    <w:lang w:val="ru-RU"/>
                  </w:rPr>
                  <m:t>+</m:t>
                </m:r>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sub>
                  <m:sup>
                    <m:r>
                      <w:rPr>
                        <w:rFonts w:ascii="Cambria Math"/>
                        <w:szCs w:val="22"/>
                        <w:lang w:val="ru-RU"/>
                      </w:rPr>
                      <m:t>обеспеч</m:t>
                    </m:r>
                    <m:r>
                      <w:rPr>
                        <w:rFonts w:ascii="Cambria Math"/>
                        <w:szCs w:val="22"/>
                        <w:lang w:val="ru-RU"/>
                      </w:rPr>
                      <m:t>_</m:t>
                    </m:r>
                    <m:r>
                      <w:rPr>
                        <w:rFonts w:ascii="Cambria Math"/>
                        <w:szCs w:val="22"/>
                        <w:lang w:val="ru-RU"/>
                      </w:rPr>
                      <m:t>доп</m:t>
                    </m:r>
                    <m:r>
                      <w:rPr>
                        <w:rFonts w:ascii="Cambria Math"/>
                        <w:szCs w:val="22"/>
                        <w:lang w:val="ru-RU"/>
                      </w:rPr>
                      <m:t>_</m:t>
                    </m:r>
                    <m:r>
                      <w:rPr>
                        <w:rFonts w:ascii="Cambria Math"/>
                        <w:szCs w:val="22"/>
                        <w:lang w:val="ru-RU"/>
                      </w:rPr>
                      <m:t>первонач</m:t>
                    </m:r>
                  </m:sup>
                </m:sSubSup>
                <m:r>
                  <w:rPr>
                    <w:rFonts w:ascii="Cambria Math"/>
                    <w:szCs w:val="22"/>
                    <w:lang w:val="ru-RU"/>
                  </w:rPr>
                  <m:t>+</m:t>
                </m:r>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sub>
                  <m:sup>
                    <m:r>
                      <w:rPr>
                        <w:rFonts w:ascii="Cambria Math"/>
                        <w:szCs w:val="22"/>
                        <w:lang w:val="ru-RU"/>
                      </w:rPr>
                      <m:t>обеспеч</m:t>
                    </m:r>
                    <m:r>
                      <w:rPr>
                        <w:rFonts w:ascii="Cambria Math"/>
                        <w:szCs w:val="22"/>
                        <w:lang w:val="ru-RU"/>
                      </w:rPr>
                      <m:t>_</m:t>
                    </m:r>
                    <m:r>
                      <w:rPr>
                        <w:rFonts w:ascii="Cambria Math"/>
                        <w:szCs w:val="22"/>
                        <w:lang w:val="ru-RU"/>
                      </w:rPr>
                      <m:t>доп</m:t>
                    </m:r>
                    <m:r>
                      <w:rPr>
                        <w:rFonts w:ascii="Cambria Math"/>
                        <w:szCs w:val="22"/>
                        <w:lang w:val="ru-RU"/>
                      </w:rPr>
                      <m:t>_</m:t>
                    </m:r>
                    <m:r>
                      <w:rPr>
                        <w:rFonts w:ascii="Cambria Math"/>
                        <w:szCs w:val="22"/>
                        <w:lang w:val="ru-RU"/>
                      </w:rPr>
                      <m:t>повторное</m:t>
                    </m:r>
                  </m:sup>
                </m:sSubSup>
                <m:r>
                  <w:rPr>
                    <w:rFonts w:ascii="Cambria Math"/>
                    <w:szCs w:val="22"/>
                    <w:lang w:val="ru-RU"/>
                  </w:rPr>
                  <m:t>-</m:t>
                </m:r>
                <m:nary>
                  <m:naryPr>
                    <m:chr m:val="∑"/>
                    <m:supHide m:val="1"/>
                    <m:ctrlPr>
                      <w:rPr>
                        <w:rFonts w:ascii="Cambria Math" w:hAnsi="Cambria Math"/>
                        <w:i/>
                        <w:szCs w:val="22"/>
                      </w:rPr>
                    </m:ctrlPr>
                  </m:naryPr>
                  <m:sub>
                    <m:r>
                      <w:rPr>
                        <w:rFonts w:ascii="Cambria Math"/>
                        <w:szCs w:val="22"/>
                      </w:rPr>
                      <m:t>q</m:t>
                    </m:r>
                    <m:r>
                      <w:rPr>
                        <w:rFonts w:ascii="Cambria Math" w:hAnsi="Cambria Math" w:cs="Cambria Math"/>
                        <w:szCs w:val="22"/>
                        <w:lang w:val="ru-RU"/>
                      </w:rPr>
                      <m:t>∈</m:t>
                    </m:r>
                    <m:r>
                      <w:rPr>
                        <w:rFonts w:ascii="Cambria Math"/>
                        <w:szCs w:val="22"/>
                      </w:rPr>
                      <m:t>z</m:t>
                    </m:r>
                  </m:sub>
                  <m:sup/>
                  <m:e>
                    <m:nary>
                      <m:naryPr>
                        <m:chr m:val="∑"/>
                        <m:supHide m:val="1"/>
                        <m:ctrlPr>
                          <w:rPr>
                            <w:rFonts w:ascii="Cambria Math" w:hAnsi="Cambria Math"/>
                            <w:i/>
                            <w:szCs w:val="22"/>
                          </w:rPr>
                        </m:ctrlPr>
                      </m:naryPr>
                      <m:sub>
                        <m:sSub>
                          <m:sSubPr>
                            <m:ctrlPr>
                              <w:rPr>
                                <w:rFonts w:ascii="Cambria Math" w:hAnsi="Cambria Math"/>
                                <w:i/>
                                <w:szCs w:val="22"/>
                              </w:rPr>
                            </m:ctrlPr>
                          </m:sSubPr>
                          <m:e>
                            <m:r>
                              <w:rPr>
                                <w:rFonts w:ascii="Cambria Math"/>
                                <w:szCs w:val="22"/>
                              </w:rPr>
                              <m:t>m</m:t>
                            </m:r>
                          </m:e>
                          <m:sub>
                            <m:r>
                              <w:rPr>
                                <w:rFonts w:ascii="Cambria Math"/>
                                <w:szCs w:val="22"/>
                              </w:rPr>
                              <m:t>k</m:t>
                            </m:r>
                          </m:sub>
                        </m:sSub>
                        <m:r>
                          <w:rPr>
                            <w:rFonts w:ascii="Cambria Math" w:hAnsi="Cambria Math" w:cs="Cambria Math"/>
                            <w:szCs w:val="22"/>
                            <w:lang w:val="ru-RU"/>
                          </w:rPr>
                          <m:t>∈</m:t>
                        </m:r>
                        <m:r>
                          <w:rPr>
                            <w:rFonts w:ascii="Cambria Math"/>
                            <w:szCs w:val="22"/>
                          </w:rPr>
                          <m:t>t</m:t>
                        </m:r>
                      </m:sub>
                      <m:sup/>
                      <m:e>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sSub>
                              <m:sSubPr>
                                <m:ctrlPr>
                                  <w:rPr>
                                    <w:rFonts w:ascii="Cambria Math" w:hAnsi="Cambria Math"/>
                                    <w:i/>
                                    <w:szCs w:val="22"/>
                                  </w:rPr>
                                </m:ctrlPr>
                              </m:sSubPr>
                              <m:e>
                                <m:r>
                                  <w:rPr>
                                    <w:rFonts w:ascii="Cambria Math"/>
                                    <w:szCs w:val="22"/>
                                  </w:rPr>
                                  <m:t>m</m:t>
                                </m:r>
                              </m:e>
                              <m:sub>
                                <m:r>
                                  <w:rPr>
                                    <w:rFonts w:ascii="Cambria Math"/>
                                    <w:szCs w:val="22"/>
                                  </w:rPr>
                                  <m:t>k</m:t>
                                </m:r>
                              </m:sub>
                            </m:sSub>
                            <m:r>
                              <w:rPr>
                                <w:rFonts w:ascii="Cambria Math"/>
                                <w:szCs w:val="22"/>
                                <w:lang w:val="ru-RU"/>
                              </w:rPr>
                              <m:t>,</m:t>
                            </m:r>
                            <m:r>
                              <w:rPr>
                                <w:rFonts w:ascii="Cambria Math"/>
                                <w:szCs w:val="22"/>
                              </w:rPr>
                              <m:t>z</m:t>
                            </m:r>
                          </m:sub>
                          <m:sup>
                            <m:r>
                              <w:rPr>
                                <w:rFonts w:ascii="Cambria Math"/>
                                <w:szCs w:val="22"/>
                                <w:lang w:val="ru-RU"/>
                              </w:rPr>
                              <m:t>неуст</m:t>
                            </m:r>
                            <m:r>
                              <w:rPr>
                                <w:rFonts w:ascii="Cambria Math"/>
                                <w:szCs w:val="22"/>
                                <w:lang w:val="ru-RU"/>
                              </w:rPr>
                              <m:t>_</m:t>
                            </m:r>
                            <m:r>
                              <w:rPr>
                                <w:rFonts w:ascii="Cambria Math"/>
                                <w:szCs w:val="22"/>
                                <w:lang w:val="ru-RU"/>
                              </w:rPr>
                              <m:t>недопоставка</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sup>
                        </m:sSubSup>
                      </m:e>
                    </m:nary>
                  </m:e>
                </m:nary>
                <m:r>
                  <w:rPr>
                    <w:rFonts w:ascii="Cambria Math"/>
                    <w:szCs w:val="22"/>
                    <w:lang w:val="ru-RU"/>
                  </w:rPr>
                  <m:t>-</m:t>
                </m:r>
                <m:nary>
                  <m:naryPr>
                    <m:chr m:val="∑"/>
                    <m:supHide m:val="1"/>
                    <m:ctrlPr>
                      <w:rPr>
                        <w:rFonts w:ascii="Cambria Math" w:hAnsi="Cambria Math"/>
                        <w:i/>
                        <w:szCs w:val="22"/>
                      </w:rPr>
                    </m:ctrlPr>
                  </m:naryPr>
                  <m:sub>
                    <m:r>
                      <w:rPr>
                        <w:rFonts w:ascii="Cambria Math"/>
                        <w:szCs w:val="22"/>
                      </w:rPr>
                      <m:t>q</m:t>
                    </m:r>
                    <m:r>
                      <w:rPr>
                        <w:rFonts w:ascii="Cambria Math" w:hAnsi="Cambria Math" w:cs="Cambria Math"/>
                        <w:szCs w:val="22"/>
                        <w:lang w:val="ru-RU"/>
                      </w:rPr>
                      <m:t>∈</m:t>
                    </m:r>
                    <m:r>
                      <w:rPr>
                        <w:rFonts w:ascii="Cambria Math"/>
                        <w:szCs w:val="22"/>
                      </w:rPr>
                      <m:t>z</m:t>
                    </m:r>
                  </m:sub>
                  <m:sup/>
                  <m:e>
                    <m:sSubSup>
                      <m:sSubSupPr>
                        <m:ctrlPr>
                          <w:rPr>
                            <w:rFonts w:ascii="Cambria Math" w:hAnsi="Cambria Math"/>
                            <w:i/>
                            <w:szCs w:val="22"/>
                          </w:rPr>
                        </m:ctrlPr>
                      </m:sSubSupPr>
                      <m:e>
                        <m:r>
                          <w:rPr>
                            <w:rFonts w:ascii="Cambria Math"/>
                            <w:szCs w:val="22"/>
                          </w:rPr>
                          <m:t>S</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sSub>
                          <m:sSubPr>
                            <m:ctrlPr>
                              <w:rPr>
                                <w:rFonts w:ascii="Cambria Math" w:hAnsi="Cambria Math"/>
                                <w:i/>
                                <w:szCs w:val="22"/>
                              </w:rPr>
                            </m:ctrlPr>
                          </m:sSubPr>
                          <m:e>
                            <m:r>
                              <w:rPr>
                                <w:rFonts w:ascii="Cambria Math"/>
                                <w:szCs w:val="22"/>
                              </w:rPr>
                              <m:t>m</m:t>
                            </m:r>
                          </m:e>
                          <m:sub>
                            <m:r>
                              <w:rPr>
                                <w:rFonts w:ascii="Cambria Math"/>
                                <w:szCs w:val="22"/>
                              </w:rPr>
                              <m:t>s</m:t>
                            </m:r>
                          </m:sub>
                        </m:sSub>
                        <m:r>
                          <w:rPr>
                            <w:rFonts w:ascii="Cambria Math"/>
                            <w:szCs w:val="22"/>
                            <w:lang w:val="ru-RU"/>
                          </w:rPr>
                          <m:t>,</m:t>
                        </m:r>
                        <m:r>
                          <w:rPr>
                            <w:rFonts w:ascii="Cambria Math"/>
                            <w:szCs w:val="22"/>
                          </w:rPr>
                          <m:t>z</m:t>
                        </m:r>
                      </m:sub>
                      <m:sup>
                        <m:r>
                          <w:rPr>
                            <w:rFonts w:ascii="Cambria Math"/>
                            <w:szCs w:val="22"/>
                            <w:lang w:val="ru-RU"/>
                          </w:rPr>
                          <m:t>неуст</m:t>
                        </m:r>
                        <m:r>
                          <w:rPr>
                            <w:rFonts w:ascii="Cambria Math"/>
                            <w:szCs w:val="22"/>
                            <w:lang w:val="ru-RU"/>
                          </w:rPr>
                          <m:t>_</m:t>
                        </m:r>
                        <m:r>
                          <w:rPr>
                            <w:rFonts w:ascii="Cambria Math"/>
                            <w:szCs w:val="22"/>
                            <w:lang w:val="ru-RU"/>
                          </w:rPr>
                          <m:t>недост</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sup>
                    </m:sSubSup>
                  </m:e>
                </m:nary>
                <m:r>
                  <w:rPr>
                    <w:rFonts w:ascii="Cambria Math"/>
                    <w:szCs w:val="22"/>
                    <w:lang w:val="ru-RU"/>
                  </w:rPr>
                  <m:t>)</m:t>
                </m:r>
                <m:r>
                  <w:rPr>
                    <w:rFonts w:ascii="Cambria Math"/>
                    <w:szCs w:val="22"/>
                    <w:lang w:val="ru-RU"/>
                  </w:rPr>
                  <m:t>×</m:t>
                </m:r>
                <m:f>
                  <m:fPr>
                    <m:ctrlPr>
                      <w:rPr>
                        <w:rFonts w:ascii="Cambria Math" w:hAnsi="Cambria Math"/>
                        <w:i/>
                        <w:szCs w:val="22"/>
                      </w:rPr>
                    </m:ctrlPr>
                  </m:fPr>
                  <m:num>
                    <m:sSubSup>
                      <m:sSubSupPr>
                        <m:ctrlPr>
                          <w:rPr>
                            <w:rFonts w:ascii="Cambria Math" w:hAnsi="Cambria Math"/>
                            <w:i/>
                            <w:szCs w:val="22"/>
                          </w:rPr>
                        </m:ctrlPr>
                      </m:sSubSupPr>
                      <m:e>
                        <m:r>
                          <w:rPr>
                            <w:rFonts w:ascii="Cambria Math"/>
                            <w:szCs w:val="22"/>
                          </w:rPr>
                          <m:t>n</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r>
                          <w:rPr>
                            <w:rFonts w:ascii="Cambria Math"/>
                            <w:szCs w:val="22"/>
                          </w:rPr>
                          <m:t>m</m:t>
                        </m:r>
                        <m:r>
                          <w:rPr>
                            <w:rFonts w:ascii="Cambria Math"/>
                            <w:szCs w:val="22"/>
                            <w:lang w:val="ru-RU"/>
                          </w:rPr>
                          <m:t>,</m:t>
                        </m:r>
                        <m:r>
                          <w:rPr>
                            <w:rFonts w:ascii="Cambria Math"/>
                            <w:szCs w:val="22"/>
                          </w:rPr>
                          <m:t>z</m:t>
                        </m:r>
                      </m:sub>
                      <m:sup>
                        <m:r>
                          <w:rPr>
                            <w:rFonts w:ascii="Cambria Math"/>
                            <w:szCs w:val="22"/>
                            <w:lang w:val="ru-RU"/>
                          </w:rPr>
                          <m:t>уклон</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r>
                          <w:rPr>
                            <w:rFonts w:ascii="Cambria Math"/>
                            <w:szCs w:val="22"/>
                            <w:lang w:val="ru-RU"/>
                          </w:rPr>
                          <m:t>/</m:t>
                        </m:r>
                        <m:r>
                          <w:rPr>
                            <w:rFonts w:ascii="Cambria Math"/>
                            <w:szCs w:val="22"/>
                            <w:lang w:val="ru-RU"/>
                          </w:rPr>
                          <m:t>ТБО</m:t>
                        </m:r>
                      </m:sup>
                    </m:sSubSup>
                  </m:num>
                  <m:den>
                    <m:nary>
                      <m:naryPr>
                        <m:chr m:val="∑"/>
                        <m:supHide m:val="1"/>
                        <m:ctrlPr>
                          <w:rPr>
                            <w:rFonts w:ascii="Cambria Math" w:hAnsi="Cambria Math"/>
                            <w:i/>
                            <w:szCs w:val="22"/>
                          </w:rPr>
                        </m:ctrlPr>
                      </m:naryPr>
                      <m:sub>
                        <m:r>
                          <w:rPr>
                            <w:rFonts w:ascii="Cambria Math"/>
                            <w:szCs w:val="22"/>
                          </w:rPr>
                          <m:t>q</m:t>
                        </m:r>
                        <m:r>
                          <w:rPr>
                            <w:rFonts w:ascii="Cambria Math" w:hAnsi="Cambria Math" w:cs="Cambria Math"/>
                            <w:szCs w:val="22"/>
                            <w:lang w:val="ru-RU"/>
                          </w:rPr>
                          <m:t>∈</m:t>
                        </m:r>
                        <m:r>
                          <w:rPr>
                            <w:rFonts w:ascii="Cambria Math"/>
                            <w:szCs w:val="22"/>
                          </w:rPr>
                          <m:t>z</m:t>
                        </m:r>
                      </m:sub>
                      <m:sup/>
                      <m:e>
                        <m:sSubSup>
                          <m:sSubSupPr>
                            <m:ctrlPr>
                              <w:rPr>
                                <w:rFonts w:ascii="Cambria Math" w:hAnsi="Cambria Math"/>
                                <w:i/>
                                <w:szCs w:val="22"/>
                              </w:rPr>
                            </m:ctrlPr>
                          </m:sSubSupPr>
                          <m:e>
                            <m:r>
                              <w:rPr>
                                <w:rFonts w:ascii="Cambria Math"/>
                                <w:szCs w:val="22"/>
                              </w:rPr>
                              <m:t>n</m:t>
                            </m:r>
                          </m:e>
                          <m:sub>
                            <m:r>
                              <w:rPr>
                                <w:rFonts w:ascii="Cambria Math"/>
                                <w:szCs w:val="22"/>
                              </w:rPr>
                              <m:t>p</m:t>
                            </m:r>
                            <m:r>
                              <w:rPr>
                                <w:rFonts w:ascii="Cambria Math"/>
                                <w:szCs w:val="22"/>
                                <w:lang w:val="ru-RU"/>
                              </w:rPr>
                              <m:t>,</m:t>
                            </m:r>
                            <m:r>
                              <w:rPr>
                                <w:rFonts w:ascii="Cambria Math"/>
                                <w:szCs w:val="22"/>
                              </w:rPr>
                              <m:t>i</m:t>
                            </m:r>
                            <m:r>
                              <w:rPr>
                                <w:rFonts w:ascii="Cambria Math"/>
                                <w:szCs w:val="22"/>
                                <w:lang w:val="ru-RU"/>
                              </w:rPr>
                              <m:t>,</m:t>
                            </m:r>
                            <m:r>
                              <w:rPr>
                                <w:rFonts w:ascii="Cambria Math"/>
                                <w:szCs w:val="22"/>
                              </w:rPr>
                              <m:t>q</m:t>
                            </m:r>
                            <m:r>
                              <w:rPr>
                                <w:rFonts w:ascii="Cambria Math"/>
                                <w:szCs w:val="22"/>
                                <w:lang w:val="ru-RU"/>
                              </w:rPr>
                              <m:t>,</m:t>
                            </m:r>
                            <m:r>
                              <w:rPr>
                                <w:rFonts w:ascii="Cambria Math"/>
                                <w:szCs w:val="22"/>
                              </w:rPr>
                              <m:t>j</m:t>
                            </m:r>
                            <m:r>
                              <w:rPr>
                                <w:rFonts w:ascii="Cambria Math"/>
                                <w:szCs w:val="22"/>
                                <w:lang w:val="ru-RU"/>
                              </w:rPr>
                              <m:t>,</m:t>
                            </m:r>
                            <m:r>
                              <w:rPr>
                                <w:rFonts w:ascii="Cambria Math"/>
                                <w:szCs w:val="22"/>
                              </w:rPr>
                              <m:t>m</m:t>
                            </m:r>
                            <m:r>
                              <w:rPr>
                                <w:rFonts w:ascii="Cambria Math"/>
                                <w:szCs w:val="22"/>
                                <w:lang w:val="ru-RU"/>
                              </w:rPr>
                              <m:t>,</m:t>
                            </m:r>
                            <m:r>
                              <w:rPr>
                                <w:rFonts w:ascii="Cambria Math"/>
                                <w:szCs w:val="22"/>
                              </w:rPr>
                              <m:t>z</m:t>
                            </m:r>
                          </m:sub>
                          <m:sup>
                            <m:r>
                              <w:rPr>
                                <w:rFonts w:ascii="Cambria Math"/>
                                <w:szCs w:val="22"/>
                                <w:lang w:val="ru-RU"/>
                              </w:rPr>
                              <m:t>уклон</m:t>
                            </m:r>
                            <m:r>
                              <w:rPr>
                                <w:rFonts w:ascii="Cambria Math"/>
                                <w:szCs w:val="22"/>
                                <w:lang w:val="ru-RU"/>
                              </w:rPr>
                              <m:t>_</m:t>
                            </m:r>
                            <m:r>
                              <w:rPr>
                                <w:rFonts w:ascii="Cambria Math"/>
                                <w:szCs w:val="22"/>
                                <w:lang w:val="ru-RU"/>
                              </w:rPr>
                              <m:t>ДПМ</m:t>
                            </m:r>
                            <m:r>
                              <w:rPr>
                                <w:rFonts w:ascii="Cambria Math"/>
                                <w:szCs w:val="22"/>
                                <w:lang w:val="ru-RU"/>
                              </w:rPr>
                              <m:t>_</m:t>
                            </m:r>
                            <m:r>
                              <w:rPr>
                                <w:rFonts w:ascii="Cambria Math"/>
                                <w:szCs w:val="22"/>
                                <w:lang w:val="ru-RU"/>
                              </w:rPr>
                              <m:t>ВИЭ</m:t>
                            </m:r>
                            <m:r>
                              <w:rPr>
                                <w:rFonts w:ascii="Cambria Math"/>
                                <w:szCs w:val="22"/>
                                <w:lang w:val="ru-RU"/>
                              </w:rPr>
                              <m:t>/</m:t>
                            </m:r>
                            <m:r>
                              <w:rPr>
                                <w:rFonts w:ascii="Cambria Math"/>
                                <w:szCs w:val="22"/>
                                <w:lang w:val="ru-RU"/>
                              </w:rPr>
                              <m:t>ТБО</m:t>
                            </m:r>
                          </m:sup>
                        </m:sSubSup>
                      </m:e>
                    </m:nary>
                  </m:den>
                </m:f>
                <m:r>
                  <w:rPr>
                    <w:rFonts w:ascii="Cambria Math" w:hAnsi="Cambria Math"/>
                    <w:szCs w:val="22"/>
                    <w:lang w:val="ru-RU"/>
                  </w:rPr>
                  <m:t xml:space="preserve"> </m:t>
                </m:r>
              </m:oMath>
            </m:oMathPara>
          </w:p>
          <w:p w14:paraId="2AD75FCD" w14:textId="77777777" w:rsidR="00953BE8" w:rsidRPr="00E57770" w:rsidRDefault="00953BE8" w:rsidP="00953BE8">
            <w:pPr>
              <w:pStyle w:val="a4"/>
              <w:ind w:firstLine="567"/>
              <w:rPr>
                <w:rFonts w:eastAsia="Batang"/>
                <w:szCs w:val="22"/>
                <w:lang w:val="ru-RU" w:eastAsia="ar-SA"/>
              </w:rPr>
            </w:pPr>
            <w:r w:rsidRPr="00953BE8">
              <w:rPr>
                <w:rFonts w:eastAsia="Batang"/>
                <w:szCs w:val="22"/>
                <w:highlight w:val="yellow"/>
                <w:lang w:val="ru-RU" w:eastAsia="ar-SA"/>
              </w:rPr>
              <w:t>– для ДПМ ВИЭ, заключенных по итогам ОПВ, проводимых после 1 января 2024 года:</w:t>
            </w:r>
          </w:p>
          <w:p w14:paraId="238312D7" w14:textId="1084D97F" w:rsidR="00953BE8" w:rsidRDefault="008E4ABD" w:rsidP="00EC55EB">
            <w:pPr>
              <w:pStyle w:val="af4"/>
              <w:widowControl w:val="0"/>
              <w:ind w:left="0" w:firstLine="37"/>
              <w:jc w:val="both"/>
              <w:outlineLvl w:val="2"/>
              <w:rPr>
                <w:rFonts w:ascii="Garamond" w:hAnsi="Garamond"/>
                <w:szCs w:val="22"/>
              </w:rPr>
            </w:pPr>
            <m:oMathPara>
              <m:oMath>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p,i,q,j,m,z</m:t>
                    </m:r>
                  </m:sub>
                  <m:sup>
                    <m:r>
                      <w:rPr>
                        <w:rFonts w:ascii="Cambria Math" w:hAnsi="Garamond"/>
                        <w:szCs w:val="22"/>
                        <w:highlight w:val="yellow"/>
                      </w:rPr>
                      <m:t>неуст</m:t>
                    </m:r>
                    <m:r>
                      <w:rPr>
                        <w:rFonts w:ascii="Cambria Math" w:hAnsi="Garamond"/>
                        <w:szCs w:val="22"/>
                        <w:highlight w:val="yellow"/>
                      </w:rPr>
                      <m:t>_</m:t>
                    </m:r>
                    <m:r>
                      <w:rPr>
                        <w:rFonts w:ascii="Cambria Math" w:hAnsi="Garamond"/>
                        <w:szCs w:val="22"/>
                        <w:highlight w:val="yellow"/>
                      </w:rPr>
                      <m:t>уклон</m:t>
                    </m:r>
                    <m:r>
                      <w:rPr>
                        <w:rFonts w:ascii="Cambria Math" w:hAnsi="Garamond"/>
                        <w:szCs w:val="22"/>
                        <w:highlight w:val="yellow"/>
                      </w:rPr>
                      <m:t>_</m:t>
                    </m:r>
                    <m:r>
                      <w:rPr>
                        <w:rFonts w:ascii="Cambria Math" w:hAnsi="Garamond"/>
                        <w:szCs w:val="22"/>
                        <w:highlight w:val="yellow"/>
                      </w:rPr>
                      <m:t>ДПМ</m:t>
                    </m:r>
                    <m:r>
                      <w:rPr>
                        <w:rFonts w:ascii="Cambria Math" w:hAnsi="Garamond"/>
                        <w:szCs w:val="22"/>
                        <w:highlight w:val="yellow"/>
                      </w:rPr>
                      <m:t>_</m:t>
                    </m:r>
                    <m:r>
                      <w:rPr>
                        <w:rFonts w:ascii="Cambria Math" w:hAnsi="Garamond"/>
                        <w:szCs w:val="22"/>
                        <w:highlight w:val="yellow"/>
                      </w:rPr>
                      <m:t>ВИЭ</m:t>
                    </m:r>
                    <m:r>
                      <w:rPr>
                        <w:rFonts w:ascii="Cambria Math" w:hAnsi="Garamond"/>
                        <w:szCs w:val="22"/>
                        <w:highlight w:val="yellow"/>
                      </w:rPr>
                      <m:t>/</m:t>
                    </m:r>
                    <m:r>
                      <w:rPr>
                        <w:rFonts w:ascii="Cambria Math" w:hAnsi="Garamond"/>
                        <w:szCs w:val="22"/>
                        <w:highlight w:val="yellow"/>
                      </w:rPr>
                      <m:t>ТБО</m:t>
                    </m:r>
                    <m:ctrlPr>
                      <w:rPr>
                        <w:rFonts w:ascii="Cambria Math" w:hAnsi="Cambria Math"/>
                        <w:i/>
                        <w:szCs w:val="22"/>
                        <w:highlight w:val="yellow"/>
                      </w:rPr>
                    </m:ctrlPr>
                  </m:sup>
                </m:sSubSup>
                <m:r>
                  <w:rPr>
                    <w:rFonts w:ascii="Cambria Math" w:hAnsi="Garamond"/>
                    <w:szCs w:val="22"/>
                    <w:highlight w:val="yellow"/>
                  </w:rPr>
                  <m:t>=</m:t>
                </m:r>
                <m:func>
                  <m:funcPr>
                    <m:ctrlPr>
                      <w:rPr>
                        <w:rFonts w:ascii="Cambria Math" w:hAnsi="Garamond"/>
                        <w:i/>
                        <w:szCs w:val="22"/>
                        <w:highlight w:val="yellow"/>
                      </w:rPr>
                    </m:ctrlPr>
                  </m:funcPr>
                  <m:fName>
                    <m:r>
                      <w:rPr>
                        <w:rFonts w:ascii="Cambria Math" w:hAnsi="Garamond"/>
                        <w:szCs w:val="22"/>
                        <w:highlight w:val="yellow"/>
                      </w:rPr>
                      <m:t>max</m:t>
                    </m:r>
                  </m:fName>
                  <m:e>
                    <m:r>
                      <w:rPr>
                        <w:rFonts w:ascii="Cambria Math" w:hAnsi="Garamond"/>
                        <w:szCs w:val="22"/>
                        <w:highlight w:val="yellow"/>
                      </w:rPr>
                      <m:t>(</m:t>
                    </m:r>
                  </m:e>
                </m:func>
                <m:r>
                  <w:rPr>
                    <w:rFonts w:ascii="Cambria Math" w:hAnsi="Garamond"/>
                    <w:szCs w:val="22"/>
                    <w:highlight w:val="yellow"/>
                  </w:rPr>
                  <m:t>0;</m:t>
                </m:r>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m:t>
                    </m:r>
                  </m:sub>
                  <m:sup>
                    <m:r>
                      <w:rPr>
                        <w:rFonts w:ascii="Cambria Math" w:hAnsi="Garamond"/>
                        <w:szCs w:val="22"/>
                        <w:highlight w:val="yellow"/>
                      </w:rPr>
                      <m:t>обеспеч</m:t>
                    </m:r>
                    <m:ctrlPr>
                      <w:rPr>
                        <w:rFonts w:ascii="Cambria Math" w:hAnsi="Cambria Math"/>
                        <w:i/>
                        <w:szCs w:val="22"/>
                        <w:highlight w:val="yellow"/>
                      </w:rPr>
                    </m:ctrlPr>
                  </m:sup>
                </m:sSubSup>
                <m:r>
                  <w:rPr>
                    <w:rFonts w:ascii="Cambria Math" w:hAnsi="Garamond"/>
                    <w:szCs w:val="22"/>
                    <w:highlight w:val="yellow"/>
                  </w:rPr>
                  <m:t>+</m:t>
                </m:r>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m:t>
                    </m:r>
                  </m:sub>
                  <m:sup>
                    <m:r>
                      <w:rPr>
                        <w:rFonts w:ascii="Cambria Math" w:hAnsi="Garamond"/>
                        <w:szCs w:val="22"/>
                        <w:highlight w:val="yellow"/>
                      </w:rPr>
                      <m:t>обеспеч</m:t>
                    </m:r>
                    <m:r>
                      <w:rPr>
                        <w:rFonts w:ascii="Cambria Math" w:hAnsi="Garamond"/>
                        <w:szCs w:val="22"/>
                        <w:highlight w:val="yellow"/>
                      </w:rPr>
                      <m:t>_</m:t>
                    </m:r>
                    <m:r>
                      <w:rPr>
                        <w:rFonts w:ascii="Cambria Math" w:hAnsi="Garamond"/>
                        <w:szCs w:val="22"/>
                        <w:highlight w:val="yellow"/>
                      </w:rPr>
                      <m:t>доп</m:t>
                    </m:r>
                    <m:r>
                      <w:rPr>
                        <w:rFonts w:ascii="Cambria Math" w:hAnsi="Garamond"/>
                        <w:szCs w:val="22"/>
                        <w:highlight w:val="yellow"/>
                      </w:rPr>
                      <m:t>_</m:t>
                    </m:r>
                    <m:r>
                      <w:rPr>
                        <w:rFonts w:ascii="Cambria Math" w:hAnsi="Garamond"/>
                        <w:szCs w:val="22"/>
                        <w:highlight w:val="yellow"/>
                      </w:rPr>
                      <m:t>первонач</m:t>
                    </m:r>
                    <m:ctrlPr>
                      <w:rPr>
                        <w:rFonts w:ascii="Cambria Math" w:hAnsi="Cambria Math"/>
                        <w:i/>
                        <w:szCs w:val="22"/>
                        <w:highlight w:val="yellow"/>
                      </w:rPr>
                    </m:ctrlPr>
                  </m:sup>
                </m:sSubSup>
                <m:r>
                  <w:rPr>
                    <w:rFonts w:ascii="Cambria Math" w:hAnsi="Garamond"/>
                    <w:szCs w:val="22"/>
                    <w:highlight w:val="yellow"/>
                  </w:rPr>
                  <m:t>+</m:t>
                </m:r>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m:t>
                    </m:r>
                  </m:sub>
                  <m:sup>
                    <m:r>
                      <w:rPr>
                        <w:rFonts w:ascii="Cambria Math" w:hAnsi="Garamond"/>
                        <w:szCs w:val="22"/>
                        <w:highlight w:val="yellow"/>
                      </w:rPr>
                      <m:t>обеспеч</m:t>
                    </m:r>
                    <m:r>
                      <w:rPr>
                        <w:rFonts w:ascii="Cambria Math" w:hAnsi="Garamond"/>
                        <w:szCs w:val="22"/>
                        <w:highlight w:val="yellow"/>
                      </w:rPr>
                      <m:t>_</m:t>
                    </m:r>
                    <m:r>
                      <w:rPr>
                        <w:rFonts w:ascii="Cambria Math" w:hAnsi="Garamond"/>
                        <w:szCs w:val="22"/>
                        <w:highlight w:val="yellow"/>
                      </w:rPr>
                      <m:t>доп</m:t>
                    </m:r>
                    <m:r>
                      <w:rPr>
                        <w:rFonts w:ascii="Cambria Math" w:hAnsi="Garamond"/>
                        <w:szCs w:val="22"/>
                        <w:highlight w:val="yellow"/>
                      </w:rPr>
                      <m:t>_</m:t>
                    </m:r>
                    <m:r>
                      <w:rPr>
                        <w:rFonts w:ascii="Cambria Math" w:hAnsi="Garamond"/>
                        <w:szCs w:val="22"/>
                        <w:highlight w:val="yellow"/>
                      </w:rPr>
                      <m:t>повторное</m:t>
                    </m:r>
                    <m:ctrlPr>
                      <w:rPr>
                        <w:rFonts w:ascii="Cambria Math" w:hAnsi="Cambria Math"/>
                        <w:i/>
                        <w:szCs w:val="22"/>
                        <w:highlight w:val="yellow"/>
                      </w:rPr>
                    </m:ctrlPr>
                  </m:sup>
                </m:sSubSup>
                <m:r>
                  <w:rPr>
                    <w:rFonts w:ascii="Cambria Math" w:hAnsi="Garamond"/>
                    <w:szCs w:val="22"/>
                    <w:highlight w:val="yellow"/>
                  </w:rPr>
                  <m:t>+</m:t>
                </m:r>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m:t>
                    </m:r>
                  </m:sub>
                  <m:sup>
                    <m:r>
                      <w:rPr>
                        <w:rFonts w:ascii="Cambria Math" w:hAnsi="Garamond"/>
                        <w:szCs w:val="22"/>
                        <w:highlight w:val="yellow"/>
                      </w:rPr>
                      <m:t>обеспеч</m:t>
                    </m:r>
                    <m:r>
                      <w:rPr>
                        <w:rFonts w:ascii="Cambria Math" w:hAnsi="Garamond"/>
                        <w:szCs w:val="22"/>
                        <w:highlight w:val="yellow"/>
                      </w:rPr>
                      <m:t>_</m:t>
                    </m:r>
                    <m:r>
                      <w:rPr>
                        <w:rFonts w:ascii="Cambria Math" w:hAnsi="Garamond"/>
                        <w:szCs w:val="22"/>
                        <w:highlight w:val="yellow"/>
                      </w:rPr>
                      <m:t>доп</m:t>
                    </m:r>
                    <m:r>
                      <w:rPr>
                        <w:rFonts w:ascii="Cambria Math" w:hAnsi="Garamond"/>
                        <w:szCs w:val="22"/>
                        <w:highlight w:val="yellow"/>
                      </w:rPr>
                      <m:t>_</m:t>
                    </m:r>
                    <m:r>
                      <w:rPr>
                        <w:rFonts w:ascii="Cambria Math" w:hAnsi="Garamond"/>
                        <w:szCs w:val="22"/>
                        <w:highlight w:val="yellow"/>
                      </w:rPr>
                      <m:t>третичн</m:t>
                    </m:r>
                    <m:ctrlPr>
                      <w:rPr>
                        <w:rFonts w:ascii="Cambria Math" w:hAnsi="Cambria Math"/>
                        <w:i/>
                        <w:szCs w:val="22"/>
                        <w:highlight w:val="yellow"/>
                      </w:rPr>
                    </m:ctrlPr>
                  </m:sup>
                </m:sSubSup>
                <m:r>
                  <w:rPr>
                    <w:rFonts w:ascii="Cambria Math" w:hAnsi="Garamond"/>
                    <w:szCs w:val="22"/>
                    <w:highlight w:val="yellow"/>
                  </w:rPr>
                  <m:t>-</m:t>
                </m:r>
                <m:nary>
                  <m:naryPr>
                    <m:chr m:val="∑"/>
                    <m:supHide m:val="1"/>
                    <m:ctrlPr>
                      <w:rPr>
                        <w:rFonts w:ascii="Cambria Math" w:hAnsi="Garamond"/>
                        <w:i/>
                        <w:szCs w:val="22"/>
                        <w:highlight w:val="yellow"/>
                      </w:rPr>
                    </m:ctrlPr>
                  </m:naryPr>
                  <m:sub>
                    <m:r>
                      <w:rPr>
                        <w:rFonts w:ascii="Cambria Math" w:hAnsi="Garamond"/>
                        <w:szCs w:val="22"/>
                        <w:highlight w:val="yellow"/>
                      </w:rPr>
                      <m:t>q</m:t>
                    </m:r>
                    <m:r>
                      <w:rPr>
                        <w:rFonts w:ascii="Cambria Math" w:hAnsi="Cambria Math" w:cs="Cambria Math"/>
                        <w:szCs w:val="22"/>
                        <w:highlight w:val="yellow"/>
                      </w:rPr>
                      <m:t>∈</m:t>
                    </m:r>
                    <m:r>
                      <w:rPr>
                        <w:rFonts w:ascii="Cambria Math" w:hAnsi="Garamond"/>
                        <w:szCs w:val="22"/>
                        <w:highlight w:val="yellow"/>
                      </w:rPr>
                      <m:t>z</m:t>
                    </m:r>
                  </m:sub>
                  <m:sup/>
                  <m:e>
                    <m:nary>
                      <m:naryPr>
                        <m:chr m:val="∑"/>
                        <m:supHide m:val="1"/>
                        <m:ctrlPr>
                          <w:rPr>
                            <w:rFonts w:ascii="Cambria Math" w:hAnsi="Garamond"/>
                            <w:i/>
                            <w:szCs w:val="22"/>
                            <w:highlight w:val="yellow"/>
                          </w:rPr>
                        </m:ctrlPr>
                      </m:naryPr>
                      <m:sub>
                        <m:sSub>
                          <m:sSubPr>
                            <m:ctrlPr>
                              <w:rPr>
                                <w:rFonts w:ascii="Cambria Math" w:hAnsi="Garamond"/>
                                <w:i/>
                                <w:szCs w:val="22"/>
                                <w:highlight w:val="yellow"/>
                              </w:rPr>
                            </m:ctrlPr>
                          </m:sSubPr>
                          <m:e>
                            <m:r>
                              <w:rPr>
                                <w:rFonts w:ascii="Cambria Math" w:hAnsi="Garamond"/>
                                <w:szCs w:val="22"/>
                                <w:highlight w:val="yellow"/>
                              </w:rPr>
                              <m:t>m</m:t>
                            </m:r>
                          </m:e>
                          <m:sub>
                            <m:r>
                              <w:rPr>
                                <w:rFonts w:ascii="Cambria Math" w:hAnsi="Garamond"/>
                                <w:szCs w:val="22"/>
                                <w:highlight w:val="yellow"/>
                              </w:rPr>
                              <m:t>k</m:t>
                            </m:r>
                          </m:sub>
                        </m:sSub>
                        <m:r>
                          <w:rPr>
                            <w:rFonts w:ascii="Cambria Math" w:hAnsi="Cambria Math" w:cs="Cambria Math"/>
                            <w:szCs w:val="22"/>
                            <w:highlight w:val="yellow"/>
                          </w:rPr>
                          <m:t>∈</m:t>
                        </m:r>
                        <m:r>
                          <w:rPr>
                            <w:rFonts w:ascii="Cambria Math" w:hAnsi="Garamond"/>
                            <w:szCs w:val="22"/>
                            <w:highlight w:val="yellow"/>
                          </w:rPr>
                          <m:t>t</m:t>
                        </m:r>
                      </m:sub>
                      <m:sup/>
                      <m:e>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p,i,q,j,</m:t>
                            </m:r>
                            <m:sSub>
                              <m:sSubPr>
                                <m:ctrlPr>
                                  <w:rPr>
                                    <w:rFonts w:ascii="Cambria Math" w:hAnsi="Garamond"/>
                                    <w:i/>
                                    <w:szCs w:val="22"/>
                                    <w:highlight w:val="yellow"/>
                                  </w:rPr>
                                </m:ctrlPr>
                              </m:sSubPr>
                              <m:e>
                                <m:r>
                                  <w:rPr>
                                    <w:rFonts w:ascii="Cambria Math" w:hAnsi="Garamond"/>
                                    <w:szCs w:val="22"/>
                                    <w:highlight w:val="yellow"/>
                                  </w:rPr>
                                  <m:t>m</m:t>
                                </m:r>
                              </m:e>
                              <m:sub>
                                <m:r>
                                  <w:rPr>
                                    <w:rFonts w:ascii="Cambria Math" w:hAnsi="Garamond"/>
                                    <w:szCs w:val="22"/>
                                    <w:highlight w:val="yellow"/>
                                  </w:rPr>
                                  <m:t>k</m:t>
                                </m:r>
                              </m:sub>
                            </m:sSub>
                            <m:r>
                              <w:rPr>
                                <w:rFonts w:ascii="Cambria Math" w:hAnsi="Garamond"/>
                                <w:szCs w:val="22"/>
                                <w:highlight w:val="yellow"/>
                              </w:rPr>
                              <m:t>,z</m:t>
                            </m:r>
                          </m:sub>
                          <m:sup>
                            <m:r>
                              <w:rPr>
                                <w:rFonts w:ascii="Cambria Math" w:hAnsi="Garamond"/>
                                <w:szCs w:val="22"/>
                                <w:highlight w:val="yellow"/>
                              </w:rPr>
                              <m:t>неуст</m:t>
                            </m:r>
                            <m:r>
                              <w:rPr>
                                <w:rFonts w:ascii="Cambria Math" w:hAnsi="Garamond"/>
                                <w:szCs w:val="22"/>
                                <w:highlight w:val="yellow"/>
                              </w:rPr>
                              <m:t>_</m:t>
                            </m:r>
                            <m:r>
                              <w:rPr>
                                <w:rFonts w:ascii="Cambria Math" w:hAnsi="Garamond"/>
                                <w:szCs w:val="22"/>
                                <w:highlight w:val="yellow"/>
                              </w:rPr>
                              <m:t>недопоставка</m:t>
                            </m:r>
                            <m:r>
                              <w:rPr>
                                <w:rFonts w:ascii="Cambria Math" w:hAnsi="Garamond"/>
                                <w:szCs w:val="22"/>
                                <w:highlight w:val="yellow"/>
                              </w:rPr>
                              <m:t>_</m:t>
                            </m:r>
                            <m:r>
                              <w:rPr>
                                <w:rFonts w:ascii="Cambria Math" w:hAnsi="Garamond"/>
                                <w:szCs w:val="22"/>
                                <w:highlight w:val="yellow"/>
                              </w:rPr>
                              <m:t>ДПМ</m:t>
                            </m:r>
                            <m:r>
                              <w:rPr>
                                <w:rFonts w:ascii="Cambria Math" w:hAnsi="Garamond"/>
                                <w:szCs w:val="22"/>
                                <w:highlight w:val="yellow"/>
                              </w:rPr>
                              <m:t>_</m:t>
                            </m:r>
                            <m:r>
                              <w:rPr>
                                <w:rFonts w:ascii="Cambria Math" w:hAnsi="Garamond"/>
                                <w:szCs w:val="22"/>
                                <w:highlight w:val="yellow"/>
                              </w:rPr>
                              <m:t>ВИЭ</m:t>
                            </m:r>
                            <m:ctrlPr>
                              <w:rPr>
                                <w:rFonts w:ascii="Cambria Math" w:hAnsi="Cambria Math"/>
                                <w:i/>
                                <w:szCs w:val="22"/>
                                <w:highlight w:val="yellow"/>
                              </w:rPr>
                            </m:ctrlPr>
                          </m:sup>
                        </m:sSubSup>
                        <m:r>
                          <w:rPr>
                            <w:rFonts w:ascii="Cambria Math" w:hAnsi="Garamond"/>
                            <w:szCs w:val="22"/>
                            <w:highlight w:val="yellow"/>
                          </w:rPr>
                          <m:t>-</m:t>
                        </m:r>
                        <m:ctrlPr>
                          <w:rPr>
                            <w:rFonts w:ascii="Cambria Math" w:hAnsi="Cambria Math"/>
                            <w:i/>
                            <w:szCs w:val="22"/>
                            <w:highlight w:val="yellow"/>
                          </w:rPr>
                        </m:ctrlPr>
                      </m:e>
                    </m:nary>
                    <m:ctrlPr>
                      <w:rPr>
                        <w:rFonts w:ascii="Cambria Math" w:hAnsi="Cambria Math"/>
                        <w:i/>
                        <w:szCs w:val="22"/>
                        <w:highlight w:val="yellow"/>
                      </w:rPr>
                    </m:ctrlPr>
                  </m:e>
                </m:nary>
                <m:nary>
                  <m:naryPr>
                    <m:chr m:val="∑"/>
                    <m:supHide m:val="1"/>
                    <m:ctrlPr>
                      <w:rPr>
                        <w:rFonts w:ascii="Cambria Math" w:hAnsi="Garamond"/>
                        <w:i/>
                        <w:szCs w:val="22"/>
                        <w:highlight w:val="yellow"/>
                      </w:rPr>
                    </m:ctrlPr>
                  </m:naryPr>
                  <m:sub>
                    <m:r>
                      <w:rPr>
                        <w:rFonts w:ascii="Cambria Math" w:hAnsi="Garamond"/>
                        <w:szCs w:val="22"/>
                        <w:highlight w:val="yellow"/>
                      </w:rPr>
                      <m:t>q</m:t>
                    </m:r>
                    <m:r>
                      <w:rPr>
                        <w:rFonts w:ascii="Cambria Math" w:hAnsi="Cambria Math" w:cs="Cambria Math"/>
                        <w:szCs w:val="22"/>
                        <w:highlight w:val="yellow"/>
                      </w:rPr>
                      <m:t>∈</m:t>
                    </m:r>
                    <m:r>
                      <w:rPr>
                        <w:rFonts w:ascii="Cambria Math" w:hAnsi="Garamond"/>
                        <w:szCs w:val="22"/>
                        <w:highlight w:val="yellow"/>
                      </w:rPr>
                      <m:t>z</m:t>
                    </m:r>
                  </m:sub>
                  <m:sup/>
                  <m:e>
                    <m:sSubSup>
                      <m:sSubSupPr>
                        <m:ctrlPr>
                          <w:rPr>
                            <w:rFonts w:ascii="Cambria Math" w:hAnsi="Garamond"/>
                            <w:i/>
                            <w:szCs w:val="22"/>
                            <w:highlight w:val="yellow"/>
                          </w:rPr>
                        </m:ctrlPr>
                      </m:sSubSupPr>
                      <m:e>
                        <m:r>
                          <w:rPr>
                            <w:rFonts w:ascii="Cambria Math" w:hAnsi="Garamond"/>
                            <w:szCs w:val="22"/>
                            <w:highlight w:val="yellow"/>
                          </w:rPr>
                          <m:t>S</m:t>
                        </m:r>
                      </m:e>
                      <m:sub>
                        <m:r>
                          <w:rPr>
                            <w:rFonts w:ascii="Cambria Math" w:hAnsi="Garamond"/>
                            <w:szCs w:val="22"/>
                            <w:highlight w:val="yellow"/>
                          </w:rPr>
                          <m:t>p,i,q,j,</m:t>
                        </m:r>
                        <m:sSub>
                          <m:sSubPr>
                            <m:ctrlPr>
                              <w:rPr>
                                <w:rFonts w:ascii="Cambria Math" w:hAnsi="Garamond"/>
                                <w:i/>
                                <w:szCs w:val="22"/>
                                <w:highlight w:val="yellow"/>
                              </w:rPr>
                            </m:ctrlPr>
                          </m:sSubPr>
                          <m:e>
                            <m:r>
                              <w:rPr>
                                <w:rFonts w:ascii="Cambria Math" w:hAnsi="Garamond"/>
                                <w:szCs w:val="22"/>
                                <w:highlight w:val="yellow"/>
                              </w:rPr>
                              <m:t>m</m:t>
                            </m:r>
                          </m:e>
                          <m:sub>
                            <m:r>
                              <w:rPr>
                                <w:rFonts w:ascii="Cambria Math" w:hAnsi="Garamond"/>
                                <w:szCs w:val="22"/>
                                <w:highlight w:val="yellow"/>
                              </w:rPr>
                              <m:t>s</m:t>
                            </m:r>
                          </m:sub>
                        </m:sSub>
                        <m:r>
                          <w:rPr>
                            <w:rFonts w:ascii="Cambria Math" w:hAnsi="Garamond"/>
                            <w:szCs w:val="22"/>
                            <w:highlight w:val="yellow"/>
                          </w:rPr>
                          <m:t>,z</m:t>
                        </m:r>
                      </m:sub>
                      <m:sup>
                        <m:r>
                          <w:rPr>
                            <w:rFonts w:ascii="Cambria Math" w:hAnsi="Garamond"/>
                            <w:szCs w:val="22"/>
                            <w:highlight w:val="yellow"/>
                          </w:rPr>
                          <m:t>неуст</m:t>
                        </m:r>
                        <m:r>
                          <w:rPr>
                            <w:rFonts w:ascii="Cambria Math" w:hAnsi="Garamond"/>
                            <w:szCs w:val="22"/>
                            <w:highlight w:val="yellow"/>
                          </w:rPr>
                          <m:t>_</m:t>
                        </m:r>
                        <m:r>
                          <w:rPr>
                            <w:rFonts w:ascii="Cambria Math" w:hAnsi="Garamond"/>
                            <w:szCs w:val="22"/>
                            <w:highlight w:val="yellow"/>
                          </w:rPr>
                          <m:t>недост</m:t>
                        </m:r>
                        <m:r>
                          <w:rPr>
                            <w:rFonts w:ascii="Cambria Math" w:hAnsi="Garamond"/>
                            <w:szCs w:val="22"/>
                            <w:highlight w:val="yellow"/>
                          </w:rPr>
                          <m:t>_</m:t>
                        </m:r>
                        <m:r>
                          <w:rPr>
                            <w:rFonts w:ascii="Cambria Math" w:hAnsi="Garamond"/>
                            <w:szCs w:val="22"/>
                            <w:highlight w:val="yellow"/>
                          </w:rPr>
                          <m:t>ДПМ</m:t>
                        </m:r>
                        <m:r>
                          <w:rPr>
                            <w:rFonts w:ascii="Cambria Math" w:hAnsi="Garamond"/>
                            <w:szCs w:val="22"/>
                            <w:highlight w:val="yellow"/>
                          </w:rPr>
                          <m:t>_</m:t>
                        </m:r>
                        <m:r>
                          <w:rPr>
                            <w:rFonts w:ascii="Cambria Math" w:hAnsi="Garamond"/>
                            <w:szCs w:val="22"/>
                            <w:highlight w:val="yellow"/>
                          </w:rPr>
                          <m:t>ВИЭ</m:t>
                        </m:r>
                        <m:ctrlPr>
                          <w:rPr>
                            <w:rFonts w:ascii="Cambria Math" w:hAnsi="Cambria Math"/>
                            <w:i/>
                            <w:szCs w:val="22"/>
                            <w:highlight w:val="yellow"/>
                          </w:rPr>
                        </m:ctrlPr>
                      </m:sup>
                    </m:sSubSup>
                    <m:ctrlPr>
                      <w:rPr>
                        <w:rFonts w:ascii="Cambria Math" w:hAnsi="Cambria Math"/>
                        <w:i/>
                        <w:szCs w:val="22"/>
                        <w:highlight w:val="yellow"/>
                      </w:rPr>
                    </m:ctrlPr>
                  </m:e>
                </m:nary>
                <m:r>
                  <w:rPr>
                    <w:rFonts w:ascii="Cambria Math" w:hAnsi="Garamond"/>
                    <w:szCs w:val="22"/>
                    <w:highlight w:val="yellow"/>
                  </w:rPr>
                  <m:t>)</m:t>
                </m:r>
                <m:r>
                  <w:rPr>
                    <w:rFonts w:ascii="Cambria Math" w:hAnsi="Garamond"/>
                    <w:szCs w:val="22"/>
                    <w:highlight w:val="yellow"/>
                  </w:rPr>
                  <m:t>×</m:t>
                </m:r>
                <m:f>
                  <m:fPr>
                    <m:ctrlPr>
                      <w:rPr>
                        <w:rFonts w:ascii="Cambria Math" w:hAnsi="Garamond"/>
                        <w:i/>
                        <w:szCs w:val="22"/>
                        <w:highlight w:val="yellow"/>
                      </w:rPr>
                    </m:ctrlPr>
                  </m:fPr>
                  <m:num>
                    <m:sSubSup>
                      <m:sSubSupPr>
                        <m:ctrlPr>
                          <w:rPr>
                            <w:rFonts w:ascii="Cambria Math" w:hAnsi="Garamond"/>
                            <w:i/>
                            <w:szCs w:val="22"/>
                            <w:highlight w:val="yellow"/>
                          </w:rPr>
                        </m:ctrlPr>
                      </m:sSubSupPr>
                      <m:e>
                        <m:r>
                          <w:rPr>
                            <w:rFonts w:ascii="Cambria Math" w:hAnsi="Garamond"/>
                            <w:szCs w:val="22"/>
                            <w:highlight w:val="yellow"/>
                          </w:rPr>
                          <m:t>n</m:t>
                        </m:r>
                      </m:e>
                      <m:sub>
                        <m:r>
                          <w:rPr>
                            <w:rFonts w:ascii="Cambria Math" w:hAnsi="Garamond"/>
                            <w:szCs w:val="22"/>
                            <w:highlight w:val="yellow"/>
                          </w:rPr>
                          <m:t>p,i,q,j,m,z</m:t>
                        </m:r>
                      </m:sub>
                      <m:sup>
                        <m:r>
                          <w:rPr>
                            <w:rFonts w:ascii="Cambria Math" w:hAnsi="Garamond"/>
                            <w:szCs w:val="22"/>
                            <w:highlight w:val="yellow"/>
                          </w:rPr>
                          <m:t>уклон</m:t>
                        </m:r>
                        <m:r>
                          <w:rPr>
                            <w:rFonts w:ascii="Cambria Math" w:hAnsi="Garamond"/>
                            <w:szCs w:val="22"/>
                            <w:highlight w:val="yellow"/>
                          </w:rPr>
                          <m:t>_</m:t>
                        </m:r>
                        <m:r>
                          <w:rPr>
                            <w:rFonts w:ascii="Cambria Math" w:hAnsi="Garamond"/>
                            <w:szCs w:val="22"/>
                            <w:highlight w:val="yellow"/>
                          </w:rPr>
                          <m:t>ДПМ</m:t>
                        </m:r>
                        <m:r>
                          <w:rPr>
                            <w:rFonts w:ascii="Cambria Math" w:hAnsi="Garamond"/>
                            <w:szCs w:val="22"/>
                            <w:highlight w:val="yellow"/>
                          </w:rPr>
                          <m:t>_</m:t>
                        </m:r>
                        <m:r>
                          <w:rPr>
                            <w:rFonts w:ascii="Cambria Math" w:hAnsi="Garamond"/>
                            <w:szCs w:val="22"/>
                            <w:highlight w:val="yellow"/>
                          </w:rPr>
                          <m:t>ВИЭ</m:t>
                        </m:r>
                        <m:r>
                          <w:rPr>
                            <w:rFonts w:ascii="Cambria Math" w:hAnsi="Garamond"/>
                            <w:szCs w:val="22"/>
                            <w:highlight w:val="yellow"/>
                          </w:rPr>
                          <m:t>/</m:t>
                        </m:r>
                        <m:r>
                          <w:rPr>
                            <w:rFonts w:ascii="Cambria Math" w:hAnsi="Garamond"/>
                            <w:szCs w:val="22"/>
                            <w:highlight w:val="yellow"/>
                          </w:rPr>
                          <m:t>ТБО</m:t>
                        </m:r>
                        <m:ctrlPr>
                          <w:rPr>
                            <w:rFonts w:ascii="Cambria Math" w:hAnsi="Cambria Math"/>
                            <w:i/>
                            <w:szCs w:val="22"/>
                            <w:highlight w:val="yellow"/>
                          </w:rPr>
                        </m:ctrlPr>
                      </m:sup>
                    </m:sSubSup>
                    <m:ctrlPr>
                      <w:rPr>
                        <w:rFonts w:ascii="Cambria Math" w:hAnsi="Cambria Math"/>
                        <w:i/>
                        <w:szCs w:val="22"/>
                        <w:highlight w:val="yellow"/>
                      </w:rPr>
                    </m:ctrlPr>
                  </m:num>
                  <m:den>
                    <m:nary>
                      <m:naryPr>
                        <m:chr m:val="∑"/>
                        <m:supHide m:val="1"/>
                        <m:ctrlPr>
                          <w:rPr>
                            <w:rFonts w:ascii="Cambria Math" w:hAnsi="Garamond"/>
                            <w:i/>
                            <w:szCs w:val="22"/>
                            <w:highlight w:val="yellow"/>
                          </w:rPr>
                        </m:ctrlPr>
                      </m:naryPr>
                      <m:sub>
                        <m:r>
                          <w:rPr>
                            <w:rFonts w:ascii="Cambria Math" w:hAnsi="Garamond"/>
                            <w:szCs w:val="22"/>
                            <w:highlight w:val="yellow"/>
                          </w:rPr>
                          <m:t>q</m:t>
                        </m:r>
                        <m:r>
                          <w:rPr>
                            <w:rFonts w:ascii="Cambria Math" w:hAnsi="Cambria Math" w:cs="Cambria Math"/>
                            <w:szCs w:val="22"/>
                            <w:highlight w:val="yellow"/>
                          </w:rPr>
                          <m:t>∈</m:t>
                        </m:r>
                        <m:r>
                          <w:rPr>
                            <w:rFonts w:ascii="Cambria Math" w:hAnsi="Garamond"/>
                            <w:szCs w:val="22"/>
                            <w:highlight w:val="yellow"/>
                          </w:rPr>
                          <m:t>z</m:t>
                        </m:r>
                      </m:sub>
                      <m:sup/>
                      <m:e>
                        <m:sSubSup>
                          <m:sSubSupPr>
                            <m:ctrlPr>
                              <w:rPr>
                                <w:rFonts w:ascii="Cambria Math" w:hAnsi="Garamond"/>
                                <w:i/>
                                <w:szCs w:val="22"/>
                                <w:highlight w:val="yellow"/>
                              </w:rPr>
                            </m:ctrlPr>
                          </m:sSubSupPr>
                          <m:e>
                            <m:r>
                              <w:rPr>
                                <w:rFonts w:ascii="Cambria Math" w:hAnsi="Garamond"/>
                                <w:szCs w:val="22"/>
                                <w:highlight w:val="yellow"/>
                              </w:rPr>
                              <m:t>n</m:t>
                            </m:r>
                          </m:e>
                          <m:sub>
                            <m:r>
                              <w:rPr>
                                <w:rFonts w:ascii="Cambria Math" w:hAnsi="Garamond"/>
                                <w:szCs w:val="22"/>
                                <w:highlight w:val="yellow"/>
                              </w:rPr>
                              <m:t>p,i,q,j,m,z</m:t>
                            </m:r>
                          </m:sub>
                          <m:sup>
                            <m:r>
                              <w:rPr>
                                <w:rFonts w:ascii="Cambria Math" w:hAnsi="Garamond"/>
                                <w:szCs w:val="22"/>
                                <w:highlight w:val="yellow"/>
                              </w:rPr>
                              <m:t>уклон</m:t>
                            </m:r>
                            <m:r>
                              <w:rPr>
                                <w:rFonts w:ascii="Cambria Math" w:hAnsi="Garamond"/>
                                <w:szCs w:val="22"/>
                                <w:highlight w:val="yellow"/>
                              </w:rPr>
                              <m:t>_</m:t>
                            </m:r>
                            <m:r>
                              <w:rPr>
                                <w:rFonts w:ascii="Cambria Math" w:hAnsi="Garamond"/>
                                <w:szCs w:val="22"/>
                                <w:highlight w:val="yellow"/>
                              </w:rPr>
                              <m:t>ДПМ</m:t>
                            </m:r>
                            <m:r>
                              <w:rPr>
                                <w:rFonts w:ascii="Cambria Math" w:hAnsi="Garamond"/>
                                <w:szCs w:val="22"/>
                                <w:highlight w:val="yellow"/>
                              </w:rPr>
                              <m:t>_</m:t>
                            </m:r>
                            <m:r>
                              <w:rPr>
                                <w:rFonts w:ascii="Cambria Math" w:hAnsi="Garamond"/>
                                <w:szCs w:val="22"/>
                                <w:highlight w:val="yellow"/>
                              </w:rPr>
                              <m:t>ВИЭ</m:t>
                            </m:r>
                            <m:r>
                              <w:rPr>
                                <w:rFonts w:ascii="Cambria Math" w:hAnsi="Garamond"/>
                                <w:szCs w:val="22"/>
                                <w:highlight w:val="yellow"/>
                              </w:rPr>
                              <m:t>/</m:t>
                            </m:r>
                            <m:r>
                              <w:rPr>
                                <w:rFonts w:ascii="Cambria Math" w:hAnsi="Garamond"/>
                                <w:szCs w:val="22"/>
                                <w:highlight w:val="yellow"/>
                              </w:rPr>
                              <m:t>ТБО</m:t>
                            </m:r>
                            <m:ctrlPr>
                              <w:rPr>
                                <w:rFonts w:ascii="Cambria Math" w:hAnsi="Cambria Math"/>
                                <w:i/>
                                <w:szCs w:val="22"/>
                                <w:highlight w:val="yellow"/>
                              </w:rPr>
                            </m:ctrlPr>
                          </m:sup>
                        </m:sSubSup>
                        <m:ctrlPr>
                          <w:rPr>
                            <w:rFonts w:ascii="Cambria Math" w:hAnsi="Cambria Math"/>
                            <w:i/>
                            <w:szCs w:val="22"/>
                            <w:highlight w:val="yellow"/>
                          </w:rPr>
                        </m:ctrlPr>
                      </m:e>
                    </m:nary>
                    <m:ctrlPr>
                      <w:rPr>
                        <w:rFonts w:ascii="Cambria Math" w:hAnsi="Cambria Math"/>
                        <w:i/>
                        <w:szCs w:val="22"/>
                        <w:highlight w:val="yellow"/>
                      </w:rPr>
                    </m:ctrlPr>
                  </m:den>
                </m:f>
              </m:oMath>
            </m:oMathPara>
          </w:p>
          <w:p w14:paraId="76769400" w14:textId="77777777" w:rsidR="00122744" w:rsidRDefault="00122744" w:rsidP="00122744">
            <w:pPr>
              <w:widowControl w:val="0"/>
              <w:jc w:val="both"/>
              <w:outlineLvl w:val="2"/>
              <w:rPr>
                <w:rFonts w:ascii="Garamond" w:hAnsi="Garamond"/>
                <w:color w:val="000000"/>
              </w:rPr>
            </w:pPr>
            <w:r>
              <w:rPr>
                <w:rFonts w:ascii="Garamond" w:hAnsi="Garamond"/>
                <w:color w:val="000000"/>
              </w:rPr>
              <w:t>...</w:t>
            </w:r>
          </w:p>
          <w:p w14:paraId="3E18B24B" w14:textId="27695BF6" w:rsidR="000866D6" w:rsidRPr="000866D6" w:rsidRDefault="008E4ABD" w:rsidP="00EC55EB">
            <w:pPr>
              <w:spacing w:before="120" w:after="120" w:line="240" w:lineRule="auto"/>
              <w:ind w:left="440"/>
              <w:jc w:val="both"/>
              <w:rPr>
                <w:rFonts w:ascii="Garamond" w:eastAsia="Times New Roman" w:hAnsi="Garamond"/>
                <w:bCs/>
                <w:iCs/>
              </w:rPr>
            </w:pP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oMath>
            <w:r w:rsidR="000866D6" w:rsidRPr="000866D6">
              <w:rPr>
                <w:rFonts w:ascii="Garamond" w:eastAsia="Times New Roman" w:hAnsi="Garamond"/>
              </w:rPr>
              <w:t xml:space="preserve"> – совокупный размер повторного дополнительного обеспечения исполнения обязательств </w:t>
            </w:r>
            <w:r w:rsidR="000866D6" w:rsidRPr="000866D6">
              <w:rPr>
                <w:rFonts w:ascii="Garamond" w:eastAsia="Times New Roman" w:hAnsi="Garamond"/>
                <w:bCs/>
                <w:iCs/>
              </w:rPr>
              <w:t xml:space="preserve">участника оптового рынка </w:t>
            </w:r>
            <w:r w:rsidR="000866D6" w:rsidRPr="000866D6">
              <w:rPr>
                <w:rFonts w:ascii="Garamond" w:eastAsia="Times New Roman" w:hAnsi="Garamond"/>
                <w:bCs/>
                <w:i/>
                <w:iCs/>
                <w:lang w:val="en-GB"/>
              </w:rPr>
              <w:t>i</w:t>
            </w:r>
            <w:r w:rsidR="000866D6" w:rsidRPr="000866D6">
              <w:rPr>
                <w:rFonts w:ascii="Garamond" w:eastAsia="Times New Roman" w:hAnsi="Garamond"/>
              </w:rPr>
              <w:t xml:space="preserve"> – продавца мощности по ДПМ ВИЭ в отношении ГТП</w:t>
            </w:r>
            <w:r w:rsidR="000866D6" w:rsidRPr="000866D6">
              <w:rPr>
                <w:rFonts w:ascii="Garamond" w:eastAsia="Times New Roman" w:hAnsi="Garamond"/>
                <w:bCs/>
                <w:iCs/>
              </w:rPr>
              <w:t xml:space="preserve"> генерации </w:t>
            </w:r>
            <w:r w:rsidR="000866D6" w:rsidRPr="000866D6">
              <w:rPr>
                <w:rFonts w:ascii="Garamond" w:eastAsia="Times New Roman" w:hAnsi="Garamond"/>
                <w:bCs/>
                <w:i/>
                <w:iCs/>
                <w:lang w:val="en-US"/>
              </w:rPr>
              <w:t>p</w:t>
            </w:r>
            <w:r w:rsidR="000866D6" w:rsidRPr="000866D6">
              <w:rPr>
                <w:rFonts w:ascii="Garamond" w:eastAsia="Times New Roman" w:hAnsi="Garamond"/>
                <w:bCs/>
                <w:iCs/>
              </w:rPr>
              <w:t>, определенный в соответствии с пунктом 26.7 настоящего Регламента</w:t>
            </w:r>
            <w:r w:rsidR="000866D6" w:rsidRPr="000866D6">
              <w:rPr>
                <w:rFonts w:ascii="Garamond" w:eastAsia="Times New Roman" w:hAnsi="Garamond"/>
                <w:bCs/>
                <w:iCs/>
                <w:highlight w:val="yellow"/>
              </w:rPr>
              <w:t>;</w:t>
            </w:r>
          </w:p>
          <w:p w14:paraId="547CCF78" w14:textId="7D6BF90C" w:rsidR="000866D6" w:rsidRPr="000866D6" w:rsidRDefault="008E4ABD" w:rsidP="00EC55EB">
            <w:pPr>
              <w:spacing w:before="120" w:after="120" w:line="240" w:lineRule="auto"/>
              <w:ind w:left="440"/>
              <w:jc w:val="both"/>
              <w:rPr>
                <w:rFonts w:ascii="Garamond" w:eastAsia="Times New Roman" w:hAnsi="Garamond"/>
                <w:bCs/>
                <w:iCs/>
              </w:rPr>
            </w:pPr>
            <m:oMath>
              <m:sSubSup>
                <m:sSubSupPr>
                  <m:ctrlPr>
                    <w:rPr>
                      <w:rFonts w:ascii="Cambria Math" w:eastAsia="Times New Roman" w:hAnsi="Garamond"/>
                      <w:i/>
                      <w:highlight w:val="yellow"/>
                      <w:lang w:val="en-GB"/>
                    </w:rPr>
                  </m:ctrlPr>
                </m:sSubSupPr>
                <m:e>
                  <m:r>
                    <w:rPr>
                      <w:rFonts w:ascii="Cambria Math" w:eastAsia="Times New Roman" w:hAnsi="Garamond"/>
                      <w:highlight w:val="yellow"/>
                      <w:lang w:val="en-GB"/>
                    </w:rPr>
                    <m:t>S</m:t>
                  </m:r>
                </m:e>
                <m:sub>
                  <m:r>
                    <w:rPr>
                      <w:rFonts w:ascii="Cambria Math" w:eastAsia="Times New Roman" w:hAnsi="Garamond"/>
                      <w:highlight w:val="yellow"/>
                      <w:lang w:val="en-GB"/>
                    </w:rPr>
                    <m:t>p</m:t>
                  </m:r>
                  <m:r>
                    <w:rPr>
                      <w:rFonts w:ascii="Cambria Math" w:eastAsia="Times New Roman" w:hAnsi="Garamond"/>
                      <w:highlight w:val="yellow"/>
                    </w:rPr>
                    <m:t>,</m:t>
                  </m:r>
                  <m:r>
                    <w:rPr>
                      <w:rFonts w:ascii="Cambria Math" w:eastAsia="Times New Roman" w:hAnsi="Garamond"/>
                      <w:highlight w:val="yellow"/>
                      <w:lang w:val="en-GB"/>
                    </w:rPr>
                    <m:t>i</m:t>
                  </m:r>
                </m:sub>
                <m:sup>
                  <m:r>
                    <w:rPr>
                      <w:rFonts w:ascii="Cambria Math" w:eastAsia="Times New Roman" w:hAnsi="Garamond"/>
                      <w:highlight w:val="yellow"/>
                    </w:rPr>
                    <m:t>обеспеч</m:t>
                  </m:r>
                  <m:r>
                    <w:rPr>
                      <w:rFonts w:ascii="Cambria Math" w:eastAsia="Times New Roman" w:hAnsi="Garamond"/>
                      <w:highlight w:val="yellow"/>
                    </w:rPr>
                    <m:t>_</m:t>
                  </m:r>
                  <m:r>
                    <w:rPr>
                      <w:rFonts w:ascii="Cambria Math" w:eastAsia="Times New Roman" w:hAnsi="Garamond"/>
                      <w:highlight w:val="yellow"/>
                    </w:rPr>
                    <m:t>доп</m:t>
                  </m:r>
                  <m:r>
                    <w:rPr>
                      <w:rFonts w:ascii="Cambria Math" w:eastAsia="Times New Roman" w:hAnsi="Garamond"/>
                      <w:highlight w:val="yellow"/>
                    </w:rPr>
                    <m:t>_</m:t>
                  </m:r>
                  <m:r>
                    <w:rPr>
                      <w:rFonts w:ascii="Cambria Math" w:eastAsia="Times New Roman" w:hAnsi="Garamond"/>
                      <w:highlight w:val="yellow"/>
                    </w:rPr>
                    <m:t>третичн</m:t>
                  </m:r>
                  <m:ctrlPr>
                    <w:rPr>
                      <w:rFonts w:ascii="Cambria Math" w:eastAsia="Times New Roman" w:hAnsi="Cambria Math"/>
                      <w:i/>
                      <w:highlight w:val="yellow"/>
                      <w:lang w:val="en-GB"/>
                    </w:rPr>
                  </m:ctrlPr>
                </m:sup>
              </m:sSubSup>
            </m:oMath>
            <w:r w:rsidR="00EA5185" w:rsidRPr="00EC55EB">
              <w:rPr>
                <w:rFonts w:ascii="Garamond" w:eastAsia="Times New Roman" w:hAnsi="Garamond"/>
                <w:highlight w:val="yellow"/>
              </w:rPr>
              <w:t xml:space="preserve"> </w:t>
            </w:r>
            <w:r w:rsidR="000866D6" w:rsidRPr="00EC55EB">
              <w:rPr>
                <w:rFonts w:ascii="Garamond" w:eastAsia="Times New Roman" w:hAnsi="Garamond"/>
                <w:highlight w:val="yellow"/>
              </w:rPr>
              <w:t>– совокупный размер дополнительного обеспечения исполнения обязательс</w:t>
            </w:r>
            <w:r w:rsidR="000866D6" w:rsidRPr="000866D6">
              <w:rPr>
                <w:rFonts w:ascii="Garamond" w:eastAsia="Times New Roman" w:hAnsi="Garamond"/>
                <w:highlight w:val="yellow"/>
              </w:rPr>
              <w:t xml:space="preserve">тв </w:t>
            </w:r>
            <w:r w:rsidR="000866D6" w:rsidRPr="000866D6">
              <w:rPr>
                <w:rFonts w:ascii="Garamond" w:eastAsia="Times New Roman" w:hAnsi="Garamond"/>
                <w:bCs/>
                <w:iCs/>
                <w:highlight w:val="yellow"/>
              </w:rPr>
              <w:t xml:space="preserve">участника оптового рынка </w:t>
            </w:r>
            <w:r w:rsidR="000866D6" w:rsidRPr="000866D6">
              <w:rPr>
                <w:rFonts w:ascii="Garamond" w:eastAsia="Times New Roman" w:hAnsi="Garamond"/>
                <w:bCs/>
                <w:i/>
                <w:iCs/>
                <w:highlight w:val="yellow"/>
                <w:lang w:val="en-GB"/>
              </w:rPr>
              <w:t>i</w:t>
            </w:r>
            <w:r w:rsidR="000866D6" w:rsidRPr="000866D6">
              <w:rPr>
                <w:rFonts w:ascii="Garamond" w:eastAsia="Times New Roman" w:hAnsi="Garamond"/>
                <w:highlight w:val="yellow"/>
              </w:rPr>
              <w:t xml:space="preserve"> – продавца мощности по ДПМ ВИЭ в отношении ГТП</w:t>
            </w:r>
            <w:r w:rsidR="000866D6" w:rsidRPr="000866D6">
              <w:rPr>
                <w:rFonts w:ascii="Garamond" w:eastAsia="Times New Roman" w:hAnsi="Garamond"/>
                <w:bCs/>
                <w:iCs/>
                <w:highlight w:val="yellow"/>
              </w:rPr>
              <w:t xml:space="preserve"> генерации </w:t>
            </w:r>
            <w:r w:rsidR="000866D6" w:rsidRPr="000866D6">
              <w:rPr>
                <w:rFonts w:ascii="Garamond" w:eastAsia="Times New Roman" w:hAnsi="Garamond"/>
                <w:bCs/>
                <w:i/>
                <w:iCs/>
                <w:highlight w:val="yellow"/>
                <w:lang w:val="en-US"/>
              </w:rPr>
              <w:t>p</w:t>
            </w:r>
            <w:r w:rsidR="000866D6" w:rsidRPr="000866D6">
              <w:rPr>
                <w:rFonts w:ascii="Garamond" w:eastAsia="Times New Roman" w:hAnsi="Garamond"/>
                <w:bCs/>
                <w:iCs/>
                <w:highlight w:val="yellow"/>
              </w:rPr>
              <w:t xml:space="preserve">, </w:t>
            </w:r>
            <w:r w:rsidR="000866D6" w:rsidRPr="000866D6">
              <w:rPr>
                <w:rFonts w:ascii="Garamond" w:eastAsia="Times New Roman" w:hAnsi="Garamond"/>
                <w:bCs/>
                <w:iCs/>
                <w:highlight w:val="yellow"/>
              </w:rPr>
              <w:lastRenderedPageBreak/>
              <w:t>предоставленного в третий раз, определенный в соответствии с пунктом 26.7 настоящего Регламента.</w:t>
            </w:r>
          </w:p>
          <w:p w14:paraId="533021D5" w14:textId="362D3B30" w:rsidR="000866D6" w:rsidRPr="000866D6" w:rsidRDefault="000866D6" w:rsidP="00EC55EB">
            <w:pPr>
              <w:spacing w:before="120" w:after="120" w:line="240" w:lineRule="auto"/>
              <w:ind w:firstLine="567"/>
              <w:jc w:val="both"/>
              <w:rPr>
                <w:rFonts w:ascii="Garamond" w:eastAsia="Times New Roman" w:hAnsi="Garamond"/>
              </w:rPr>
            </w:pPr>
            <w:r w:rsidRPr="000866D6">
              <w:rPr>
                <w:rFonts w:ascii="Garamond" w:eastAsia="Times New Roman" w:hAnsi="Garamond"/>
              </w:rPr>
              <w:t xml:space="preserve">В случае если величины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ctrlPr>
                    <w:rPr>
                      <w:rFonts w:ascii="Cambria Math" w:eastAsia="Times New Roman" w:hAnsi="Cambria Math"/>
                      <w:i/>
                    </w:rPr>
                  </m:ctrlPr>
                </m:sup>
              </m:sSubSup>
            </m:oMath>
            <w:r w:rsidRPr="000866D6">
              <w:rPr>
                <w:rFonts w:ascii="Garamond" w:eastAsia="Times New Roman" w:hAnsi="Garamond"/>
              </w:rPr>
              <w:t xml:space="preserve">, </w:t>
            </w:r>
            <m:oMath>
              <m:sSubSup>
                <m:sSubSupPr>
                  <m:ctrlPr>
                    <w:rPr>
                      <w:rFonts w:ascii="Cambria Math" w:eastAsia="Times New Roman" w:hAnsi="Garamond"/>
                      <w:i/>
                      <w:szCs w:val="20"/>
                      <w:lang w:val="en-GB"/>
                    </w:rPr>
                  </m:ctrlPr>
                </m:sSubSupPr>
                <m:e>
                  <m:r>
                    <w:rPr>
                      <w:rFonts w:ascii="Cambria Math" w:eastAsia="Times New Roman" w:hAnsi="Garamond"/>
                      <w:szCs w:val="20"/>
                      <w:lang w:val="en-GB"/>
                    </w:rPr>
                    <m:t>S</m:t>
                  </m:r>
                </m:e>
                <m:sub>
                  <m:r>
                    <w:rPr>
                      <w:rFonts w:ascii="Cambria Math" w:eastAsia="Times New Roman" w:hAnsi="Garamond"/>
                      <w:szCs w:val="20"/>
                      <w:lang w:val="en-GB"/>
                    </w:rPr>
                    <m:t>p</m:t>
                  </m:r>
                  <m:r>
                    <w:rPr>
                      <w:rFonts w:ascii="Cambria Math" w:eastAsia="Times New Roman" w:hAnsi="Garamond"/>
                      <w:szCs w:val="20"/>
                    </w:rPr>
                    <m:t>,</m:t>
                  </m:r>
                  <m:r>
                    <w:rPr>
                      <w:rFonts w:ascii="Cambria Math" w:eastAsia="Times New Roman" w:hAnsi="Garamond"/>
                      <w:szCs w:val="20"/>
                      <w:lang w:val="en-GB"/>
                    </w:rPr>
                    <m:t>i</m:t>
                  </m:r>
                </m:sub>
                <m:sup>
                  <m:r>
                    <w:rPr>
                      <w:rFonts w:ascii="Cambria Math" w:eastAsia="Times New Roman" w:hAnsi="Garamond"/>
                      <w:szCs w:val="20"/>
                    </w:rPr>
                    <m:t>обеспеч</m:t>
                  </m:r>
                  <m:r>
                    <w:rPr>
                      <w:rFonts w:ascii="Cambria Math" w:eastAsia="Times New Roman" w:hAnsi="Garamond"/>
                      <w:szCs w:val="20"/>
                    </w:rPr>
                    <m:t>_</m:t>
                  </m:r>
                  <m:r>
                    <w:rPr>
                      <w:rFonts w:ascii="Cambria Math" w:eastAsia="Times New Roman" w:hAnsi="Garamond"/>
                      <w:szCs w:val="20"/>
                    </w:rPr>
                    <m:t>доп</m:t>
                  </m:r>
                  <m:r>
                    <w:rPr>
                      <w:rFonts w:ascii="Cambria Math" w:eastAsia="Times New Roman" w:hAnsi="Garamond"/>
                      <w:szCs w:val="20"/>
                    </w:rPr>
                    <m:t>_39</m:t>
                  </m:r>
                </m:sup>
              </m:sSubSup>
            </m:oMath>
            <w:r w:rsidRPr="000866D6">
              <w:rPr>
                <w:rFonts w:ascii="Garamond" w:eastAsia="Times New Roman" w:hAnsi="Garamond"/>
                <w:szCs w:val="20"/>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rPr>
                  </m:ctrlPr>
                </m:sup>
              </m:sSubSup>
            </m:oMath>
            <w:r w:rsidRPr="000866D6">
              <w:rPr>
                <w:rFonts w:ascii="Garamond" w:eastAsia="Times New Roman" w:hAnsi="Garamond"/>
              </w:rPr>
              <w:t xml:space="preserve">, </w:t>
            </w:r>
            <m:oMath>
              <m:sSubSup>
                <m:sSubSupPr>
                  <m:ctrlPr>
                    <w:rPr>
                      <w:rFonts w:ascii="Cambria Math" w:eastAsia="Times New Roman" w:hAnsi="Garamond"/>
                      <w:i/>
                    </w:rPr>
                  </m:ctrlPr>
                </m:sSubSupPr>
                <m:e>
                  <m:r>
                    <w:rPr>
                      <w:rFonts w:ascii="Cambria Math" w:eastAsia="Times New Roman" w:hAnsi="Garamond"/>
                    </w:rPr>
                    <m:t>S</m:t>
                  </m:r>
                </m:e>
                <m:sub>
                  <m:r>
                    <w:rPr>
                      <w:rFonts w:ascii="Cambria Math" w:eastAsia="Times New Roman" w:hAnsi="Garamond"/>
                    </w:rPr>
                    <m:t>p,i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rPr>
                  </m:ctrlPr>
                </m:sup>
              </m:sSubSup>
            </m:oMath>
            <w:r w:rsidRPr="000866D6">
              <w:rPr>
                <w:rFonts w:ascii="Garamond" w:eastAsia="Times New Roman" w:hAnsi="Garamond"/>
                <w:highlight w:val="yellow"/>
              </w:rPr>
              <w:t>,</w:t>
            </w:r>
            <w:r w:rsidRPr="000866D6">
              <w:rPr>
                <w:rFonts w:ascii="Garamond" w:eastAsia="Times New Roman" w:hAnsi="Garamond"/>
              </w:rPr>
              <w:t xml:space="preserve"> </w:t>
            </w:r>
            <m:oMath>
              <m:sSubSup>
                <m:sSubSupPr>
                  <m:ctrlPr>
                    <w:rPr>
                      <w:rFonts w:ascii="Cambria Math" w:eastAsia="Times New Roman" w:hAnsi="Garamond"/>
                      <w:i/>
                      <w:highlight w:val="yellow"/>
                    </w:rPr>
                  </m:ctrlPr>
                </m:sSubSupPr>
                <m:e>
                  <m:r>
                    <w:rPr>
                      <w:rFonts w:ascii="Cambria Math" w:eastAsia="Times New Roman" w:hAnsi="Garamond"/>
                      <w:highlight w:val="yellow"/>
                    </w:rPr>
                    <m:t>S</m:t>
                  </m:r>
                </m:e>
                <m:sub>
                  <m:r>
                    <w:rPr>
                      <w:rFonts w:ascii="Cambria Math" w:eastAsia="Times New Roman" w:hAnsi="Garamond"/>
                      <w:highlight w:val="yellow"/>
                    </w:rPr>
                    <m:t>p,i</m:t>
                  </m:r>
                </m:sub>
                <m:sup>
                  <m:r>
                    <w:rPr>
                      <w:rFonts w:ascii="Cambria Math" w:eastAsia="Times New Roman" w:hAnsi="Garamond"/>
                      <w:highlight w:val="yellow"/>
                    </w:rPr>
                    <m:t>обеспеч</m:t>
                  </m:r>
                  <m:r>
                    <w:rPr>
                      <w:rFonts w:ascii="Cambria Math" w:eastAsia="Times New Roman" w:hAnsi="Garamond"/>
                      <w:highlight w:val="yellow"/>
                    </w:rPr>
                    <m:t>_</m:t>
                  </m:r>
                  <m:r>
                    <w:rPr>
                      <w:rFonts w:ascii="Cambria Math" w:eastAsia="Times New Roman" w:hAnsi="Garamond"/>
                      <w:highlight w:val="yellow"/>
                    </w:rPr>
                    <m:t>доп</m:t>
                  </m:r>
                  <m:r>
                    <w:rPr>
                      <w:rFonts w:ascii="Cambria Math" w:eastAsia="Times New Roman" w:hAnsi="Garamond"/>
                      <w:highlight w:val="yellow"/>
                    </w:rPr>
                    <m:t>_</m:t>
                  </m:r>
                  <m:r>
                    <w:rPr>
                      <w:rFonts w:ascii="Cambria Math" w:eastAsia="Times New Roman" w:hAnsi="Garamond"/>
                      <w:highlight w:val="yellow"/>
                    </w:rPr>
                    <m:t>третичн</m:t>
                  </m:r>
                  <m:ctrlPr>
                    <w:rPr>
                      <w:rFonts w:ascii="Cambria Math" w:eastAsia="Times New Roman" w:hAnsi="Cambria Math"/>
                      <w:i/>
                      <w:highlight w:val="yellow"/>
                    </w:rPr>
                  </m:ctrlPr>
                </m:sup>
              </m:sSubSup>
            </m:oMath>
            <w:r w:rsidRPr="000866D6">
              <w:rPr>
                <w:rFonts w:ascii="Garamond" w:eastAsia="Times New Roman" w:hAnsi="Garamond"/>
              </w:rPr>
              <w:t xml:space="preserve"> в отношении ГТП генерации </w:t>
            </w:r>
            <w:r w:rsidRPr="000866D6">
              <w:rPr>
                <w:rFonts w:ascii="Garamond" w:eastAsia="Times New Roman" w:hAnsi="Garamond"/>
                <w:i/>
              </w:rPr>
              <w:t>p</w:t>
            </w:r>
            <w:r w:rsidRPr="000866D6">
              <w:rPr>
                <w:rFonts w:ascii="Garamond" w:eastAsia="Times New Roman" w:hAnsi="Garamond"/>
              </w:rPr>
              <w:t xml:space="preserve"> участника оптового рынка </w:t>
            </w:r>
            <w:r w:rsidRPr="000866D6">
              <w:rPr>
                <w:rFonts w:ascii="Garamond" w:eastAsia="Times New Roman" w:hAnsi="Garamond"/>
                <w:i/>
              </w:rPr>
              <w:t>i</w:t>
            </w:r>
            <w:r w:rsidRPr="000866D6">
              <w:rPr>
                <w:rFonts w:ascii="Garamond" w:eastAsia="Times New Roman" w:hAnsi="Garamond"/>
              </w:rPr>
              <w:t xml:space="preserve"> не определены, то они принимаются равными нулю.</w:t>
            </w:r>
          </w:p>
        </w:tc>
      </w:tr>
      <w:tr w:rsidR="00453474" w:rsidRPr="00370C1D" w14:paraId="2B4FFAA2" w14:textId="77777777" w:rsidTr="00526A37">
        <w:trPr>
          <w:trHeight w:val="435"/>
        </w:trPr>
        <w:tc>
          <w:tcPr>
            <w:tcW w:w="988" w:type="dxa"/>
            <w:vAlign w:val="center"/>
          </w:tcPr>
          <w:p w14:paraId="19D457F7" w14:textId="77777777" w:rsidR="00453474" w:rsidRPr="00370C1D" w:rsidRDefault="003D126F" w:rsidP="00526A37">
            <w:pPr>
              <w:widowControl w:val="0"/>
              <w:spacing w:after="0" w:line="240" w:lineRule="auto"/>
              <w:ind w:left="-120" w:right="-111"/>
              <w:jc w:val="center"/>
              <w:rPr>
                <w:rFonts w:ascii="Garamond" w:eastAsiaTheme="minorHAnsi" w:hAnsi="Garamond" w:cs="Calibri"/>
                <w:b/>
              </w:rPr>
            </w:pPr>
            <w:r>
              <w:rPr>
                <w:rFonts w:ascii="Garamond" w:eastAsiaTheme="minorHAnsi" w:hAnsi="Garamond" w:cs="Calibri"/>
                <w:b/>
              </w:rPr>
              <w:lastRenderedPageBreak/>
              <w:t>26.10</w:t>
            </w:r>
          </w:p>
        </w:tc>
        <w:tc>
          <w:tcPr>
            <w:tcW w:w="6945" w:type="dxa"/>
          </w:tcPr>
          <w:p w14:paraId="023F5283" w14:textId="77777777" w:rsidR="00FC64AD" w:rsidRPr="007E5C50" w:rsidRDefault="00FC64AD" w:rsidP="00FC64AD">
            <w:pPr>
              <w:spacing w:before="120" w:after="120" w:line="240" w:lineRule="auto"/>
              <w:ind w:firstLine="567"/>
              <w:jc w:val="both"/>
              <w:rPr>
                <w:rFonts w:ascii="Garamond" w:eastAsia="Times New Roman" w:hAnsi="Garamond"/>
                <w:spacing w:val="4"/>
              </w:rPr>
            </w:pPr>
            <w:r w:rsidRPr="007E5C50">
              <w:rPr>
                <w:rFonts w:ascii="Garamond" w:eastAsia="Times New Roman" w:hAnsi="Garamond"/>
              </w:rPr>
              <w:t xml:space="preserve">Размер штрафа за </w:t>
            </w:r>
            <w:r w:rsidRPr="007E5C50">
              <w:rPr>
                <w:rFonts w:ascii="Garamond" w:eastAsia="Times New Roman" w:hAnsi="Garamond"/>
                <w:bCs/>
                <w:szCs w:val="20"/>
              </w:rPr>
              <w:t>невыполнение продавцом требований по обеспечению исполнения обязательств</w:t>
            </w:r>
            <w:r w:rsidRPr="007E5C50">
              <w:rPr>
                <w:rFonts w:ascii="Garamond" w:eastAsia="Times New Roman" w:hAnsi="Garamond"/>
                <w:szCs w:val="20"/>
              </w:rPr>
              <w:t xml:space="preserve"> по ДПМ ВИЭ / непредоставление обеспечения исполнения обязательств по ДПМ ТБО </w:t>
            </w:r>
            <w:r w:rsidRPr="007E5C50">
              <w:rPr>
                <w:rFonts w:ascii="Garamond" w:eastAsia="Times New Roman" w:hAnsi="Garamond"/>
              </w:rPr>
              <w:t>определяется в соответствии с формулой (с точностью до копеек с учетом правил математического</w:t>
            </w:r>
            <w:r w:rsidRPr="007E5C50">
              <w:rPr>
                <w:rFonts w:ascii="Garamond" w:eastAsia="Times New Roman" w:hAnsi="Garamond"/>
                <w:spacing w:val="4"/>
              </w:rPr>
              <w:t xml:space="preserve"> округления):</w:t>
            </w:r>
          </w:p>
          <w:p w14:paraId="524D0C68" w14:textId="77777777" w:rsidR="00FC64AD" w:rsidRDefault="00FC64AD" w:rsidP="00FC64AD">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70E1E10D" w14:textId="77777777" w:rsidR="00FC64AD" w:rsidRPr="007E5C50" w:rsidRDefault="00FC64AD" w:rsidP="00FC64AD">
            <w:pPr>
              <w:spacing w:before="120" w:after="120" w:line="240" w:lineRule="auto"/>
              <w:ind w:firstLine="567"/>
              <w:jc w:val="both"/>
              <w:rPr>
                <w:rFonts w:ascii="Garamond" w:eastAsia="Batang" w:hAnsi="Garamond"/>
                <w:lang w:eastAsia="ar-SA"/>
              </w:rPr>
            </w:pPr>
            <w:r w:rsidRPr="007E5C50">
              <w:rPr>
                <w:rFonts w:ascii="Garamond" w:eastAsia="Batang" w:hAnsi="Garamond"/>
                <w:lang w:eastAsia="ar-SA"/>
              </w:rPr>
              <w:t>– для ДПМ ВИЭ, заключенных по итогам ОПВ, проводимых после 1 января 2021 года:</w:t>
            </w:r>
          </w:p>
          <w:p w14:paraId="24839674" w14:textId="0D97990A" w:rsidR="00FC64AD" w:rsidRPr="007E5C50" w:rsidRDefault="008E4ABD" w:rsidP="00EC55EB">
            <w:pPr>
              <w:spacing w:before="120" w:after="120" w:line="240" w:lineRule="auto"/>
              <w:ind w:hanging="108"/>
              <w:jc w:val="center"/>
              <w:rPr>
                <w:rFonts w:ascii="Garamond" w:eastAsia="Times New Roman" w:hAnsi="Garamond"/>
              </w:rPr>
            </w:pPr>
            <m:oMathPara>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r>
                      <w:rPr>
                        <w:rFonts w:ascii="Cambria Math" w:eastAsia="Times New Roman" w:hAnsi="Garamond"/>
                      </w:rPr>
                      <m:t>,</m:t>
                    </m:r>
                    <m:r>
                      <w:rPr>
                        <w:rFonts w:ascii="Cambria Math" w:eastAsia="Times New Roman" w:hAnsi="Garamond"/>
                        <w:lang w:val="en-GB"/>
                      </w:rPr>
                      <m:t>q</m:t>
                    </m:r>
                    <m:r>
                      <w:rPr>
                        <w:rFonts w:ascii="Cambria Math" w:eastAsia="Times New Roman" w:hAnsi="Garamond"/>
                      </w:rPr>
                      <m:t>,</m:t>
                    </m:r>
                    <m:r>
                      <w:rPr>
                        <w:rFonts w:ascii="Cambria Math" w:eastAsia="Times New Roman" w:hAnsi="Garamond"/>
                        <w:lang w:val="en-GB"/>
                      </w:rPr>
                      <m:t>j</m:t>
                    </m:r>
                    <m:r>
                      <w:rPr>
                        <w:rFonts w:ascii="Cambria Math" w:eastAsia="Times New Roman" w:hAnsi="Garamond"/>
                      </w:rPr>
                      <m:t>,</m:t>
                    </m:r>
                    <m:r>
                      <w:rPr>
                        <w:rFonts w:ascii="Cambria Math" w:eastAsia="Times New Roman" w:hAnsi="Garamond"/>
                        <w:lang w:val="en-GB"/>
                      </w:rPr>
                      <m:t>m</m:t>
                    </m:r>
                    <m:r>
                      <w:rPr>
                        <w:rFonts w:ascii="Cambria Math" w:eastAsia="Times New Roman" w:hAnsi="Garamond"/>
                      </w:rPr>
                      <m:t>,</m:t>
                    </m:r>
                    <m:r>
                      <w:rPr>
                        <w:rFonts w:ascii="Cambria Math" w:eastAsia="Times New Roman" w:hAnsi="Garamond"/>
                        <w:lang w:val="en-GB"/>
                      </w:rPr>
                      <m:t>z</m:t>
                    </m:r>
                  </m:sub>
                  <m:sup>
                    <m:r>
                      <w:rPr>
                        <w:rFonts w:ascii="Cambria Math" w:eastAsia="Times New Roman" w:hAnsi="Garamond"/>
                      </w:rPr>
                      <m:t>неуст</m:t>
                    </m:r>
                    <m:r>
                      <w:rPr>
                        <w:rFonts w:ascii="Cambria Math" w:eastAsia="Times New Roman" w:hAnsi="Garamond"/>
                      </w:rPr>
                      <m:t>_</m:t>
                    </m:r>
                    <m:r>
                      <w:rPr>
                        <w:rFonts w:ascii="Cambria Math" w:eastAsia="Times New Roman" w:hAnsi="Garamond"/>
                      </w:rPr>
                      <m:t>обеспеч</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r>
                      <w:rPr>
                        <w:rFonts w:ascii="Cambria Math" w:eastAsia="Times New Roman" w:hAnsi="Garamond"/>
                      </w:rPr>
                      <m:t>/</m:t>
                    </m:r>
                    <m:r>
                      <w:rPr>
                        <w:rFonts w:ascii="Cambria Math" w:eastAsia="Times New Roman" w:hAnsi="Garamond"/>
                      </w:rPr>
                      <m:t>ТБО</m:t>
                    </m:r>
                    <m:ctrlPr>
                      <w:rPr>
                        <w:rFonts w:ascii="Cambria Math" w:eastAsia="Times New Roman" w:hAnsi="Cambria Math"/>
                        <w:i/>
                        <w:lang w:val="en-GB"/>
                      </w:rPr>
                    </m:ctrlPr>
                  </m:sup>
                </m:sSubSup>
                <m:r>
                  <w:rPr>
                    <w:rFonts w:ascii="Cambria Math" w:eastAsia="Times New Roman" w:hAnsi="Garamond"/>
                  </w:rPr>
                  <m:t>=</m:t>
                </m:r>
                <m:func>
                  <m:funcPr>
                    <m:ctrlPr>
                      <w:rPr>
                        <w:rFonts w:ascii="Cambria Math" w:eastAsia="Times New Roman" w:hAnsi="Garamond"/>
                        <w:i/>
                        <w:lang w:val="en-GB"/>
                      </w:rPr>
                    </m:ctrlPr>
                  </m:funcPr>
                  <m:fName>
                    <m:r>
                      <w:rPr>
                        <w:rFonts w:ascii="Cambria Math" w:eastAsia="Times New Roman" w:hAnsi="Garamond"/>
                        <w:lang w:val="en-GB"/>
                      </w:rPr>
                      <m:t>max</m:t>
                    </m:r>
                  </m:fName>
                  <m:e>
                    <m:r>
                      <w:rPr>
                        <w:rFonts w:ascii="Cambria Math" w:eastAsia="Times New Roman" w:hAnsi="Garamond"/>
                      </w:rPr>
                      <m:t>(</m:t>
                    </m:r>
                  </m:e>
                </m:func>
                <m:r>
                  <w:rPr>
                    <w:rFonts w:ascii="Cambria Math" w:eastAsia="Times New Roman" w:hAnsi="Garamond"/>
                  </w:rPr>
                  <m:t>0;</m:t>
                </m:r>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ctrlPr>
                      <w:rPr>
                        <w:rFonts w:ascii="Cambria Math" w:eastAsia="Times New Roman" w:hAnsi="Cambria Math"/>
                        <w:i/>
                        <w:lang w:val="en-GB"/>
                      </w:rPr>
                    </m:ctrlPr>
                  </m:sup>
                </m:sSubSup>
                <m:r>
                  <w:rPr>
                    <w:rFonts w:ascii="Cambria Math" w:eastAsia="Times New Roman" w:hAnsi="Garamond"/>
                  </w:rPr>
                  <m:t>+</m:t>
                </m:r>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lang w:val="en-GB"/>
                      </w:rPr>
                    </m:ctrlPr>
                  </m:sup>
                </m:sSubSup>
                <m:r>
                  <w:rPr>
                    <w:rFonts w:ascii="Cambria Math" w:eastAsia="Times New Roman" w:hAnsi="Garamond"/>
                  </w:rPr>
                  <m:t>+</m:t>
                </m:r>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r>
                  <w:rPr>
                    <w:rFonts w:ascii="Cambria Math" w:eastAsia="Times New Roman" w:hAnsi="Garamond"/>
                  </w:rPr>
                  <m:t>-</m:t>
                </m:r>
                <m:nary>
                  <m:naryPr>
                    <m:chr m:val="∑"/>
                    <m:supHide m:val="1"/>
                    <m:ctrlPr>
                      <w:rPr>
                        <w:rFonts w:ascii="Cambria Math" w:eastAsia="Times New Roman" w:hAnsi="Garamond"/>
                        <w:i/>
                        <w:lang w:val="en-GB"/>
                      </w:rPr>
                    </m:ctrlPr>
                  </m:naryPr>
                  <m:sub>
                    <m:r>
                      <w:rPr>
                        <w:rFonts w:ascii="Cambria Math" w:eastAsia="Times New Roman" w:hAnsi="Garamond"/>
                        <w:lang w:val="en-GB"/>
                      </w:rPr>
                      <m:t>q</m:t>
                    </m:r>
                    <m:r>
                      <w:rPr>
                        <w:rFonts w:ascii="Cambria Math" w:eastAsia="Times New Roman" w:hAnsi="Cambria Math" w:cs="Cambria Math"/>
                      </w:rPr>
                      <m:t>∈</m:t>
                    </m:r>
                    <m:r>
                      <w:rPr>
                        <w:rFonts w:ascii="Cambria Math" w:eastAsia="Times New Roman" w:hAnsi="Garamond"/>
                        <w:lang w:val="en-GB"/>
                      </w:rPr>
                      <m:t>z</m:t>
                    </m:r>
                  </m:sub>
                  <m:sup/>
                  <m:e>
                    <m:nary>
                      <m:naryPr>
                        <m:chr m:val="∑"/>
                        <m:supHide m:val="1"/>
                        <m:ctrlPr>
                          <w:rPr>
                            <w:rFonts w:ascii="Cambria Math" w:eastAsia="Times New Roman" w:hAnsi="Garamond"/>
                            <w:i/>
                            <w:lang w:val="en-GB"/>
                          </w:rPr>
                        </m:ctrlPr>
                      </m:naryPr>
                      <m:sub>
                        <m:sSub>
                          <m:sSubPr>
                            <m:ctrlPr>
                              <w:rPr>
                                <w:rFonts w:ascii="Cambria Math" w:eastAsia="Times New Roman" w:hAnsi="Garamond"/>
                                <w:i/>
                                <w:lang w:val="en-GB"/>
                              </w:rPr>
                            </m:ctrlPr>
                          </m:sSubPr>
                          <m:e>
                            <m:r>
                              <w:rPr>
                                <w:rFonts w:ascii="Cambria Math" w:eastAsia="Times New Roman" w:hAnsi="Garamond"/>
                                <w:lang w:val="en-GB"/>
                              </w:rPr>
                              <m:t>m</m:t>
                            </m:r>
                          </m:e>
                          <m:sub>
                            <m:r>
                              <w:rPr>
                                <w:rFonts w:ascii="Cambria Math" w:eastAsia="Times New Roman" w:hAnsi="Garamond"/>
                                <w:lang w:val="en-GB"/>
                              </w:rPr>
                              <m:t>k</m:t>
                            </m:r>
                          </m:sub>
                        </m:sSub>
                        <m:r>
                          <w:rPr>
                            <w:rFonts w:ascii="Cambria Math" w:eastAsia="Times New Roman" w:hAnsi="Cambria Math" w:cs="Cambria Math"/>
                          </w:rPr>
                          <m:t>∈</m:t>
                        </m:r>
                        <m:r>
                          <w:rPr>
                            <w:rFonts w:ascii="Cambria Math" w:eastAsia="Times New Roman" w:hAnsi="Garamond"/>
                            <w:lang w:val="en-GB"/>
                          </w:rPr>
                          <m:t>t</m:t>
                        </m:r>
                      </m:sub>
                      <m:sup/>
                      <m:e>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r>
                              <w:rPr>
                                <w:rFonts w:ascii="Cambria Math" w:eastAsia="Times New Roman" w:hAnsi="Garamond"/>
                              </w:rPr>
                              <m:t>,</m:t>
                            </m:r>
                            <m:r>
                              <w:rPr>
                                <w:rFonts w:ascii="Cambria Math" w:eastAsia="Times New Roman" w:hAnsi="Garamond"/>
                                <w:lang w:val="en-GB"/>
                              </w:rPr>
                              <m:t>q</m:t>
                            </m:r>
                            <m:r>
                              <w:rPr>
                                <w:rFonts w:ascii="Cambria Math" w:eastAsia="Times New Roman" w:hAnsi="Garamond"/>
                              </w:rPr>
                              <m:t>,</m:t>
                            </m:r>
                            <m:r>
                              <w:rPr>
                                <w:rFonts w:ascii="Cambria Math" w:eastAsia="Times New Roman" w:hAnsi="Garamond"/>
                                <w:lang w:val="en-GB"/>
                              </w:rPr>
                              <m:t>j</m:t>
                            </m:r>
                            <m:r>
                              <w:rPr>
                                <w:rFonts w:ascii="Cambria Math" w:eastAsia="Times New Roman" w:hAnsi="Garamond"/>
                              </w:rPr>
                              <m:t>,</m:t>
                            </m:r>
                            <m:sSub>
                              <m:sSubPr>
                                <m:ctrlPr>
                                  <w:rPr>
                                    <w:rFonts w:ascii="Cambria Math" w:eastAsia="Times New Roman" w:hAnsi="Garamond"/>
                                    <w:i/>
                                    <w:lang w:val="en-GB"/>
                                  </w:rPr>
                                </m:ctrlPr>
                              </m:sSubPr>
                              <m:e>
                                <m:r>
                                  <w:rPr>
                                    <w:rFonts w:ascii="Cambria Math" w:eastAsia="Times New Roman" w:hAnsi="Garamond"/>
                                    <w:lang w:val="en-GB"/>
                                  </w:rPr>
                                  <m:t>m</m:t>
                                </m:r>
                              </m:e>
                              <m:sub>
                                <m:r>
                                  <w:rPr>
                                    <w:rFonts w:ascii="Cambria Math" w:eastAsia="Times New Roman" w:hAnsi="Garamond"/>
                                    <w:lang w:val="en-GB"/>
                                  </w:rPr>
                                  <m:t>k</m:t>
                                </m:r>
                              </m:sub>
                            </m:sSub>
                            <m:r>
                              <w:rPr>
                                <w:rFonts w:ascii="Cambria Math" w:eastAsia="Times New Roman" w:hAnsi="Garamond"/>
                              </w:rPr>
                              <m:t>,</m:t>
                            </m:r>
                            <m:r>
                              <w:rPr>
                                <w:rFonts w:ascii="Cambria Math" w:eastAsia="Times New Roman" w:hAnsi="Garamond"/>
                                <w:lang w:val="en-GB"/>
                              </w:rPr>
                              <m:t>z</m:t>
                            </m:r>
                          </m:sub>
                          <m:sup>
                            <m:r>
                              <w:rPr>
                                <w:rFonts w:ascii="Cambria Math" w:eastAsia="Times New Roman" w:hAnsi="Garamond"/>
                              </w:rPr>
                              <m:t>неуст</m:t>
                            </m:r>
                            <m:r>
                              <w:rPr>
                                <w:rFonts w:ascii="Cambria Math" w:eastAsia="Times New Roman" w:hAnsi="Garamond"/>
                              </w:rPr>
                              <m:t>_</m:t>
                            </m:r>
                            <m:r>
                              <w:rPr>
                                <w:rFonts w:ascii="Cambria Math" w:eastAsia="Times New Roman" w:hAnsi="Garamond"/>
                              </w:rPr>
                              <m:t>недопоставка</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ctrlPr>
                              <w:rPr>
                                <w:rFonts w:ascii="Cambria Math" w:eastAsia="Times New Roman" w:hAnsi="Cambria Math"/>
                                <w:i/>
                                <w:lang w:val="en-GB"/>
                              </w:rPr>
                            </m:ctrlPr>
                          </m:sup>
                        </m:sSubSup>
                        <m:r>
                          <w:rPr>
                            <w:rFonts w:ascii="Cambria Math" w:eastAsia="Times New Roman" w:hAnsi="Garamond"/>
                          </w:rPr>
                          <m:t>-</m:t>
                        </m:r>
                        <m:nary>
                          <m:naryPr>
                            <m:chr m:val="∑"/>
                            <m:supHide m:val="1"/>
                            <m:ctrlPr>
                              <w:rPr>
                                <w:rFonts w:ascii="Cambria Math" w:eastAsia="Times New Roman" w:hAnsi="Garamond"/>
                                <w:i/>
                                <w:lang w:val="en-GB"/>
                              </w:rPr>
                            </m:ctrlPr>
                          </m:naryPr>
                          <m:sub>
                            <m:r>
                              <w:rPr>
                                <w:rFonts w:ascii="Cambria Math" w:eastAsia="Times New Roman" w:hAnsi="Garamond"/>
                                <w:lang w:val="en-GB"/>
                              </w:rPr>
                              <m:t>q</m:t>
                            </m:r>
                            <m:r>
                              <w:rPr>
                                <w:rFonts w:ascii="Cambria Math" w:eastAsia="Times New Roman" w:hAnsi="Cambria Math" w:cs="Cambria Math"/>
                              </w:rPr>
                              <m:t>∈</m:t>
                            </m:r>
                            <m:r>
                              <w:rPr>
                                <w:rFonts w:ascii="Cambria Math" w:eastAsia="Times New Roman" w:hAnsi="Garamond"/>
                                <w:lang w:val="en-GB"/>
                              </w:rPr>
                              <m:t>z</m:t>
                            </m:r>
                          </m:sub>
                          <m:sup/>
                          <m:e>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r>
                                  <w:rPr>
                                    <w:rFonts w:ascii="Cambria Math" w:eastAsia="Times New Roman" w:hAnsi="Garamond"/>
                                  </w:rPr>
                                  <m:t>,</m:t>
                                </m:r>
                                <m:r>
                                  <w:rPr>
                                    <w:rFonts w:ascii="Cambria Math" w:eastAsia="Times New Roman" w:hAnsi="Garamond"/>
                                    <w:lang w:val="en-GB"/>
                                  </w:rPr>
                                  <m:t>q</m:t>
                                </m:r>
                                <m:r>
                                  <w:rPr>
                                    <w:rFonts w:ascii="Cambria Math" w:eastAsia="Times New Roman" w:hAnsi="Garamond"/>
                                  </w:rPr>
                                  <m:t>,</m:t>
                                </m:r>
                                <m:r>
                                  <w:rPr>
                                    <w:rFonts w:ascii="Cambria Math" w:eastAsia="Times New Roman" w:hAnsi="Garamond"/>
                                    <w:lang w:val="en-GB"/>
                                  </w:rPr>
                                  <m:t>j</m:t>
                                </m:r>
                                <m:r>
                                  <w:rPr>
                                    <w:rFonts w:ascii="Cambria Math" w:eastAsia="Times New Roman" w:hAnsi="Garamond"/>
                                  </w:rPr>
                                  <m:t>,</m:t>
                                </m:r>
                                <m:sSub>
                                  <m:sSubPr>
                                    <m:ctrlPr>
                                      <w:rPr>
                                        <w:rFonts w:ascii="Cambria Math" w:eastAsia="Times New Roman" w:hAnsi="Garamond"/>
                                        <w:i/>
                                        <w:lang w:val="en-GB"/>
                                      </w:rPr>
                                    </m:ctrlPr>
                                  </m:sSubPr>
                                  <m:e>
                                    <m:r>
                                      <w:rPr>
                                        <w:rFonts w:ascii="Cambria Math" w:eastAsia="Times New Roman" w:hAnsi="Garamond"/>
                                        <w:lang w:val="en-GB"/>
                                      </w:rPr>
                                      <m:t>m</m:t>
                                    </m:r>
                                  </m:e>
                                  <m:sub>
                                    <m:r>
                                      <w:rPr>
                                        <w:rFonts w:ascii="Cambria Math" w:eastAsia="Times New Roman" w:hAnsi="Garamond"/>
                                        <w:lang w:val="en-GB"/>
                                      </w:rPr>
                                      <m:t>s</m:t>
                                    </m:r>
                                  </m:sub>
                                </m:sSub>
                                <m:r>
                                  <w:rPr>
                                    <w:rFonts w:ascii="Cambria Math" w:eastAsia="Times New Roman" w:hAnsi="Garamond"/>
                                  </w:rPr>
                                  <m:t>,</m:t>
                                </m:r>
                                <m:r>
                                  <w:rPr>
                                    <w:rFonts w:ascii="Cambria Math" w:eastAsia="Times New Roman" w:hAnsi="Garamond"/>
                                    <w:lang w:val="en-GB"/>
                                  </w:rPr>
                                  <m:t>z</m:t>
                                </m:r>
                              </m:sub>
                              <m:sup>
                                <m:r>
                                  <w:rPr>
                                    <w:rFonts w:ascii="Cambria Math" w:eastAsia="Times New Roman" w:hAnsi="Garamond"/>
                                  </w:rPr>
                                  <m:t>неуст</m:t>
                                </m:r>
                                <m:r>
                                  <w:rPr>
                                    <w:rFonts w:ascii="Cambria Math" w:eastAsia="Times New Roman" w:hAnsi="Garamond"/>
                                  </w:rPr>
                                  <m:t>_</m:t>
                                </m:r>
                                <m:r>
                                  <w:rPr>
                                    <w:rFonts w:ascii="Cambria Math" w:eastAsia="Times New Roman" w:hAnsi="Garamond"/>
                                  </w:rPr>
                                  <m:t>недост</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ctrlPr>
                                  <w:rPr>
                                    <w:rFonts w:ascii="Cambria Math" w:eastAsia="Times New Roman" w:hAnsi="Cambria Math"/>
                                    <w:i/>
                                    <w:lang w:val="en-GB"/>
                                  </w:rPr>
                                </m:ctrlPr>
                              </m:sup>
                            </m:sSubSup>
                            <m:ctrlPr>
                              <w:rPr>
                                <w:rFonts w:ascii="Cambria Math" w:eastAsia="Times New Roman" w:hAnsi="Cambria Math"/>
                                <w:i/>
                                <w:lang w:val="en-GB"/>
                              </w:rPr>
                            </m:ctrlPr>
                          </m:e>
                        </m:nary>
                        <m:ctrlPr>
                          <w:rPr>
                            <w:rFonts w:ascii="Cambria Math" w:eastAsia="Times New Roman" w:hAnsi="Cambria Math"/>
                            <w:i/>
                            <w:lang w:val="en-GB"/>
                          </w:rPr>
                        </m:ctrlPr>
                      </m:e>
                    </m:nary>
                    <m:ctrlPr>
                      <w:rPr>
                        <w:rFonts w:ascii="Cambria Math" w:eastAsia="Times New Roman" w:hAnsi="Cambria Math"/>
                        <w:i/>
                        <w:lang w:val="en-GB"/>
                      </w:rPr>
                    </m:ctrlPr>
                  </m:e>
                </m:nary>
                <m:r>
                  <w:rPr>
                    <w:rFonts w:ascii="Cambria Math" w:eastAsia="Times New Roman" w:hAnsi="Garamond"/>
                  </w:rPr>
                  <m:t>)</m:t>
                </m:r>
                <m:r>
                  <w:rPr>
                    <w:rFonts w:ascii="Cambria Math" w:eastAsia="Times New Roman" w:hAnsi="Cambria Math" w:cs="Cambria Math"/>
                  </w:rPr>
                  <m:t>⋅</m:t>
                </m:r>
                <m:f>
                  <m:fPr>
                    <m:ctrlPr>
                      <w:rPr>
                        <w:rFonts w:ascii="Cambria Math" w:eastAsia="Times New Roman" w:hAnsi="Garamond"/>
                        <w:i/>
                        <w:lang w:val="en-GB"/>
                      </w:rPr>
                    </m:ctrlPr>
                  </m:fPr>
                  <m:num>
                    <m:sSubSup>
                      <m:sSubSupPr>
                        <m:ctrlPr>
                          <w:rPr>
                            <w:rFonts w:ascii="Cambria Math" w:eastAsia="Times New Roman" w:hAnsi="Garamond"/>
                            <w:i/>
                            <w:lang w:val="en-GB"/>
                          </w:rPr>
                        </m:ctrlPr>
                      </m:sSubSupPr>
                      <m:e>
                        <m:r>
                          <w:rPr>
                            <w:rFonts w:ascii="Cambria Math" w:eastAsia="Times New Roman" w:hAnsi="Garamond"/>
                            <w:lang w:val="en-GB"/>
                          </w:rPr>
                          <m:t>n</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r>
                          <w:rPr>
                            <w:rFonts w:ascii="Cambria Math" w:eastAsia="Times New Roman" w:hAnsi="Garamond"/>
                          </w:rPr>
                          <m:t>,</m:t>
                        </m:r>
                        <m:r>
                          <w:rPr>
                            <w:rFonts w:ascii="Cambria Math" w:eastAsia="Times New Roman" w:hAnsi="Garamond"/>
                            <w:lang w:val="en-GB"/>
                          </w:rPr>
                          <m:t>q</m:t>
                        </m:r>
                        <m:r>
                          <w:rPr>
                            <w:rFonts w:ascii="Cambria Math" w:eastAsia="Times New Roman" w:hAnsi="Garamond"/>
                          </w:rPr>
                          <m:t>,</m:t>
                        </m:r>
                        <m:r>
                          <w:rPr>
                            <w:rFonts w:ascii="Cambria Math" w:eastAsia="Times New Roman" w:hAnsi="Garamond"/>
                            <w:lang w:val="en-GB"/>
                          </w:rPr>
                          <m:t>j</m:t>
                        </m:r>
                        <m:r>
                          <w:rPr>
                            <w:rFonts w:ascii="Cambria Math" w:eastAsia="Times New Roman" w:hAnsi="Garamond"/>
                          </w:rPr>
                          <m:t>,</m:t>
                        </m:r>
                        <m:r>
                          <w:rPr>
                            <w:rFonts w:ascii="Cambria Math" w:eastAsia="Times New Roman" w:hAnsi="Garamond"/>
                            <w:lang w:val="en-GB"/>
                          </w:rPr>
                          <m:t>m</m:t>
                        </m:r>
                        <m:r>
                          <w:rPr>
                            <w:rFonts w:ascii="Cambria Math" w:eastAsia="Times New Roman" w:hAnsi="Garamond"/>
                          </w:rPr>
                          <m:t>,</m:t>
                        </m:r>
                        <m:r>
                          <w:rPr>
                            <w:rFonts w:ascii="Cambria Math" w:eastAsia="Times New Roman" w:hAnsi="Garamond"/>
                            <w:lang w:val="en-GB"/>
                          </w:rPr>
                          <m:t>z</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r>
                          <w:rPr>
                            <w:rFonts w:ascii="Cambria Math" w:eastAsia="Times New Roman" w:hAnsi="Garamond"/>
                          </w:rPr>
                          <m:t>/</m:t>
                        </m:r>
                        <m:r>
                          <w:rPr>
                            <w:rFonts w:ascii="Cambria Math" w:eastAsia="Times New Roman" w:hAnsi="Garamond"/>
                          </w:rPr>
                          <m:t>ТБО</m:t>
                        </m:r>
                        <m:ctrlPr>
                          <w:rPr>
                            <w:rFonts w:ascii="Cambria Math" w:eastAsia="Times New Roman" w:hAnsi="Cambria Math"/>
                            <w:i/>
                            <w:lang w:val="en-GB"/>
                          </w:rPr>
                        </m:ctrlPr>
                      </m:sup>
                    </m:sSubSup>
                    <m:ctrlPr>
                      <w:rPr>
                        <w:rFonts w:ascii="Cambria Math" w:eastAsia="Times New Roman" w:hAnsi="Cambria Math"/>
                        <w:i/>
                        <w:lang w:val="en-GB"/>
                      </w:rPr>
                    </m:ctrlPr>
                  </m:num>
                  <m:den>
                    <m:nary>
                      <m:naryPr>
                        <m:chr m:val="∑"/>
                        <m:supHide m:val="1"/>
                        <m:ctrlPr>
                          <w:rPr>
                            <w:rFonts w:ascii="Cambria Math" w:eastAsia="Times New Roman" w:hAnsi="Garamond"/>
                            <w:i/>
                            <w:lang w:val="en-GB"/>
                          </w:rPr>
                        </m:ctrlPr>
                      </m:naryPr>
                      <m:sub>
                        <m:r>
                          <w:rPr>
                            <w:rFonts w:ascii="Cambria Math" w:eastAsia="Times New Roman" w:hAnsi="Garamond"/>
                            <w:lang w:val="en-GB"/>
                          </w:rPr>
                          <m:t>q</m:t>
                        </m:r>
                        <m:r>
                          <w:rPr>
                            <w:rFonts w:ascii="Cambria Math" w:eastAsia="Times New Roman" w:hAnsi="Cambria Math" w:cs="Cambria Math"/>
                          </w:rPr>
                          <m:t>∈</m:t>
                        </m:r>
                        <m:r>
                          <w:rPr>
                            <w:rFonts w:ascii="Cambria Math" w:eastAsia="Times New Roman" w:hAnsi="Garamond"/>
                            <w:lang w:val="en-GB"/>
                          </w:rPr>
                          <m:t>z</m:t>
                        </m:r>
                      </m:sub>
                      <m:sup/>
                      <m:e>
                        <m:sSubSup>
                          <m:sSubSupPr>
                            <m:ctrlPr>
                              <w:rPr>
                                <w:rFonts w:ascii="Cambria Math" w:eastAsia="Times New Roman" w:hAnsi="Garamond"/>
                                <w:i/>
                                <w:lang w:val="en-GB"/>
                              </w:rPr>
                            </m:ctrlPr>
                          </m:sSubSupPr>
                          <m:e>
                            <m:r>
                              <w:rPr>
                                <w:rFonts w:ascii="Cambria Math" w:eastAsia="Times New Roman" w:hAnsi="Garamond"/>
                                <w:lang w:val="en-GB"/>
                              </w:rPr>
                              <m:t>n</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r>
                              <w:rPr>
                                <w:rFonts w:ascii="Cambria Math" w:eastAsia="Times New Roman" w:hAnsi="Garamond"/>
                              </w:rPr>
                              <m:t>,</m:t>
                            </m:r>
                            <m:r>
                              <w:rPr>
                                <w:rFonts w:ascii="Cambria Math" w:eastAsia="Times New Roman" w:hAnsi="Garamond"/>
                                <w:lang w:val="en-GB"/>
                              </w:rPr>
                              <m:t>q</m:t>
                            </m:r>
                            <m:r>
                              <w:rPr>
                                <w:rFonts w:ascii="Cambria Math" w:eastAsia="Times New Roman" w:hAnsi="Garamond"/>
                              </w:rPr>
                              <m:t>,</m:t>
                            </m:r>
                            <m:r>
                              <w:rPr>
                                <w:rFonts w:ascii="Cambria Math" w:eastAsia="Times New Roman" w:hAnsi="Garamond"/>
                                <w:lang w:val="en-GB"/>
                              </w:rPr>
                              <m:t>j</m:t>
                            </m:r>
                            <m:r>
                              <w:rPr>
                                <w:rFonts w:ascii="Cambria Math" w:eastAsia="Times New Roman" w:hAnsi="Garamond"/>
                              </w:rPr>
                              <m:t>,</m:t>
                            </m:r>
                            <m:r>
                              <w:rPr>
                                <w:rFonts w:ascii="Cambria Math" w:eastAsia="Times New Roman" w:hAnsi="Garamond"/>
                                <w:lang w:val="en-GB"/>
                              </w:rPr>
                              <m:t>m</m:t>
                            </m:r>
                            <m:r>
                              <w:rPr>
                                <w:rFonts w:ascii="Cambria Math" w:eastAsia="Times New Roman" w:hAnsi="Garamond"/>
                              </w:rPr>
                              <m:t>,</m:t>
                            </m:r>
                            <m:r>
                              <w:rPr>
                                <w:rFonts w:ascii="Cambria Math" w:eastAsia="Times New Roman" w:hAnsi="Garamond"/>
                                <w:lang w:val="en-GB"/>
                              </w:rPr>
                              <m:t>z</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ДПМ</m:t>
                            </m:r>
                            <m:r>
                              <w:rPr>
                                <w:rFonts w:ascii="Cambria Math" w:eastAsia="Times New Roman" w:hAnsi="Garamond"/>
                              </w:rPr>
                              <m:t>_</m:t>
                            </m:r>
                            <m:r>
                              <w:rPr>
                                <w:rFonts w:ascii="Cambria Math" w:eastAsia="Times New Roman" w:hAnsi="Garamond"/>
                              </w:rPr>
                              <m:t>ВИЭ</m:t>
                            </m:r>
                            <m:r>
                              <w:rPr>
                                <w:rFonts w:ascii="Cambria Math" w:eastAsia="Times New Roman" w:hAnsi="Garamond"/>
                              </w:rPr>
                              <m:t>/</m:t>
                            </m:r>
                            <m:r>
                              <w:rPr>
                                <w:rFonts w:ascii="Cambria Math" w:eastAsia="Times New Roman" w:hAnsi="Garamond"/>
                              </w:rPr>
                              <m:t>ТБО</m:t>
                            </m:r>
                            <m:ctrlPr>
                              <w:rPr>
                                <w:rFonts w:ascii="Cambria Math" w:eastAsia="Times New Roman" w:hAnsi="Cambria Math"/>
                                <w:i/>
                                <w:lang w:val="en-GB"/>
                              </w:rPr>
                            </m:ctrlPr>
                          </m:sup>
                        </m:sSubSup>
                        <m:ctrlPr>
                          <w:rPr>
                            <w:rFonts w:ascii="Cambria Math" w:eastAsia="Times New Roman" w:hAnsi="Cambria Math"/>
                            <w:i/>
                            <w:lang w:val="en-GB"/>
                          </w:rPr>
                        </m:ctrlPr>
                      </m:e>
                    </m:nary>
                    <m:ctrlPr>
                      <w:rPr>
                        <w:rFonts w:ascii="Cambria Math" w:eastAsia="Times New Roman" w:hAnsi="Cambria Math"/>
                        <w:i/>
                        <w:lang w:val="en-GB"/>
                      </w:rPr>
                    </m:ctrlPr>
                  </m:den>
                </m:f>
                <m:r>
                  <m:rPr>
                    <m:sty m:val="p"/>
                  </m:rPr>
                  <w:rPr>
                    <w:rFonts w:ascii="Garamond" w:eastAsia="Times New Roman" w:hAnsi="Garamond"/>
                  </w:rPr>
                  <w:br/>
                </m:r>
              </m:oMath>
            </m:oMathPara>
          </w:p>
          <w:p w14:paraId="672F94D0" w14:textId="77777777" w:rsidR="00FC64AD" w:rsidRDefault="00FC64AD" w:rsidP="00FC64AD">
            <w:pPr>
              <w:pStyle w:val="af4"/>
              <w:widowControl w:val="0"/>
              <w:ind w:left="0"/>
              <w:jc w:val="both"/>
              <w:outlineLvl w:val="2"/>
              <w:rPr>
                <w:rFonts w:ascii="Garamond" w:hAnsi="Garamond"/>
                <w:sz w:val="22"/>
                <w:szCs w:val="22"/>
                <w:lang w:eastAsia="en-US"/>
              </w:rPr>
            </w:pPr>
          </w:p>
          <w:p w14:paraId="276CE401" w14:textId="77777777" w:rsidR="00FC64AD" w:rsidRDefault="00FC64AD" w:rsidP="00FC64AD">
            <w:pPr>
              <w:pStyle w:val="af4"/>
              <w:widowControl w:val="0"/>
              <w:ind w:left="0"/>
              <w:jc w:val="both"/>
              <w:outlineLvl w:val="2"/>
              <w:rPr>
                <w:rFonts w:ascii="Garamond" w:hAnsi="Garamond"/>
                <w:sz w:val="22"/>
                <w:szCs w:val="22"/>
                <w:lang w:eastAsia="en-US"/>
              </w:rPr>
            </w:pPr>
          </w:p>
          <w:p w14:paraId="1773B82F" w14:textId="77777777" w:rsidR="00FC64AD" w:rsidRDefault="00FC64AD" w:rsidP="00FC64AD">
            <w:pPr>
              <w:pStyle w:val="af4"/>
              <w:widowControl w:val="0"/>
              <w:ind w:left="0"/>
              <w:jc w:val="both"/>
              <w:outlineLvl w:val="2"/>
              <w:rPr>
                <w:rFonts w:ascii="Garamond" w:hAnsi="Garamond"/>
                <w:sz w:val="22"/>
                <w:szCs w:val="22"/>
                <w:lang w:eastAsia="en-US"/>
              </w:rPr>
            </w:pPr>
          </w:p>
          <w:p w14:paraId="4D6D90EE" w14:textId="77777777" w:rsidR="00FC64AD" w:rsidRDefault="00FC64AD" w:rsidP="00FC64AD">
            <w:pPr>
              <w:pStyle w:val="af4"/>
              <w:widowControl w:val="0"/>
              <w:ind w:left="0"/>
              <w:jc w:val="both"/>
              <w:outlineLvl w:val="2"/>
              <w:rPr>
                <w:rFonts w:ascii="Garamond" w:hAnsi="Garamond"/>
                <w:sz w:val="22"/>
                <w:szCs w:val="22"/>
                <w:lang w:eastAsia="en-US"/>
              </w:rPr>
            </w:pPr>
          </w:p>
          <w:p w14:paraId="7F5DDA97" w14:textId="77777777" w:rsidR="00FC64AD" w:rsidRDefault="00FC64AD" w:rsidP="00FC64AD">
            <w:pPr>
              <w:pStyle w:val="af4"/>
              <w:widowControl w:val="0"/>
              <w:ind w:left="0"/>
              <w:jc w:val="both"/>
              <w:outlineLvl w:val="2"/>
              <w:rPr>
                <w:rFonts w:ascii="Garamond" w:hAnsi="Garamond"/>
                <w:sz w:val="22"/>
                <w:szCs w:val="22"/>
                <w:lang w:eastAsia="en-US"/>
              </w:rPr>
            </w:pPr>
          </w:p>
          <w:p w14:paraId="4E97D4C8" w14:textId="0E39BF79" w:rsidR="00FC64AD" w:rsidRDefault="00FC64AD" w:rsidP="00FC64AD">
            <w:pPr>
              <w:pStyle w:val="af4"/>
              <w:widowControl w:val="0"/>
              <w:ind w:left="0"/>
              <w:jc w:val="both"/>
              <w:outlineLvl w:val="2"/>
              <w:rPr>
                <w:rFonts w:ascii="Garamond" w:hAnsi="Garamond"/>
                <w:sz w:val="22"/>
                <w:szCs w:val="22"/>
                <w:lang w:eastAsia="en-US"/>
              </w:rPr>
            </w:pPr>
          </w:p>
          <w:p w14:paraId="58733C7A" w14:textId="57E40503" w:rsidR="00FE7113" w:rsidRDefault="00FE7113" w:rsidP="00FC64AD">
            <w:pPr>
              <w:pStyle w:val="af4"/>
              <w:widowControl w:val="0"/>
              <w:ind w:left="0"/>
              <w:jc w:val="both"/>
              <w:outlineLvl w:val="2"/>
              <w:rPr>
                <w:rFonts w:ascii="Garamond" w:hAnsi="Garamond"/>
                <w:sz w:val="22"/>
                <w:szCs w:val="22"/>
                <w:lang w:eastAsia="en-US"/>
              </w:rPr>
            </w:pPr>
          </w:p>
          <w:p w14:paraId="61A1251F" w14:textId="7E19F8B7" w:rsidR="00FE7113" w:rsidRDefault="00FE7113" w:rsidP="00FC64AD">
            <w:pPr>
              <w:pStyle w:val="af4"/>
              <w:widowControl w:val="0"/>
              <w:ind w:left="0"/>
              <w:jc w:val="both"/>
              <w:outlineLvl w:val="2"/>
              <w:rPr>
                <w:rFonts w:ascii="Garamond" w:hAnsi="Garamond"/>
                <w:sz w:val="22"/>
                <w:szCs w:val="22"/>
                <w:lang w:eastAsia="en-US"/>
              </w:rPr>
            </w:pPr>
          </w:p>
          <w:p w14:paraId="4567783F" w14:textId="2D7CD4CA" w:rsidR="00FE7113" w:rsidRDefault="00FE7113" w:rsidP="00FC64AD">
            <w:pPr>
              <w:pStyle w:val="af4"/>
              <w:widowControl w:val="0"/>
              <w:ind w:left="0"/>
              <w:jc w:val="both"/>
              <w:outlineLvl w:val="2"/>
              <w:rPr>
                <w:rFonts w:ascii="Garamond" w:hAnsi="Garamond"/>
                <w:sz w:val="22"/>
                <w:szCs w:val="22"/>
                <w:lang w:eastAsia="en-US"/>
              </w:rPr>
            </w:pPr>
          </w:p>
          <w:p w14:paraId="28FC234C" w14:textId="77777777" w:rsidR="00FE7113" w:rsidRDefault="00FE7113" w:rsidP="00FC64AD">
            <w:pPr>
              <w:pStyle w:val="af4"/>
              <w:widowControl w:val="0"/>
              <w:ind w:left="0"/>
              <w:jc w:val="both"/>
              <w:outlineLvl w:val="2"/>
              <w:rPr>
                <w:rFonts w:ascii="Garamond" w:hAnsi="Garamond"/>
                <w:sz w:val="22"/>
                <w:szCs w:val="22"/>
                <w:lang w:eastAsia="en-US"/>
              </w:rPr>
            </w:pPr>
          </w:p>
          <w:p w14:paraId="31CAD54C" w14:textId="77777777" w:rsidR="00FC64AD" w:rsidRDefault="00FC64AD" w:rsidP="00FC64AD">
            <w:pPr>
              <w:pStyle w:val="af4"/>
              <w:widowControl w:val="0"/>
              <w:ind w:left="0"/>
              <w:jc w:val="both"/>
              <w:outlineLvl w:val="2"/>
              <w:rPr>
                <w:rFonts w:ascii="Garamond" w:hAnsi="Garamond"/>
                <w:sz w:val="22"/>
                <w:szCs w:val="22"/>
                <w:lang w:eastAsia="en-US"/>
              </w:rPr>
            </w:pPr>
          </w:p>
          <w:p w14:paraId="4D6599E1" w14:textId="77777777" w:rsidR="00FC64AD" w:rsidRDefault="00FC64AD" w:rsidP="00FC64AD">
            <w:pPr>
              <w:pStyle w:val="af4"/>
              <w:widowControl w:val="0"/>
              <w:ind w:left="0"/>
              <w:jc w:val="both"/>
              <w:outlineLvl w:val="2"/>
              <w:rPr>
                <w:rFonts w:ascii="Garamond" w:hAnsi="Garamond"/>
                <w:sz w:val="22"/>
                <w:szCs w:val="22"/>
                <w:lang w:eastAsia="en-US"/>
              </w:rPr>
            </w:pPr>
            <w:r>
              <w:rPr>
                <w:rFonts w:ascii="Garamond" w:hAnsi="Garamond"/>
                <w:sz w:val="22"/>
                <w:szCs w:val="22"/>
                <w:lang w:eastAsia="en-US"/>
              </w:rPr>
              <w:lastRenderedPageBreak/>
              <w:t>...</w:t>
            </w:r>
          </w:p>
          <w:p w14:paraId="4DCD1B56" w14:textId="5C488550" w:rsidR="00FC64AD" w:rsidRPr="0018083D" w:rsidRDefault="008E4ABD" w:rsidP="00FE7113">
            <w:pPr>
              <w:spacing w:before="120" w:after="120" w:line="240" w:lineRule="auto"/>
              <w:ind w:left="330"/>
              <w:jc w:val="both"/>
              <w:rPr>
                <w:rFonts w:ascii="Garamond" w:eastAsia="Times New Roman" w:hAnsi="Garamond"/>
                <w:highlight w:val="yellow"/>
              </w:rPr>
            </w:pP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oMath>
            <w:r w:rsidR="00FC64AD" w:rsidRPr="0018083D">
              <w:rPr>
                <w:rFonts w:ascii="Garamond" w:eastAsia="Times New Roman" w:hAnsi="Garamond"/>
              </w:rPr>
              <w:t xml:space="preserve"> – совокупный размер повторного дополнительного обеспечения исполнения обязательств участника оптового рынка </w:t>
            </w:r>
            <w:r w:rsidR="00FC64AD" w:rsidRPr="0018083D">
              <w:rPr>
                <w:rFonts w:ascii="Garamond" w:eastAsia="Times New Roman" w:hAnsi="Garamond"/>
                <w:i/>
              </w:rPr>
              <w:t>i</w:t>
            </w:r>
            <w:r w:rsidR="00FC64AD" w:rsidRPr="0018083D">
              <w:rPr>
                <w:rFonts w:ascii="Garamond" w:eastAsia="Times New Roman" w:hAnsi="Garamond"/>
              </w:rPr>
              <w:t xml:space="preserve"> – продавца мощности по ДПМ ВИЭ в отношении ГТП генерации </w:t>
            </w:r>
            <w:r w:rsidR="00FC64AD" w:rsidRPr="0018083D">
              <w:rPr>
                <w:rFonts w:ascii="Garamond" w:eastAsia="Times New Roman" w:hAnsi="Garamond"/>
                <w:i/>
              </w:rPr>
              <w:t>p</w:t>
            </w:r>
            <w:r w:rsidR="00FC64AD" w:rsidRPr="0018083D">
              <w:rPr>
                <w:rFonts w:ascii="Garamond" w:eastAsia="Times New Roman" w:hAnsi="Garamond"/>
              </w:rPr>
              <w:t>, определенный в соответствии с пунктом 26.7 настоящего Регламента</w:t>
            </w:r>
            <w:r w:rsidR="00FC64AD">
              <w:rPr>
                <w:rFonts w:ascii="Garamond" w:eastAsia="Times New Roman" w:hAnsi="Garamond"/>
                <w:highlight w:val="yellow"/>
              </w:rPr>
              <w:t>.</w:t>
            </w:r>
          </w:p>
          <w:p w14:paraId="509EA0D6" w14:textId="77777777" w:rsidR="00FC64AD" w:rsidRDefault="00FC64AD" w:rsidP="00FC64AD">
            <w:pPr>
              <w:widowControl w:val="0"/>
              <w:autoSpaceDE w:val="0"/>
              <w:autoSpaceDN w:val="0"/>
              <w:spacing w:after="0" w:line="240" w:lineRule="auto"/>
              <w:ind w:firstLine="567"/>
              <w:jc w:val="both"/>
              <w:outlineLvl w:val="2"/>
              <w:rPr>
                <w:rFonts w:ascii="Garamond" w:eastAsia="Times New Roman" w:hAnsi="Garamond"/>
              </w:rPr>
            </w:pPr>
          </w:p>
          <w:p w14:paraId="708D0F7A" w14:textId="77777777" w:rsidR="00FC64AD" w:rsidRDefault="00FC64AD" w:rsidP="00FC64AD">
            <w:pPr>
              <w:widowControl w:val="0"/>
              <w:autoSpaceDE w:val="0"/>
              <w:autoSpaceDN w:val="0"/>
              <w:spacing w:after="0" w:line="240" w:lineRule="auto"/>
              <w:ind w:firstLine="567"/>
              <w:jc w:val="both"/>
              <w:outlineLvl w:val="2"/>
              <w:rPr>
                <w:rFonts w:ascii="Garamond" w:eastAsia="Times New Roman" w:hAnsi="Garamond"/>
              </w:rPr>
            </w:pPr>
          </w:p>
          <w:p w14:paraId="6E979E13" w14:textId="77777777" w:rsidR="00FC64AD" w:rsidRDefault="00FC64AD" w:rsidP="00FC64AD">
            <w:pPr>
              <w:widowControl w:val="0"/>
              <w:autoSpaceDE w:val="0"/>
              <w:autoSpaceDN w:val="0"/>
              <w:spacing w:after="0" w:line="240" w:lineRule="auto"/>
              <w:ind w:firstLine="567"/>
              <w:jc w:val="both"/>
              <w:outlineLvl w:val="2"/>
              <w:rPr>
                <w:rFonts w:ascii="Garamond" w:eastAsia="Times New Roman" w:hAnsi="Garamond"/>
              </w:rPr>
            </w:pPr>
          </w:p>
          <w:p w14:paraId="49982854" w14:textId="77777777" w:rsidR="00FC64AD" w:rsidRDefault="00FC64AD" w:rsidP="00FC64AD">
            <w:pPr>
              <w:widowControl w:val="0"/>
              <w:autoSpaceDE w:val="0"/>
              <w:autoSpaceDN w:val="0"/>
              <w:spacing w:after="0" w:line="240" w:lineRule="auto"/>
              <w:ind w:firstLine="567"/>
              <w:jc w:val="both"/>
              <w:outlineLvl w:val="2"/>
              <w:rPr>
                <w:rFonts w:ascii="Garamond" w:eastAsia="Times New Roman" w:hAnsi="Garamond"/>
              </w:rPr>
            </w:pPr>
          </w:p>
          <w:p w14:paraId="6D4FE7DE" w14:textId="77777777" w:rsidR="00FC64AD" w:rsidRDefault="00FC64AD" w:rsidP="00FC64AD">
            <w:pPr>
              <w:widowControl w:val="0"/>
              <w:autoSpaceDE w:val="0"/>
              <w:autoSpaceDN w:val="0"/>
              <w:spacing w:after="0" w:line="240" w:lineRule="auto"/>
              <w:ind w:firstLine="567"/>
              <w:jc w:val="both"/>
              <w:outlineLvl w:val="2"/>
              <w:rPr>
                <w:rFonts w:ascii="Garamond" w:eastAsia="Times New Roman" w:hAnsi="Garamond"/>
              </w:rPr>
            </w:pPr>
          </w:p>
          <w:p w14:paraId="2D7F292F" w14:textId="77777777" w:rsidR="00FC64AD" w:rsidRDefault="00FC64AD" w:rsidP="00FC64AD">
            <w:pPr>
              <w:widowControl w:val="0"/>
              <w:autoSpaceDE w:val="0"/>
              <w:autoSpaceDN w:val="0"/>
              <w:spacing w:after="0" w:line="240" w:lineRule="auto"/>
              <w:ind w:firstLine="567"/>
              <w:jc w:val="both"/>
              <w:outlineLvl w:val="2"/>
              <w:rPr>
                <w:rFonts w:ascii="Garamond" w:eastAsia="Times New Roman" w:hAnsi="Garamond"/>
              </w:rPr>
            </w:pPr>
          </w:p>
          <w:p w14:paraId="025BBB88" w14:textId="0EF18B13" w:rsidR="00453474" w:rsidRPr="00370C1D" w:rsidRDefault="00B07495" w:rsidP="00FE7113">
            <w:pPr>
              <w:widowControl w:val="0"/>
              <w:autoSpaceDE w:val="0"/>
              <w:autoSpaceDN w:val="0"/>
              <w:spacing w:after="0" w:line="240" w:lineRule="auto"/>
              <w:ind w:firstLine="567"/>
              <w:jc w:val="both"/>
              <w:outlineLvl w:val="2"/>
              <w:rPr>
                <w:rFonts w:ascii="Garamond" w:eastAsia="Times New Roman" w:hAnsi="Garamond"/>
                <w:color w:val="000000"/>
                <w:lang w:eastAsia="ru-RU"/>
              </w:rPr>
            </w:pPr>
            <w:r w:rsidRPr="0018083D">
              <w:rPr>
                <w:rFonts w:ascii="Garamond" w:eastAsia="Times New Roman" w:hAnsi="Garamond"/>
              </w:rPr>
              <w:t xml:space="preserve">В случае если величины </w:t>
            </w: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ctrlPr>
                    <w:rPr>
                      <w:rFonts w:ascii="Cambria Math" w:eastAsia="Times New Roman" w:hAnsi="Cambria Math"/>
                      <w:i/>
                      <w:lang w:val="en-GB"/>
                    </w:rPr>
                  </m:ctrlPr>
                </m:sup>
              </m:sSubSup>
            </m:oMath>
            <w:r w:rsidRPr="0018083D">
              <w:rPr>
                <w:rFonts w:ascii="Garamond" w:eastAsia="Times New Roman" w:hAnsi="Garamond"/>
              </w:rPr>
              <w:t xml:space="preserve"> , </w:t>
            </w:r>
            <m:oMath>
              <m:sSubSup>
                <m:sSubSupPr>
                  <m:ctrlPr>
                    <w:rPr>
                      <w:rFonts w:ascii="Cambria Math" w:eastAsia="Times New Roman" w:hAnsi="Garamond"/>
                      <w:i/>
                      <w:szCs w:val="20"/>
                      <w:lang w:val="en-GB"/>
                    </w:rPr>
                  </m:ctrlPr>
                </m:sSubSupPr>
                <m:e>
                  <m:r>
                    <w:rPr>
                      <w:rFonts w:ascii="Cambria Math" w:eastAsia="Times New Roman" w:hAnsi="Garamond"/>
                      <w:szCs w:val="20"/>
                      <w:lang w:val="en-GB"/>
                    </w:rPr>
                    <m:t>S</m:t>
                  </m:r>
                </m:e>
                <m:sub>
                  <m:r>
                    <w:rPr>
                      <w:rFonts w:ascii="Cambria Math" w:eastAsia="Times New Roman" w:hAnsi="Garamond"/>
                      <w:szCs w:val="20"/>
                      <w:lang w:val="en-GB"/>
                    </w:rPr>
                    <m:t>p</m:t>
                  </m:r>
                  <m:r>
                    <w:rPr>
                      <w:rFonts w:ascii="Cambria Math" w:eastAsia="Times New Roman" w:hAnsi="Garamond"/>
                      <w:szCs w:val="20"/>
                    </w:rPr>
                    <m:t>,</m:t>
                  </m:r>
                  <m:r>
                    <w:rPr>
                      <w:rFonts w:ascii="Cambria Math" w:eastAsia="Times New Roman" w:hAnsi="Garamond"/>
                      <w:szCs w:val="20"/>
                      <w:lang w:val="en-GB"/>
                    </w:rPr>
                    <m:t>i</m:t>
                  </m:r>
                </m:sub>
                <m:sup>
                  <m:r>
                    <w:rPr>
                      <w:rFonts w:ascii="Cambria Math" w:eastAsia="Times New Roman" w:hAnsi="Garamond"/>
                      <w:szCs w:val="20"/>
                    </w:rPr>
                    <m:t>обеспеч</m:t>
                  </m:r>
                  <m:r>
                    <w:rPr>
                      <w:rFonts w:ascii="Cambria Math" w:eastAsia="Times New Roman" w:hAnsi="Garamond"/>
                      <w:szCs w:val="20"/>
                    </w:rPr>
                    <m:t>_</m:t>
                  </m:r>
                  <m:r>
                    <w:rPr>
                      <w:rFonts w:ascii="Cambria Math" w:eastAsia="Times New Roman" w:hAnsi="Garamond"/>
                      <w:szCs w:val="20"/>
                    </w:rPr>
                    <m:t>доп</m:t>
                  </m:r>
                  <m:r>
                    <w:rPr>
                      <w:rFonts w:ascii="Cambria Math" w:eastAsia="Times New Roman" w:hAnsi="Garamond"/>
                      <w:szCs w:val="20"/>
                    </w:rPr>
                    <m:t>_39</m:t>
                  </m:r>
                </m:sup>
              </m:sSubSup>
            </m:oMath>
            <w:r w:rsidRPr="0018083D">
              <w:rPr>
                <w:rFonts w:ascii="Garamond" w:eastAsia="Times New Roman" w:hAnsi="Garamond"/>
                <w:szCs w:val="20"/>
              </w:rPr>
              <w:t xml:space="preserve">, </w:t>
            </w: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lang w:val="en-GB"/>
                    </w:rPr>
                  </m:ctrlPr>
                </m:sup>
              </m:sSubSup>
            </m:oMath>
            <w:r w:rsidRPr="0018083D">
              <w:rPr>
                <w:rFonts w:ascii="Garamond" w:eastAsia="Times New Roman" w:hAnsi="Garamond"/>
              </w:rPr>
              <w:t xml:space="preserve">, </w:t>
            </w: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oMath>
            <w:r w:rsidRPr="0018083D">
              <w:rPr>
                <w:rFonts w:ascii="Garamond" w:eastAsia="Times New Roman" w:hAnsi="Garamond"/>
              </w:rPr>
              <w:t xml:space="preserve"> в отношении ГТП генерации </w:t>
            </w:r>
            <w:r w:rsidRPr="0018083D">
              <w:rPr>
                <w:rFonts w:ascii="Garamond" w:eastAsia="Times New Roman" w:hAnsi="Garamond"/>
                <w:i/>
                <w:lang w:val="en-GB"/>
              </w:rPr>
              <w:t>p</w:t>
            </w:r>
            <w:r w:rsidRPr="0018083D">
              <w:rPr>
                <w:rFonts w:ascii="Garamond" w:eastAsia="Times New Roman" w:hAnsi="Garamond"/>
              </w:rPr>
              <w:t xml:space="preserve"> участника оптового рынка </w:t>
            </w:r>
            <w:r w:rsidRPr="0018083D">
              <w:rPr>
                <w:rFonts w:ascii="Garamond" w:eastAsia="Times New Roman" w:hAnsi="Garamond"/>
                <w:i/>
                <w:lang w:val="en-GB"/>
              </w:rPr>
              <w:t>i</w:t>
            </w:r>
            <w:r w:rsidRPr="0018083D">
              <w:rPr>
                <w:rFonts w:ascii="Garamond" w:eastAsia="Times New Roman" w:hAnsi="Garamond"/>
                <w:i/>
              </w:rPr>
              <w:t xml:space="preserve"> </w:t>
            </w:r>
            <w:r w:rsidRPr="0018083D">
              <w:rPr>
                <w:rFonts w:ascii="Garamond" w:eastAsia="Times New Roman" w:hAnsi="Garamond"/>
              </w:rPr>
              <w:t>не определены, то они принимаются равными нулю.</w:t>
            </w:r>
          </w:p>
        </w:tc>
        <w:tc>
          <w:tcPr>
            <w:tcW w:w="6946" w:type="dxa"/>
          </w:tcPr>
          <w:p w14:paraId="14360083" w14:textId="77777777" w:rsidR="007E5C50" w:rsidRPr="007E5C50" w:rsidRDefault="007E5C50" w:rsidP="007E5C50">
            <w:pPr>
              <w:spacing w:before="120" w:after="120" w:line="240" w:lineRule="auto"/>
              <w:ind w:firstLine="567"/>
              <w:jc w:val="both"/>
              <w:rPr>
                <w:rFonts w:ascii="Garamond" w:eastAsia="Times New Roman" w:hAnsi="Garamond"/>
                <w:spacing w:val="4"/>
              </w:rPr>
            </w:pPr>
            <w:r w:rsidRPr="007E5C50">
              <w:rPr>
                <w:rFonts w:ascii="Garamond" w:eastAsia="Times New Roman" w:hAnsi="Garamond"/>
              </w:rPr>
              <w:lastRenderedPageBreak/>
              <w:t xml:space="preserve">Размер штрафа за </w:t>
            </w:r>
            <w:r w:rsidRPr="007E5C50">
              <w:rPr>
                <w:rFonts w:ascii="Garamond" w:eastAsia="Times New Roman" w:hAnsi="Garamond"/>
                <w:bCs/>
                <w:szCs w:val="20"/>
              </w:rPr>
              <w:t>невыполнение продавцом требований по обеспечению исполнения обязательств</w:t>
            </w:r>
            <w:r w:rsidRPr="007E5C50">
              <w:rPr>
                <w:rFonts w:ascii="Garamond" w:eastAsia="Times New Roman" w:hAnsi="Garamond"/>
                <w:szCs w:val="20"/>
              </w:rPr>
              <w:t xml:space="preserve"> по ДПМ ВИЭ / непредоставление обеспечения исполнения обязательств по ДПМ ТБО </w:t>
            </w:r>
            <w:r w:rsidRPr="007E5C50">
              <w:rPr>
                <w:rFonts w:ascii="Garamond" w:eastAsia="Times New Roman" w:hAnsi="Garamond"/>
              </w:rPr>
              <w:t>определяется в соответствии с формулой (с точностью до копеек с учетом правил математического</w:t>
            </w:r>
            <w:r w:rsidRPr="007E5C50">
              <w:rPr>
                <w:rFonts w:ascii="Garamond" w:eastAsia="Times New Roman" w:hAnsi="Garamond"/>
                <w:spacing w:val="4"/>
              </w:rPr>
              <w:t xml:space="preserve"> округления):</w:t>
            </w:r>
          </w:p>
          <w:p w14:paraId="76BE6C98" w14:textId="77777777" w:rsidR="00453474" w:rsidRDefault="007E5C50" w:rsidP="00526A37">
            <w:pPr>
              <w:pStyle w:val="af4"/>
              <w:widowControl w:val="0"/>
              <w:ind w:left="0" w:firstLine="567"/>
              <w:jc w:val="both"/>
              <w:outlineLvl w:val="2"/>
              <w:rPr>
                <w:rFonts w:ascii="Garamond" w:hAnsi="Garamond"/>
                <w:color w:val="000000"/>
                <w:sz w:val="22"/>
                <w:szCs w:val="22"/>
              </w:rPr>
            </w:pPr>
            <w:r>
              <w:rPr>
                <w:rFonts w:ascii="Garamond" w:hAnsi="Garamond"/>
                <w:color w:val="000000"/>
                <w:sz w:val="22"/>
                <w:szCs w:val="22"/>
              </w:rPr>
              <w:t>...</w:t>
            </w:r>
          </w:p>
          <w:p w14:paraId="0258ED3F" w14:textId="77777777" w:rsidR="007E5C50" w:rsidRDefault="007E5C50" w:rsidP="007E5C50">
            <w:pPr>
              <w:spacing w:before="120" w:after="120" w:line="240" w:lineRule="auto"/>
              <w:ind w:firstLine="567"/>
              <w:jc w:val="both"/>
              <w:rPr>
                <w:rFonts w:ascii="Garamond" w:eastAsia="Batang" w:hAnsi="Garamond"/>
                <w:lang w:eastAsia="ar-SA"/>
              </w:rPr>
            </w:pPr>
            <w:r w:rsidRPr="007E5C50">
              <w:rPr>
                <w:rFonts w:ascii="Garamond" w:eastAsia="Batang" w:hAnsi="Garamond"/>
                <w:lang w:eastAsia="ar-SA"/>
              </w:rPr>
              <w:t xml:space="preserve">– для ДПМ ВИЭ, заключенных по итогам ОПВ, проводимых после 1 января 2021 года </w:t>
            </w:r>
            <w:r w:rsidRPr="007E5C50">
              <w:rPr>
                <w:rFonts w:ascii="Garamond" w:eastAsia="Batang" w:hAnsi="Garamond"/>
                <w:highlight w:val="yellow"/>
                <w:lang w:eastAsia="ar-SA"/>
              </w:rPr>
              <w:t>и до 1 января 2024 года</w:t>
            </w:r>
            <w:r w:rsidRPr="007E5C50">
              <w:rPr>
                <w:rFonts w:ascii="Garamond" w:eastAsia="Batang" w:hAnsi="Garamond"/>
                <w:lang w:eastAsia="ar-SA"/>
              </w:rPr>
              <w:t>:</w:t>
            </w:r>
          </w:p>
          <w:p w14:paraId="28923E43" w14:textId="48696013" w:rsidR="00E71D0B" w:rsidRPr="007E5C50" w:rsidRDefault="008E4ABD" w:rsidP="00FE7113">
            <w:pPr>
              <w:spacing w:before="120" w:after="120" w:line="240" w:lineRule="auto"/>
              <w:ind w:firstLine="37"/>
              <w:jc w:val="both"/>
              <w:rPr>
                <w:rFonts w:ascii="Garamond" w:eastAsia="Batang" w:hAnsi="Garamond"/>
                <w:lang w:eastAsia="ar-SA"/>
              </w:rPr>
            </w:pPr>
            <m:oMathPara>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p,i,q,j,m,z</m:t>
                    </m:r>
                  </m:sub>
                  <m:sup>
                    <m:r>
                      <w:rPr>
                        <w:rFonts w:ascii="Cambria Math" w:eastAsia="Times New Roman" w:hAnsi="Garamond"/>
                        <w:lang w:val="en-GB"/>
                      </w:rPr>
                      <m:t>неуст</m:t>
                    </m:r>
                    <m:r>
                      <w:rPr>
                        <w:rFonts w:ascii="Cambria Math" w:eastAsia="Times New Roman" w:hAnsi="Garamond"/>
                        <w:lang w:val="en-GB"/>
                      </w:rPr>
                      <m:t>_</m:t>
                    </m:r>
                    <m:r>
                      <w:rPr>
                        <w:rFonts w:ascii="Cambria Math" w:eastAsia="Times New Roman" w:hAnsi="Garamond"/>
                        <w:lang w:val="en-GB"/>
                      </w:rPr>
                      <m:t>обеспеч</m:t>
                    </m:r>
                    <m:r>
                      <w:rPr>
                        <w:rFonts w:ascii="Cambria Math" w:eastAsia="Times New Roman" w:hAnsi="Garamond"/>
                        <w:lang w:val="en-GB"/>
                      </w:rPr>
                      <m:t>_</m:t>
                    </m:r>
                    <m:r>
                      <w:rPr>
                        <w:rFonts w:ascii="Cambria Math" w:eastAsia="Times New Roman" w:hAnsi="Garamond"/>
                        <w:lang w:val="en-GB"/>
                      </w:rPr>
                      <m:t>ДПМ</m:t>
                    </m:r>
                    <m:r>
                      <w:rPr>
                        <w:rFonts w:ascii="Cambria Math" w:eastAsia="Times New Roman" w:hAnsi="Garamond"/>
                        <w:lang w:val="en-GB"/>
                      </w:rPr>
                      <m:t>_</m:t>
                    </m:r>
                    <m:r>
                      <w:rPr>
                        <w:rFonts w:ascii="Cambria Math" w:eastAsia="Times New Roman" w:hAnsi="Garamond"/>
                        <w:lang w:val="en-GB"/>
                      </w:rPr>
                      <m:t>ВИЭ</m:t>
                    </m:r>
                    <m:r>
                      <w:rPr>
                        <w:rFonts w:ascii="Cambria Math" w:eastAsia="Times New Roman" w:hAnsi="Garamond"/>
                        <w:lang w:val="en-GB"/>
                      </w:rPr>
                      <m:t>/</m:t>
                    </m:r>
                    <m:r>
                      <w:rPr>
                        <w:rFonts w:ascii="Cambria Math" w:eastAsia="Times New Roman" w:hAnsi="Garamond"/>
                        <w:lang w:val="en-GB"/>
                      </w:rPr>
                      <m:t>ТБО</m:t>
                    </m:r>
                    <m:ctrlPr>
                      <w:rPr>
                        <w:rFonts w:ascii="Cambria Math" w:eastAsia="Times New Roman" w:hAnsi="Cambria Math"/>
                        <w:i/>
                        <w:lang w:val="en-GB"/>
                      </w:rPr>
                    </m:ctrlPr>
                  </m:sup>
                </m:sSubSup>
                <m:r>
                  <w:rPr>
                    <w:rFonts w:ascii="Cambria Math" w:eastAsia="Times New Roman" w:hAnsi="Garamond"/>
                    <w:lang w:val="en-GB"/>
                  </w:rPr>
                  <m:t>=</m:t>
                </m:r>
                <m:func>
                  <m:funcPr>
                    <m:ctrlPr>
                      <w:rPr>
                        <w:rFonts w:ascii="Cambria Math" w:eastAsia="Times New Roman" w:hAnsi="Garamond"/>
                        <w:i/>
                        <w:lang w:val="en-GB"/>
                      </w:rPr>
                    </m:ctrlPr>
                  </m:funcPr>
                  <m:fName>
                    <m:r>
                      <w:rPr>
                        <w:rFonts w:ascii="Cambria Math" w:eastAsia="Times New Roman" w:hAnsi="Garamond"/>
                        <w:lang w:val="en-GB"/>
                      </w:rPr>
                      <m:t>max</m:t>
                    </m:r>
                  </m:fName>
                  <m:e>
                    <m:r>
                      <w:rPr>
                        <w:rFonts w:ascii="Cambria Math" w:eastAsia="Times New Roman" w:hAnsi="Garamond"/>
                        <w:lang w:val="en-GB"/>
                      </w:rPr>
                      <m:t>(</m:t>
                    </m:r>
                  </m:e>
                </m:func>
                <m:r>
                  <w:rPr>
                    <w:rFonts w:ascii="Cambria Math" w:eastAsia="Times New Roman" w:hAnsi="Garamond"/>
                    <w:lang w:val="en-GB"/>
                  </w:rPr>
                  <m:t>0;</m:t>
                </m:r>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p,i</m:t>
                    </m:r>
                  </m:sub>
                  <m:sup>
                    <m:r>
                      <w:rPr>
                        <w:rFonts w:ascii="Cambria Math" w:eastAsia="Times New Roman" w:hAnsi="Garamond"/>
                        <w:lang w:val="en-GB"/>
                      </w:rPr>
                      <m:t>обеспеч</m:t>
                    </m:r>
                    <m:ctrlPr>
                      <w:rPr>
                        <w:rFonts w:ascii="Cambria Math" w:eastAsia="Times New Roman" w:hAnsi="Cambria Math"/>
                        <w:i/>
                        <w:lang w:val="en-GB"/>
                      </w:rPr>
                    </m:ctrlPr>
                  </m:sup>
                </m:sSubSup>
                <m:r>
                  <w:rPr>
                    <w:rFonts w:ascii="Cambria Math" w:eastAsia="Times New Roman" w:hAnsi="Garamond"/>
                    <w:lang w:val="en-GB"/>
                  </w:rPr>
                  <m:t>+</m:t>
                </m:r>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p,i</m:t>
                    </m:r>
                  </m:sub>
                  <m:sup>
                    <m:r>
                      <w:rPr>
                        <w:rFonts w:ascii="Cambria Math" w:eastAsia="Times New Roman" w:hAnsi="Garamond"/>
                        <w:lang w:val="en-GB"/>
                      </w:rPr>
                      <m:t>обеспеч</m:t>
                    </m:r>
                    <m:r>
                      <w:rPr>
                        <w:rFonts w:ascii="Cambria Math" w:eastAsia="Times New Roman" w:hAnsi="Garamond"/>
                        <w:lang w:val="en-GB"/>
                      </w:rPr>
                      <m:t>_</m:t>
                    </m:r>
                    <m:r>
                      <w:rPr>
                        <w:rFonts w:ascii="Cambria Math" w:eastAsia="Times New Roman" w:hAnsi="Garamond"/>
                        <w:lang w:val="en-GB"/>
                      </w:rPr>
                      <m:t>доп</m:t>
                    </m:r>
                    <m:r>
                      <w:rPr>
                        <w:rFonts w:ascii="Cambria Math" w:eastAsia="Times New Roman" w:hAnsi="Garamond"/>
                        <w:lang w:val="en-GB"/>
                      </w:rPr>
                      <m:t>_</m:t>
                    </m:r>
                    <m:r>
                      <w:rPr>
                        <w:rFonts w:ascii="Cambria Math" w:eastAsia="Times New Roman" w:hAnsi="Garamond"/>
                        <w:lang w:val="en-GB"/>
                      </w:rPr>
                      <m:t>первонач</m:t>
                    </m:r>
                    <m:ctrlPr>
                      <w:rPr>
                        <w:rFonts w:ascii="Cambria Math" w:eastAsia="Times New Roman" w:hAnsi="Cambria Math"/>
                        <w:i/>
                        <w:lang w:val="en-GB"/>
                      </w:rPr>
                    </m:ctrlPr>
                  </m:sup>
                </m:sSubSup>
                <m:r>
                  <w:rPr>
                    <w:rFonts w:ascii="Cambria Math" w:eastAsia="Times New Roman" w:hAnsi="Garamond"/>
                    <w:lang w:val="en-GB"/>
                  </w:rPr>
                  <m:t>+</m:t>
                </m:r>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p,i</m:t>
                    </m:r>
                  </m:sub>
                  <m:sup>
                    <m:r>
                      <w:rPr>
                        <w:rFonts w:ascii="Cambria Math" w:eastAsia="Times New Roman" w:hAnsi="Garamond"/>
                        <w:lang w:val="en-GB"/>
                      </w:rPr>
                      <m:t>обеспеч</m:t>
                    </m:r>
                    <m:r>
                      <w:rPr>
                        <w:rFonts w:ascii="Cambria Math" w:eastAsia="Times New Roman" w:hAnsi="Garamond"/>
                        <w:lang w:val="en-GB"/>
                      </w:rPr>
                      <m:t>_</m:t>
                    </m:r>
                    <m:r>
                      <w:rPr>
                        <w:rFonts w:ascii="Cambria Math" w:eastAsia="Times New Roman" w:hAnsi="Garamond"/>
                        <w:lang w:val="en-GB"/>
                      </w:rPr>
                      <m:t>доп</m:t>
                    </m:r>
                    <m:r>
                      <w:rPr>
                        <w:rFonts w:ascii="Cambria Math" w:eastAsia="Times New Roman" w:hAnsi="Garamond"/>
                        <w:lang w:val="en-GB"/>
                      </w:rPr>
                      <m:t>_</m:t>
                    </m:r>
                    <m:r>
                      <w:rPr>
                        <w:rFonts w:ascii="Cambria Math" w:eastAsia="Times New Roman" w:hAnsi="Garamond"/>
                        <w:lang w:val="en-GB"/>
                      </w:rPr>
                      <m:t>повторное</m:t>
                    </m:r>
                    <m:ctrlPr>
                      <w:rPr>
                        <w:rFonts w:ascii="Cambria Math" w:eastAsia="Times New Roman" w:hAnsi="Cambria Math"/>
                        <w:i/>
                        <w:lang w:val="en-GB"/>
                      </w:rPr>
                    </m:ctrlPr>
                  </m:sup>
                </m:sSubSup>
                <m:r>
                  <w:rPr>
                    <w:rFonts w:ascii="Cambria Math" w:eastAsia="Times New Roman" w:hAnsi="Garamond"/>
                    <w:lang w:val="en-GB"/>
                  </w:rPr>
                  <m:t>-</m:t>
                </m:r>
                <m:nary>
                  <m:naryPr>
                    <m:chr m:val="∑"/>
                    <m:supHide m:val="1"/>
                    <m:ctrlPr>
                      <w:rPr>
                        <w:rFonts w:ascii="Cambria Math" w:eastAsia="Times New Roman" w:hAnsi="Garamond"/>
                        <w:i/>
                        <w:lang w:val="en-GB"/>
                      </w:rPr>
                    </m:ctrlPr>
                  </m:naryPr>
                  <m:sub>
                    <m:r>
                      <w:rPr>
                        <w:rFonts w:ascii="Cambria Math" w:eastAsia="Times New Roman" w:hAnsi="Garamond"/>
                        <w:lang w:val="en-GB"/>
                      </w:rPr>
                      <m:t>q</m:t>
                    </m:r>
                    <m:r>
                      <w:rPr>
                        <w:rFonts w:ascii="Cambria Math" w:eastAsia="Times New Roman" w:hAnsi="Cambria Math" w:cs="Cambria Math"/>
                        <w:lang w:val="en-GB"/>
                      </w:rPr>
                      <m:t>∈</m:t>
                    </m:r>
                    <m:r>
                      <w:rPr>
                        <w:rFonts w:ascii="Cambria Math" w:eastAsia="Times New Roman" w:hAnsi="Garamond"/>
                        <w:lang w:val="en-GB"/>
                      </w:rPr>
                      <m:t>z</m:t>
                    </m:r>
                  </m:sub>
                  <m:sup/>
                  <m:e>
                    <m:nary>
                      <m:naryPr>
                        <m:chr m:val="∑"/>
                        <m:supHide m:val="1"/>
                        <m:ctrlPr>
                          <w:rPr>
                            <w:rFonts w:ascii="Cambria Math" w:eastAsia="Times New Roman" w:hAnsi="Garamond"/>
                            <w:i/>
                            <w:lang w:val="en-GB"/>
                          </w:rPr>
                        </m:ctrlPr>
                      </m:naryPr>
                      <m:sub>
                        <m:sSub>
                          <m:sSubPr>
                            <m:ctrlPr>
                              <w:rPr>
                                <w:rFonts w:ascii="Cambria Math" w:eastAsia="Times New Roman" w:hAnsi="Garamond"/>
                                <w:i/>
                                <w:lang w:val="en-GB"/>
                              </w:rPr>
                            </m:ctrlPr>
                          </m:sSubPr>
                          <m:e>
                            <m:r>
                              <w:rPr>
                                <w:rFonts w:ascii="Cambria Math" w:eastAsia="Times New Roman" w:hAnsi="Garamond"/>
                                <w:lang w:val="en-GB"/>
                              </w:rPr>
                              <m:t>m</m:t>
                            </m:r>
                          </m:e>
                          <m:sub>
                            <m:r>
                              <w:rPr>
                                <w:rFonts w:ascii="Cambria Math" w:eastAsia="Times New Roman" w:hAnsi="Garamond"/>
                                <w:lang w:val="en-GB"/>
                              </w:rPr>
                              <m:t>k</m:t>
                            </m:r>
                          </m:sub>
                        </m:sSub>
                        <m:r>
                          <w:rPr>
                            <w:rFonts w:ascii="Cambria Math" w:eastAsia="Times New Roman" w:hAnsi="Cambria Math" w:cs="Cambria Math"/>
                            <w:lang w:val="en-GB"/>
                          </w:rPr>
                          <m:t>∈</m:t>
                        </m:r>
                        <m:r>
                          <w:rPr>
                            <w:rFonts w:ascii="Cambria Math" w:eastAsia="Times New Roman" w:hAnsi="Garamond"/>
                            <w:lang w:val="en-GB"/>
                          </w:rPr>
                          <m:t>t</m:t>
                        </m:r>
                      </m:sub>
                      <m:sup/>
                      <m:e>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p,i,q,j,</m:t>
                            </m:r>
                            <m:sSub>
                              <m:sSubPr>
                                <m:ctrlPr>
                                  <w:rPr>
                                    <w:rFonts w:ascii="Cambria Math" w:eastAsia="Times New Roman" w:hAnsi="Garamond"/>
                                    <w:i/>
                                    <w:lang w:val="en-GB"/>
                                  </w:rPr>
                                </m:ctrlPr>
                              </m:sSubPr>
                              <m:e>
                                <m:r>
                                  <w:rPr>
                                    <w:rFonts w:ascii="Cambria Math" w:eastAsia="Times New Roman" w:hAnsi="Garamond"/>
                                    <w:lang w:val="en-GB"/>
                                  </w:rPr>
                                  <m:t>m</m:t>
                                </m:r>
                              </m:e>
                              <m:sub>
                                <m:r>
                                  <w:rPr>
                                    <w:rFonts w:ascii="Cambria Math" w:eastAsia="Times New Roman" w:hAnsi="Garamond"/>
                                    <w:lang w:val="en-GB"/>
                                  </w:rPr>
                                  <m:t>k</m:t>
                                </m:r>
                              </m:sub>
                            </m:sSub>
                            <m:r>
                              <w:rPr>
                                <w:rFonts w:ascii="Cambria Math" w:eastAsia="Times New Roman" w:hAnsi="Garamond"/>
                                <w:lang w:val="en-GB"/>
                              </w:rPr>
                              <m:t>,z</m:t>
                            </m:r>
                          </m:sub>
                          <m:sup>
                            <m:r>
                              <w:rPr>
                                <w:rFonts w:ascii="Cambria Math" w:eastAsia="Times New Roman" w:hAnsi="Garamond"/>
                                <w:lang w:val="en-GB"/>
                              </w:rPr>
                              <m:t>неуст</m:t>
                            </m:r>
                            <m:r>
                              <w:rPr>
                                <w:rFonts w:ascii="Cambria Math" w:eastAsia="Times New Roman" w:hAnsi="Garamond"/>
                                <w:lang w:val="en-GB"/>
                              </w:rPr>
                              <m:t>_</m:t>
                            </m:r>
                            <m:r>
                              <w:rPr>
                                <w:rFonts w:ascii="Cambria Math" w:eastAsia="Times New Roman" w:hAnsi="Garamond"/>
                                <w:lang w:val="en-GB"/>
                              </w:rPr>
                              <m:t>недопоставка</m:t>
                            </m:r>
                            <m:r>
                              <w:rPr>
                                <w:rFonts w:ascii="Cambria Math" w:eastAsia="Times New Roman" w:hAnsi="Garamond"/>
                                <w:lang w:val="en-GB"/>
                              </w:rPr>
                              <m:t>_</m:t>
                            </m:r>
                            <m:r>
                              <w:rPr>
                                <w:rFonts w:ascii="Cambria Math" w:eastAsia="Times New Roman" w:hAnsi="Garamond"/>
                                <w:lang w:val="en-GB"/>
                              </w:rPr>
                              <m:t>ДПМ</m:t>
                            </m:r>
                            <m:r>
                              <w:rPr>
                                <w:rFonts w:ascii="Cambria Math" w:eastAsia="Times New Roman" w:hAnsi="Garamond"/>
                                <w:lang w:val="en-GB"/>
                              </w:rPr>
                              <m:t>_</m:t>
                            </m:r>
                            <m:r>
                              <w:rPr>
                                <w:rFonts w:ascii="Cambria Math" w:eastAsia="Times New Roman" w:hAnsi="Garamond"/>
                                <w:lang w:val="en-GB"/>
                              </w:rPr>
                              <m:t>ВИЭ</m:t>
                            </m:r>
                            <m:ctrlPr>
                              <w:rPr>
                                <w:rFonts w:ascii="Cambria Math" w:eastAsia="Times New Roman" w:hAnsi="Cambria Math"/>
                                <w:i/>
                                <w:lang w:val="en-GB"/>
                              </w:rPr>
                            </m:ctrlPr>
                          </m:sup>
                        </m:sSubSup>
                        <m:r>
                          <w:rPr>
                            <w:rFonts w:ascii="Cambria Math" w:eastAsia="Times New Roman" w:hAnsi="Garamond"/>
                            <w:lang w:val="en-GB"/>
                          </w:rPr>
                          <m:t>-</m:t>
                        </m:r>
                        <m:nary>
                          <m:naryPr>
                            <m:chr m:val="∑"/>
                            <m:supHide m:val="1"/>
                            <m:ctrlPr>
                              <w:rPr>
                                <w:rFonts w:ascii="Cambria Math" w:eastAsia="Times New Roman" w:hAnsi="Garamond"/>
                                <w:i/>
                                <w:lang w:val="en-GB"/>
                              </w:rPr>
                            </m:ctrlPr>
                          </m:naryPr>
                          <m:sub>
                            <m:r>
                              <w:rPr>
                                <w:rFonts w:ascii="Cambria Math" w:eastAsia="Times New Roman" w:hAnsi="Garamond"/>
                                <w:lang w:val="en-GB"/>
                              </w:rPr>
                              <m:t>q</m:t>
                            </m:r>
                            <m:r>
                              <w:rPr>
                                <w:rFonts w:ascii="Cambria Math" w:eastAsia="Times New Roman" w:hAnsi="Cambria Math" w:cs="Cambria Math"/>
                                <w:lang w:val="en-GB"/>
                              </w:rPr>
                              <m:t>∈</m:t>
                            </m:r>
                            <m:r>
                              <w:rPr>
                                <w:rFonts w:ascii="Cambria Math" w:eastAsia="Times New Roman" w:hAnsi="Garamond"/>
                                <w:lang w:val="en-GB"/>
                              </w:rPr>
                              <m:t>z</m:t>
                            </m:r>
                          </m:sub>
                          <m:sup/>
                          <m:e>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p,i,q,j,</m:t>
                                </m:r>
                                <m:sSub>
                                  <m:sSubPr>
                                    <m:ctrlPr>
                                      <w:rPr>
                                        <w:rFonts w:ascii="Cambria Math" w:eastAsia="Times New Roman" w:hAnsi="Garamond"/>
                                        <w:i/>
                                        <w:lang w:val="en-GB"/>
                                      </w:rPr>
                                    </m:ctrlPr>
                                  </m:sSubPr>
                                  <m:e>
                                    <m:r>
                                      <w:rPr>
                                        <w:rFonts w:ascii="Cambria Math" w:eastAsia="Times New Roman" w:hAnsi="Garamond"/>
                                        <w:lang w:val="en-GB"/>
                                      </w:rPr>
                                      <m:t>m</m:t>
                                    </m:r>
                                  </m:e>
                                  <m:sub>
                                    <m:r>
                                      <w:rPr>
                                        <w:rFonts w:ascii="Cambria Math" w:eastAsia="Times New Roman" w:hAnsi="Garamond"/>
                                        <w:lang w:val="en-GB"/>
                                      </w:rPr>
                                      <m:t>s</m:t>
                                    </m:r>
                                  </m:sub>
                                </m:sSub>
                                <m:r>
                                  <w:rPr>
                                    <w:rFonts w:ascii="Cambria Math" w:eastAsia="Times New Roman" w:hAnsi="Garamond"/>
                                    <w:lang w:val="en-GB"/>
                                  </w:rPr>
                                  <m:t>,z</m:t>
                                </m:r>
                              </m:sub>
                              <m:sup>
                                <m:r>
                                  <w:rPr>
                                    <w:rFonts w:ascii="Cambria Math" w:eastAsia="Times New Roman" w:hAnsi="Garamond"/>
                                    <w:lang w:val="en-GB"/>
                                  </w:rPr>
                                  <m:t>неуст</m:t>
                                </m:r>
                                <m:r>
                                  <w:rPr>
                                    <w:rFonts w:ascii="Cambria Math" w:eastAsia="Times New Roman" w:hAnsi="Garamond"/>
                                    <w:lang w:val="en-GB"/>
                                  </w:rPr>
                                  <m:t>_</m:t>
                                </m:r>
                                <m:r>
                                  <w:rPr>
                                    <w:rFonts w:ascii="Cambria Math" w:eastAsia="Times New Roman" w:hAnsi="Garamond"/>
                                    <w:lang w:val="en-GB"/>
                                  </w:rPr>
                                  <m:t>недост</m:t>
                                </m:r>
                                <m:r>
                                  <w:rPr>
                                    <w:rFonts w:ascii="Cambria Math" w:eastAsia="Times New Roman" w:hAnsi="Garamond"/>
                                    <w:lang w:val="en-GB"/>
                                  </w:rPr>
                                  <m:t>_</m:t>
                                </m:r>
                                <m:r>
                                  <w:rPr>
                                    <w:rFonts w:ascii="Cambria Math" w:eastAsia="Times New Roman" w:hAnsi="Garamond"/>
                                    <w:lang w:val="en-GB"/>
                                  </w:rPr>
                                  <m:t>ДПМ</m:t>
                                </m:r>
                                <m:r>
                                  <w:rPr>
                                    <w:rFonts w:ascii="Cambria Math" w:eastAsia="Times New Roman" w:hAnsi="Garamond"/>
                                    <w:lang w:val="en-GB"/>
                                  </w:rPr>
                                  <m:t>_</m:t>
                                </m:r>
                                <m:r>
                                  <w:rPr>
                                    <w:rFonts w:ascii="Cambria Math" w:eastAsia="Times New Roman" w:hAnsi="Garamond"/>
                                    <w:lang w:val="en-GB"/>
                                  </w:rPr>
                                  <m:t>ВИЭ</m:t>
                                </m:r>
                                <m:ctrlPr>
                                  <w:rPr>
                                    <w:rFonts w:ascii="Cambria Math" w:eastAsia="Times New Roman" w:hAnsi="Cambria Math"/>
                                    <w:i/>
                                    <w:lang w:val="en-GB"/>
                                  </w:rPr>
                                </m:ctrlPr>
                              </m:sup>
                            </m:sSubSup>
                            <m:ctrlPr>
                              <w:rPr>
                                <w:rFonts w:ascii="Cambria Math" w:eastAsia="Times New Roman" w:hAnsi="Cambria Math"/>
                                <w:i/>
                                <w:lang w:val="en-GB"/>
                              </w:rPr>
                            </m:ctrlPr>
                          </m:e>
                        </m:nary>
                        <m:ctrlPr>
                          <w:rPr>
                            <w:rFonts w:ascii="Cambria Math" w:eastAsia="Times New Roman" w:hAnsi="Cambria Math"/>
                            <w:i/>
                            <w:lang w:val="en-GB"/>
                          </w:rPr>
                        </m:ctrlPr>
                      </m:e>
                    </m:nary>
                    <m:ctrlPr>
                      <w:rPr>
                        <w:rFonts w:ascii="Cambria Math" w:eastAsia="Times New Roman" w:hAnsi="Cambria Math"/>
                        <w:i/>
                        <w:lang w:val="en-GB"/>
                      </w:rPr>
                    </m:ctrlPr>
                  </m:e>
                </m:nary>
                <m:r>
                  <w:rPr>
                    <w:rFonts w:ascii="Cambria Math" w:eastAsia="Times New Roman" w:hAnsi="Garamond"/>
                    <w:lang w:val="en-GB"/>
                  </w:rPr>
                  <m:t>)</m:t>
                </m:r>
                <m:r>
                  <w:rPr>
                    <w:rFonts w:ascii="Cambria Math" w:eastAsia="Times New Roman" w:hAnsi="Cambria Math" w:cs="Cambria Math"/>
                    <w:lang w:val="en-GB"/>
                  </w:rPr>
                  <m:t>⋅</m:t>
                </m:r>
                <m:f>
                  <m:fPr>
                    <m:ctrlPr>
                      <w:rPr>
                        <w:rFonts w:ascii="Cambria Math" w:eastAsia="Times New Roman" w:hAnsi="Garamond"/>
                        <w:i/>
                        <w:lang w:val="en-GB"/>
                      </w:rPr>
                    </m:ctrlPr>
                  </m:fPr>
                  <m:num>
                    <m:sSubSup>
                      <m:sSubSupPr>
                        <m:ctrlPr>
                          <w:rPr>
                            <w:rFonts w:ascii="Cambria Math" w:eastAsia="Times New Roman" w:hAnsi="Garamond"/>
                            <w:i/>
                            <w:lang w:val="en-GB"/>
                          </w:rPr>
                        </m:ctrlPr>
                      </m:sSubSupPr>
                      <m:e>
                        <m:r>
                          <w:rPr>
                            <w:rFonts w:ascii="Cambria Math" w:eastAsia="Times New Roman" w:hAnsi="Garamond"/>
                            <w:lang w:val="en-GB"/>
                          </w:rPr>
                          <m:t>n</m:t>
                        </m:r>
                      </m:e>
                      <m:sub>
                        <m:r>
                          <w:rPr>
                            <w:rFonts w:ascii="Cambria Math" w:eastAsia="Times New Roman" w:hAnsi="Garamond"/>
                            <w:lang w:val="en-GB"/>
                          </w:rPr>
                          <m:t>p,i,q,j,m,z</m:t>
                        </m:r>
                      </m:sub>
                      <m:sup>
                        <m:r>
                          <w:rPr>
                            <w:rFonts w:ascii="Cambria Math" w:eastAsia="Times New Roman" w:hAnsi="Garamond"/>
                            <w:lang w:val="en-GB"/>
                          </w:rPr>
                          <m:t>обеспеч</m:t>
                        </m:r>
                        <m:r>
                          <w:rPr>
                            <w:rFonts w:ascii="Cambria Math" w:eastAsia="Times New Roman" w:hAnsi="Garamond"/>
                            <w:lang w:val="en-GB"/>
                          </w:rPr>
                          <m:t>_</m:t>
                        </m:r>
                        <m:r>
                          <w:rPr>
                            <w:rFonts w:ascii="Cambria Math" w:eastAsia="Times New Roman" w:hAnsi="Garamond"/>
                            <w:lang w:val="en-GB"/>
                          </w:rPr>
                          <m:t>ДПМ</m:t>
                        </m:r>
                        <m:r>
                          <w:rPr>
                            <w:rFonts w:ascii="Cambria Math" w:eastAsia="Times New Roman" w:hAnsi="Garamond"/>
                            <w:lang w:val="en-GB"/>
                          </w:rPr>
                          <m:t>_</m:t>
                        </m:r>
                        <m:r>
                          <w:rPr>
                            <w:rFonts w:ascii="Cambria Math" w:eastAsia="Times New Roman" w:hAnsi="Garamond"/>
                            <w:lang w:val="en-GB"/>
                          </w:rPr>
                          <m:t>ВИЭ</m:t>
                        </m:r>
                        <m:r>
                          <w:rPr>
                            <w:rFonts w:ascii="Cambria Math" w:eastAsia="Times New Roman" w:hAnsi="Garamond"/>
                            <w:lang w:val="en-GB"/>
                          </w:rPr>
                          <m:t>/</m:t>
                        </m:r>
                        <m:r>
                          <w:rPr>
                            <w:rFonts w:ascii="Cambria Math" w:eastAsia="Times New Roman" w:hAnsi="Garamond"/>
                            <w:lang w:val="en-GB"/>
                          </w:rPr>
                          <m:t>ТБО</m:t>
                        </m:r>
                        <m:ctrlPr>
                          <w:rPr>
                            <w:rFonts w:ascii="Cambria Math" w:eastAsia="Times New Roman" w:hAnsi="Cambria Math"/>
                            <w:i/>
                            <w:lang w:val="en-GB"/>
                          </w:rPr>
                        </m:ctrlPr>
                      </m:sup>
                    </m:sSubSup>
                    <m:ctrlPr>
                      <w:rPr>
                        <w:rFonts w:ascii="Cambria Math" w:eastAsia="Times New Roman" w:hAnsi="Cambria Math"/>
                        <w:i/>
                        <w:lang w:val="en-GB"/>
                      </w:rPr>
                    </m:ctrlPr>
                  </m:num>
                  <m:den>
                    <m:nary>
                      <m:naryPr>
                        <m:chr m:val="∑"/>
                        <m:supHide m:val="1"/>
                        <m:ctrlPr>
                          <w:rPr>
                            <w:rFonts w:ascii="Cambria Math" w:eastAsia="Times New Roman" w:hAnsi="Garamond"/>
                            <w:i/>
                            <w:lang w:val="en-GB"/>
                          </w:rPr>
                        </m:ctrlPr>
                      </m:naryPr>
                      <m:sub>
                        <m:r>
                          <w:rPr>
                            <w:rFonts w:ascii="Cambria Math" w:eastAsia="Times New Roman" w:hAnsi="Garamond"/>
                            <w:lang w:val="en-GB"/>
                          </w:rPr>
                          <m:t>q</m:t>
                        </m:r>
                        <m:r>
                          <w:rPr>
                            <w:rFonts w:ascii="Cambria Math" w:eastAsia="Times New Roman" w:hAnsi="Cambria Math" w:cs="Cambria Math"/>
                            <w:lang w:val="en-GB"/>
                          </w:rPr>
                          <m:t>∈</m:t>
                        </m:r>
                        <m:r>
                          <w:rPr>
                            <w:rFonts w:ascii="Cambria Math" w:eastAsia="Times New Roman" w:hAnsi="Garamond"/>
                            <w:lang w:val="en-GB"/>
                          </w:rPr>
                          <m:t>z</m:t>
                        </m:r>
                      </m:sub>
                      <m:sup/>
                      <m:e>
                        <m:sSubSup>
                          <m:sSubSupPr>
                            <m:ctrlPr>
                              <w:rPr>
                                <w:rFonts w:ascii="Cambria Math" w:eastAsia="Times New Roman" w:hAnsi="Garamond"/>
                                <w:i/>
                                <w:lang w:val="en-GB"/>
                              </w:rPr>
                            </m:ctrlPr>
                          </m:sSubSupPr>
                          <m:e>
                            <m:r>
                              <w:rPr>
                                <w:rFonts w:ascii="Cambria Math" w:eastAsia="Times New Roman" w:hAnsi="Garamond"/>
                                <w:lang w:val="en-GB"/>
                              </w:rPr>
                              <m:t>n</m:t>
                            </m:r>
                          </m:e>
                          <m:sub>
                            <m:r>
                              <w:rPr>
                                <w:rFonts w:ascii="Cambria Math" w:eastAsia="Times New Roman" w:hAnsi="Garamond"/>
                                <w:lang w:val="en-GB"/>
                              </w:rPr>
                              <m:t>p,i,q,j,m,z</m:t>
                            </m:r>
                          </m:sub>
                          <m:sup>
                            <m:r>
                              <w:rPr>
                                <w:rFonts w:ascii="Cambria Math" w:eastAsia="Times New Roman" w:hAnsi="Garamond"/>
                                <w:lang w:val="en-GB"/>
                              </w:rPr>
                              <m:t>обеспеч</m:t>
                            </m:r>
                            <m:r>
                              <w:rPr>
                                <w:rFonts w:ascii="Cambria Math" w:eastAsia="Times New Roman" w:hAnsi="Garamond"/>
                                <w:lang w:val="en-GB"/>
                              </w:rPr>
                              <m:t>_</m:t>
                            </m:r>
                            <m:r>
                              <w:rPr>
                                <w:rFonts w:ascii="Cambria Math" w:eastAsia="Times New Roman" w:hAnsi="Garamond"/>
                                <w:lang w:val="en-GB"/>
                              </w:rPr>
                              <m:t>ДПМ</m:t>
                            </m:r>
                            <m:r>
                              <w:rPr>
                                <w:rFonts w:ascii="Cambria Math" w:eastAsia="Times New Roman" w:hAnsi="Garamond"/>
                                <w:lang w:val="en-GB"/>
                              </w:rPr>
                              <m:t>_</m:t>
                            </m:r>
                            <m:r>
                              <w:rPr>
                                <w:rFonts w:ascii="Cambria Math" w:eastAsia="Times New Roman" w:hAnsi="Garamond"/>
                                <w:lang w:val="en-GB"/>
                              </w:rPr>
                              <m:t>ВИЭ</m:t>
                            </m:r>
                            <m:r>
                              <w:rPr>
                                <w:rFonts w:ascii="Cambria Math" w:eastAsia="Times New Roman" w:hAnsi="Garamond"/>
                                <w:lang w:val="en-GB"/>
                              </w:rPr>
                              <m:t>/</m:t>
                            </m:r>
                            <m:r>
                              <w:rPr>
                                <w:rFonts w:ascii="Cambria Math" w:eastAsia="Times New Roman" w:hAnsi="Garamond"/>
                                <w:lang w:val="en-GB"/>
                              </w:rPr>
                              <m:t>ТБО</m:t>
                            </m:r>
                            <m:ctrlPr>
                              <w:rPr>
                                <w:rFonts w:ascii="Cambria Math" w:eastAsia="Times New Roman" w:hAnsi="Cambria Math"/>
                                <w:i/>
                                <w:lang w:val="en-GB"/>
                              </w:rPr>
                            </m:ctrlPr>
                          </m:sup>
                        </m:sSubSup>
                        <m:ctrlPr>
                          <w:rPr>
                            <w:rFonts w:ascii="Cambria Math" w:eastAsia="Times New Roman" w:hAnsi="Cambria Math"/>
                            <w:i/>
                            <w:lang w:val="en-GB"/>
                          </w:rPr>
                        </m:ctrlPr>
                      </m:e>
                    </m:nary>
                    <m:ctrlPr>
                      <w:rPr>
                        <w:rFonts w:ascii="Cambria Math" w:eastAsia="Times New Roman" w:hAnsi="Cambria Math"/>
                        <w:i/>
                        <w:lang w:val="en-GB"/>
                      </w:rPr>
                    </m:ctrlPr>
                  </m:den>
                </m:f>
              </m:oMath>
            </m:oMathPara>
          </w:p>
          <w:p w14:paraId="0D6B68E9" w14:textId="77777777" w:rsidR="007E5C50" w:rsidRPr="007E5C50" w:rsidRDefault="007E5C50" w:rsidP="007E5C50">
            <w:pPr>
              <w:spacing w:before="120" w:after="120" w:line="240" w:lineRule="auto"/>
              <w:ind w:firstLine="567"/>
              <w:jc w:val="both"/>
              <w:rPr>
                <w:rFonts w:ascii="Garamond" w:eastAsia="Batang" w:hAnsi="Garamond"/>
                <w:lang w:eastAsia="ar-SA"/>
              </w:rPr>
            </w:pPr>
            <w:r w:rsidRPr="007E5C50">
              <w:rPr>
                <w:rFonts w:ascii="Garamond" w:eastAsia="Batang" w:hAnsi="Garamond"/>
                <w:highlight w:val="yellow"/>
                <w:lang w:eastAsia="ar-SA"/>
              </w:rPr>
              <w:t>– для ДПМ ВИЭ, заключенных по итогам ОПВ, проводимых после 1 января 2024 года:</w:t>
            </w:r>
          </w:p>
          <w:p w14:paraId="6CA47195" w14:textId="1D0C46BC" w:rsidR="007E5C50" w:rsidRDefault="008E4ABD" w:rsidP="00FE7113">
            <w:pPr>
              <w:pStyle w:val="af4"/>
              <w:widowControl w:val="0"/>
              <w:ind w:left="0"/>
              <w:jc w:val="both"/>
              <w:outlineLvl w:val="2"/>
              <w:rPr>
                <w:rFonts w:ascii="Garamond" w:hAnsi="Garamond"/>
                <w:sz w:val="22"/>
                <w:szCs w:val="22"/>
                <w:lang w:eastAsia="en-US"/>
              </w:rPr>
            </w:pPr>
            <m:oMathPara>
              <m:oMath>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r>
                      <w:rPr>
                        <w:rFonts w:ascii="Cambria Math" w:hAnsi="Garamond"/>
                        <w:sz w:val="22"/>
                        <w:szCs w:val="22"/>
                        <w:highlight w:val="yellow"/>
                        <w:lang w:eastAsia="en-US"/>
                      </w:rPr>
                      <m:t>,</m:t>
                    </m:r>
                    <m:r>
                      <w:rPr>
                        <w:rFonts w:ascii="Cambria Math" w:hAnsi="Garamond"/>
                        <w:sz w:val="22"/>
                        <w:szCs w:val="22"/>
                        <w:highlight w:val="yellow"/>
                        <w:lang w:val="en-GB" w:eastAsia="en-US"/>
                      </w:rPr>
                      <m:t>q</m:t>
                    </m:r>
                    <m:r>
                      <w:rPr>
                        <w:rFonts w:ascii="Cambria Math" w:hAnsi="Garamond"/>
                        <w:sz w:val="22"/>
                        <w:szCs w:val="22"/>
                        <w:highlight w:val="yellow"/>
                        <w:lang w:eastAsia="en-US"/>
                      </w:rPr>
                      <m:t>,</m:t>
                    </m:r>
                    <m:r>
                      <w:rPr>
                        <w:rFonts w:ascii="Cambria Math" w:hAnsi="Garamond"/>
                        <w:sz w:val="22"/>
                        <w:szCs w:val="22"/>
                        <w:highlight w:val="yellow"/>
                        <w:lang w:val="en-GB" w:eastAsia="en-US"/>
                      </w:rPr>
                      <m:t>j</m:t>
                    </m:r>
                    <m:r>
                      <w:rPr>
                        <w:rFonts w:ascii="Cambria Math" w:hAnsi="Garamond"/>
                        <w:sz w:val="22"/>
                        <w:szCs w:val="22"/>
                        <w:highlight w:val="yellow"/>
                        <w:lang w:eastAsia="en-US"/>
                      </w:rPr>
                      <m:t>,</m:t>
                    </m:r>
                    <m:r>
                      <w:rPr>
                        <w:rFonts w:ascii="Cambria Math" w:hAnsi="Garamond"/>
                        <w:sz w:val="22"/>
                        <w:szCs w:val="22"/>
                        <w:highlight w:val="yellow"/>
                        <w:lang w:val="en-GB" w:eastAsia="en-US"/>
                      </w:rPr>
                      <m:t>m</m:t>
                    </m:r>
                    <m:r>
                      <w:rPr>
                        <w:rFonts w:ascii="Cambria Math" w:hAnsi="Garamond"/>
                        <w:sz w:val="22"/>
                        <w:szCs w:val="22"/>
                        <w:highlight w:val="yellow"/>
                        <w:lang w:eastAsia="en-US"/>
                      </w:rPr>
                      <m:t>,</m:t>
                    </m:r>
                    <m:r>
                      <w:rPr>
                        <w:rFonts w:ascii="Cambria Math" w:hAnsi="Garamond"/>
                        <w:sz w:val="22"/>
                        <w:szCs w:val="22"/>
                        <w:highlight w:val="yellow"/>
                        <w:lang w:val="en-GB" w:eastAsia="en-US"/>
                      </w:rPr>
                      <m:t>z</m:t>
                    </m:r>
                  </m:sub>
                  <m:sup>
                    <m:r>
                      <w:rPr>
                        <w:rFonts w:ascii="Cambria Math" w:hAnsi="Garamond"/>
                        <w:sz w:val="22"/>
                        <w:szCs w:val="22"/>
                        <w:highlight w:val="yellow"/>
                        <w:lang w:eastAsia="en-US"/>
                      </w:rPr>
                      <m:t>неуст</m:t>
                    </m:r>
                    <m:r>
                      <w:rPr>
                        <w:rFonts w:ascii="Cambria Math" w:hAnsi="Garamond"/>
                        <w:sz w:val="22"/>
                        <w:szCs w:val="22"/>
                        <w:highlight w:val="yellow"/>
                        <w:lang w:eastAsia="en-US"/>
                      </w:rPr>
                      <m:t>_</m:t>
                    </m:r>
                    <m:r>
                      <w:rPr>
                        <w:rFonts w:ascii="Cambria Math" w:hAnsi="Garamond"/>
                        <w:sz w:val="22"/>
                        <w:szCs w:val="22"/>
                        <w:highlight w:val="yellow"/>
                        <w:lang w:eastAsia="en-US"/>
                      </w:rPr>
                      <m:t>обеспеч</m:t>
                    </m:r>
                    <m:r>
                      <w:rPr>
                        <w:rFonts w:ascii="Cambria Math" w:hAnsi="Garamond"/>
                        <w:sz w:val="22"/>
                        <w:szCs w:val="22"/>
                        <w:highlight w:val="yellow"/>
                        <w:lang w:eastAsia="en-US"/>
                      </w:rPr>
                      <m:t>_</m:t>
                    </m:r>
                    <m:r>
                      <w:rPr>
                        <w:rFonts w:ascii="Cambria Math" w:hAnsi="Garamond"/>
                        <w:sz w:val="22"/>
                        <w:szCs w:val="22"/>
                        <w:highlight w:val="yellow"/>
                        <w:lang w:eastAsia="en-US"/>
                      </w:rPr>
                      <m:t>ДПМ</m:t>
                    </m:r>
                    <m:r>
                      <w:rPr>
                        <w:rFonts w:ascii="Cambria Math" w:hAnsi="Garamond"/>
                        <w:sz w:val="22"/>
                        <w:szCs w:val="22"/>
                        <w:highlight w:val="yellow"/>
                        <w:lang w:eastAsia="en-US"/>
                      </w:rPr>
                      <m:t>_</m:t>
                    </m:r>
                    <m:r>
                      <w:rPr>
                        <w:rFonts w:ascii="Cambria Math" w:hAnsi="Garamond"/>
                        <w:sz w:val="22"/>
                        <w:szCs w:val="22"/>
                        <w:highlight w:val="yellow"/>
                        <w:lang w:eastAsia="en-US"/>
                      </w:rPr>
                      <m:t>ВИЭ</m:t>
                    </m:r>
                    <m:r>
                      <w:rPr>
                        <w:rFonts w:ascii="Cambria Math" w:hAnsi="Garamond"/>
                        <w:sz w:val="22"/>
                        <w:szCs w:val="22"/>
                        <w:highlight w:val="yellow"/>
                        <w:lang w:eastAsia="en-US"/>
                      </w:rPr>
                      <m:t>/</m:t>
                    </m:r>
                    <m:r>
                      <w:rPr>
                        <w:rFonts w:ascii="Cambria Math" w:hAnsi="Garamond"/>
                        <w:sz w:val="22"/>
                        <w:szCs w:val="22"/>
                        <w:highlight w:val="yellow"/>
                        <w:lang w:eastAsia="en-US"/>
                      </w:rPr>
                      <m:t>ТБО</m:t>
                    </m:r>
                    <m:ctrlPr>
                      <w:rPr>
                        <w:rFonts w:ascii="Cambria Math" w:hAnsi="Cambria Math"/>
                        <w:i/>
                        <w:sz w:val="22"/>
                        <w:szCs w:val="22"/>
                        <w:highlight w:val="yellow"/>
                        <w:lang w:val="en-GB" w:eastAsia="en-US"/>
                      </w:rPr>
                    </m:ctrlPr>
                  </m:sup>
                </m:sSubSup>
                <m:r>
                  <w:rPr>
                    <w:rFonts w:ascii="Cambria Math" w:hAnsi="Garamond"/>
                    <w:sz w:val="22"/>
                    <w:szCs w:val="22"/>
                    <w:highlight w:val="yellow"/>
                    <w:lang w:eastAsia="en-US"/>
                  </w:rPr>
                  <m:t>=</m:t>
                </m:r>
                <m:func>
                  <m:funcPr>
                    <m:ctrlPr>
                      <w:rPr>
                        <w:rFonts w:ascii="Cambria Math" w:hAnsi="Garamond"/>
                        <w:i/>
                        <w:sz w:val="22"/>
                        <w:szCs w:val="22"/>
                        <w:highlight w:val="yellow"/>
                        <w:lang w:val="en-GB" w:eastAsia="en-US"/>
                      </w:rPr>
                    </m:ctrlPr>
                  </m:funcPr>
                  <m:fName>
                    <m:r>
                      <w:rPr>
                        <w:rFonts w:ascii="Cambria Math" w:hAnsi="Garamond"/>
                        <w:sz w:val="22"/>
                        <w:szCs w:val="22"/>
                        <w:highlight w:val="yellow"/>
                        <w:lang w:val="en-GB" w:eastAsia="en-US"/>
                      </w:rPr>
                      <m:t>max</m:t>
                    </m:r>
                  </m:fName>
                  <m:e>
                    <m:r>
                      <w:rPr>
                        <w:rFonts w:ascii="Cambria Math" w:hAnsi="Garamond"/>
                        <w:sz w:val="22"/>
                        <w:szCs w:val="22"/>
                        <w:highlight w:val="yellow"/>
                        <w:lang w:eastAsia="en-US"/>
                      </w:rPr>
                      <m:t>(</m:t>
                    </m:r>
                  </m:e>
                </m:func>
                <m:r>
                  <w:rPr>
                    <w:rFonts w:ascii="Cambria Math" w:hAnsi="Garamond"/>
                    <w:sz w:val="22"/>
                    <w:szCs w:val="22"/>
                    <w:highlight w:val="yellow"/>
                    <w:lang w:eastAsia="en-US"/>
                  </w:rPr>
                  <m:t>0;</m:t>
                </m:r>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sub>
                  <m:sup>
                    <m:r>
                      <w:rPr>
                        <w:rFonts w:ascii="Cambria Math" w:hAnsi="Garamond"/>
                        <w:sz w:val="22"/>
                        <w:szCs w:val="22"/>
                        <w:highlight w:val="yellow"/>
                        <w:lang w:eastAsia="en-US"/>
                      </w:rPr>
                      <m:t>обеспеч</m:t>
                    </m:r>
                    <m:ctrlPr>
                      <w:rPr>
                        <w:rFonts w:ascii="Cambria Math" w:hAnsi="Cambria Math"/>
                        <w:i/>
                        <w:sz w:val="22"/>
                        <w:szCs w:val="22"/>
                        <w:highlight w:val="yellow"/>
                        <w:lang w:val="en-GB" w:eastAsia="en-US"/>
                      </w:rPr>
                    </m:ctrlPr>
                  </m:sup>
                </m:sSubSup>
                <m:r>
                  <w:rPr>
                    <w:rFonts w:ascii="Cambria Math" w:hAnsi="Garamond"/>
                    <w:sz w:val="22"/>
                    <w:szCs w:val="22"/>
                    <w:highlight w:val="yellow"/>
                    <w:lang w:eastAsia="en-US"/>
                  </w:rPr>
                  <m:t>+</m:t>
                </m:r>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sub>
                  <m:sup>
                    <m:r>
                      <w:rPr>
                        <w:rFonts w:ascii="Cambria Math" w:hAnsi="Garamond"/>
                        <w:sz w:val="22"/>
                        <w:szCs w:val="22"/>
                        <w:highlight w:val="yellow"/>
                        <w:lang w:eastAsia="en-US"/>
                      </w:rPr>
                      <m:t>обеспеч</m:t>
                    </m:r>
                    <m:r>
                      <w:rPr>
                        <w:rFonts w:ascii="Cambria Math" w:hAnsi="Garamond"/>
                        <w:sz w:val="22"/>
                        <w:szCs w:val="22"/>
                        <w:highlight w:val="yellow"/>
                        <w:lang w:eastAsia="en-US"/>
                      </w:rPr>
                      <m:t>_</m:t>
                    </m:r>
                    <m:r>
                      <w:rPr>
                        <w:rFonts w:ascii="Cambria Math" w:hAnsi="Garamond"/>
                        <w:sz w:val="22"/>
                        <w:szCs w:val="22"/>
                        <w:highlight w:val="yellow"/>
                        <w:lang w:eastAsia="en-US"/>
                      </w:rPr>
                      <m:t>доп</m:t>
                    </m:r>
                    <m:r>
                      <w:rPr>
                        <w:rFonts w:ascii="Cambria Math" w:hAnsi="Garamond"/>
                        <w:sz w:val="22"/>
                        <w:szCs w:val="22"/>
                        <w:highlight w:val="yellow"/>
                        <w:lang w:eastAsia="en-US"/>
                      </w:rPr>
                      <m:t>_</m:t>
                    </m:r>
                    <m:r>
                      <w:rPr>
                        <w:rFonts w:ascii="Cambria Math" w:hAnsi="Garamond"/>
                        <w:sz w:val="22"/>
                        <w:szCs w:val="22"/>
                        <w:highlight w:val="yellow"/>
                        <w:lang w:eastAsia="en-US"/>
                      </w:rPr>
                      <m:t>первонач</m:t>
                    </m:r>
                    <m:ctrlPr>
                      <w:rPr>
                        <w:rFonts w:ascii="Cambria Math" w:hAnsi="Cambria Math"/>
                        <w:i/>
                        <w:sz w:val="22"/>
                        <w:szCs w:val="22"/>
                        <w:highlight w:val="yellow"/>
                        <w:lang w:val="en-GB" w:eastAsia="en-US"/>
                      </w:rPr>
                    </m:ctrlPr>
                  </m:sup>
                </m:sSubSup>
                <m:r>
                  <w:rPr>
                    <w:rFonts w:ascii="Cambria Math" w:hAnsi="Garamond"/>
                    <w:sz w:val="22"/>
                    <w:szCs w:val="22"/>
                    <w:highlight w:val="yellow"/>
                    <w:lang w:eastAsia="en-US"/>
                  </w:rPr>
                  <m:t>+</m:t>
                </m:r>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sub>
                  <m:sup>
                    <m:r>
                      <w:rPr>
                        <w:rFonts w:ascii="Cambria Math" w:hAnsi="Garamond"/>
                        <w:sz w:val="22"/>
                        <w:szCs w:val="22"/>
                        <w:highlight w:val="yellow"/>
                        <w:lang w:eastAsia="en-US"/>
                      </w:rPr>
                      <m:t>обеспеч</m:t>
                    </m:r>
                    <m:r>
                      <w:rPr>
                        <w:rFonts w:ascii="Cambria Math" w:hAnsi="Garamond"/>
                        <w:sz w:val="22"/>
                        <w:szCs w:val="22"/>
                        <w:highlight w:val="yellow"/>
                        <w:lang w:eastAsia="en-US"/>
                      </w:rPr>
                      <m:t>_</m:t>
                    </m:r>
                    <m:r>
                      <w:rPr>
                        <w:rFonts w:ascii="Cambria Math" w:hAnsi="Garamond"/>
                        <w:sz w:val="22"/>
                        <w:szCs w:val="22"/>
                        <w:highlight w:val="yellow"/>
                        <w:lang w:eastAsia="en-US"/>
                      </w:rPr>
                      <m:t>доп</m:t>
                    </m:r>
                    <m:r>
                      <w:rPr>
                        <w:rFonts w:ascii="Cambria Math" w:hAnsi="Garamond"/>
                        <w:sz w:val="22"/>
                        <w:szCs w:val="22"/>
                        <w:highlight w:val="yellow"/>
                        <w:lang w:eastAsia="en-US"/>
                      </w:rPr>
                      <m:t>_</m:t>
                    </m:r>
                    <m:r>
                      <w:rPr>
                        <w:rFonts w:ascii="Cambria Math" w:hAnsi="Garamond"/>
                        <w:sz w:val="22"/>
                        <w:szCs w:val="22"/>
                        <w:highlight w:val="yellow"/>
                        <w:lang w:eastAsia="en-US"/>
                      </w:rPr>
                      <m:t>повторное</m:t>
                    </m:r>
                    <m:ctrlPr>
                      <w:rPr>
                        <w:rFonts w:ascii="Cambria Math" w:hAnsi="Cambria Math"/>
                        <w:i/>
                        <w:sz w:val="22"/>
                        <w:szCs w:val="22"/>
                        <w:highlight w:val="yellow"/>
                        <w:lang w:val="en-GB" w:eastAsia="en-US"/>
                      </w:rPr>
                    </m:ctrlPr>
                  </m:sup>
                </m:sSubSup>
                <m:r>
                  <w:rPr>
                    <w:rFonts w:ascii="Cambria Math" w:hAnsi="Garamond"/>
                    <w:sz w:val="22"/>
                    <w:szCs w:val="22"/>
                    <w:highlight w:val="yellow"/>
                    <w:lang w:eastAsia="en-US"/>
                  </w:rPr>
                  <m:t>+</m:t>
                </m:r>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sub>
                  <m:sup>
                    <m:r>
                      <w:rPr>
                        <w:rFonts w:ascii="Cambria Math" w:hAnsi="Garamond"/>
                        <w:sz w:val="22"/>
                        <w:szCs w:val="22"/>
                        <w:highlight w:val="yellow"/>
                        <w:lang w:eastAsia="en-US"/>
                      </w:rPr>
                      <m:t>обеспеч</m:t>
                    </m:r>
                    <m:r>
                      <w:rPr>
                        <w:rFonts w:ascii="Cambria Math" w:hAnsi="Garamond"/>
                        <w:sz w:val="22"/>
                        <w:szCs w:val="22"/>
                        <w:highlight w:val="yellow"/>
                        <w:lang w:eastAsia="en-US"/>
                      </w:rPr>
                      <m:t>_</m:t>
                    </m:r>
                    <m:r>
                      <w:rPr>
                        <w:rFonts w:ascii="Cambria Math" w:hAnsi="Garamond"/>
                        <w:sz w:val="22"/>
                        <w:szCs w:val="22"/>
                        <w:highlight w:val="yellow"/>
                        <w:lang w:eastAsia="en-US"/>
                      </w:rPr>
                      <m:t>доп</m:t>
                    </m:r>
                    <m:r>
                      <w:rPr>
                        <w:rFonts w:ascii="Cambria Math" w:hAnsi="Garamond"/>
                        <w:sz w:val="22"/>
                        <w:szCs w:val="22"/>
                        <w:highlight w:val="yellow"/>
                        <w:lang w:eastAsia="en-US"/>
                      </w:rPr>
                      <m:t>_</m:t>
                    </m:r>
                    <m:r>
                      <w:rPr>
                        <w:rFonts w:ascii="Cambria Math" w:hAnsi="Garamond"/>
                        <w:sz w:val="22"/>
                        <w:szCs w:val="22"/>
                        <w:highlight w:val="yellow"/>
                        <w:lang w:eastAsia="en-US"/>
                      </w:rPr>
                      <m:t>третичн</m:t>
                    </m:r>
                    <m:ctrlPr>
                      <w:rPr>
                        <w:rFonts w:ascii="Cambria Math" w:hAnsi="Cambria Math"/>
                        <w:i/>
                        <w:sz w:val="22"/>
                        <w:szCs w:val="22"/>
                        <w:highlight w:val="yellow"/>
                        <w:lang w:val="en-GB" w:eastAsia="en-US"/>
                      </w:rPr>
                    </m:ctrlPr>
                  </m:sup>
                </m:sSubSup>
                <m:r>
                  <w:rPr>
                    <w:rFonts w:ascii="Cambria Math" w:hAnsi="Garamond"/>
                    <w:sz w:val="22"/>
                    <w:szCs w:val="22"/>
                    <w:highlight w:val="yellow"/>
                    <w:lang w:eastAsia="en-US"/>
                  </w:rPr>
                  <m:t>-</m:t>
                </m:r>
                <m:nary>
                  <m:naryPr>
                    <m:chr m:val="∑"/>
                    <m:supHide m:val="1"/>
                    <m:ctrlPr>
                      <w:rPr>
                        <w:rFonts w:ascii="Cambria Math" w:hAnsi="Garamond"/>
                        <w:i/>
                        <w:sz w:val="22"/>
                        <w:szCs w:val="22"/>
                        <w:highlight w:val="yellow"/>
                        <w:lang w:val="en-GB" w:eastAsia="en-US"/>
                      </w:rPr>
                    </m:ctrlPr>
                  </m:naryPr>
                  <m:sub>
                    <m:r>
                      <w:rPr>
                        <w:rFonts w:ascii="Cambria Math" w:hAnsi="Garamond"/>
                        <w:sz w:val="22"/>
                        <w:szCs w:val="22"/>
                        <w:highlight w:val="yellow"/>
                        <w:lang w:val="en-GB" w:eastAsia="en-US"/>
                      </w:rPr>
                      <m:t>q</m:t>
                    </m:r>
                    <m:r>
                      <w:rPr>
                        <w:rFonts w:ascii="Cambria Math" w:hAnsi="Cambria Math" w:cs="Cambria Math"/>
                        <w:sz w:val="22"/>
                        <w:szCs w:val="22"/>
                        <w:highlight w:val="yellow"/>
                        <w:lang w:eastAsia="en-US"/>
                      </w:rPr>
                      <m:t>∈</m:t>
                    </m:r>
                    <m:r>
                      <w:rPr>
                        <w:rFonts w:ascii="Cambria Math" w:hAnsi="Garamond"/>
                        <w:sz w:val="22"/>
                        <w:szCs w:val="22"/>
                        <w:highlight w:val="yellow"/>
                        <w:lang w:val="en-GB" w:eastAsia="en-US"/>
                      </w:rPr>
                      <m:t>z</m:t>
                    </m:r>
                  </m:sub>
                  <m:sup/>
                  <m:e>
                    <m:nary>
                      <m:naryPr>
                        <m:chr m:val="∑"/>
                        <m:supHide m:val="1"/>
                        <m:ctrlPr>
                          <w:rPr>
                            <w:rFonts w:ascii="Cambria Math" w:hAnsi="Garamond"/>
                            <w:i/>
                            <w:sz w:val="22"/>
                            <w:szCs w:val="22"/>
                            <w:highlight w:val="yellow"/>
                            <w:lang w:val="en-GB" w:eastAsia="en-US"/>
                          </w:rPr>
                        </m:ctrlPr>
                      </m:naryPr>
                      <m:sub>
                        <m:sSub>
                          <m:sSubPr>
                            <m:ctrlPr>
                              <w:rPr>
                                <w:rFonts w:ascii="Cambria Math" w:hAnsi="Garamond"/>
                                <w:i/>
                                <w:sz w:val="22"/>
                                <w:szCs w:val="22"/>
                                <w:highlight w:val="yellow"/>
                                <w:lang w:val="en-GB" w:eastAsia="en-US"/>
                              </w:rPr>
                            </m:ctrlPr>
                          </m:sSubPr>
                          <m:e>
                            <m:r>
                              <w:rPr>
                                <w:rFonts w:ascii="Cambria Math" w:hAnsi="Garamond"/>
                                <w:sz w:val="22"/>
                                <w:szCs w:val="22"/>
                                <w:highlight w:val="yellow"/>
                                <w:lang w:val="en-GB" w:eastAsia="en-US"/>
                              </w:rPr>
                              <m:t>m</m:t>
                            </m:r>
                          </m:e>
                          <m:sub>
                            <m:r>
                              <w:rPr>
                                <w:rFonts w:ascii="Cambria Math" w:hAnsi="Garamond"/>
                                <w:sz w:val="22"/>
                                <w:szCs w:val="22"/>
                                <w:highlight w:val="yellow"/>
                                <w:lang w:val="en-GB" w:eastAsia="en-US"/>
                              </w:rPr>
                              <m:t>k</m:t>
                            </m:r>
                          </m:sub>
                        </m:sSub>
                        <m:r>
                          <w:rPr>
                            <w:rFonts w:ascii="Cambria Math" w:hAnsi="Cambria Math" w:cs="Cambria Math"/>
                            <w:sz w:val="22"/>
                            <w:szCs w:val="22"/>
                            <w:highlight w:val="yellow"/>
                            <w:lang w:eastAsia="en-US"/>
                          </w:rPr>
                          <m:t>∈</m:t>
                        </m:r>
                        <m:r>
                          <w:rPr>
                            <w:rFonts w:ascii="Cambria Math" w:hAnsi="Garamond"/>
                            <w:sz w:val="22"/>
                            <w:szCs w:val="22"/>
                            <w:highlight w:val="yellow"/>
                            <w:lang w:val="en-GB" w:eastAsia="en-US"/>
                          </w:rPr>
                          <m:t>t</m:t>
                        </m:r>
                      </m:sub>
                      <m:sup/>
                      <m:e>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r>
                              <w:rPr>
                                <w:rFonts w:ascii="Cambria Math" w:hAnsi="Garamond"/>
                                <w:sz w:val="22"/>
                                <w:szCs w:val="22"/>
                                <w:highlight w:val="yellow"/>
                                <w:lang w:eastAsia="en-US"/>
                              </w:rPr>
                              <m:t>,</m:t>
                            </m:r>
                            <m:r>
                              <w:rPr>
                                <w:rFonts w:ascii="Cambria Math" w:hAnsi="Garamond"/>
                                <w:sz w:val="22"/>
                                <w:szCs w:val="22"/>
                                <w:highlight w:val="yellow"/>
                                <w:lang w:val="en-GB" w:eastAsia="en-US"/>
                              </w:rPr>
                              <m:t>q</m:t>
                            </m:r>
                            <m:r>
                              <w:rPr>
                                <w:rFonts w:ascii="Cambria Math" w:hAnsi="Garamond"/>
                                <w:sz w:val="22"/>
                                <w:szCs w:val="22"/>
                                <w:highlight w:val="yellow"/>
                                <w:lang w:eastAsia="en-US"/>
                              </w:rPr>
                              <m:t>,</m:t>
                            </m:r>
                            <m:r>
                              <w:rPr>
                                <w:rFonts w:ascii="Cambria Math" w:hAnsi="Garamond"/>
                                <w:sz w:val="22"/>
                                <w:szCs w:val="22"/>
                                <w:highlight w:val="yellow"/>
                                <w:lang w:val="en-GB" w:eastAsia="en-US"/>
                              </w:rPr>
                              <m:t>j</m:t>
                            </m:r>
                            <m:r>
                              <w:rPr>
                                <w:rFonts w:ascii="Cambria Math" w:hAnsi="Garamond"/>
                                <w:sz w:val="22"/>
                                <w:szCs w:val="22"/>
                                <w:highlight w:val="yellow"/>
                                <w:lang w:eastAsia="en-US"/>
                              </w:rPr>
                              <m:t>,</m:t>
                            </m:r>
                            <m:sSub>
                              <m:sSubPr>
                                <m:ctrlPr>
                                  <w:rPr>
                                    <w:rFonts w:ascii="Cambria Math" w:hAnsi="Garamond"/>
                                    <w:i/>
                                    <w:sz w:val="22"/>
                                    <w:szCs w:val="22"/>
                                    <w:highlight w:val="yellow"/>
                                    <w:lang w:val="en-GB" w:eastAsia="en-US"/>
                                  </w:rPr>
                                </m:ctrlPr>
                              </m:sSubPr>
                              <m:e>
                                <m:r>
                                  <w:rPr>
                                    <w:rFonts w:ascii="Cambria Math" w:hAnsi="Garamond"/>
                                    <w:sz w:val="22"/>
                                    <w:szCs w:val="22"/>
                                    <w:highlight w:val="yellow"/>
                                    <w:lang w:val="en-GB" w:eastAsia="en-US"/>
                                  </w:rPr>
                                  <m:t>m</m:t>
                                </m:r>
                              </m:e>
                              <m:sub>
                                <m:r>
                                  <w:rPr>
                                    <w:rFonts w:ascii="Cambria Math" w:hAnsi="Garamond"/>
                                    <w:sz w:val="22"/>
                                    <w:szCs w:val="22"/>
                                    <w:highlight w:val="yellow"/>
                                    <w:lang w:val="en-GB" w:eastAsia="en-US"/>
                                  </w:rPr>
                                  <m:t>k</m:t>
                                </m:r>
                              </m:sub>
                            </m:sSub>
                            <m:r>
                              <w:rPr>
                                <w:rFonts w:ascii="Cambria Math" w:hAnsi="Garamond"/>
                                <w:sz w:val="22"/>
                                <w:szCs w:val="22"/>
                                <w:highlight w:val="yellow"/>
                                <w:lang w:eastAsia="en-US"/>
                              </w:rPr>
                              <m:t>,</m:t>
                            </m:r>
                            <m:r>
                              <w:rPr>
                                <w:rFonts w:ascii="Cambria Math" w:hAnsi="Garamond"/>
                                <w:sz w:val="22"/>
                                <w:szCs w:val="22"/>
                                <w:highlight w:val="yellow"/>
                                <w:lang w:val="en-GB" w:eastAsia="en-US"/>
                              </w:rPr>
                              <m:t>z</m:t>
                            </m:r>
                          </m:sub>
                          <m:sup>
                            <m:r>
                              <w:rPr>
                                <w:rFonts w:ascii="Cambria Math" w:hAnsi="Garamond"/>
                                <w:sz w:val="22"/>
                                <w:szCs w:val="22"/>
                                <w:highlight w:val="yellow"/>
                                <w:lang w:eastAsia="en-US"/>
                              </w:rPr>
                              <m:t>неуст</m:t>
                            </m:r>
                            <m:r>
                              <w:rPr>
                                <w:rFonts w:ascii="Cambria Math" w:hAnsi="Garamond"/>
                                <w:sz w:val="22"/>
                                <w:szCs w:val="22"/>
                                <w:highlight w:val="yellow"/>
                                <w:lang w:eastAsia="en-US"/>
                              </w:rPr>
                              <m:t>_</m:t>
                            </m:r>
                            <m:r>
                              <w:rPr>
                                <w:rFonts w:ascii="Cambria Math" w:hAnsi="Garamond"/>
                                <w:sz w:val="22"/>
                                <w:szCs w:val="22"/>
                                <w:highlight w:val="yellow"/>
                                <w:lang w:eastAsia="en-US"/>
                              </w:rPr>
                              <m:t>недопоставка</m:t>
                            </m:r>
                            <m:r>
                              <w:rPr>
                                <w:rFonts w:ascii="Cambria Math" w:hAnsi="Garamond"/>
                                <w:sz w:val="22"/>
                                <w:szCs w:val="22"/>
                                <w:highlight w:val="yellow"/>
                                <w:lang w:eastAsia="en-US"/>
                              </w:rPr>
                              <m:t>_</m:t>
                            </m:r>
                            <m:r>
                              <w:rPr>
                                <w:rFonts w:ascii="Cambria Math" w:hAnsi="Garamond"/>
                                <w:sz w:val="22"/>
                                <w:szCs w:val="22"/>
                                <w:highlight w:val="yellow"/>
                                <w:lang w:eastAsia="en-US"/>
                              </w:rPr>
                              <m:t>ДПМ</m:t>
                            </m:r>
                            <m:r>
                              <w:rPr>
                                <w:rFonts w:ascii="Cambria Math" w:hAnsi="Garamond"/>
                                <w:sz w:val="22"/>
                                <w:szCs w:val="22"/>
                                <w:highlight w:val="yellow"/>
                                <w:lang w:eastAsia="en-US"/>
                              </w:rPr>
                              <m:t>_</m:t>
                            </m:r>
                            <m:r>
                              <w:rPr>
                                <w:rFonts w:ascii="Cambria Math" w:hAnsi="Garamond"/>
                                <w:sz w:val="22"/>
                                <w:szCs w:val="22"/>
                                <w:highlight w:val="yellow"/>
                                <w:lang w:eastAsia="en-US"/>
                              </w:rPr>
                              <m:t>ВИЭ</m:t>
                            </m:r>
                            <m:ctrlPr>
                              <w:rPr>
                                <w:rFonts w:ascii="Cambria Math" w:hAnsi="Cambria Math"/>
                                <w:i/>
                                <w:sz w:val="22"/>
                                <w:szCs w:val="22"/>
                                <w:highlight w:val="yellow"/>
                                <w:lang w:val="en-GB" w:eastAsia="en-US"/>
                              </w:rPr>
                            </m:ctrlPr>
                          </m:sup>
                        </m:sSubSup>
                        <m:r>
                          <w:rPr>
                            <w:rFonts w:ascii="Cambria Math" w:hAnsi="Garamond"/>
                            <w:sz w:val="22"/>
                            <w:szCs w:val="22"/>
                            <w:highlight w:val="yellow"/>
                            <w:lang w:eastAsia="en-US"/>
                          </w:rPr>
                          <m:t>-</m:t>
                        </m:r>
                        <m:ctrlPr>
                          <w:rPr>
                            <w:rFonts w:ascii="Cambria Math" w:hAnsi="Cambria Math"/>
                            <w:i/>
                            <w:sz w:val="22"/>
                            <w:szCs w:val="22"/>
                            <w:highlight w:val="yellow"/>
                            <w:lang w:val="en-GB" w:eastAsia="en-US"/>
                          </w:rPr>
                        </m:ctrlPr>
                      </m:e>
                    </m:nary>
                    <m:ctrlPr>
                      <w:rPr>
                        <w:rFonts w:ascii="Cambria Math" w:hAnsi="Cambria Math"/>
                        <w:i/>
                        <w:sz w:val="22"/>
                        <w:szCs w:val="22"/>
                        <w:highlight w:val="yellow"/>
                        <w:lang w:val="en-GB" w:eastAsia="en-US"/>
                      </w:rPr>
                    </m:ctrlPr>
                  </m:e>
                </m:nary>
                <m:nary>
                  <m:naryPr>
                    <m:chr m:val="∑"/>
                    <m:supHide m:val="1"/>
                    <m:ctrlPr>
                      <w:rPr>
                        <w:rFonts w:ascii="Cambria Math" w:hAnsi="Garamond"/>
                        <w:i/>
                        <w:sz w:val="22"/>
                        <w:szCs w:val="22"/>
                        <w:highlight w:val="yellow"/>
                        <w:lang w:val="en-GB" w:eastAsia="en-US"/>
                      </w:rPr>
                    </m:ctrlPr>
                  </m:naryPr>
                  <m:sub>
                    <m:r>
                      <w:rPr>
                        <w:rFonts w:ascii="Cambria Math" w:hAnsi="Garamond"/>
                        <w:sz w:val="22"/>
                        <w:szCs w:val="22"/>
                        <w:highlight w:val="yellow"/>
                        <w:lang w:val="en-GB" w:eastAsia="en-US"/>
                      </w:rPr>
                      <m:t>q</m:t>
                    </m:r>
                    <m:r>
                      <w:rPr>
                        <w:rFonts w:ascii="Cambria Math" w:hAnsi="Cambria Math" w:cs="Cambria Math"/>
                        <w:sz w:val="22"/>
                        <w:szCs w:val="22"/>
                        <w:highlight w:val="yellow"/>
                        <w:lang w:eastAsia="en-US"/>
                      </w:rPr>
                      <m:t>∈</m:t>
                    </m:r>
                    <m:r>
                      <w:rPr>
                        <w:rFonts w:ascii="Cambria Math" w:hAnsi="Garamond"/>
                        <w:sz w:val="22"/>
                        <w:szCs w:val="22"/>
                        <w:highlight w:val="yellow"/>
                        <w:lang w:val="en-GB" w:eastAsia="en-US"/>
                      </w:rPr>
                      <m:t>z</m:t>
                    </m:r>
                  </m:sub>
                  <m:sup/>
                  <m:e>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S</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r>
                          <w:rPr>
                            <w:rFonts w:ascii="Cambria Math" w:hAnsi="Garamond"/>
                            <w:sz w:val="22"/>
                            <w:szCs w:val="22"/>
                            <w:highlight w:val="yellow"/>
                            <w:lang w:eastAsia="en-US"/>
                          </w:rPr>
                          <m:t>,</m:t>
                        </m:r>
                        <m:r>
                          <w:rPr>
                            <w:rFonts w:ascii="Cambria Math" w:hAnsi="Garamond"/>
                            <w:sz w:val="22"/>
                            <w:szCs w:val="22"/>
                            <w:highlight w:val="yellow"/>
                            <w:lang w:val="en-GB" w:eastAsia="en-US"/>
                          </w:rPr>
                          <m:t>q</m:t>
                        </m:r>
                        <m:r>
                          <w:rPr>
                            <w:rFonts w:ascii="Cambria Math" w:hAnsi="Garamond"/>
                            <w:sz w:val="22"/>
                            <w:szCs w:val="22"/>
                            <w:highlight w:val="yellow"/>
                            <w:lang w:eastAsia="en-US"/>
                          </w:rPr>
                          <m:t>,</m:t>
                        </m:r>
                        <m:r>
                          <w:rPr>
                            <w:rFonts w:ascii="Cambria Math" w:hAnsi="Garamond"/>
                            <w:sz w:val="22"/>
                            <w:szCs w:val="22"/>
                            <w:highlight w:val="yellow"/>
                            <w:lang w:val="en-GB" w:eastAsia="en-US"/>
                          </w:rPr>
                          <m:t>j</m:t>
                        </m:r>
                        <m:r>
                          <w:rPr>
                            <w:rFonts w:ascii="Cambria Math" w:hAnsi="Garamond"/>
                            <w:sz w:val="22"/>
                            <w:szCs w:val="22"/>
                            <w:highlight w:val="yellow"/>
                            <w:lang w:eastAsia="en-US"/>
                          </w:rPr>
                          <m:t>,</m:t>
                        </m:r>
                        <m:sSub>
                          <m:sSubPr>
                            <m:ctrlPr>
                              <w:rPr>
                                <w:rFonts w:ascii="Cambria Math" w:hAnsi="Garamond"/>
                                <w:i/>
                                <w:sz w:val="22"/>
                                <w:szCs w:val="22"/>
                                <w:highlight w:val="yellow"/>
                                <w:lang w:val="en-GB" w:eastAsia="en-US"/>
                              </w:rPr>
                            </m:ctrlPr>
                          </m:sSubPr>
                          <m:e>
                            <m:r>
                              <w:rPr>
                                <w:rFonts w:ascii="Cambria Math" w:hAnsi="Garamond"/>
                                <w:sz w:val="22"/>
                                <w:szCs w:val="22"/>
                                <w:highlight w:val="yellow"/>
                                <w:lang w:val="en-GB" w:eastAsia="en-US"/>
                              </w:rPr>
                              <m:t>m</m:t>
                            </m:r>
                          </m:e>
                          <m:sub>
                            <m:r>
                              <w:rPr>
                                <w:rFonts w:ascii="Cambria Math" w:hAnsi="Garamond"/>
                                <w:sz w:val="22"/>
                                <w:szCs w:val="22"/>
                                <w:highlight w:val="yellow"/>
                                <w:lang w:val="en-GB" w:eastAsia="en-US"/>
                              </w:rPr>
                              <m:t>s</m:t>
                            </m:r>
                          </m:sub>
                        </m:sSub>
                        <m:r>
                          <w:rPr>
                            <w:rFonts w:ascii="Cambria Math" w:hAnsi="Garamond"/>
                            <w:sz w:val="22"/>
                            <w:szCs w:val="22"/>
                            <w:highlight w:val="yellow"/>
                            <w:lang w:eastAsia="en-US"/>
                          </w:rPr>
                          <m:t>,</m:t>
                        </m:r>
                        <m:r>
                          <w:rPr>
                            <w:rFonts w:ascii="Cambria Math" w:hAnsi="Garamond"/>
                            <w:sz w:val="22"/>
                            <w:szCs w:val="22"/>
                            <w:highlight w:val="yellow"/>
                            <w:lang w:val="en-GB" w:eastAsia="en-US"/>
                          </w:rPr>
                          <m:t>z</m:t>
                        </m:r>
                      </m:sub>
                      <m:sup>
                        <m:r>
                          <w:rPr>
                            <w:rFonts w:ascii="Cambria Math" w:hAnsi="Garamond"/>
                            <w:sz w:val="22"/>
                            <w:szCs w:val="22"/>
                            <w:highlight w:val="yellow"/>
                            <w:lang w:eastAsia="en-US"/>
                          </w:rPr>
                          <m:t>неуст</m:t>
                        </m:r>
                        <m:r>
                          <w:rPr>
                            <w:rFonts w:ascii="Cambria Math" w:hAnsi="Garamond"/>
                            <w:sz w:val="22"/>
                            <w:szCs w:val="22"/>
                            <w:highlight w:val="yellow"/>
                            <w:lang w:eastAsia="en-US"/>
                          </w:rPr>
                          <m:t>_</m:t>
                        </m:r>
                        <m:r>
                          <w:rPr>
                            <w:rFonts w:ascii="Cambria Math" w:hAnsi="Garamond"/>
                            <w:sz w:val="22"/>
                            <w:szCs w:val="22"/>
                            <w:highlight w:val="yellow"/>
                            <w:lang w:eastAsia="en-US"/>
                          </w:rPr>
                          <m:t>недост</m:t>
                        </m:r>
                        <m:r>
                          <w:rPr>
                            <w:rFonts w:ascii="Cambria Math" w:hAnsi="Garamond"/>
                            <w:sz w:val="22"/>
                            <w:szCs w:val="22"/>
                            <w:highlight w:val="yellow"/>
                            <w:lang w:eastAsia="en-US"/>
                          </w:rPr>
                          <m:t>_</m:t>
                        </m:r>
                        <m:r>
                          <w:rPr>
                            <w:rFonts w:ascii="Cambria Math" w:hAnsi="Garamond"/>
                            <w:sz w:val="22"/>
                            <w:szCs w:val="22"/>
                            <w:highlight w:val="yellow"/>
                            <w:lang w:eastAsia="en-US"/>
                          </w:rPr>
                          <m:t>ДПМ</m:t>
                        </m:r>
                        <m:r>
                          <w:rPr>
                            <w:rFonts w:ascii="Cambria Math" w:hAnsi="Garamond"/>
                            <w:sz w:val="22"/>
                            <w:szCs w:val="22"/>
                            <w:highlight w:val="yellow"/>
                            <w:lang w:eastAsia="en-US"/>
                          </w:rPr>
                          <m:t>_</m:t>
                        </m:r>
                        <m:r>
                          <w:rPr>
                            <w:rFonts w:ascii="Cambria Math" w:hAnsi="Garamond"/>
                            <w:sz w:val="22"/>
                            <w:szCs w:val="22"/>
                            <w:highlight w:val="yellow"/>
                            <w:lang w:eastAsia="en-US"/>
                          </w:rPr>
                          <m:t>ВИЭ</m:t>
                        </m:r>
                        <m:ctrlPr>
                          <w:rPr>
                            <w:rFonts w:ascii="Cambria Math" w:hAnsi="Cambria Math"/>
                            <w:i/>
                            <w:sz w:val="22"/>
                            <w:szCs w:val="22"/>
                            <w:highlight w:val="yellow"/>
                            <w:lang w:val="en-GB" w:eastAsia="en-US"/>
                          </w:rPr>
                        </m:ctrlPr>
                      </m:sup>
                    </m:sSubSup>
                    <m:ctrlPr>
                      <w:rPr>
                        <w:rFonts w:ascii="Cambria Math" w:hAnsi="Cambria Math"/>
                        <w:i/>
                        <w:sz w:val="22"/>
                        <w:szCs w:val="22"/>
                        <w:highlight w:val="yellow"/>
                        <w:lang w:val="en-GB" w:eastAsia="en-US"/>
                      </w:rPr>
                    </m:ctrlPr>
                  </m:e>
                </m:nary>
                <m:r>
                  <w:rPr>
                    <w:rFonts w:ascii="Cambria Math" w:hAnsi="Garamond"/>
                    <w:sz w:val="22"/>
                    <w:szCs w:val="22"/>
                    <w:highlight w:val="yellow"/>
                    <w:lang w:eastAsia="en-US"/>
                  </w:rPr>
                  <m:t>)</m:t>
                </m:r>
                <m:r>
                  <w:rPr>
                    <w:rFonts w:ascii="Cambria Math" w:hAnsi="Cambria Math" w:cs="Cambria Math"/>
                    <w:sz w:val="22"/>
                    <w:szCs w:val="22"/>
                    <w:highlight w:val="yellow"/>
                    <w:lang w:eastAsia="en-US"/>
                  </w:rPr>
                  <m:t>⋅</m:t>
                </m:r>
                <m:f>
                  <m:fPr>
                    <m:ctrlPr>
                      <w:rPr>
                        <w:rFonts w:ascii="Cambria Math" w:hAnsi="Garamond"/>
                        <w:i/>
                        <w:sz w:val="22"/>
                        <w:szCs w:val="22"/>
                        <w:highlight w:val="yellow"/>
                        <w:lang w:val="en-GB" w:eastAsia="en-US"/>
                      </w:rPr>
                    </m:ctrlPr>
                  </m:fPr>
                  <m:num>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n</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r>
                          <w:rPr>
                            <w:rFonts w:ascii="Cambria Math" w:hAnsi="Garamond"/>
                            <w:sz w:val="22"/>
                            <w:szCs w:val="22"/>
                            <w:highlight w:val="yellow"/>
                            <w:lang w:eastAsia="en-US"/>
                          </w:rPr>
                          <m:t>,</m:t>
                        </m:r>
                        <m:r>
                          <w:rPr>
                            <w:rFonts w:ascii="Cambria Math" w:hAnsi="Garamond"/>
                            <w:sz w:val="22"/>
                            <w:szCs w:val="22"/>
                            <w:highlight w:val="yellow"/>
                            <w:lang w:val="en-GB" w:eastAsia="en-US"/>
                          </w:rPr>
                          <m:t>q</m:t>
                        </m:r>
                        <m:r>
                          <w:rPr>
                            <w:rFonts w:ascii="Cambria Math" w:hAnsi="Garamond"/>
                            <w:sz w:val="22"/>
                            <w:szCs w:val="22"/>
                            <w:highlight w:val="yellow"/>
                            <w:lang w:eastAsia="en-US"/>
                          </w:rPr>
                          <m:t>,</m:t>
                        </m:r>
                        <m:r>
                          <w:rPr>
                            <w:rFonts w:ascii="Cambria Math" w:hAnsi="Garamond"/>
                            <w:sz w:val="22"/>
                            <w:szCs w:val="22"/>
                            <w:highlight w:val="yellow"/>
                            <w:lang w:val="en-GB" w:eastAsia="en-US"/>
                          </w:rPr>
                          <m:t>j</m:t>
                        </m:r>
                        <m:r>
                          <w:rPr>
                            <w:rFonts w:ascii="Cambria Math" w:hAnsi="Garamond"/>
                            <w:sz w:val="22"/>
                            <w:szCs w:val="22"/>
                            <w:highlight w:val="yellow"/>
                            <w:lang w:eastAsia="en-US"/>
                          </w:rPr>
                          <m:t>,</m:t>
                        </m:r>
                        <m:r>
                          <w:rPr>
                            <w:rFonts w:ascii="Cambria Math" w:hAnsi="Garamond"/>
                            <w:sz w:val="22"/>
                            <w:szCs w:val="22"/>
                            <w:highlight w:val="yellow"/>
                            <w:lang w:val="en-GB" w:eastAsia="en-US"/>
                          </w:rPr>
                          <m:t>m</m:t>
                        </m:r>
                        <m:r>
                          <w:rPr>
                            <w:rFonts w:ascii="Cambria Math" w:hAnsi="Garamond"/>
                            <w:sz w:val="22"/>
                            <w:szCs w:val="22"/>
                            <w:highlight w:val="yellow"/>
                            <w:lang w:eastAsia="en-US"/>
                          </w:rPr>
                          <m:t>,</m:t>
                        </m:r>
                        <m:r>
                          <w:rPr>
                            <w:rFonts w:ascii="Cambria Math" w:hAnsi="Garamond"/>
                            <w:sz w:val="22"/>
                            <w:szCs w:val="22"/>
                            <w:highlight w:val="yellow"/>
                            <w:lang w:val="en-GB" w:eastAsia="en-US"/>
                          </w:rPr>
                          <m:t>z</m:t>
                        </m:r>
                      </m:sub>
                      <m:sup>
                        <m:r>
                          <w:rPr>
                            <w:rFonts w:ascii="Cambria Math" w:hAnsi="Garamond"/>
                            <w:sz w:val="22"/>
                            <w:szCs w:val="22"/>
                            <w:highlight w:val="yellow"/>
                            <w:lang w:eastAsia="en-US"/>
                          </w:rPr>
                          <m:t>обеспеч</m:t>
                        </m:r>
                        <m:r>
                          <w:rPr>
                            <w:rFonts w:ascii="Cambria Math" w:hAnsi="Garamond"/>
                            <w:sz w:val="22"/>
                            <w:szCs w:val="22"/>
                            <w:highlight w:val="yellow"/>
                            <w:lang w:eastAsia="en-US"/>
                          </w:rPr>
                          <m:t>_</m:t>
                        </m:r>
                        <m:r>
                          <w:rPr>
                            <w:rFonts w:ascii="Cambria Math" w:hAnsi="Garamond"/>
                            <w:sz w:val="22"/>
                            <w:szCs w:val="22"/>
                            <w:highlight w:val="yellow"/>
                            <w:lang w:eastAsia="en-US"/>
                          </w:rPr>
                          <m:t>ДПМ</m:t>
                        </m:r>
                        <m:r>
                          <w:rPr>
                            <w:rFonts w:ascii="Cambria Math" w:hAnsi="Garamond"/>
                            <w:sz w:val="22"/>
                            <w:szCs w:val="22"/>
                            <w:highlight w:val="yellow"/>
                            <w:lang w:eastAsia="en-US"/>
                          </w:rPr>
                          <m:t>_</m:t>
                        </m:r>
                        <m:r>
                          <w:rPr>
                            <w:rFonts w:ascii="Cambria Math" w:hAnsi="Garamond"/>
                            <w:sz w:val="22"/>
                            <w:szCs w:val="22"/>
                            <w:highlight w:val="yellow"/>
                            <w:lang w:eastAsia="en-US"/>
                          </w:rPr>
                          <m:t>ВИЭ</m:t>
                        </m:r>
                        <m:r>
                          <w:rPr>
                            <w:rFonts w:ascii="Cambria Math" w:hAnsi="Garamond"/>
                            <w:sz w:val="22"/>
                            <w:szCs w:val="22"/>
                            <w:highlight w:val="yellow"/>
                            <w:lang w:eastAsia="en-US"/>
                          </w:rPr>
                          <m:t>/</m:t>
                        </m:r>
                        <m:r>
                          <w:rPr>
                            <w:rFonts w:ascii="Cambria Math" w:hAnsi="Garamond"/>
                            <w:sz w:val="22"/>
                            <w:szCs w:val="22"/>
                            <w:highlight w:val="yellow"/>
                            <w:lang w:eastAsia="en-US"/>
                          </w:rPr>
                          <m:t>ТБО</m:t>
                        </m:r>
                        <m:ctrlPr>
                          <w:rPr>
                            <w:rFonts w:ascii="Cambria Math" w:hAnsi="Cambria Math"/>
                            <w:i/>
                            <w:sz w:val="22"/>
                            <w:szCs w:val="22"/>
                            <w:highlight w:val="yellow"/>
                            <w:lang w:val="en-GB" w:eastAsia="en-US"/>
                          </w:rPr>
                        </m:ctrlPr>
                      </m:sup>
                    </m:sSubSup>
                    <m:ctrlPr>
                      <w:rPr>
                        <w:rFonts w:ascii="Cambria Math" w:hAnsi="Cambria Math"/>
                        <w:i/>
                        <w:sz w:val="22"/>
                        <w:szCs w:val="22"/>
                        <w:highlight w:val="yellow"/>
                        <w:lang w:val="en-GB" w:eastAsia="en-US"/>
                      </w:rPr>
                    </m:ctrlPr>
                  </m:num>
                  <m:den>
                    <m:nary>
                      <m:naryPr>
                        <m:chr m:val="∑"/>
                        <m:supHide m:val="1"/>
                        <m:ctrlPr>
                          <w:rPr>
                            <w:rFonts w:ascii="Cambria Math" w:hAnsi="Garamond"/>
                            <w:i/>
                            <w:sz w:val="22"/>
                            <w:szCs w:val="22"/>
                            <w:highlight w:val="yellow"/>
                            <w:lang w:val="en-GB" w:eastAsia="en-US"/>
                          </w:rPr>
                        </m:ctrlPr>
                      </m:naryPr>
                      <m:sub>
                        <m:r>
                          <w:rPr>
                            <w:rFonts w:ascii="Cambria Math" w:hAnsi="Garamond"/>
                            <w:sz w:val="22"/>
                            <w:szCs w:val="22"/>
                            <w:highlight w:val="yellow"/>
                            <w:lang w:val="en-GB" w:eastAsia="en-US"/>
                          </w:rPr>
                          <m:t>q</m:t>
                        </m:r>
                        <m:r>
                          <w:rPr>
                            <w:rFonts w:ascii="Cambria Math" w:hAnsi="Cambria Math" w:cs="Cambria Math"/>
                            <w:sz w:val="22"/>
                            <w:szCs w:val="22"/>
                            <w:highlight w:val="yellow"/>
                            <w:lang w:eastAsia="en-US"/>
                          </w:rPr>
                          <m:t>∈</m:t>
                        </m:r>
                        <m:r>
                          <w:rPr>
                            <w:rFonts w:ascii="Cambria Math" w:hAnsi="Garamond"/>
                            <w:sz w:val="22"/>
                            <w:szCs w:val="22"/>
                            <w:highlight w:val="yellow"/>
                            <w:lang w:val="en-GB" w:eastAsia="en-US"/>
                          </w:rPr>
                          <m:t>z</m:t>
                        </m:r>
                      </m:sub>
                      <m:sup/>
                      <m:e>
                        <m:sSubSup>
                          <m:sSubSupPr>
                            <m:ctrlPr>
                              <w:rPr>
                                <w:rFonts w:ascii="Cambria Math" w:hAnsi="Garamond"/>
                                <w:i/>
                                <w:sz w:val="22"/>
                                <w:szCs w:val="22"/>
                                <w:highlight w:val="yellow"/>
                                <w:lang w:val="en-GB" w:eastAsia="en-US"/>
                              </w:rPr>
                            </m:ctrlPr>
                          </m:sSubSupPr>
                          <m:e>
                            <m:r>
                              <w:rPr>
                                <w:rFonts w:ascii="Cambria Math" w:hAnsi="Garamond"/>
                                <w:sz w:val="22"/>
                                <w:szCs w:val="22"/>
                                <w:highlight w:val="yellow"/>
                                <w:lang w:val="en-GB" w:eastAsia="en-US"/>
                              </w:rPr>
                              <m:t>n</m:t>
                            </m:r>
                          </m:e>
                          <m:sub>
                            <m:r>
                              <w:rPr>
                                <w:rFonts w:ascii="Cambria Math" w:hAnsi="Garamond"/>
                                <w:sz w:val="22"/>
                                <w:szCs w:val="22"/>
                                <w:highlight w:val="yellow"/>
                                <w:lang w:val="en-GB" w:eastAsia="en-US"/>
                              </w:rPr>
                              <m:t>p</m:t>
                            </m:r>
                            <m:r>
                              <w:rPr>
                                <w:rFonts w:ascii="Cambria Math" w:hAnsi="Garamond"/>
                                <w:sz w:val="22"/>
                                <w:szCs w:val="22"/>
                                <w:highlight w:val="yellow"/>
                                <w:lang w:eastAsia="en-US"/>
                              </w:rPr>
                              <m:t>,</m:t>
                            </m:r>
                            <m:r>
                              <w:rPr>
                                <w:rFonts w:ascii="Cambria Math" w:hAnsi="Garamond"/>
                                <w:sz w:val="22"/>
                                <w:szCs w:val="22"/>
                                <w:highlight w:val="yellow"/>
                                <w:lang w:val="en-GB" w:eastAsia="en-US"/>
                              </w:rPr>
                              <m:t>i</m:t>
                            </m:r>
                            <m:r>
                              <w:rPr>
                                <w:rFonts w:ascii="Cambria Math" w:hAnsi="Garamond"/>
                                <w:sz w:val="22"/>
                                <w:szCs w:val="22"/>
                                <w:highlight w:val="yellow"/>
                                <w:lang w:eastAsia="en-US"/>
                              </w:rPr>
                              <m:t>,</m:t>
                            </m:r>
                            <m:r>
                              <w:rPr>
                                <w:rFonts w:ascii="Cambria Math" w:hAnsi="Garamond"/>
                                <w:sz w:val="22"/>
                                <w:szCs w:val="22"/>
                                <w:highlight w:val="yellow"/>
                                <w:lang w:val="en-GB" w:eastAsia="en-US"/>
                              </w:rPr>
                              <m:t>q</m:t>
                            </m:r>
                            <m:r>
                              <w:rPr>
                                <w:rFonts w:ascii="Cambria Math" w:hAnsi="Garamond"/>
                                <w:sz w:val="22"/>
                                <w:szCs w:val="22"/>
                                <w:highlight w:val="yellow"/>
                                <w:lang w:eastAsia="en-US"/>
                              </w:rPr>
                              <m:t>,</m:t>
                            </m:r>
                            <m:r>
                              <w:rPr>
                                <w:rFonts w:ascii="Cambria Math" w:hAnsi="Garamond"/>
                                <w:sz w:val="22"/>
                                <w:szCs w:val="22"/>
                                <w:highlight w:val="yellow"/>
                                <w:lang w:val="en-GB" w:eastAsia="en-US"/>
                              </w:rPr>
                              <m:t>j</m:t>
                            </m:r>
                            <m:r>
                              <w:rPr>
                                <w:rFonts w:ascii="Cambria Math" w:hAnsi="Garamond"/>
                                <w:sz w:val="22"/>
                                <w:szCs w:val="22"/>
                                <w:highlight w:val="yellow"/>
                                <w:lang w:eastAsia="en-US"/>
                              </w:rPr>
                              <m:t>,</m:t>
                            </m:r>
                            <m:r>
                              <w:rPr>
                                <w:rFonts w:ascii="Cambria Math" w:hAnsi="Garamond"/>
                                <w:sz w:val="22"/>
                                <w:szCs w:val="22"/>
                                <w:highlight w:val="yellow"/>
                                <w:lang w:val="en-GB" w:eastAsia="en-US"/>
                              </w:rPr>
                              <m:t>m</m:t>
                            </m:r>
                            <m:r>
                              <w:rPr>
                                <w:rFonts w:ascii="Cambria Math" w:hAnsi="Garamond"/>
                                <w:sz w:val="22"/>
                                <w:szCs w:val="22"/>
                                <w:highlight w:val="yellow"/>
                                <w:lang w:eastAsia="en-US"/>
                              </w:rPr>
                              <m:t>,</m:t>
                            </m:r>
                            <m:r>
                              <w:rPr>
                                <w:rFonts w:ascii="Cambria Math" w:hAnsi="Garamond"/>
                                <w:sz w:val="22"/>
                                <w:szCs w:val="22"/>
                                <w:highlight w:val="yellow"/>
                                <w:lang w:val="en-GB" w:eastAsia="en-US"/>
                              </w:rPr>
                              <m:t>z</m:t>
                            </m:r>
                          </m:sub>
                          <m:sup>
                            <m:r>
                              <w:rPr>
                                <w:rFonts w:ascii="Cambria Math" w:hAnsi="Garamond"/>
                                <w:sz w:val="22"/>
                                <w:szCs w:val="22"/>
                                <w:highlight w:val="yellow"/>
                                <w:lang w:eastAsia="en-US"/>
                              </w:rPr>
                              <m:t>обеспеч</m:t>
                            </m:r>
                            <m:r>
                              <w:rPr>
                                <w:rFonts w:ascii="Cambria Math" w:hAnsi="Garamond"/>
                                <w:sz w:val="22"/>
                                <w:szCs w:val="22"/>
                                <w:highlight w:val="yellow"/>
                                <w:lang w:eastAsia="en-US"/>
                              </w:rPr>
                              <m:t>_</m:t>
                            </m:r>
                            <m:r>
                              <w:rPr>
                                <w:rFonts w:ascii="Cambria Math" w:hAnsi="Garamond"/>
                                <w:sz w:val="22"/>
                                <w:szCs w:val="22"/>
                                <w:highlight w:val="yellow"/>
                                <w:lang w:eastAsia="en-US"/>
                              </w:rPr>
                              <m:t>ДПМ</m:t>
                            </m:r>
                            <m:r>
                              <w:rPr>
                                <w:rFonts w:ascii="Cambria Math" w:hAnsi="Garamond"/>
                                <w:sz w:val="22"/>
                                <w:szCs w:val="22"/>
                                <w:highlight w:val="yellow"/>
                                <w:lang w:eastAsia="en-US"/>
                              </w:rPr>
                              <m:t>_</m:t>
                            </m:r>
                            <m:r>
                              <w:rPr>
                                <w:rFonts w:ascii="Cambria Math" w:hAnsi="Garamond"/>
                                <w:sz w:val="22"/>
                                <w:szCs w:val="22"/>
                                <w:highlight w:val="yellow"/>
                                <w:lang w:eastAsia="en-US"/>
                              </w:rPr>
                              <m:t>ВИЭ</m:t>
                            </m:r>
                            <m:r>
                              <w:rPr>
                                <w:rFonts w:ascii="Cambria Math" w:hAnsi="Garamond"/>
                                <w:sz w:val="22"/>
                                <w:szCs w:val="22"/>
                                <w:highlight w:val="yellow"/>
                                <w:lang w:eastAsia="en-US"/>
                              </w:rPr>
                              <m:t>/</m:t>
                            </m:r>
                            <m:r>
                              <w:rPr>
                                <w:rFonts w:ascii="Cambria Math" w:hAnsi="Garamond"/>
                                <w:sz w:val="22"/>
                                <w:szCs w:val="22"/>
                                <w:highlight w:val="yellow"/>
                                <w:lang w:eastAsia="en-US"/>
                              </w:rPr>
                              <m:t>ТБО</m:t>
                            </m:r>
                            <m:ctrlPr>
                              <w:rPr>
                                <w:rFonts w:ascii="Cambria Math" w:hAnsi="Cambria Math"/>
                                <w:i/>
                                <w:sz w:val="22"/>
                                <w:szCs w:val="22"/>
                                <w:highlight w:val="yellow"/>
                                <w:lang w:val="en-GB" w:eastAsia="en-US"/>
                              </w:rPr>
                            </m:ctrlPr>
                          </m:sup>
                        </m:sSubSup>
                        <m:ctrlPr>
                          <w:rPr>
                            <w:rFonts w:ascii="Cambria Math" w:hAnsi="Cambria Math"/>
                            <w:i/>
                            <w:sz w:val="22"/>
                            <w:szCs w:val="22"/>
                            <w:highlight w:val="yellow"/>
                            <w:lang w:val="en-GB" w:eastAsia="en-US"/>
                          </w:rPr>
                        </m:ctrlPr>
                      </m:e>
                    </m:nary>
                    <m:ctrlPr>
                      <w:rPr>
                        <w:rFonts w:ascii="Cambria Math" w:hAnsi="Cambria Math"/>
                        <w:i/>
                        <w:sz w:val="22"/>
                        <w:szCs w:val="22"/>
                        <w:highlight w:val="yellow"/>
                        <w:lang w:val="en-GB" w:eastAsia="en-US"/>
                      </w:rPr>
                    </m:ctrlPr>
                  </m:den>
                </m:f>
              </m:oMath>
            </m:oMathPara>
          </w:p>
          <w:p w14:paraId="7BA65125" w14:textId="77777777" w:rsidR="0018083D" w:rsidRDefault="0018083D" w:rsidP="007E5C50">
            <w:pPr>
              <w:pStyle w:val="af4"/>
              <w:widowControl w:val="0"/>
              <w:ind w:left="0"/>
              <w:jc w:val="both"/>
              <w:outlineLvl w:val="2"/>
              <w:rPr>
                <w:rFonts w:ascii="Garamond" w:hAnsi="Garamond"/>
                <w:sz w:val="22"/>
                <w:szCs w:val="22"/>
                <w:lang w:eastAsia="en-US"/>
              </w:rPr>
            </w:pPr>
            <w:r>
              <w:rPr>
                <w:rFonts w:ascii="Garamond" w:hAnsi="Garamond"/>
                <w:sz w:val="22"/>
                <w:szCs w:val="22"/>
                <w:lang w:eastAsia="en-US"/>
              </w:rPr>
              <w:lastRenderedPageBreak/>
              <w:t>...</w:t>
            </w:r>
          </w:p>
          <w:p w14:paraId="3683E790" w14:textId="2669F90D" w:rsidR="0018083D" w:rsidRPr="0018083D" w:rsidRDefault="008E4ABD" w:rsidP="00FE7113">
            <w:pPr>
              <w:spacing w:before="120" w:after="120" w:line="240" w:lineRule="auto"/>
              <w:ind w:left="330"/>
              <w:jc w:val="both"/>
              <w:rPr>
                <w:rFonts w:ascii="Garamond" w:eastAsia="Times New Roman" w:hAnsi="Garamond"/>
                <w:highlight w:val="yellow"/>
              </w:rPr>
            </w:pP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oMath>
            <w:r w:rsidR="0018083D" w:rsidRPr="0018083D">
              <w:rPr>
                <w:rFonts w:ascii="Garamond" w:eastAsia="Times New Roman" w:hAnsi="Garamond"/>
              </w:rPr>
              <w:t xml:space="preserve"> – совокупный размер повторного дополнительного обеспечения исполнения обязательств участника оптового рынка </w:t>
            </w:r>
            <w:r w:rsidR="0018083D" w:rsidRPr="0018083D">
              <w:rPr>
                <w:rFonts w:ascii="Garamond" w:eastAsia="Times New Roman" w:hAnsi="Garamond"/>
                <w:i/>
              </w:rPr>
              <w:t>i</w:t>
            </w:r>
            <w:r w:rsidR="0018083D" w:rsidRPr="0018083D">
              <w:rPr>
                <w:rFonts w:ascii="Garamond" w:eastAsia="Times New Roman" w:hAnsi="Garamond"/>
              </w:rPr>
              <w:t xml:space="preserve"> – продавца мощности по ДПМ ВИЭ в отношении ГТП генерации </w:t>
            </w:r>
            <w:r w:rsidR="0018083D" w:rsidRPr="0018083D">
              <w:rPr>
                <w:rFonts w:ascii="Garamond" w:eastAsia="Times New Roman" w:hAnsi="Garamond"/>
                <w:i/>
              </w:rPr>
              <w:t>p</w:t>
            </w:r>
            <w:r w:rsidR="0018083D" w:rsidRPr="0018083D">
              <w:rPr>
                <w:rFonts w:ascii="Garamond" w:eastAsia="Times New Roman" w:hAnsi="Garamond"/>
              </w:rPr>
              <w:t>, определенный в соответствии с пунктом 26.7 настоящего Регламента</w:t>
            </w:r>
            <w:r w:rsidR="0018083D" w:rsidRPr="0018083D">
              <w:rPr>
                <w:rFonts w:ascii="Garamond" w:eastAsia="Times New Roman" w:hAnsi="Garamond"/>
                <w:highlight w:val="yellow"/>
              </w:rPr>
              <w:t>;</w:t>
            </w:r>
          </w:p>
          <w:p w14:paraId="7D57412C" w14:textId="3BF37D8D" w:rsidR="0018083D" w:rsidRPr="0018083D" w:rsidRDefault="008E4ABD" w:rsidP="00FE7113">
            <w:pPr>
              <w:spacing w:before="120" w:after="120" w:line="240" w:lineRule="auto"/>
              <w:ind w:left="330"/>
              <w:jc w:val="both"/>
              <w:rPr>
                <w:rFonts w:ascii="Garamond" w:eastAsia="Times New Roman" w:hAnsi="Garamond"/>
              </w:rPr>
            </w:pPr>
            <m:oMath>
              <m:sSubSup>
                <m:sSubSupPr>
                  <m:ctrlPr>
                    <w:rPr>
                      <w:rFonts w:ascii="Cambria Math" w:eastAsia="Times New Roman" w:hAnsi="Garamond"/>
                      <w:i/>
                      <w:highlight w:val="yellow"/>
                      <w:lang w:val="en-GB"/>
                    </w:rPr>
                  </m:ctrlPr>
                </m:sSubSupPr>
                <m:e>
                  <m:r>
                    <w:rPr>
                      <w:rFonts w:ascii="Cambria Math" w:eastAsia="Times New Roman" w:hAnsi="Garamond"/>
                      <w:highlight w:val="yellow"/>
                      <w:lang w:val="en-GB"/>
                    </w:rPr>
                    <m:t>S</m:t>
                  </m:r>
                </m:e>
                <m:sub>
                  <m:r>
                    <w:rPr>
                      <w:rFonts w:ascii="Cambria Math" w:eastAsia="Times New Roman" w:hAnsi="Garamond"/>
                      <w:highlight w:val="yellow"/>
                      <w:lang w:val="en-GB"/>
                    </w:rPr>
                    <m:t>p</m:t>
                  </m:r>
                  <m:r>
                    <w:rPr>
                      <w:rFonts w:ascii="Cambria Math" w:eastAsia="Times New Roman" w:hAnsi="Garamond"/>
                      <w:highlight w:val="yellow"/>
                    </w:rPr>
                    <m:t>,</m:t>
                  </m:r>
                  <m:r>
                    <w:rPr>
                      <w:rFonts w:ascii="Cambria Math" w:eastAsia="Times New Roman" w:hAnsi="Garamond"/>
                      <w:highlight w:val="yellow"/>
                      <w:lang w:val="en-GB"/>
                    </w:rPr>
                    <m:t>i</m:t>
                  </m:r>
                </m:sub>
                <m:sup>
                  <m:r>
                    <w:rPr>
                      <w:rFonts w:ascii="Cambria Math" w:eastAsia="Times New Roman" w:hAnsi="Garamond"/>
                      <w:highlight w:val="yellow"/>
                    </w:rPr>
                    <m:t>обеспеч</m:t>
                  </m:r>
                  <m:r>
                    <w:rPr>
                      <w:rFonts w:ascii="Cambria Math" w:eastAsia="Times New Roman" w:hAnsi="Garamond"/>
                      <w:highlight w:val="yellow"/>
                    </w:rPr>
                    <m:t>_</m:t>
                  </m:r>
                  <m:r>
                    <w:rPr>
                      <w:rFonts w:ascii="Cambria Math" w:eastAsia="Times New Roman" w:hAnsi="Garamond"/>
                      <w:highlight w:val="yellow"/>
                    </w:rPr>
                    <m:t>доп</m:t>
                  </m:r>
                  <m:r>
                    <w:rPr>
                      <w:rFonts w:ascii="Cambria Math" w:eastAsia="Times New Roman" w:hAnsi="Garamond"/>
                      <w:highlight w:val="yellow"/>
                    </w:rPr>
                    <m:t>_</m:t>
                  </m:r>
                  <m:r>
                    <w:rPr>
                      <w:rFonts w:ascii="Cambria Math" w:eastAsia="Times New Roman" w:hAnsi="Garamond"/>
                      <w:highlight w:val="yellow"/>
                    </w:rPr>
                    <m:t>третичн</m:t>
                  </m:r>
                  <m:ctrlPr>
                    <w:rPr>
                      <w:rFonts w:ascii="Cambria Math" w:eastAsia="Times New Roman" w:hAnsi="Cambria Math"/>
                      <w:i/>
                      <w:highlight w:val="yellow"/>
                      <w:lang w:val="en-GB"/>
                    </w:rPr>
                  </m:ctrlPr>
                </m:sup>
              </m:sSubSup>
            </m:oMath>
            <w:r w:rsidR="0018083D" w:rsidRPr="00FE7113">
              <w:rPr>
                <w:rFonts w:ascii="Garamond" w:eastAsia="Times New Roman" w:hAnsi="Garamond"/>
                <w:highlight w:val="yellow"/>
              </w:rPr>
              <w:t xml:space="preserve"> </w:t>
            </w:r>
            <w:r w:rsidR="0018083D" w:rsidRPr="0018083D">
              <w:rPr>
                <w:rFonts w:ascii="Garamond" w:eastAsia="Times New Roman" w:hAnsi="Garamond"/>
                <w:highlight w:val="yellow"/>
              </w:rPr>
              <w:t xml:space="preserve">– совокупный размер дополнительного обеспечения исполнения обязательств </w:t>
            </w:r>
            <w:r w:rsidR="0018083D" w:rsidRPr="0018083D">
              <w:rPr>
                <w:rFonts w:ascii="Garamond" w:eastAsia="Times New Roman" w:hAnsi="Garamond"/>
                <w:bCs/>
                <w:iCs/>
                <w:highlight w:val="yellow"/>
              </w:rPr>
              <w:t xml:space="preserve">участника оптового рынка </w:t>
            </w:r>
            <w:r w:rsidR="0018083D" w:rsidRPr="0018083D">
              <w:rPr>
                <w:rFonts w:ascii="Garamond" w:eastAsia="Times New Roman" w:hAnsi="Garamond"/>
                <w:bCs/>
                <w:i/>
                <w:iCs/>
                <w:highlight w:val="yellow"/>
                <w:lang w:val="en-GB"/>
              </w:rPr>
              <w:t>i</w:t>
            </w:r>
            <w:r w:rsidR="0018083D" w:rsidRPr="0018083D">
              <w:rPr>
                <w:rFonts w:ascii="Garamond" w:eastAsia="Times New Roman" w:hAnsi="Garamond"/>
                <w:highlight w:val="yellow"/>
              </w:rPr>
              <w:t xml:space="preserve"> – продавца мощности по ДПМ ВИЭ в отношении ГТП</w:t>
            </w:r>
            <w:r w:rsidR="0018083D" w:rsidRPr="0018083D">
              <w:rPr>
                <w:rFonts w:ascii="Garamond" w:eastAsia="Times New Roman" w:hAnsi="Garamond"/>
                <w:bCs/>
                <w:iCs/>
                <w:highlight w:val="yellow"/>
              </w:rPr>
              <w:t xml:space="preserve"> генерации </w:t>
            </w:r>
            <w:r w:rsidR="0018083D" w:rsidRPr="0018083D">
              <w:rPr>
                <w:rFonts w:ascii="Garamond" w:eastAsia="Times New Roman" w:hAnsi="Garamond"/>
                <w:bCs/>
                <w:i/>
                <w:iCs/>
                <w:highlight w:val="yellow"/>
                <w:lang w:val="en-US"/>
              </w:rPr>
              <w:t>p</w:t>
            </w:r>
            <w:r w:rsidR="0018083D" w:rsidRPr="0018083D">
              <w:rPr>
                <w:rFonts w:ascii="Garamond" w:eastAsia="Times New Roman" w:hAnsi="Garamond"/>
                <w:bCs/>
                <w:iCs/>
                <w:highlight w:val="yellow"/>
              </w:rPr>
              <w:t>, предоставленного в третий раз, определенный в соответствии с пунктом 26.7 настоящего Регламента.</w:t>
            </w:r>
          </w:p>
          <w:p w14:paraId="176C283A" w14:textId="1C7740AC" w:rsidR="0018083D" w:rsidRPr="0018083D" w:rsidRDefault="00B07495" w:rsidP="00FE7113">
            <w:pPr>
              <w:spacing w:before="120" w:after="120" w:line="240" w:lineRule="auto"/>
              <w:ind w:firstLine="567"/>
              <w:jc w:val="both"/>
              <w:rPr>
                <w:rFonts w:ascii="Garamond" w:eastAsia="Times New Roman" w:hAnsi="Garamond"/>
              </w:rPr>
            </w:pPr>
            <w:r w:rsidRPr="0018083D">
              <w:rPr>
                <w:rFonts w:ascii="Garamond" w:eastAsia="Times New Roman" w:hAnsi="Garamond"/>
              </w:rPr>
              <w:t xml:space="preserve">В случае если величины </w:t>
            </w: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ctrlPr>
                    <w:rPr>
                      <w:rFonts w:ascii="Cambria Math" w:eastAsia="Times New Roman" w:hAnsi="Cambria Math"/>
                      <w:i/>
                      <w:lang w:val="en-GB"/>
                    </w:rPr>
                  </m:ctrlPr>
                </m:sup>
              </m:sSubSup>
            </m:oMath>
            <w:r w:rsidRPr="0018083D">
              <w:rPr>
                <w:rFonts w:ascii="Garamond" w:eastAsia="Times New Roman" w:hAnsi="Garamond"/>
              </w:rPr>
              <w:t xml:space="preserve"> , </w:t>
            </w:r>
            <m:oMath>
              <m:sSubSup>
                <m:sSubSupPr>
                  <m:ctrlPr>
                    <w:rPr>
                      <w:rFonts w:ascii="Cambria Math" w:eastAsia="Times New Roman" w:hAnsi="Garamond"/>
                      <w:i/>
                      <w:szCs w:val="20"/>
                      <w:lang w:val="en-GB"/>
                    </w:rPr>
                  </m:ctrlPr>
                </m:sSubSupPr>
                <m:e>
                  <m:r>
                    <w:rPr>
                      <w:rFonts w:ascii="Cambria Math" w:eastAsia="Times New Roman" w:hAnsi="Garamond"/>
                      <w:szCs w:val="20"/>
                      <w:lang w:val="en-GB"/>
                    </w:rPr>
                    <m:t>S</m:t>
                  </m:r>
                </m:e>
                <m:sub>
                  <m:r>
                    <w:rPr>
                      <w:rFonts w:ascii="Cambria Math" w:eastAsia="Times New Roman" w:hAnsi="Garamond"/>
                      <w:szCs w:val="20"/>
                      <w:lang w:val="en-GB"/>
                    </w:rPr>
                    <m:t>p</m:t>
                  </m:r>
                  <m:r>
                    <w:rPr>
                      <w:rFonts w:ascii="Cambria Math" w:eastAsia="Times New Roman" w:hAnsi="Garamond"/>
                      <w:szCs w:val="20"/>
                    </w:rPr>
                    <m:t>,</m:t>
                  </m:r>
                  <m:r>
                    <w:rPr>
                      <w:rFonts w:ascii="Cambria Math" w:eastAsia="Times New Roman" w:hAnsi="Garamond"/>
                      <w:szCs w:val="20"/>
                      <w:lang w:val="en-GB"/>
                    </w:rPr>
                    <m:t>i</m:t>
                  </m:r>
                </m:sub>
                <m:sup>
                  <m:r>
                    <w:rPr>
                      <w:rFonts w:ascii="Cambria Math" w:eastAsia="Times New Roman" w:hAnsi="Garamond"/>
                      <w:szCs w:val="20"/>
                    </w:rPr>
                    <m:t>обеспеч</m:t>
                  </m:r>
                  <m:r>
                    <w:rPr>
                      <w:rFonts w:ascii="Cambria Math" w:eastAsia="Times New Roman" w:hAnsi="Garamond"/>
                      <w:szCs w:val="20"/>
                    </w:rPr>
                    <m:t>_</m:t>
                  </m:r>
                  <m:r>
                    <w:rPr>
                      <w:rFonts w:ascii="Cambria Math" w:eastAsia="Times New Roman" w:hAnsi="Garamond"/>
                      <w:szCs w:val="20"/>
                    </w:rPr>
                    <m:t>доп</m:t>
                  </m:r>
                  <m:r>
                    <w:rPr>
                      <w:rFonts w:ascii="Cambria Math" w:eastAsia="Times New Roman" w:hAnsi="Garamond"/>
                      <w:szCs w:val="20"/>
                    </w:rPr>
                    <m:t>_39</m:t>
                  </m:r>
                </m:sup>
              </m:sSubSup>
            </m:oMath>
            <w:r w:rsidRPr="0018083D">
              <w:rPr>
                <w:rFonts w:ascii="Garamond" w:eastAsia="Times New Roman" w:hAnsi="Garamond"/>
                <w:szCs w:val="20"/>
              </w:rPr>
              <w:t xml:space="preserve">, </w:t>
            </w: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первонач</m:t>
                  </m:r>
                  <m:ctrlPr>
                    <w:rPr>
                      <w:rFonts w:ascii="Cambria Math" w:eastAsia="Times New Roman" w:hAnsi="Cambria Math"/>
                      <w:i/>
                      <w:lang w:val="en-GB"/>
                    </w:rPr>
                  </m:ctrlPr>
                </m:sup>
              </m:sSubSup>
            </m:oMath>
            <w:r w:rsidRPr="0018083D">
              <w:rPr>
                <w:rFonts w:ascii="Garamond" w:eastAsia="Times New Roman" w:hAnsi="Garamond"/>
              </w:rPr>
              <w:t xml:space="preserve">, </w:t>
            </w:r>
            <m:oMath>
              <m:sSubSup>
                <m:sSubSupPr>
                  <m:ctrlPr>
                    <w:rPr>
                      <w:rFonts w:ascii="Cambria Math" w:eastAsia="Times New Roman" w:hAnsi="Garamond"/>
                      <w:i/>
                      <w:lang w:val="en-GB"/>
                    </w:rPr>
                  </m:ctrlPr>
                </m:sSubSupPr>
                <m:e>
                  <m:r>
                    <w:rPr>
                      <w:rFonts w:ascii="Cambria Math" w:eastAsia="Times New Roman" w:hAnsi="Garamond"/>
                      <w:lang w:val="en-GB"/>
                    </w:rPr>
                    <m:t>S</m:t>
                  </m:r>
                </m:e>
                <m:sub>
                  <m:r>
                    <w:rPr>
                      <w:rFonts w:ascii="Cambria Math" w:eastAsia="Times New Roman" w:hAnsi="Garamond"/>
                      <w:lang w:val="en-GB"/>
                    </w:rPr>
                    <m:t>p</m:t>
                  </m:r>
                  <m:r>
                    <w:rPr>
                      <w:rFonts w:ascii="Cambria Math" w:eastAsia="Times New Roman" w:hAnsi="Garamond"/>
                    </w:rPr>
                    <m:t>,</m:t>
                  </m:r>
                  <m:r>
                    <w:rPr>
                      <w:rFonts w:ascii="Cambria Math" w:eastAsia="Times New Roman" w:hAnsi="Garamond"/>
                      <w:lang w:val="en-GB"/>
                    </w:rPr>
                    <m:t>i</m:t>
                  </m:r>
                </m:sub>
                <m:sup>
                  <m:r>
                    <w:rPr>
                      <w:rFonts w:ascii="Cambria Math" w:eastAsia="Times New Roman" w:hAnsi="Garamond"/>
                    </w:rPr>
                    <m:t>обеспеч</m:t>
                  </m:r>
                  <m:r>
                    <w:rPr>
                      <w:rFonts w:ascii="Cambria Math" w:eastAsia="Times New Roman" w:hAnsi="Garamond"/>
                    </w:rPr>
                    <m:t>_</m:t>
                  </m:r>
                  <m:r>
                    <w:rPr>
                      <w:rFonts w:ascii="Cambria Math" w:eastAsia="Times New Roman" w:hAnsi="Garamond"/>
                    </w:rPr>
                    <m:t>доп</m:t>
                  </m:r>
                  <m:r>
                    <w:rPr>
                      <w:rFonts w:ascii="Cambria Math" w:eastAsia="Times New Roman" w:hAnsi="Garamond"/>
                    </w:rPr>
                    <m:t>_</m:t>
                  </m:r>
                  <m:r>
                    <w:rPr>
                      <w:rFonts w:ascii="Cambria Math" w:eastAsia="Times New Roman" w:hAnsi="Garamond"/>
                    </w:rPr>
                    <m:t>повторное</m:t>
                  </m:r>
                  <m:ctrlPr>
                    <w:rPr>
                      <w:rFonts w:ascii="Cambria Math" w:eastAsia="Times New Roman" w:hAnsi="Cambria Math"/>
                      <w:i/>
                      <w:lang w:val="en-GB"/>
                    </w:rPr>
                  </m:ctrlPr>
                </m:sup>
              </m:sSubSup>
            </m:oMath>
            <w:r w:rsidRPr="0018083D">
              <w:rPr>
                <w:rFonts w:ascii="Garamond" w:eastAsia="Times New Roman" w:hAnsi="Garamond"/>
                <w:highlight w:val="yellow"/>
              </w:rPr>
              <w:t xml:space="preserve">, </w:t>
            </w:r>
            <m:oMath>
              <m:sSubSup>
                <m:sSubSupPr>
                  <m:ctrlPr>
                    <w:rPr>
                      <w:rFonts w:ascii="Cambria Math" w:eastAsia="Times New Roman" w:hAnsi="Garamond"/>
                      <w:i/>
                      <w:highlight w:val="yellow"/>
                      <w:lang w:val="en-GB"/>
                    </w:rPr>
                  </m:ctrlPr>
                </m:sSubSupPr>
                <m:e>
                  <m:r>
                    <w:rPr>
                      <w:rFonts w:ascii="Cambria Math" w:eastAsia="Times New Roman" w:hAnsi="Garamond"/>
                      <w:highlight w:val="yellow"/>
                      <w:lang w:val="en-GB"/>
                    </w:rPr>
                    <m:t>S</m:t>
                  </m:r>
                </m:e>
                <m:sub>
                  <m:r>
                    <w:rPr>
                      <w:rFonts w:ascii="Cambria Math" w:eastAsia="Times New Roman" w:hAnsi="Garamond"/>
                      <w:highlight w:val="yellow"/>
                      <w:lang w:val="en-GB"/>
                    </w:rPr>
                    <m:t>p</m:t>
                  </m:r>
                  <m:r>
                    <w:rPr>
                      <w:rFonts w:ascii="Cambria Math" w:eastAsia="Times New Roman" w:hAnsi="Garamond"/>
                      <w:highlight w:val="yellow"/>
                    </w:rPr>
                    <m:t>,</m:t>
                  </m:r>
                  <m:r>
                    <w:rPr>
                      <w:rFonts w:ascii="Cambria Math" w:eastAsia="Times New Roman" w:hAnsi="Garamond"/>
                      <w:highlight w:val="yellow"/>
                      <w:lang w:val="en-GB"/>
                    </w:rPr>
                    <m:t>i</m:t>
                  </m:r>
                </m:sub>
                <m:sup>
                  <m:r>
                    <w:rPr>
                      <w:rFonts w:ascii="Cambria Math" w:eastAsia="Times New Roman" w:hAnsi="Garamond"/>
                      <w:highlight w:val="yellow"/>
                    </w:rPr>
                    <m:t>обеспеч</m:t>
                  </m:r>
                  <m:r>
                    <w:rPr>
                      <w:rFonts w:ascii="Cambria Math" w:eastAsia="Times New Roman" w:hAnsi="Garamond"/>
                      <w:highlight w:val="yellow"/>
                    </w:rPr>
                    <m:t>_</m:t>
                  </m:r>
                  <m:r>
                    <w:rPr>
                      <w:rFonts w:ascii="Cambria Math" w:eastAsia="Times New Roman" w:hAnsi="Garamond"/>
                      <w:highlight w:val="yellow"/>
                    </w:rPr>
                    <m:t>доп</m:t>
                  </m:r>
                  <m:r>
                    <w:rPr>
                      <w:rFonts w:ascii="Cambria Math" w:eastAsia="Times New Roman" w:hAnsi="Garamond"/>
                      <w:highlight w:val="yellow"/>
                    </w:rPr>
                    <m:t>_</m:t>
                  </m:r>
                  <m:r>
                    <w:rPr>
                      <w:rFonts w:ascii="Cambria Math" w:eastAsia="Times New Roman" w:hAnsi="Garamond"/>
                      <w:highlight w:val="yellow"/>
                    </w:rPr>
                    <m:t>третичн</m:t>
                  </m:r>
                  <m:ctrlPr>
                    <w:rPr>
                      <w:rFonts w:ascii="Cambria Math" w:eastAsia="Times New Roman" w:hAnsi="Cambria Math"/>
                      <w:i/>
                      <w:highlight w:val="yellow"/>
                      <w:lang w:val="en-GB"/>
                    </w:rPr>
                  </m:ctrlPr>
                </m:sup>
              </m:sSubSup>
            </m:oMath>
            <w:r w:rsidRPr="0018083D">
              <w:rPr>
                <w:rFonts w:ascii="Garamond" w:eastAsia="Times New Roman" w:hAnsi="Garamond"/>
              </w:rPr>
              <w:t xml:space="preserve"> в отношении ГТП генерации </w:t>
            </w:r>
            <w:r w:rsidRPr="0018083D">
              <w:rPr>
                <w:rFonts w:ascii="Garamond" w:eastAsia="Times New Roman" w:hAnsi="Garamond"/>
                <w:i/>
                <w:lang w:val="en-GB"/>
              </w:rPr>
              <w:t>p</w:t>
            </w:r>
            <w:r w:rsidRPr="0018083D">
              <w:rPr>
                <w:rFonts w:ascii="Garamond" w:eastAsia="Times New Roman" w:hAnsi="Garamond"/>
              </w:rPr>
              <w:t xml:space="preserve"> участника оптового рынка </w:t>
            </w:r>
            <w:r w:rsidRPr="0018083D">
              <w:rPr>
                <w:rFonts w:ascii="Garamond" w:eastAsia="Times New Roman" w:hAnsi="Garamond"/>
                <w:i/>
                <w:lang w:val="en-GB"/>
              </w:rPr>
              <w:t>i</w:t>
            </w:r>
            <w:r w:rsidRPr="0018083D">
              <w:rPr>
                <w:rFonts w:ascii="Garamond" w:eastAsia="Times New Roman" w:hAnsi="Garamond"/>
                <w:i/>
              </w:rPr>
              <w:t xml:space="preserve"> </w:t>
            </w:r>
            <w:r w:rsidRPr="0018083D">
              <w:rPr>
                <w:rFonts w:ascii="Garamond" w:eastAsia="Times New Roman" w:hAnsi="Garamond"/>
              </w:rPr>
              <w:t>не определены, то они принимаются равными нулю.</w:t>
            </w:r>
          </w:p>
        </w:tc>
      </w:tr>
      <w:tr w:rsidR="002C3E1E" w:rsidRPr="00370C1D" w14:paraId="24AAEEB9" w14:textId="77777777" w:rsidTr="00526A37">
        <w:trPr>
          <w:trHeight w:val="435"/>
        </w:trPr>
        <w:tc>
          <w:tcPr>
            <w:tcW w:w="988" w:type="dxa"/>
            <w:vAlign w:val="center"/>
          </w:tcPr>
          <w:p w14:paraId="76EDCFD7" w14:textId="3A9C4BD3" w:rsidR="002C3E1E" w:rsidRDefault="002C3E1E" w:rsidP="00526A37">
            <w:pPr>
              <w:widowControl w:val="0"/>
              <w:spacing w:after="0" w:line="240" w:lineRule="auto"/>
              <w:ind w:left="-120" w:right="-111"/>
              <w:jc w:val="center"/>
              <w:rPr>
                <w:rFonts w:ascii="Garamond" w:eastAsiaTheme="minorHAnsi" w:hAnsi="Garamond" w:cs="Calibri"/>
                <w:b/>
              </w:rPr>
            </w:pPr>
            <w:r>
              <w:rPr>
                <w:rFonts w:ascii="Garamond" w:eastAsiaTheme="minorHAnsi" w:hAnsi="Garamond" w:cs="Calibri"/>
                <w:b/>
              </w:rPr>
              <w:lastRenderedPageBreak/>
              <w:t>26.11</w:t>
            </w:r>
          </w:p>
        </w:tc>
        <w:tc>
          <w:tcPr>
            <w:tcW w:w="6945" w:type="dxa"/>
          </w:tcPr>
          <w:p w14:paraId="34E7259B" w14:textId="77777777" w:rsidR="002C3E1E" w:rsidRDefault="002C3E1E" w:rsidP="00FC64AD">
            <w:pPr>
              <w:spacing w:before="120" w:after="120" w:line="240" w:lineRule="auto"/>
              <w:ind w:firstLine="567"/>
              <w:jc w:val="both"/>
              <w:rPr>
                <w:rFonts w:ascii="Garamond" w:eastAsia="Times New Roman" w:hAnsi="Garamond"/>
              </w:rPr>
            </w:pPr>
            <w:r>
              <w:rPr>
                <w:rFonts w:ascii="Garamond" w:eastAsia="Times New Roman" w:hAnsi="Garamond"/>
              </w:rPr>
              <w:t>...</w:t>
            </w:r>
          </w:p>
          <w:p w14:paraId="1C4B6E3C" w14:textId="799AD8C9" w:rsidR="002C3E1E" w:rsidRPr="007E5C50" w:rsidRDefault="002C3E1E" w:rsidP="002C3E1E">
            <w:pPr>
              <w:spacing w:before="120" w:after="120" w:line="240" w:lineRule="auto"/>
              <w:ind w:firstLine="567"/>
              <w:jc w:val="both"/>
              <w:rPr>
                <w:rFonts w:ascii="Garamond" w:eastAsia="Times New Roman" w:hAnsi="Garamond"/>
              </w:rPr>
            </w:pPr>
            <w:r w:rsidRPr="002C3E1E">
              <w:rPr>
                <w:rFonts w:ascii="Garamond" w:eastAsia="Times New Roman" w:hAnsi="Garamond"/>
              </w:rPr>
              <w:t xml:space="preserve">В реестры, направляемые КО в соответствии с настоящим пунктом, включается информация по ДПМ ВИЭ, заключаемым в соответствии со стандартной формой приложения № Д 6.1 к </w:t>
            </w:r>
            <w:r w:rsidRPr="002C3E1E">
              <w:rPr>
                <w:rFonts w:ascii="Garamond" w:eastAsia="Times New Roman" w:hAnsi="Garamond"/>
                <w:i/>
              </w:rPr>
              <w:t>Договору о присоединении к торговой системе оптового рынка</w:t>
            </w:r>
            <w:r w:rsidRPr="002C3E1E">
              <w:rPr>
                <w:rFonts w:ascii="Garamond" w:eastAsia="Times New Roman" w:hAnsi="Garamond"/>
              </w:rPr>
              <w:t xml:space="preserve"> </w:t>
            </w:r>
            <w:r w:rsidRPr="002C3E1E">
              <w:rPr>
                <w:rFonts w:ascii="Garamond" w:eastAsia="Times New Roman" w:hAnsi="Garamond"/>
                <w:highlight w:val="yellow"/>
              </w:rPr>
              <w:t>и</w:t>
            </w:r>
            <w:r w:rsidRPr="002C3E1E">
              <w:rPr>
                <w:rFonts w:ascii="Garamond" w:eastAsia="Times New Roman" w:hAnsi="Garamond"/>
              </w:rPr>
              <w:t xml:space="preserve"> в соответствии со стандартной формой приложения № Д 6.1.2 к </w:t>
            </w:r>
            <w:r w:rsidRPr="002C3E1E">
              <w:rPr>
                <w:rFonts w:ascii="Garamond" w:eastAsia="Times New Roman" w:hAnsi="Garamond"/>
                <w:i/>
              </w:rPr>
              <w:t>Договору о присоединении к торговой системе оптового рынка</w:t>
            </w:r>
            <w:r w:rsidRPr="002C3E1E">
              <w:rPr>
                <w:rFonts w:ascii="Garamond" w:eastAsia="Times New Roman" w:hAnsi="Garamond"/>
                <w:szCs w:val="20"/>
              </w:rPr>
              <w:t xml:space="preserve">, а также по ДПМ ТБО, заключаемым в соответствии со стандартной формой приложения № Д 6.1.1 к </w:t>
            </w:r>
            <w:r w:rsidRPr="002C3E1E">
              <w:rPr>
                <w:rFonts w:ascii="Garamond" w:eastAsia="Times New Roman" w:hAnsi="Garamond"/>
                <w:i/>
                <w:szCs w:val="20"/>
              </w:rPr>
              <w:t>Договору о присоединении к торговой системе оптового рынка</w:t>
            </w:r>
            <w:r w:rsidRPr="002C3E1E">
              <w:rPr>
                <w:rFonts w:ascii="Garamond" w:eastAsia="Times New Roman" w:hAnsi="Garamond"/>
              </w:rPr>
              <w:t>.</w:t>
            </w:r>
          </w:p>
        </w:tc>
        <w:tc>
          <w:tcPr>
            <w:tcW w:w="6946" w:type="dxa"/>
          </w:tcPr>
          <w:p w14:paraId="2880F558" w14:textId="77777777" w:rsidR="002C3E1E" w:rsidRDefault="002C3E1E" w:rsidP="002C3E1E">
            <w:pPr>
              <w:spacing w:before="120" w:after="120" w:line="240" w:lineRule="auto"/>
              <w:ind w:firstLine="567"/>
              <w:jc w:val="both"/>
              <w:rPr>
                <w:rFonts w:ascii="Garamond" w:eastAsia="Times New Roman" w:hAnsi="Garamond"/>
              </w:rPr>
            </w:pPr>
            <w:r>
              <w:rPr>
                <w:rFonts w:ascii="Garamond" w:eastAsia="Times New Roman" w:hAnsi="Garamond"/>
              </w:rPr>
              <w:t>...</w:t>
            </w:r>
          </w:p>
          <w:p w14:paraId="14D0ADDF" w14:textId="75C9BBE9" w:rsidR="002C3E1E" w:rsidRPr="007E5C50" w:rsidRDefault="002C3E1E" w:rsidP="002C3E1E">
            <w:pPr>
              <w:spacing w:before="120" w:after="120" w:line="240" w:lineRule="auto"/>
              <w:ind w:firstLine="567"/>
              <w:jc w:val="both"/>
              <w:rPr>
                <w:rFonts w:ascii="Garamond" w:eastAsia="Times New Roman" w:hAnsi="Garamond"/>
              </w:rPr>
            </w:pPr>
            <w:r w:rsidRPr="002C3E1E">
              <w:rPr>
                <w:rFonts w:ascii="Garamond" w:eastAsia="Times New Roman" w:hAnsi="Garamond"/>
              </w:rPr>
              <w:t xml:space="preserve">В реестры, направляемые КО в соответствии с настоящим пунктом, включается информация по ДПМ ВИЭ, заключаемым в соответствии со стандартной формой приложения № Д 6.1 к </w:t>
            </w:r>
            <w:r w:rsidRPr="002C3E1E">
              <w:rPr>
                <w:rFonts w:ascii="Garamond" w:eastAsia="Times New Roman" w:hAnsi="Garamond"/>
                <w:i/>
              </w:rPr>
              <w:t>Договору о присоединении к торговой системе оптового рынка</w:t>
            </w:r>
            <w:r w:rsidRPr="002C3E1E">
              <w:rPr>
                <w:rFonts w:ascii="Garamond" w:eastAsia="Times New Roman" w:hAnsi="Garamond"/>
                <w:highlight w:val="yellow"/>
              </w:rPr>
              <w:t>,</w:t>
            </w:r>
            <w:r w:rsidRPr="002C3E1E">
              <w:rPr>
                <w:rFonts w:ascii="Garamond" w:eastAsia="Times New Roman" w:hAnsi="Garamond"/>
              </w:rPr>
              <w:t xml:space="preserve"> в соответствии со стандартной формой приложения № Д 6.1.2 к </w:t>
            </w:r>
            <w:r w:rsidRPr="002C3E1E">
              <w:rPr>
                <w:rFonts w:ascii="Garamond" w:eastAsia="Times New Roman" w:hAnsi="Garamond"/>
                <w:i/>
              </w:rPr>
              <w:t>Договору о присоединении к торговой системе оптового рынка</w:t>
            </w:r>
            <w:r>
              <w:rPr>
                <w:rFonts w:ascii="Garamond" w:eastAsia="Times New Roman" w:hAnsi="Garamond"/>
                <w:i/>
              </w:rPr>
              <w:t xml:space="preserve"> </w:t>
            </w:r>
            <w:r w:rsidRPr="002C3E1E">
              <w:rPr>
                <w:rFonts w:ascii="Garamond" w:eastAsia="Times New Roman" w:hAnsi="Garamond"/>
                <w:highlight w:val="yellow"/>
              </w:rPr>
              <w:t>и в соответствии со стандартной формой приложения № Д 6.1.</w:t>
            </w:r>
            <w:r>
              <w:rPr>
                <w:rFonts w:ascii="Garamond" w:eastAsia="Times New Roman" w:hAnsi="Garamond"/>
                <w:highlight w:val="yellow"/>
              </w:rPr>
              <w:t>3</w:t>
            </w:r>
            <w:r w:rsidRPr="002C3E1E">
              <w:rPr>
                <w:rFonts w:ascii="Garamond" w:eastAsia="Times New Roman" w:hAnsi="Garamond"/>
                <w:highlight w:val="yellow"/>
              </w:rPr>
              <w:t xml:space="preserve"> к </w:t>
            </w:r>
            <w:r w:rsidRPr="002C3E1E">
              <w:rPr>
                <w:rFonts w:ascii="Garamond" w:eastAsia="Times New Roman" w:hAnsi="Garamond"/>
                <w:i/>
                <w:highlight w:val="yellow"/>
              </w:rPr>
              <w:t>Договору о присоединении к торговой системе оптового рынка</w:t>
            </w:r>
            <w:r w:rsidRPr="002C3E1E">
              <w:rPr>
                <w:rFonts w:ascii="Garamond" w:eastAsia="Times New Roman" w:hAnsi="Garamond"/>
                <w:szCs w:val="20"/>
              </w:rPr>
              <w:t xml:space="preserve">, а также по ДПМ ТБО, заключаемым в соответствии со стандартной формой приложения № Д 6.1.1 к </w:t>
            </w:r>
            <w:r w:rsidRPr="002C3E1E">
              <w:rPr>
                <w:rFonts w:ascii="Garamond" w:eastAsia="Times New Roman" w:hAnsi="Garamond"/>
                <w:i/>
                <w:szCs w:val="20"/>
              </w:rPr>
              <w:t>Договору о присоединении к торговой системе оптового рынка</w:t>
            </w:r>
            <w:r w:rsidRPr="002C3E1E">
              <w:rPr>
                <w:rFonts w:ascii="Garamond" w:eastAsia="Times New Roman" w:hAnsi="Garamond"/>
              </w:rPr>
              <w:t>.</w:t>
            </w:r>
          </w:p>
        </w:tc>
      </w:tr>
      <w:tr w:rsidR="00D8634E" w:rsidRPr="00370C1D" w14:paraId="3B796897" w14:textId="77777777" w:rsidTr="00526A37">
        <w:trPr>
          <w:trHeight w:val="435"/>
        </w:trPr>
        <w:tc>
          <w:tcPr>
            <w:tcW w:w="988" w:type="dxa"/>
            <w:vAlign w:val="center"/>
          </w:tcPr>
          <w:p w14:paraId="03B8E573" w14:textId="08344B95" w:rsidR="00D8634E" w:rsidRDefault="00D8634E" w:rsidP="00526A37">
            <w:pPr>
              <w:widowControl w:val="0"/>
              <w:spacing w:after="0" w:line="240" w:lineRule="auto"/>
              <w:ind w:left="-120" w:right="-111"/>
              <w:jc w:val="center"/>
              <w:rPr>
                <w:rFonts w:ascii="Garamond" w:eastAsiaTheme="minorHAnsi" w:hAnsi="Garamond" w:cs="Calibri"/>
                <w:b/>
              </w:rPr>
            </w:pPr>
            <w:r>
              <w:rPr>
                <w:rFonts w:ascii="Garamond" w:eastAsiaTheme="minorHAnsi" w:hAnsi="Garamond" w:cs="Calibri"/>
                <w:b/>
              </w:rPr>
              <w:t>26.12</w:t>
            </w:r>
          </w:p>
        </w:tc>
        <w:tc>
          <w:tcPr>
            <w:tcW w:w="6945" w:type="dxa"/>
          </w:tcPr>
          <w:p w14:paraId="64E08727" w14:textId="39D0592D" w:rsidR="00C34B03" w:rsidRDefault="00C34B03" w:rsidP="00FC64AD">
            <w:pPr>
              <w:spacing w:before="120" w:after="120" w:line="240" w:lineRule="auto"/>
              <w:ind w:firstLine="567"/>
              <w:jc w:val="both"/>
              <w:rPr>
                <w:rFonts w:ascii="Garamond" w:eastAsia="Times New Roman" w:hAnsi="Garamond"/>
              </w:rPr>
            </w:pPr>
            <w:r>
              <w:rPr>
                <w:rFonts w:ascii="Garamond" w:eastAsia="Times New Roman" w:hAnsi="Garamond"/>
              </w:rPr>
              <w:t>...</w:t>
            </w:r>
          </w:p>
          <w:p w14:paraId="76CAFF15" w14:textId="77777777" w:rsidR="00C34B03" w:rsidRPr="00C34B03" w:rsidRDefault="00C34B03" w:rsidP="00C34B03">
            <w:pPr>
              <w:spacing w:before="120" w:after="120" w:line="240" w:lineRule="auto"/>
              <w:ind w:firstLine="567"/>
              <w:jc w:val="both"/>
              <w:rPr>
                <w:rFonts w:ascii="Garamond" w:eastAsia="Times New Roman" w:hAnsi="Garamond"/>
              </w:rPr>
            </w:pPr>
            <w:r w:rsidRPr="00C34B03">
              <w:rPr>
                <w:rFonts w:ascii="Garamond" w:eastAsia="Times New Roman" w:hAnsi="Garamond"/>
                <w:color w:val="000000"/>
              </w:rPr>
              <w:t>В случае если в отношении ДПМ ВИЭ</w:t>
            </w:r>
            <w:r w:rsidRPr="00C34B03">
              <w:rPr>
                <w:rFonts w:ascii="Garamond" w:eastAsia="Times New Roman" w:hAnsi="Garamond"/>
              </w:rPr>
              <w:t xml:space="preserve"> </w:t>
            </w:r>
            <w:r w:rsidRPr="00C34B03">
              <w:rPr>
                <w:rFonts w:ascii="Garamond" w:eastAsia="Times New Roman" w:hAnsi="Garamond"/>
                <w:szCs w:val="20"/>
              </w:rPr>
              <w:t>/ ДПМ ТБО</w:t>
            </w:r>
            <w:r w:rsidRPr="00C34B03">
              <w:rPr>
                <w:rFonts w:ascii="Garamond" w:eastAsia="Times New Roman" w:hAnsi="Garamond"/>
              </w:rPr>
              <w:t xml:space="preserve"> выполнены предусмотренные </w:t>
            </w:r>
            <w:r w:rsidRPr="00C34B03">
              <w:rPr>
                <w:rFonts w:ascii="Garamond" w:eastAsia="Times New Roman" w:hAnsi="Garamond"/>
                <w:i/>
              </w:rPr>
              <w:t>Договором</w:t>
            </w:r>
            <w:r w:rsidRPr="00C34B03">
              <w:rPr>
                <w:rFonts w:ascii="Garamond" w:eastAsia="Times New Roman" w:hAnsi="Garamond"/>
              </w:rPr>
              <w:t xml:space="preserve"> </w:t>
            </w:r>
            <w:r w:rsidRPr="00C34B03">
              <w:rPr>
                <w:rFonts w:ascii="Garamond" w:eastAsia="Times New Roman" w:hAnsi="Garamond"/>
                <w:i/>
                <w:spacing w:val="4"/>
              </w:rPr>
              <w:t>о присоединении к торговой системе оптового рынка</w:t>
            </w:r>
            <w:r w:rsidRPr="00C34B03">
              <w:rPr>
                <w:rFonts w:ascii="Garamond" w:eastAsia="Times New Roman" w:hAnsi="Garamond"/>
              </w:rPr>
              <w:t xml:space="preserve"> и ДПМ ВИЭ </w:t>
            </w:r>
            <w:r w:rsidRPr="00C34B03">
              <w:rPr>
                <w:rFonts w:ascii="Garamond" w:eastAsia="Times New Roman" w:hAnsi="Garamond"/>
                <w:szCs w:val="20"/>
              </w:rPr>
              <w:t>/ ДПМ ТБО</w:t>
            </w:r>
            <w:r w:rsidRPr="00C34B03">
              <w:rPr>
                <w:rFonts w:ascii="Garamond" w:eastAsia="Times New Roman" w:hAnsi="Garamond"/>
              </w:rPr>
              <w:t xml:space="preserve"> требования по предоставлению дополнительного </w:t>
            </w:r>
            <w:r w:rsidRPr="00C34B03">
              <w:rPr>
                <w:rFonts w:ascii="Garamond" w:eastAsia="Times New Roman" w:hAnsi="Garamond"/>
                <w:color w:val="000000"/>
              </w:rPr>
              <w:t>обеспечения на 27 месяцев / первоначального дополнительного обеспечения и (или) повторного дополнительного обеспечения и предоставленным дополнительным обеспечением на 27 месяцев / первоначальным дополнительным обеспечением и (или) повторным дополнительным обеспечением по ДПМ ВИЭ</w:t>
            </w:r>
            <w:r w:rsidRPr="00C34B03">
              <w:rPr>
                <w:rFonts w:ascii="Garamond" w:eastAsia="Times New Roman" w:hAnsi="Garamond"/>
              </w:rPr>
              <w:t xml:space="preserve"> </w:t>
            </w:r>
            <w:r w:rsidRPr="00C34B03">
              <w:rPr>
                <w:rFonts w:ascii="Garamond" w:eastAsia="Times New Roman" w:hAnsi="Garamond"/>
                <w:szCs w:val="20"/>
              </w:rPr>
              <w:t>/ ДПМ ТБО</w:t>
            </w:r>
            <w:r w:rsidRPr="00C34B03">
              <w:rPr>
                <w:rFonts w:ascii="Garamond" w:eastAsia="Times New Roman" w:hAnsi="Garamond"/>
              </w:rPr>
              <w:t xml:space="preserve"> </w:t>
            </w:r>
            <w:r w:rsidRPr="00C34B03">
              <w:rPr>
                <w:rFonts w:ascii="Garamond" w:eastAsia="Times New Roman" w:hAnsi="Garamond"/>
              </w:rPr>
              <w:lastRenderedPageBreak/>
              <w:t xml:space="preserve">является поручительство участника (-ов) оптового рынка – поставщика (-ов), КО не </w:t>
            </w:r>
            <w:r w:rsidRPr="00C34B03">
              <w:rPr>
                <w:rFonts w:ascii="Garamond" w:eastAsia="Times New Roman" w:hAnsi="Garamond"/>
                <w:szCs w:val="20"/>
              </w:rPr>
              <w:t xml:space="preserve">позднее даты направления реестра рассчитанных штрафов по ДПМ ВИЭ / ДПМ ТБО, содержащего впервые рассчитанный с момента выполнения требований по предоставлению указанного обеспечения штраф за совершение участником оптового рынка нарушений его обязательств по ДПМ ВИЭ / ДПМ ТБО в отношении </w:t>
            </w:r>
            <w:r w:rsidRPr="00C34B03">
              <w:rPr>
                <w:rFonts w:ascii="Garamond" w:eastAsia="Times New Roman" w:hAnsi="Garamond"/>
                <w:bCs/>
                <w:iCs/>
                <w:szCs w:val="20"/>
              </w:rPr>
              <w:t xml:space="preserve">ГТП генерации </w:t>
            </w:r>
            <w:r w:rsidRPr="00C34B03">
              <w:rPr>
                <w:rFonts w:ascii="Garamond" w:eastAsia="Times New Roman" w:hAnsi="Garamond"/>
                <w:bCs/>
                <w:i/>
                <w:iCs/>
                <w:szCs w:val="20"/>
                <w:lang w:val="en-US"/>
              </w:rPr>
              <w:t>p</w:t>
            </w:r>
            <w:r w:rsidRPr="00C34B03">
              <w:rPr>
                <w:rFonts w:ascii="Garamond" w:eastAsia="Times New Roman" w:hAnsi="Garamond"/>
                <w:bCs/>
                <w:iCs/>
                <w:szCs w:val="20"/>
              </w:rPr>
              <w:t>,</w:t>
            </w:r>
            <w:r w:rsidRPr="00C34B03">
              <w:rPr>
                <w:rFonts w:ascii="Garamond" w:eastAsia="Times New Roman" w:hAnsi="Garamond"/>
                <w:bCs/>
                <w:i/>
                <w:iCs/>
                <w:szCs w:val="20"/>
              </w:rPr>
              <w:t xml:space="preserve"> </w:t>
            </w:r>
            <w:r w:rsidRPr="00C34B03">
              <w:rPr>
                <w:rFonts w:ascii="Garamond" w:eastAsia="Times New Roman" w:hAnsi="Garamond"/>
              </w:rPr>
              <w:t xml:space="preserve">передает в ЦФР с использованием ЭП информацию о совокупном размере данного дополнительного обеспечения исполнения обязательств </w:t>
            </w:r>
            <w:r w:rsidRPr="00C34B03">
              <w:rPr>
                <w:rFonts w:ascii="Garamond" w:eastAsia="Times New Roman" w:hAnsi="Garamond"/>
                <w:bCs/>
                <w:iCs/>
              </w:rPr>
              <w:t xml:space="preserve">участника оптового рынка </w:t>
            </w:r>
            <w:r w:rsidRPr="00C34B03">
              <w:rPr>
                <w:rFonts w:ascii="Garamond" w:eastAsia="Times New Roman" w:hAnsi="Garamond"/>
                <w:bCs/>
                <w:i/>
                <w:iCs/>
                <w:lang w:val="en-GB"/>
              </w:rPr>
              <w:t>i</w:t>
            </w:r>
            <w:r w:rsidRPr="00C34B03">
              <w:rPr>
                <w:rFonts w:ascii="Garamond" w:eastAsia="Times New Roman" w:hAnsi="Garamond"/>
              </w:rPr>
              <w:t xml:space="preserve"> – продавца мощности по ДПМ ВИЭ </w:t>
            </w:r>
            <w:r w:rsidRPr="00C34B03">
              <w:rPr>
                <w:rFonts w:ascii="Garamond" w:eastAsia="Times New Roman" w:hAnsi="Garamond"/>
                <w:szCs w:val="20"/>
              </w:rPr>
              <w:t>/ ДПМ ТБО</w:t>
            </w:r>
            <w:r w:rsidRPr="00C34B03">
              <w:rPr>
                <w:rFonts w:ascii="Garamond" w:eastAsia="Times New Roman" w:hAnsi="Garamond"/>
              </w:rPr>
              <w:t xml:space="preserve"> в отношении </w:t>
            </w:r>
            <w:r w:rsidRPr="00C34B03">
              <w:rPr>
                <w:rFonts w:ascii="Garamond" w:eastAsia="Times New Roman" w:hAnsi="Garamond"/>
                <w:bCs/>
                <w:iCs/>
              </w:rPr>
              <w:t xml:space="preserve">ГТП </w:t>
            </w:r>
            <w:r w:rsidRPr="00C34B03">
              <w:rPr>
                <w:rFonts w:ascii="Garamond" w:eastAsia="Times New Roman" w:hAnsi="Garamond"/>
                <w:bCs/>
                <w:i/>
                <w:iCs/>
                <w:lang w:val="en-US"/>
              </w:rPr>
              <w:t>p</w:t>
            </w:r>
            <w:r w:rsidRPr="00C34B03">
              <w:rPr>
                <w:rFonts w:ascii="Garamond" w:eastAsia="Times New Roman" w:hAnsi="Garamond"/>
                <w:bCs/>
                <w:i/>
                <w:iCs/>
              </w:rPr>
              <w:t xml:space="preserve"> </w:t>
            </w:r>
            <w:r w:rsidRPr="00C34B03">
              <w:rPr>
                <w:rFonts w:ascii="Garamond" w:eastAsia="Times New Roman" w:hAnsi="Garamond"/>
                <w:bCs/>
                <w:iCs/>
              </w:rPr>
              <w:t>генерирующего объекта</w:t>
            </w:r>
            <w:r w:rsidRPr="00C34B03">
              <w:rPr>
                <w:rFonts w:ascii="Garamond" w:eastAsia="Times New Roman" w:hAnsi="Garamond"/>
              </w:rPr>
              <w:t xml:space="preserve">, рассчитанный </w:t>
            </w:r>
            <w:r w:rsidRPr="00C34B03">
              <w:rPr>
                <w:rFonts w:ascii="Garamond" w:eastAsia="Times New Roman" w:hAnsi="Garamond"/>
                <w:bCs/>
                <w:iCs/>
              </w:rPr>
              <w:t>в соответствии с пунктом 26.7 настоящего Регламента (по форме приложения 85 к настоящему Регламенту)</w:t>
            </w:r>
            <w:r w:rsidRPr="00C34B03">
              <w:rPr>
                <w:rFonts w:ascii="Garamond" w:eastAsia="Times New Roman" w:hAnsi="Garamond"/>
              </w:rPr>
              <w:t>.</w:t>
            </w:r>
          </w:p>
          <w:p w14:paraId="2F1AEE64" w14:textId="77777777" w:rsidR="008D389F" w:rsidRDefault="008D389F" w:rsidP="00FC64AD">
            <w:pPr>
              <w:spacing w:before="120" w:after="120" w:line="240" w:lineRule="auto"/>
              <w:ind w:firstLine="567"/>
              <w:jc w:val="both"/>
              <w:rPr>
                <w:rFonts w:ascii="Garamond" w:eastAsia="Times New Roman" w:hAnsi="Garamond"/>
              </w:rPr>
            </w:pPr>
          </w:p>
          <w:p w14:paraId="3761F465" w14:textId="2D40EEEE" w:rsidR="00D8634E" w:rsidRDefault="00D8634E" w:rsidP="00FC64AD">
            <w:pPr>
              <w:spacing w:before="120" w:after="120" w:line="240" w:lineRule="auto"/>
              <w:ind w:firstLine="567"/>
              <w:jc w:val="both"/>
              <w:rPr>
                <w:rFonts w:ascii="Garamond" w:eastAsia="Times New Roman" w:hAnsi="Garamond"/>
              </w:rPr>
            </w:pPr>
            <w:r>
              <w:rPr>
                <w:rFonts w:ascii="Garamond" w:eastAsia="Times New Roman" w:hAnsi="Garamond"/>
              </w:rPr>
              <w:t>...</w:t>
            </w:r>
          </w:p>
          <w:p w14:paraId="43E9857B" w14:textId="77777777" w:rsidR="00D8634E" w:rsidRPr="00D8634E" w:rsidRDefault="00D8634E" w:rsidP="00D8634E">
            <w:pPr>
              <w:tabs>
                <w:tab w:val="left" w:pos="567"/>
              </w:tabs>
              <w:spacing w:before="120" w:after="120" w:line="240" w:lineRule="auto"/>
              <w:ind w:firstLine="567"/>
              <w:jc w:val="both"/>
              <w:rPr>
                <w:rFonts w:ascii="Garamond" w:eastAsia="Times New Roman" w:hAnsi="Garamond"/>
              </w:rPr>
            </w:pPr>
            <w:r w:rsidRPr="00D8634E">
              <w:rPr>
                <w:rFonts w:ascii="Garamond" w:eastAsia="Times New Roman" w:hAnsi="Garamond"/>
              </w:rPr>
              <w:t xml:space="preserve">В реестры, направляемые КО в соответствии с настоящим пунктом, включается информация по ДПМ ВИЭ, заключаемым в соответствии со стандартной формой приложения № Д 6.1 к </w:t>
            </w:r>
            <w:r w:rsidRPr="00D8634E">
              <w:rPr>
                <w:rFonts w:ascii="Garamond" w:eastAsia="Times New Roman" w:hAnsi="Garamond"/>
                <w:i/>
              </w:rPr>
              <w:t>Договору о присоединении к торговой системе оптового рынка</w:t>
            </w:r>
            <w:r w:rsidRPr="00D8634E">
              <w:rPr>
                <w:rFonts w:ascii="Garamond" w:eastAsia="Times New Roman" w:hAnsi="Garamond"/>
              </w:rPr>
              <w:t xml:space="preserve"> </w:t>
            </w:r>
            <w:r w:rsidRPr="00D8634E">
              <w:rPr>
                <w:rFonts w:ascii="Garamond" w:eastAsia="Times New Roman" w:hAnsi="Garamond"/>
                <w:highlight w:val="yellow"/>
              </w:rPr>
              <w:t>и</w:t>
            </w:r>
            <w:r w:rsidRPr="00D8634E">
              <w:rPr>
                <w:rFonts w:ascii="Garamond" w:eastAsia="Times New Roman" w:hAnsi="Garamond"/>
              </w:rPr>
              <w:t xml:space="preserve"> в соответствии со стандартной формой приложения № Д 6.1.2 к </w:t>
            </w:r>
            <w:r w:rsidRPr="00D8634E">
              <w:rPr>
                <w:rFonts w:ascii="Garamond" w:eastAsia="Times New Roman" w:hAnsi="Garamond"/>
                <w:i/>
              </w:rPr>
              <w:t>Договору о присоединении к торговой системе оптового рынка</w:t>
            </w:r>
            <w:r w:rsidRPr="00D8634E">
              <w:rPr>
                <w:rFonts w:ascii="Garamond" w:eastAsia="Times New Roman" w:hAnsi="Garamond"/>
                <w:i/>
                <w:szCs w:val="20"/>
              </w:rPr>
              <w:t>,</w:t>
            </w:r>
            <w:r w:rsidRPr="00D8634E">
              <w:rPr>
                <w:rFonts w:ascii="Garamond" w:eastAsia="Times New Roman" w:hAnsi="Garamond"/>
                <w:szCs w:val="20"/>
              </w:rPr>
              <w:t xml:space="preserve"> а также по ДПМ ТБО, заключаемым в соответствии со стандартной формой приложения № Д 6.1.1 к </w:t>
            </w:r>
            <w:r w:rsidRPr="00D8634E">
              <w:rPr>
                <w:rFonts w:ascii="Garamond" w:eastAsia="Times New Roman" w:hAnsi="Garamond"/>
                <w:i/>
                <w:szCs w:val="20"/>
              </w:rPr>
              <w:t>Договору о присоединении к торговой системе оптового рынка</w:t>
            </w:r>
            <w:r w:rsidRPr="00D8634E">
              <w:rPr>
                <w:rFonts w:ascii="Garamond" w:eastAsia="Times New Roman" w:hAnsi="Garamond"/>
              </w:rPr>
              <w:t>.</w:t>
            </w:r>
          </w:p>
          <w:p w14:paraId="674712C4" w14:textId="5AC519AF" w:rsidR="00D8634E" w:rsidRDefault="00D8634E" w:rsidP="00FC64AD">
            <w:pPr>
              <w:spacing w:before="120" w:after="120" w:line="240" w:lineRule="auto"/>
              <w:ind w:firstLine="567"/>
              <w:jc w:val="both"/>
              <w:rPr>
                <w:rFonts w:ascii="Garamond" w:eastAsia="Times New Roman" w:hAnsi="Garamond"/>
              </w:rPr>
            </w:pPr>
            <w:r>
              <w:rPr>
                <w:rFonts w:ascii="Garamond" w:eastAsia="Times New Roman" w:hAnsi="Garamond"/>
              </w:rPr>
              <w:t>...</w:t>
            </w:r>
          </w:p>
        </w:tc>
        <w:tc>
          <w:tcPr>
            <w:tcW w:w="6946" w:type="dxa"/>
          </w:tcPr>
          <w:p w14:paraId="197D5014" w14:textId="77777777" w:rsidR="00C34B03" w:rsidRDefault="00C34B03" w:rsidP="00C34B03">
            <w:pPr>
              <w:spacing w:before="120" w:after="120" w:line="240" w:lineRule="auto"/>
              <w:ind w:firstLine="567"/>
              <w:jc w:val="both"/>
              <w:rPr>
                <w:rFonts w:ascii="Garamond" w:eastAsia="Times New Roman" w:hAnsi="Garamond"/>
              </w:rPr>
            </w:pPr>
            <w:r>
              <w:rPr>
                <w:rFonts w:ascii="Garamond" w:eastAsia="Times New Roman" w:hAnsi="Garamond"/>
              </w:rPr>
              <w:lastRenderedPageBreak/>
              <w:t>...</w:t>
            </w:r>
          </w:p>
          <w:p w14:paraId="4D7B97D9" w14:textId="6A396A85" w:rsidR="00C34B03" w:rsidRDefault="00C34B03" w:rsidP="00C34B03">
            <w:pPr>
              <w:spacing w:before="120" w:after="120" w:line="240" w:lineRule="auto"/>
              <w:ind w:firstLine="567"/>
              <w:jc w:val="both"/>
              <w:rPr>
                <w:rFonts w:ascii="Garamond" w:eastAsia="Times New Roman" w:hAnsi="Garamond"/>
              </w:rPr>
            </w:pPr>
            <w:r w:rsidRPr="00C34B03">
              <w:rPr>
                <w:rFonts w:ascii="Garamond" w:eastAsia="Times New Roman" w:hAnsi="Garamond"/>
                <w:color w:val="000000"/>
              </w:rPr>
              <w:t>В случае если в отношении ДПМ ВИЭ</w:t>
            </w:r>
            <w:r w:rsidRPr="00C34B03">
              <w:rPr>
                <w:rFonts w:ascii="Garamond" w:eastAsia="Times New Roman" w:hAnsi="Garamond"/>
              </w:rPr>
              <w:t xml:space="preserve"> </w:t>
            </w:r>
            <w:r w:rsidRPr="00C34B03">
              <w:rPr>
                <w:rFonts w:ascii="Garamond" w:eastAsia="Times New Roman" w:hAnsi="Garamond"/>
                <w:szCs w:val="20"/>
              </w:rPr>
              <w:t>/ ДПМ ТБО</w:t>
            </w:r>
            <w:r w:rsidRPr="00C34B03">
              <w:rPr>
                <w:rFonts w:ascii="Garamond" w:eastAsia="Times New Roman" w:hAnsi="Garamond"/>
              </w:rPr>
              <w:t xml:space="preserve"> выполнены предусмотренные </w:t>
            </w:r>
            <w:r w:rsidRPr="00C34B03">
              <w:rPr>
                <w:rFonts w:ascii="Garamond" w:eastAsia="Times New Roman" w:hAnsi="Garamond"/>
                <w:i/>
              </w:rPr>
              <w:t>Договором</w:t>
            </w:r>
            <w:r w:rsidRPr="00C34B03">
              <w:rPr>
                <w:rFonts w:ascii="Garamond" w:eastAsia="Times New Roman" w:hAnsi="Garamond"/>
              </w:rPr>
              <w:t xml:space="preserve"> </w:t>
            </w:r>
            <w:r w:rsidRPr="00C34B03">
              <w:rPr>
                <w:rFonts w:ascii="Garamond" w:eastAsia="Times New Roman" w:hAnsi="Garamond"/>
                <w:i/>
                <w:spacing w:val="4"/>
              </w:rPr>
              <w:t>о присоединении к торговой системе оптового рынка</w:t>
            </w:r>
            <w:r w:rsidRPr="00C34B03">
              <w:rPr>
                <w:rFonts w:ascii="Garamond" w:eastAsia="Times New Roman" w:hAnsi="Garamond"/>
              </w:rPr>
              <w:t xml:space="preserve"> и ДПМ ВИЭ </w:t>
            </w:r>
            <w:r w:rsidRPr="00C34B03">
              <w:rPr>
                <w:rFonts w:ascii="Garamond" w:eastAsia="Times New Roman" w:hAnsi="Garamond"/>
                <w:szCs w:val="20"/>
              </w:rPr>
              <w:t>/ ДПМ ТБО</w:t>
            </w:r>
            <w:r w:rsidRPr="00C34B03">
              <w:rPr>
                <w:rFonts w:ascii="Garamond" w:eastAsia="Times New Roman" w:hAnsi="Garamond"/>
              </w:rPr>
              <w:t xml:space="preserve"> требования по предоставлению дополнительного </w:t>
            </w:r>
            <w:r w:rsidRPr="00C34B03">
              <w:rPr>
                <w:rFonts w:ascii="Garamond" w:eastAsia="Times New Roman" w:hAnsi="Garamond"/>
                <w:color w:val="000000"/>
              </w:rPr>
              <w:t>обеспечения на 27 месяцев / первоначального дополнительного обеспечения и (или) повторного дополнительного обеспечения и предоставленным дополнительным обеспечением на 27 месяцев / первоначальным дополнительным обеспечением</w:t>
            </w:r>
            <w:r w:rsidRPr="00C34B03">
              <w:rPr>
                <w:rFonts w:ascii="Garamond" w:eastAsia="Times New Roman" w:hAnsi="Garamond"/>
                <w:color w:val="000000"/>
                <w:highlight w:val="yellow"/>
              </w:rPr>
              <w:t>,</w:t>
            </w:r>
            <w:r w:rsidRPr="00C34B03">
              <w:rPr>
                <w:rFonts w:ascii="Garamond" w:eastAsia="Times New Roman" w:hAnsi="Garamond"/>
                <w:color w:val="000000"/>
              </w:rPr>
              <w:t xml:space="preserve"> и (или) повторным дополнительным обеспечением</w:t>
            </w:r>
            <w:r w:rsidRPr="003E058B">
              <w:rPr>
                <w:rFonts w:ascii="Garamond" w:eastAsia="Times New Roman" w:hAnsi="Garamond"/>
                <w:color w:val="000000"/>
                <w:highlight w:val="yellow"/>
              </w:rPr>
              <w:t xml:space="preserve">, и (или) дополнительным </w:t>
            </w:r>
            <w:r w:rsidRPr="003E058B">
              <w:rPr>
                <w:rFonts w:ascii="Garamond" w:eastAsia="Times New Roman" w:hAnsi="Garamond"/>
                <w:color w:val="000000"/>
                <w:highlight w:val="yellow"/>
              </w:rPr>
              <w:lastRenderedPageBreak/>
              <w:t>обеспечением, предоставл</w:t>
            </w:r>
            <w:r w:rsidR="008D389F" w:rsidRPr="003E058B">
              <w:rPr>
                <w:rFonts w:ascii="Garamond" w:eastAsia="Times New Roman" w:hAnsi="Garamond"/>
                <w:color w:val="000000"/>
                <w:highlight w:val="yellow"/>
              </w:rPr>
              <w:t>енным</w:t>
            </w:r>
            <w:r w:rsidRPr="003E058B">
              <w:rPr>
                <w:rFonts w:ascii="Garamond" w:eastAsia="Times New Roman" w:hAnsi="Garamond"/>
                <w:color w:val="000000"/>
                <w:highlight w:val="yellow"/>
              </w:rPr>
              <w:t xml:space="preserve"> в третий раз,</w:t>
            </w:r>
            <w:r w:rsidRPr="00C34B03">
              <w:rPr>
                <w:rFonts w:ascii="Garamond" w:eastAsia="Times New Roman" w:hAnsi="Garamond"/>
                <w:color w:val="000000"/>
              </w:rPr>
              <w:t xml:space="preserve"> по ДПМ ВИЭ</w:t>
            </w:r>
            <w:r w:rsidRPr="00C34B03">
              <w:rPr>
                <w:rFonts w:ascii="Garamond" w:eastAsia="Times New Roman" w:hAnsi="Garamond"/>
              </w:rPr>
              <w:t xml:space="preserve"> </w:t>
            </w:r>
            <w:r w:rsidRPr="00C34B03">
              <w:rPr>
                <w:rFonts w:ascii="Garamond" w:eastAsia="Times New Roman" w:hAnsi="Garamond"/>
                <w:szCs w:val="20"/>
              </w:rPr>
              <w:t>/ ДПМ ТБО</w:t>
            </w:r>
            <w:r w:rsidRPr="00C34B03">
              <w:rPr>
                <w:rFonts w:ascii="Garamond" w:eastAsia="Times New Roman" w:hAnsi="Garamond"/>
              </w:rPr>
              <w:t xml:space="preserve"> является поручительство участника (-ов) оптового рынка – поставщика (-ов), КО не </w:t>
            </w:r>
            <w:r w:rsidRPr="00C34B03">
              <w:rPr>
                <w:rFonts w:ascii="Garamond" w:eastAsia="Times New Roman" w:hAnsi="Garamond"/>
                <w:szCs w:val="20"/>
              </w:rPr>
              <w:t xml:space="preserve">позднее даты направления реестра рассчитанных штрафов по ДПМ ВИЭ / ДПМ ТБО, содержащего впервые рассчитанный с момента выполнения требований по предоставлению указанного обеспечения штраф за совершение участником оптового рынка нарушений его обязательств по ДПМ ВИЭ / ДПМ ТБО в отношении </w:t>
            </w:r>
            <w:r w:rsidRPr="00C34B03">
              <w:rPr>
                <w:rFonts w:ascii="Garamond" w:eastAsia="Times New Roman" w:hAnsi="Garamond"/>
                <w:bCs/>
                <w:iCs/>
                <w:szCs w:val="20"/>
              </w:rPr>
              <w:t xml:space="preserve">ГТП генерации </w:t>
            </w:r>
            <w:r w:rsidRPr="00C34B03">
              <w:rPr>
                <w:rFonts w:ascii="Garamond" w:eastAsia="Times New Roman" w:hAnsi="Garamond"/>
                <w:bCs/>
                <w:i/>
                <w:iCs/>
                <w:szCs w:val="20"/>
                <w:lang w:val="en-US"/>
              </w:rPr>
              <w:t>p</w:t>
            </w:r>
            <w:r w:rsidRPr="00C34B03">
              <w:rPr>
                <w:rFonts w:ascii="Garamond" w:eastAsia="Times New Roman" w:hAnsi="Garamond"/>
                <w:bCs/>
                <w:iCs/>
                <w:szCs w:val="20"/>
              </w:rPr>
              <w:t>,</w:t>
            </w:r>
            <w:r w:rsidRPr="00C34B03">
              <w:rPr>
                <w:rFonts w:ascii="Garamond" w:eastAsia="Times New Roman" w:hAnsi="Garamond"/>
                <w:bCs/>
                <w:i/>
                <w:iCs/>
                <w:szCs w:val="20"/>
              </w:rPr>
              <w:t xml:space="preserve"> </w:t>
            </w:r>
            <w:r w:rsidRPr="00C34B03">
              <w:rPr>
                <w:rFonts w:ascii="Garamond" w:eastAsia="Times New Roman" w:hAnsi="Garamond"/>
              </w:rPr>
              <w:t xml:space="preserve">передает в ЦФР с использованием ЭП информацию о совокупном размере данного дополнительного обеспечения исполнения обязательств </w:t>
            </w:r>
            <w:r w:rsidRPr="00C34B03">
              <w:rPr>
                <w:rFonts w:ascii="Garamond" w:eastAsia="Times New Roman" w:hAnsi="Garamond"/>
                <w:bCs/>
                <w:iCs/>
              </w:rPr>
              <w:t xml:space="preserve">участника оптового рынка </w:t>
            </w:r>
            <w:r w:rsidRPr="00C34B03">
              <w:rPr>
                <w:rFonts w:ascii="Garamond" w:eastAsia="Times New Roman" w:hAnsi="Garamond"/>
                <w:bCs/>
                <w:i/>
                <w:iCs/>
                <w:lang w:val="en-GB"/>
              </w:rPr>
              <w:t>i</w:t>
            </w:r>
            <w:r w:rsidRPr="00C34B03">
              <w:rPr>
                <w:rFonts w:ascii="Garamond" w:eastAsia="Times New Roman" w:hAnsi="Garamond"/>
              </w:rPr>
              <w:t xml:space="preserve"> – продавца мощности по ДПМ ВИЭ </w:t>
            </w:r>
            <w:r w:rsidRPr="00C34B03">
              <w:rPr>
                <w:rFonts w:ascii="Garamond" w:eastAsia="Times New Roman" w:hAnsi="Garamond"/>
                <w:szCs w:val="20"/>
              </w:rPr>
              <w:t>/ ДПМ ТБО</w:t>
            </w:r>
            <w:r w:rsidRPr="00C34B03">
              <w:rPr>
                <w:rFonts w:ascii="Garamond" w:eastAsia="Times New Roman" w:hAnsi="Garamond"/>
              </w:rPr>
              <w:t xml:space="preserve"> в отношении </w:t>
            </w:r>
            <w:r w:rsidRPr="00C34B03">
              <w:rPr>
                <w:rFonts w:ascii="Garamond" w:eastAsia="Times New Roman" w:hAnsi="Garamond"/>
                <w:bCs/>
                <w:iCs/>
              </w:rPr>
              <w:t xml:space="preserve">ГТП </w:t>
            </w:r>
            <w:r w:rsidRPr="00C34B03">
              <w:rPr>
                <w:rFonts w:ascii="Garamond" w:eastAsia="Times New Roman" w:hAnsi="Garamond"/>
                <w:bCs/>
                <w:i/>
                <w:iCs/>
                <w:lang w:val="en-US"/>
              </w:rPr>
              <w:t>p</w:t>
            </w:r>
            <w:r w:rsidRPr="00C34B03">
              <w:rPr>
                <w:rFonts w:ascii="Garamond" w:eastAsia="Times New Roman" w:hAnsi="Garamond"/>
                <w:bCs/>
                <w:i/>
                <w:iCs/>
              </w:rPr>
              <w:t xml:space="preserve"> </w:t>
            </w:r>
            <w:r w:rsidRPr="00C34B03">
              <w:rPr>
                <w:rFonts w:ascii="Garamond" w:eastAsia="Times New Roman" w:hAnsi="Garamond"/>
                <w:bCs/>
                <w:iCs/>
              </w:rPr>
              <w:t>генерирующего объекта</w:t>
            </w:r>
            <w:r w:rsidRPr="00C34B03">
              <w:rPr>
                <w:rFonts w:ascii="Garamond" w:eastAsia="Times New Roman" w:hAnsi="Garamond"/>
              </w:rPr>
              <w:t xml:space="preserve">, рассчитанный </w:t>
            </w:r>
            <w:r w:rsidRPr="00C34B03">
              <w:rPr>
                <w:rFonts w:ascii="Garamond" w:eastAsia="Times New Roman" w:hAnsi="Garamond"/>
                <w:bCs/>
                <w:iCs/>
              </w:rPr>
              <w:t>в соответствии с пунктом 26.7 настоящего Регламента (по форме приложения 85 к настоящему Регламенту)</w:t>
            </w:r>
            <w:r w:rsidRPr="00C34B03">
              <w:rPr>
                <w:rFonts w:ascii="Garamond" w:eastAsia="Times New Roman" w:hAnsi="Garamond"/>
              </w:rPr>
              <w:t>.</w:t>
            </w:r>
          </w:p>
          <w:p w14:paraId="11671F76" w14:textId="0E9D8ECA" w:rsidR="00D8634E" w:rsidRDefault="00D8634E" w:rsidP="00D8634E">
            <w:pPr>
              <w:spacing w:before="120" w:after="120" w:line="240" w:lineRule="auto"/>
              <w:ind w:firstLine="567"/>
              <w:jc w:val="both"/>
              <w:rPr>
                <w:rFonts w:ascii="Garamond" w:eastAsia="Times New Roman" w:hAnsi="Garamond"/>
              </w:rPr>
            </w:pPr>
            <w:r>
              <w:rPr>
                <w:rFonts w:ascii="Garamond" w:eastAsia="Times New Roman" w:hAnsi="Garamond"/>
              </w:rPr>
              <w:t>...</w:t>
            </w:r>
          </w:p>
          <w:p w14:paraId="3C2EB767" w14:textId="3FDC7D9E" w:rsidR="00D8634E" w:rsidRPr="00D8634E" w:rsidRDefault="00D8634E" w:rsidP="00D8634E">
            <w:pPr>
              <w:tabs>
                <w:tab w:val="left" w:pos="567"/>
              </w:tabs>
              <w:spacing w:before="120" w:after="120" w:line="240" w:lineRule="auto"/>
              <w:ind w:firstLine="567"/>
              <w:jc w:val="both"/>
              <w:rPr>
                <w:rFonts w:ascii="Garamond" w:eastAsia="Times New Roman" w:hAnsi="Garamond"/>
              </w:rPr>
            </w:pPr>
            <w:r w:rsidRPr="00D8634E">
              <w:rPr>
                <w:rFonts w:ascii="Garamond" w:eastAsia="Times New Roman" w:hAnsi="Garamond"/>
              </w:rPr>
              <w:t xml:space="preserve">В реестры, направляемые КО в соответствии с настоящим пунктом, включается информация по ДПМ ВИЭ, заключаемым в соответствии со стандартной формой приложения № Д 6.1 к </w:t>
            </w:r>
            <w:r w:rsidRPr="00D8634E">
              <w:rPr>
                <w:rFonts w:ascii="Garamond" w:eastAsia="Times New Roman" w:hAnsi="Garamond"/>
                <w:i/>
              </w:rPr>
              <w:t>Договору о присоединении к торговой системе оптового рынка</w:t>
            </w:r>
            <w:r w:rsidRPr="00D8634E">
              <w:rPr>
                <w:rFonts w:ascii="Garamond" w:eastAsia="Times New Roman" w:hAnsi="Garamond"/>
                <w:highlight w:val="yellow"/>
              </w:rPr>
              <w:t>,</w:t>
            </w:r>
            <w:r w:rsidRPr="00D8634E">
              <w:rPr>
                <w:rFonts w:ascii="Garamond" w:eastAsia="Times New Roman" w:hAnsi="Garamond"/>
              </w:rPr>
              <w:t xml:space="preserve"> в соответствии со стандартной формой приложения № Д 6.1.2 к </w:t>
            </w:r>
            <w:r w:rsidRPr="00D8634E">
              <w:rPr>
                <w:rFonts w:ascii="Garamond" w:eastAsia="Times New Roman" w:hAnsi="Garamond"/>
                <w:i/>
              </w:rPr>
              <w:t>Договору о присоединении к торговой системе оптового рынка</w:t>
            </w:r>
            <w:r w:rsidRPr="002C3E1E">
              <w:rPr>
                <w:rFonts w:ascii="Garamond" w:eastAsia="Times New Roman" w:hAnsi="Garamond"/>
                <w:highlight w:val="yellow"/>
              </w:rPr>
              <w:t xml:space="preserve"> и в соответствии со стандартной формой приложения № Д 6.1.</w:t>
            </w:r>
            <w:r>
              <w:rPr>
                <w:rFonts w:ascii="Garamond" w:eastAsia="Times New Roman" w:hAnsi="Garamond"/>
                <w:highlight w:val="yellow"/>
              </w:rPr>
              <w:t>3</w:t>
            </w:r>
            <w:r w:rsidRPr="002C3E1E">
              <w:rPr>
                <w:rFonts w:ascii="Garamond" w:eastAsia="Times New Roman" w:hAnsi="Garamond"/>
                <w:highlight w:val="yellow"/>
              </w:rPr>
              <w:t xml:space="preserve"> к </w:t>
            </w:r>
            <w:r w:rsidRPr="002C3E1E">
              <w:rPr>
                <w:rFonts w:ascii="Garamond" w:eastAsia="Times New Roman" w:hAnsi="Garamond"/>
                <w:i/>
                <w:highlight w:val="yellow"/>
              </w:rPr>
              <w:t>Договору о присоединении к торговой системе оптового рынка</w:t>
            </w:r>
            <w:r w:rsidRPr="00D8634E">
              <w:rPr>
                <w:rFonts w:ascii="Garamond" w:eastAsia="Times New Roman" w:hAnsi="Garamond"/>
                <w:i/>
                <w:szCs w:val="20"/>
              </w:rPr>
              <w:t>,</w:t>
            </w:r>
            <w:r w:rsidRPr="00D8634E">
              <w:rPr>
                <w:rFonts w:ascii="Garamond" w:eastAsia="Times New Roman" w:hAnsi="Garamond"/>
                <w:szCs w:val="20"/>
              </w:rPr>
              <w:t xml:space="preserve"> а также по ДПМ ТБО, заключаемым в соответствии со стандартной формой приложения № Д 6.1.1 к </w:t>
            </w:r>
            <w:r w:rsidRPr="00D8634E">
              <w:rPr>
                <w:rFonts w:ascii="Garamond" w:eastAsia="Times New Roman" w:hAnsi="Garamond"/>
                <w:i/>
                <w:szCs w:val="20"/>
              </w:rPr>
              <w:t>Договору о присоединении к торговой системе оптового рынка</w:t>
            </w:r>
            <w:r w:rsidRPr="00D8634E">
              <w:rPr>
                <w:rFonts w:ascii="Garamond" w:eastAsia="Times New Roman" w:hAnsi="Garamond"/>
              </w:rPr>
              <w:t>.</w:t>
            </w:r>
          </w:p>
          <w:p w14:paraId="2CA7C691" w14:textId="673EB379" w:rsidR="00D8634E" w:rsidRDefault="00D8634E" w:rsidP="00D8634E">
            <w:pPr>
              <w:spacing w:before="120" w:after="120" w:line="240" w:lineRule="auto"/>
              <w:ind w:firstLine="567"/>
              <w:jc w:val="both"/>
              <w:rPr>
                <w:rFonts w:ascii="Garamond" w:eastAsia="Times New Roman" w:hAnsi="Garamond"/>
              </w:rPr>
            </w:pPr>
            <w:r>
              <w:rPr>
                <w:rFonts w:ascii="Garamond" w:eastAsia="Times New Roman" w:hAnsi="Garamond"/>
              </w:rPr>
              <w:t>...</w:t>
            </w:r>
          </w:p>
        </w:tc>
      </w:tr>
    </w:tbl>
    <w:p w14:paraId="364EF038" w14:textId="60E64C1A" w:rsidR="00DE15B1" w:rsidRDefault="00DE15B1" w:rsidP="00585342">
      <w:pPr>
        <w:spacing w:after="0" w:line="240" w:lineRule="auto"/>
        <w:jc w:val="both"/>
        <w:rPr>
          <w:rFonts w:ascii="Garamond" w:hAnsi="Garamond" w:cs="Garamond"/>
          <w:b/>
          <w:bCs/>
          <w:sz w:val="26"/>
          <w:szCs w:val="26"/>
        </w:rPr>
      </w:pPr>
    </w:p>
    <w:p w14:paraId="0D118FB7" w14:textId="355C2FFA" w:rsidR="00583B82" w:rsidRPr="005C20CD" w:rsidRDefault="00583B82" w:rsidP="00583B82">
      <w:pPr>
        <w:widowControl w:val="0"/>
        <w:spacing w:before="180" w:after="60" w:line="240" w:lineRule="auto"/>
        <w:rPr>
          <w:rFonts w:ascii="Garamond" w:eastAsia="Times New Roman" w:hAnsi="Garamond"/>
          <w:b/>
          <w:sz w:val="24"/>
          <w:szCs w:val="24"/>
        </w:rPr>
      </w:pPr>
      <w:r w:rsidRPr="005C20CD">
        <w:rPr>
          <w:rFonts w:ascii="Garamond" w:eastAsia="Times New Roman" w:hAnsi="Garamond"/>
          <w:b/>
          <w:sz w:val="24"/>
          <w:szCs w:val="24"/>
        </w:rPr>
        <w:t>Действующая редакция</w:t>
      </w:r>
    </w:p>
    <w:p w14:paraId="3E0B311F" w14:textId="2DEA3575" w:rsidR="00583B82" w:rsidRPr="00583B82" w:rsidRDefault="00583B82" w:rsidP="00583B82">
      <w:pPr>
        <w:widowControl w:val="0"/>
        <w:spacing w:before="180" w:after="60" w:line="240" w:lineRule="auto"/>
        <w:jc w:val="right"/>
        <w:rPr>
          <w:rFonts w:ascii="Garamond" w:eastAsia="Times New Roman" w:hAnsi="Garamond"/>
          <w:b/>
        </w:rPr>
      </w:pPr>
      <w:r w:rsidRPr="00583B82">
        <w:rPr>
          <w:rFonts w:ascii="Garamond" w:eastAsia="Times New Roman" w:hAnsi="Garamond"/>
          <w:b/>
        </w:rPr>
        <w:t>Приложение 85</w:t>
      </w:r>
    </w:p>
    <w:p w14:paraId="4E68594A" w14:textId="77777777" w:rsidR="00583B82" w:rsidRPr="00583B82" w:rsidRDefault="00583B82" w:rsidP="00583B82">
      <w:pPr>
        <w:widowControl w:val="0"/>
        <w:spacing w:before="180" w:after="60" w:line="240" w:lineRule="auto"/>
        <w:rPr>
          <w:rFonts w:ascii="Garamond" w:eastAsia="Times New Roman" w:hAnsi="Garamond"/>
          <w:b/>
        </w:rPr>
      </w:pPr>
      <w:r w:rsidRPr="00583B82">
        <w:rPr>
          <w:rFonts w:ascii="Garamond" w:eastAsia="Times New Roman" w:hAnsi="Garamond"/>
          <w:b/>
        </w:rPr>
        <w:t xml:space="preserve">Реестр совокупного размера дополнительного обеспечения исполнения обязательств участников оптового рынка – продавцов мощности по ДПМ ВИЭ </w:t>
      </w:r>
    </w:p>
    <w:p w14:paraId="14363C5C" w14:textId="77777777" w:rsidR="00583B82" w:rsidRPr="00583B82" w:rsidRDefault="00583B82" w:rsidP="00583B82">
      <w:pPr>
        <w:widowControl w:val="0"/>
        <w:spacing w:before="180" w:after="60" w:line="240" w:lineRule="auto"/>
        <w:rPr>
          <w:rFonts w:ascii="Garamond" w:eastAsia="Times New Roman" w:hAnsi="Garamond"/>
          <w:b/>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2120"/>
        <w:gridCol w:w="2409"/>
        <w:gridCol w:w="2320"/>
        <w:gridCol w:w="2859"/>
      </w:tblGrid>
      <w:tr w:rsidR="00583B82" w:rsidRPr="00583B82" w14:paraId="49C15401" w14:textId="77777777" w:rsidTr="00F726FC">
        <w:trPr>
          <w:trHeight w:val="750"/>
        </w:trPr>
        <w:tc>
          <w:tcPr>
            <w:tcW w:w="960" w:type="dxa"/>
            <w:vAlign w:val="center"/>
          </w:tcPr>
          <w:p w14:paraId="7FB64C0B" w14:textId="77777777" w:rsidR="00583B82" w:rsidRPr="00583B82" w:rsidRDefault="00583B82" w:rsidP="00583B82">
            <w:pPr>
              <w:spacing w:before="180" w:after="60" w:line="240" w:lineRule="auto"/>
              <w:jc w:val="center"/>
              <w:rPr>
                <w:rFonts w:ascii="Garamond" w:eastAsia="Times New Roman" w:hAnsi="Garamond" w:cs="Arial"/>
                <w:b/>
                <w:bCs/>
                <w:szCs w:val="20"/>
                <w:lang w:val="en-GB"/>
              </w:rPr>
            </w:pPr>
            <w:r w:rsidRPr="00583B82">
              <w:rPr>
                <w:rFonts w:ascii="Garamond" w:eastAsia="Times New Roman" w:hAnsi="Garamond" w:cs="Arial"/>
                <w:b/>
                <w:bCs/>
                <w:lang w:val="en-GB"/>
              </w:rPr>
              <w:lastRenderedPageBreak/>
              <w:t>№ п/п</w:t>
            </w:r>
          </w:p>
        </w:tc>
        <w:tc>
          <w:tcPr>
            <w:tcW w:w="2120" w:type="dxa"/>
            <w:vAlign w:val="center"/>
          </w:tcPr>
          <w:p w14:paraId="0F902BCC" w14:textId="77777777" w:rsidR="00583B82" w:rsidRPr="00583B82" w:rsidRDefault="00583B82" w:rsidP="00583B82">
            <w:pPr>
              <w:spacing w:before="180" w:after="60" w:line="240" w:lineRule="auto"/>
              <w:jc w:val="center"/>
              <w:rPr>
                <w:rFonts w:ascii="Garamond" w:eastAsia="Times New Roman" w:hAnsi="Garamond" w:cs="Arial"/>
                <w:b/>
                <w:bCs/>
                <w:szCs w:val="20"/>
                <w:lang w:val="en-GB"/>
              </w:rPr>
            </w:pPr>
            <w:r w:rsidRPr="00583B82">
              <w:rPr>
                <w:rFonts w:ascii="Garamond" w:eastAsia="Times New Roman" w:hAnsi="Garamond" w:cs="Arial"/>
                <w:b/>
                <w:bCs/>
                <w:lang w:val="en-GB"/>
              </w:rPr>
              <w:t>Наименование участника ОРЭМ – продавца</w:t>
            </w:r>
          </w:p>
        </w:tc>
        <w:tc>
          <w:tcPr>
            <w:tcW w:w="2409" w:type="dxa"/>
            <w:vAlign w:val="center"/>
          </w:tcPr>
          <w:p w14:paraId="28ECF6DF" w14:textId="77777777" w:rsidR="00583B82" w:rsidRPr="00583B82" w:rsidRDefault="00583B82" w:rsidP="00583B82">
            <w:pPr>
              <w:spacing w:before="180" w:after="60" w:line="240" w:lineRule="auto"/>
              <w:jc w:val="center"/>
              <w:rPr>
                <w:rFonts w:ascii="Garamond" w:eastAsia="Times New Roman" w:hAnsi="Garamond" w:cs="Arial"/>
                <w:b/>
                <w:bCs/>
                <w:szCs w:val="20"/>
              </w:rPr>
            </w:pPr>
            <w:r w:rsidRPr="00583B82">
              <w:rPr>
                <w:rFonts w:ascii="Garamond" w:eastAsia="Times New Roman" w:hAnsi="Garamond" w:cs="Arial"/>
                <w:b/>
                <w:bCs/>
              </w:rPr>
              <w:t>Идентификационный код участника ОРЭМ – продавца</w:t>
            </w:r>
          </w:p>
        </w:tc>
        <w:tc>
          <w:tcPr>
            <w:tcW w:w="2320" w:type="dxa"/>
            <w:vAlign w:val="center"/>
          </w:tcPr>
          <w:p w14:paraId="25C7809C" w14:textId="77777777" w:rsidR="00583B82" w:rsidRPr="00583B82" w:rsidRDefault="00583B82" w:rsidP="00583B82">
            <w:pPr>
              <w:spacing w:before="180" w:after="60" w:line="240" w:lineRule="auto"/>
              <w:jc w:val="center"/>
              <w:rPr>
                <w:rFonts w:ascii="Garamond" w:eastAsia="Times New Roman" w:hAnsi="Garamond" w:cs="Arial"/>
                <w:b/>
                <w:bCs/>
                <w:szCs w:val="20"/>
                <w:lang w:val="en-GB"/>
              </w:rPr>
            </w:pPr>
            <w:r w:rsidRPr="00583B82">
              <w:rPr>
                <w:rFonts w:ascii="Garamond" w:eastAsia="Times New Roman" w:hAnsi="Garamond" w:cs="Arial"/>
                <w:b/>
                <w:bCs/>
                <w:lang w:val="en-GB"/>
              </w:rPr>
              <w:t>Код ГТП генерации</w:t>
            </w:r>
          </w:p>
        </w:tc>
        <w:tc>
          <w:tcPr>
            <w:tcW w:w="2859" w:type="dxa"/>
            <w:vAlign w:val="center"/>
          </w:tcPr>
          <w:p w14:paraId="719DB1F7" w14:textId="77777777" w:rsidR="00583B82" w:rsidRPr="00583B82" w:rsidRDefault="00583B82" w:rsidP="00583B82">
            <w:pPr>
              <w:spacing w:before="180" w:after="60" w:line="240" w:lineRule="auto"/>
              <w:jc w:val="center"/>
              <w:rPr>
                <w:rFonts w:ascii="Garamond" w:eastAsia="Times New Roman" w:hAnsi="Garamond" w:cs="Arial"/>
                <w:b/>
                <w:bCs/>
                <w:szCs w:val="20"/>
              </w:rPr>
            </w:pPr>
            <w:r w:rsidRPr="00583B82">
              <w:rPr>
                <w:rFonts w:ascii="Garamond" w:eastAsia="Times New Roman" w:hAnsi="Garamond" w:cs="Arial"/>
                <w:b/>
                <w:bCs/>
              </w:rPr>
              <w:t>Совокупный размер дополнительного обеспечения исполнения обязательств</w:t>
            </w:r>
            <w:r w:rsidRPr="00583B82">
              <w:rPr>
                <w:rFonts w:ascii="Garamond" w:eastAsia="Times New Roman" w:hAnsi="Garamond" w:cs="Arial"/>
                <w:b/>
                <w:bCs/>
                <w:lang w:val="en-US"/>
              </w:rPr>
              <w:t> </w:t>
            </w:r>
            <w:r w:rsidRPr="00583B82">
              <w:rPr>
                <w:rFonts w:ascii="Garamond" w:eastAsia="Times New Roman" w:hAnsi="Garamond" w:cs="Arial"/>
                <w:b/>
                <w:bCs/>
              </w:rPr>
              <w:t>*, руб.</w:t>
            </w:r>
          </w:p>
        </w:tc>
      </w:tr>
      <w:tr w:rsidR="00583B82" w:rsidRPr="00583B82" w14:paraId="27F3E5EC" w14:textId="77777777" w:rsidTr="00F726FC">
        <w:trPr>
          <w:trHeight w:val="270"/>
        </w:trPr>
        <w:tc>
          <w:tcPr>
            <w:tcW w:w="960" w:type="dxa"/>
            <w:noWrap/>
            <w:vAlign w:val="center"/>
          </w:tcPr>
          <w:p w14:paraId="18C08D32" w14:textId="77777777" w:rsidR="00583B82" w:rsidRPr="00583B82" w:rsidRDefault="00583B82" w:rsidP="00583B82">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120" w:type="dxa"/>
            <w:noWrap/>
            <w:vAlign w:val="center"/>
          </w:tcPr>
          <w:p w14:paraId="2DF5810B" w14:textId="77777777" w:rsidR="00583B82" w:rsidRPr="00583B82" w:rsidRDefault="00583B82" w:rsidP="00583B82">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409" w:type="dxa"/>
            <w:noWrap/>
            <w:vAlign w:val="center"/>
          </w:tcPr>
          <w:p w14:paraId="3E646095" w14:textId="77777777" w:rsidR="00583B82" w:rsidRPr="00583B82" w:rsidRDefault="00583B82" w:rsidP="00583B82">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320" w:type="dxa"/>
            <w:noWrap/>
            <w:vAlign w:val="center"/>
          </w:tcPr>
          <w:p w14:paraId="2BDA08F3" w14:textId="77777777" w:rsidR="00583B82" w:rsidRPr="00583B82" w:rsidRDefault="00583B82" w:rsidP="00583B82">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859" w:type="dxa"/>
            <w:noWrap/>
            <w:vAlign w:val="center"/>
          </w:tcPr>
          <w:p w14:paraId="66961D6E" w14:textId="77777777" w:rsidR="00583B82" w:rsidRPr="00583B82" w:rsidRDefault="00583B82" w:rsidP="00583B82">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r>
    </w:tbl>
    <w:p w14:paraId="52C843DC" w14:textId="77777777" w:rsidR="00583B82" w:rsidRPr="00583B82" w:rsidRDefault="00583B82" w:rsidP="00583B82">
      <w:pPr>
        <w:spacing w:before="180" w:after="60" w:line="240" w:lineRule="auto"/>
        <w:rPr>
          <w:rFonts w:ascii="Garamond" w:eastAsia="Times New Roman" w:hAnsi="Garamond"/>
          <w:bCs/>
          <w:sz w:val="20"/>
          <w:szCs w:val="20"/>
          <w:highlight w:val="yellow"/>
        </w:rPr>
      </w:pPr>
    </w:p>
    <w:p w14:paraId="67E02071" w14:textId="77777777" w:rsidR="00583B82" w:rsidRPr="00583B82" w:rsidRDefault="00583B82" w:rsidP="00583B82">
      <w:pPr>
        <w:spacing w:before="180" w:after="60" w:line="240" w:lineRule="auto"/>
        <w:rPr>
          <w:rFonts w:ascii="Garamond" w:eastAsia="Times New Roman" w:hAnsi="Garamond"/>
          <w:szCs w:val="18"/>
        </w:rPr>
      </w:pPr>
      <w:r w:rsidRPr="00583B82">
        <w:rPr>
          <w:rFonts w:ascii="Garamond" w:eastAsia="Times New Roman" w:hAnsi="Garamond"/>
          <w:bCs/>
          <w:sz w:val="20"/>
          <w:szCs w:val="20"/>
        </w:rPr>
        <w:t>* Для ДПМ ВИЭ, заключенных по итогам ОПВ, проведенных до 1 января 2021 года, – дополнительное обеспечение на 27 месяцев; для ДПМ ВИЭ, заключенных по итогам ОПВ, проведенных после 1 января 2021 года, – первоначальное дополнительное обеспечение или повторное дополнительное обеспечение.</w:t>
      </w:r>
    </w:p>
    <w:p w14:paraId="7E02719C" w14:textId="5F520B72" w:rsidR="00583B82" w:rsidRDefault="00583B82" w:rsidP="00583B82">
      <w:pPr>
        <w:spacing w:after="0" w:line="240" w:lineRule="auto"/>
        <w:jc w:val="both"/>
        <w:rPr>
          <w:rFonts w:ascii="Garamond" w:eastAsia="Times New Roman" w:hAnsi="Garamond"/>
          <w:b/>
          <w:szCs w:val="20"/>
        </w:rPr>
      </w:pPr>
    </w:p>
    <w:p w14:paraId="022BF89C" w14:textId="0365F717" w:rsidR="00583B82" w:rsidRPr="005C20CD" w:rsidRDefault="00583B82" w:rsidP="00583B82">
      <w:pPr>
        <w:widowControl w:val="0"/>
        <w:spacing w:before="180" w:after="60" w:line="240" w:lineRule="auto"/>
        <w:rPr>
          <w:rFonts w:ascii="Garamond" w:eastAsia="Times New Roman" w:hAnsi="Garamond"/>
          <w:b/>
          <w:sz w:val="24"/>
          <w:szCs w:val="24"/>
        </w:rPr>
      </w:pPr>
      <w:r w:rsidRPr="005C20CD">
        <w:rPr>
          <w:rFonts w:ascii="Garamond" w:eastAsia="Times New Roman" w:hAnsi="Garamond"/>
          <w:b/>
          <w:sz w:val="24"/>
          <w:szCs w:val="24"/>
        </w:rPr>
        <w:t>Предлагаемая редакция</w:t>
      </w:r>
    </w:p>
    <w:p w14:paraId="6BED2DDE" w14:textId="77777777" w:rsidR="00583B82" w:rsidRPr="00583B82" w:rsidRDefault="00583B82" w:rsidP="00583B82">
      <w:pPr>
        <w:widowControl w:val="0"/>
        <w:spacing w:before="180" w:after="60" w:line="240" w:lineRule="auto"/>
        <w:jc w:val="right"/>
        <w:rPr>
          <w:rFonts w:ascii="Garamond" w:eastAsia="Times New Roman" w:hAnsi="Garamond"/>
          <w:b/>
        </w:rPr>
      </w:pPr>
      <w:r w:rsidRPr="00583B82">
        <w:rPr>
          <w:rFonts w:ascii="Garamond" w:eastAsia="Times New Roman" w:hAnsi="Garamond"/>
          <w:b/>
        </w:rPr>
        <w:t>Приложение 85</w:t>
      </w:r>
    </w:p>
    <w:p w14:paraId="05059C82" w14:textId="77777777" w:rsidR="00583B82" w:rsidRPr="00583B82" w:rsidRDefault="00583B82" w:rsidP="00583B82">
      <w:pPr>
        <w:widowControl w:val="0"/>
        <w:spacing w:before="180" w:after="60" w:line="240" w:lineRule="auto"/>
        <w:rPr>
          <w:rFonts w:ascii="Garamond" w:eastAsia="Times New Roman" w:hAnsi="Garamond"/>
          <w:b/>
        </w:rPr>
      </w:pPr>
      <w:r w:rsidRPr="00583B82">
        <w:rPr>
          <w:rFonts w:ascii="Garamond" w:eastAsia="Times New Roman" w:hAnsi="Garamond"/>
          <w:b/>
        </w:rPr>
        <w:t xml:space="preserve">Реестр совокупного размера дополнительного обеспечения исполнения обязательств участников оптового рынка – продавцов мощности по ДПМ ВИЭ </w:t>
      </w:r>
    </w:p>
    <w:p w14:paraId="4351DF33" w14:textId="77777777" w:rsidR="00583B82" w:rsidRPr="00583B82" w:rsidRDefault="00583B82" w:rsidP="00583B82">
      <w:pPr>
        <w:widowControl w:val="0"/>
        <w:spacing w:before="180" w:after="60" w:line="240" w:lineRule="auto"/>
        <w:rPr>
          <w:rFonts w:ascii="Garamond" w:eastAsia="Times New Roman" w:hAnsi="Garamond"/>
          <w:b/>
        </w:rPr>
      </w:pPr>
    </w:p>
    <w:tbl>
      <w:tblPr>
        <w:tblW w:w="10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2120"/>
        <w:gridCol w:w="2409"/>
        <w:gridCol w:w="2320"/>
        <w:gridCol w:w="2859"/>
      </w:tblGrid>
      <w:tr w:rsidR="00583B82" w:rsidRPr="00583B82" w14:paraId="28E4AD18" w14:textId="77777777" w:rsidTr="00F726FC">
        <w:trPr>
          <w:trHeight w:val="750"/>
        </w:trPr>
        <w:tc>
          <w:tcPr>
            <w:tcW w:w="960" w:type="dxa"/>
            <w:vAlign w:val="center"/>
          </w:tcPr>
          <w:p w14:paraId="36EC754E" w14:textId="77777777" w:rsidR="00583B82" w:rsidRPr="00583B82" w:rsidRDefault="00583B82" w:rsidP="00F726FC">
            <w:pPr>
              <w:spacing w:before="180" w:after="60" w:line="240" w:lineRule="auto"/>
              <w:jc w:val="center"/>
              <w:rPr>
                <w:rFonts w:ascii="Garamond" w:eastAsia="Times New Roman" w:hAnsi="Garamond" w:cs="Arial"/>
                <w:b/>
                <w:bCs/>
                <w:szCs w:val="20"/>
                <w:lang w:val="en-GB"/>
              </w:rPr>
            </w:pPr>
            <w:r w:rsidRPr="00583B82">
              <w:rPr>
                <w:rFonts w:ascii="Garamond" w:eastAsia="Times New Roman" w:hAnsi="Garamond" w:cs="Arial"/>
                <w:b/>
                <w:bCs/>
                <w:lang w:val="en-GB"/>
              </w:rPr>
              <w:t>№ п/п</w:t>
            </w:r>
          </w:p>
        </w:tc>
        <w:tc>
          <w:tcPr>
            <w:tcW w:w="2120" w:type="dxa"/>
            <w:vAlign w:val="center"/>
          </w:tcPr>
          <w:p w14:paraId="285CF9A5" w14:textId="77777777" w:rsidR="00583B82" w:rsidRPr="00583B82" w:rsidRDefault="00583B82" w:rsidP="00F726FC">
            <w:pPr>
              <w:spacing w:before="180" w:after="60" w:line="240" w:lineRule="auto"/>
              <w:jc w:val="center"/>
              <w:rPr>
                <w:rFonts w:ascii="Garamond" w:eastAsia="Times New Roman" w:hAnsi="Garamond" w:cs="Arial"/>
                <w:b/>
                <w:bCs/>
                <w:szCs w:val="20"/>
                <w:lang w:val="en-GB"/>
              </w:rPr>
            </w:pPr>
            <w:r w:rsidRPr="00583B82">
              <w:rPr>
                <w:rFonts w:ascii="Garamond" w:eastAsia="Times New Roman" w:hAnsi="Garamond" w:cs="Arial"/>
                <w:b/>
                <w:bCs/>
                <w:lang w:val="en-GB"/>
              </w:rPr>
              <w:t>Наименование участника ОРЭМ – продавца</w:t>
            </w:r>
          </w:p>
        </w:tc>
        <w:tc>
          <w:tcPr>
            <w:tcW w:w="2409" w:type="dxa"/>
            <w:vAlign w:val="center"/>
          </w:tcPr>
          <w:p w14:paraId="11E1ED49" w14:textId="77777777" w:rsidR="00583B82" w:rsidRPr="00583B82" w:rsidRDefault="00583B82" w:rsidP="00F726FC">
            <w:pPr>
              <w:spacing w:before="180" w:after="60" w:line="240" w:lineRule="auto"/>
              <w:jc w:val="center"/>
              <w:rPr>
                <w:rFonts w:ascii="Garamond" w:eastAsia="Times New Roman" w:hAnsi="Garamond" w:cs="Arial"/>
                <w:b/>
                <w:bCs/>
                <w:szCs w:val="20"/>
              </w:rPr>
            </w:pPr>
            <w:r w:rsidRPr="00583B82">
              <w:rPr>
                <w:rFonts w:ascii="Garamond" w:eastAsia="Times New Roman" w:hAnsi="Garamond" w:cs="Arial"/>
                <w:b/>
                <w:bCs/>
              </w:rPr>
              <w:t>Идентификационный код участника ОРЭМ – продавца</w:t>
            </w:r>
          </w:p>
        </w:tc>
        <w:tc>
          <w:tcPr>
            <w:tcW w:w="2320" w:type="dxa"/>
            <w:vAlign w:val="center"/>
          </w:tcPr>
          <w:p w14:paraId="2358C1CB" w14:textId="77777777" w:rsidR="00583B82" w:rsidRPr="00583B82" w:rsidRDefault="00583B82" w:rsidP="00F726FC">
            <w:pPr>
              <w:spacing w:before="180" w:after="60" w:line="240" w:lineRule="auto"/>
              <w:jc w:val="center"/>
              <w:rPr>
                <w:rFonts w:ascii="Garamond" w:eastAsia="Times New Roman" w:hAnsi="Garamond" w:cs="Arial"/>
                <w:b/>
                <w:bCs/>
                <w:szCs w:val="20"/>
                <w:lang w:val="en-GB"/>
              </w:rPr>
            </w:pPr>
            <w:r w:rsidRPr="00583B82">
              <w:rPr>
                <w:rFonts w:ascii="Garamond" w:eastAsia="Times New Roman" w:hAnsi="Garamond" w:cs="Arial"/>
                <w:b/>
                <w:bCs/>
                <w:lang w:val="en-GB"/>
              </w:rPr>
              <w:t>Код ГТП генерации</w:t>
            </w:r>
          </w:p>
        </w:tc>
        <w:tc>
          <w:tcPr>
            <w:tcW w:w="2859" w:type="dxa"/>
            <w:vAlign w:val="center"/>
          </w:tcPr>
          <w:p w14:paraId="1F0F4C09" w14:textId="77777777" w:rsidR="00583B82" w:rsidRPr="00583B82" w:rsidRDefault="00583B82" w:rsidP="00F726FC">
            <w:pPr>
              <w:spacing w:before="180" w:after="60" w:line="240" w:lineRule="auto"/>
              <w:jc w:val="center"/>
              <w:rPr>
                <w:rFonts w:ascii="Garamond" w:eastAsia="Times New Roman" w:hAnsi="Garamond" w:cs="Arial"/>
                <w:b/>
                <w:bCs/>
                <w:szCs w:val="20"/>
              </w:rPr>
            </w:pPr>
            <w:r w:rsidRPr="00583B82">
              <w:rPr>
                <w:rFonts w:ascii="Garamond" w:eastAsia="Times New Roman" w:hAnsi="Garamond" w:cs="Arial"/>
                <w:b/>
                <w:bCs/>
              </w:rPr>
              <w:t>Совокупный размер дополнительного обеспечения исполнения обязательств</w:t>
            </w:r>
            <w:r w:rsidRPr="00583B82">
              <w:rPr>
                <w:rFonts w:ascii="Garamond" w:eastAsia="Times New Roman" w:hAnsi="Garamond" w:cs="Arial"/>
                <w:b/>
                <w:bCs/>
                <w:lang w:val="en-US"/>
              </w:rPr>
              <w:t> </w:t>
            </w:r>
            <w:r w:rsidRPr="00583B82">
              <w:rPr>
                <w:rFonts w:ascii="Garamond" w:eastAsia="Times New Roman" w:hAnsi="Garamond" w:cs="Arial"/>
                <w:b/>
                <w:bCs/>
              </w:rPr>
              <w:t>*, руб.</w:t>
            </w:r>
          </w:p>
        </w:tc>
      </w:tr>
      <w:tr w:rsidR="00583B82" w:rsidRPr="00583B82" w14:paraId="35313BDB" w14:textId="77777777" w:rsidTr="00F726FC">
        <w:trPr>
          <w:trHeight w:val="270"/>
        </w:trPr>
        <w:tc>
          <w:tcPr>
            <w:tcW w:w="960" w:type="dxa"/>
            <w:noWrap/>
            <w:vAlign w:val="center"/>
          </w:tcPr>
          <w:p w14:paraId="67D1318E" w14:textId="77777777" w:rsidR="00583B82" w:rsidRPr="00583B82" w:rsidRDefault="00583B82" w:rsidP="00F726FC">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120" w:type="dxa"/>
            <w:noWrap/>
            <w:vAlign w:val="center"/>
          </w:tcPr>
          <w:p w14:paraId="5F670B7F" w14:textId="77777777" w:rsidR="00583B82" w:rsidRPr="00583B82" w:rsidRDefault="00583B82" w:rsidP="00F726FC">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409" w:type="dxa"/>
            <w:noWrap/>
            <w:vAlign w:val="center"/>
          </w:tcPr>
          <w:p w14:paraId="0F30EB18" w14:textId="77777777" w:rsidR="00583B82" w:rsidRPr="00583B82" w:rsidRDefault="00583B82" w:rsidP="00F726FC">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320" w:type="dxa"/>
            <w:noWrap/>
            <w:vAlign w:val="center"/>
          </w:tcPr>
          <w:p w14:paraId="62B7B708" w14:textId="77777777" w:rsidR="00583B82" w:rsidRPr="00583B82" w:rsidRDefault="00583B82" w:rsidP="00F726FC">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c>
          <w:tcPr>
            <w:tcW w:w="2859" w:type="dxa"/>
            <w:noWrap/>
            <w:vAlign w:val="center"/>
          </w:tcPr>
          <w:p w14:paraId="3CF59A67" w14:textId="77777777" w:rsidR="00583B82" w:rsidRPr="00583B82" w:rsidRDefault="00583B82" w:rsidP="00F726FC">
            <w:pPr>
              <w:spacing w:before="180" w:after="60" w:line="240" w:lineRule="auto"/>
              <w:rPr>
                <w:rFonts w:ascii="Garamond" w:eastAsia="Times New Roman" w:hAnsi="Garamond" w:cs="Arial"/>
                <w:szCs w:val="20"/>
              </w:rPr>
            </w:pPr>
            <w:r w:rsidRPr="00583B82">
              <w:rPr>
                <w:rFonts w:ascii="Garamond" w:eastAsia="Times New Roman" w:hAnsi="Garamond" w:cs="Arial"/>
                <w:lang w:val="en-GB"/>
              </w:rPr>
              <w:t> </w:t>
            </w:r>
          </w:p>
        </w:tc>
      </w:tr>
    </w:tbl>
    <w:p w14:paraId="3CD2239D" w14:textId="77777777" w:rsidR="00583B82" w:rsidRPr="00583B82" w:rsidRDefault="00583B82" w:rsidP="00583B82">
      <w:pPr>
        <w:spacing w:before="180" w:after="60" w:line="240" w:lineRule="auto"/>
        <w:rPr>
          <w:rFonts w:ascii="Garamond" w:eastAsia="Times New Roman" w:hAnsi="Garamond"/>
          <w:bCs/>
          <w:sz w:val="20"/>
          <w:szCs w:val="20"/>
          <w:highlight w:val="yellow"/>
        </w:rPr>
      </w:pPr>
    </w:p>
    <w:p w14:paraId="64AD1CD1" w14:textId="724A5846" w:rsidR="00583B82" w:rsidRPr="00583B82" w:rsidRDefault="00583B82" w:rsidP="00583B82">
      <w:pPr>
        <w:spacing w:before="180" w:after="60" w:line="240" w:lineRule="auto"/>
        <w:rPr>
          <w:rFonts w:ascii="Garamond" w:eastAsia="Times New Roman" w:hAnsi="Garamond"/>
          <w:szCs w:val="18"/>
        </w:rPr>
      </w:pPr>
      <w:r w:rsidRPr="00583B82">
        <w:rPr>
          <w:rFonts w:ascii="Garamond" w:eastAsia="Times New Roman" w:hAnsi="Garamond"/>
          <w:bCs/>
          <w:sz w:val="20"/>
          <w:szCs w:val="20"/>
        </w:rPr>
        <w:t>* Для ДПМ ВИЭ, заключенных по итогам ОПВ, проведенных до 1 января 2021 года, – дополнительное обеспечение на 27 месяцев; для ДПМ ВИЭ, заключенных по итогам ОПВ, проведенных после 1 января 2021 года</w:t>
      </w:r>
      <w:r>
        <w:rPr>
          <w:rFonts w:ascii="Garamond" w:eastAsia="Times New Roman" w:hAnsi="Garamond"/>
          <w:bCs/>
          <w:sz w:val="20"/>
          <w:szCs w:val="20"/>
        </w:rPr>
        <w:t xml:space="preserve"> </w:t>
      </w:r>
      <w:r w:rsidRPr="003E058B">
        <w:rPr>
          <w:rFonts w:ascii="Garamond" w:eastAsia="Times New Roman" w:hAnsi="Garamond"/>
          <w:bCs/>
          <w:sz w:val="20"/>
          <w:szCs w:val="20"/>
          <w:highlight w:val="yellow"/>
        </w:rPr>
        <w:t>и до 1 января 2024 года</w:t>
      </w:r>
      <w:r w:rsidRPr="00583B82">
        <w:rPr>
          <w:rFonts w:ascii="Garamond" w:eastAsia="Times New Roman" w:hAnsi="Garamond"/>
          <w:bCs/>
          <w:sz w:val="20"/>
          <w:szCs w:val="20"/>
        </w:rPr>
        <w:t>, – первоначальное дополнительное обеспечение или повторное дополнительное обеспечение</w:t>
      </w:r>
      <w:r>
        <w:rPr>
          <w:rFonts w:ascii="Garamond" w:eastAsia="Times New Roman" w:hAnsi="Garamond"/>
          <w:bCs/>
          <w:sz w:val="20"/>
          <w:szCs w:val="20"/>
        </w:rPr>
        <w:t xml:space="preserve">; </w:t>
      </w:r>
      <w:r w:rsidRPr="00583B82">
        <w:rPr>
          <w:rFonts w:ascii="Garamond" w:eastAsia="Times New Roman" w:hAnsi="Garamond"/>
          <w:bCs/>
          <w:sz w:val="20"/>
          <w:szCs w:val="20"/>
          <w:highlight w:val="yellow"/>
        </w:rPr>
        <w:t xml:space="preserve">для ДПМ ВИЭ, заключенных по итогам ОПВ, проведенных после </w:t>
      </w:r>
      <w:r w:rsidRPr="003E058B">
        <w:rPr>
          <w:rFonts w:ascii="Garamond" w:eastAsia="Times New Roman" w:hAnsi="Garamond"/>
          <w:bCs/>
          <w:sz w:val="20"/>
          <w:szCs w:val="20"/>
          <w:highlight w:val="yellow"/>
        </w:rPr>
        <w:t>1 января 2024 года</w:t>
      </w:r>
      <w:r w:rsidRPr="00583B82">
        <w:rPr>
          <w:rFonts w:ascii="Garamond" w:eastAsia="Times New Roman" w:hAnsi="Garamond"/>
          <w:bCs/>
          <w:sz w:val="20"/>
          <w:szCs w:val="20"/>
          <w:highlight w:val="yellow"/>
        </w:rPr>
        <w:t>, – первоначальное дополнительное обеспечение</w:t>
      </w:r>
      <w:r w:rsidRPr="003E058B">
        <w:rPr>
          <w:rFonts w:ascii="Garamond" w:eastAsia="Times New Roman" w:hAnsi="Garamond"/>
          <w:bCs/>
          <w:sz w:val="20"/>
          <w:szCs w:val="20"/>
          <w:highlight w:val="yellow"/>
        </w:rPr>
        <w:t>,</w:t>
      </w:r>
      <w:r w:rsidRPr="00583B82">
        <w:rPr>
          <w:rFonts w:ascii="Garamond" w:eastAsia="Times New Roman" w:hAnsi="Garamond"/>
          <w:bCs/>
          <w:sz w:val="20"/>
          <w:szCs w:val="20"/>
          <w:highlight w:val="yellow"/>
        </w:rPr>
        <w:t xml:space="preserve"> или повторное дополнительное обеспечение</w:t>
      </w:r>
      <w:r w:rsidRPr="003E058B">
        <w:rPr>
          <w:rFonts w:ascii="Garamond" w:eastAsia="Times New Roman" w:hAnsi="Garamond"/>
          <w:bCs/>
          <w:sz w:val="20"/>
          <w:szCs w:val="20"/>
          <w:highlight w:val="yellow"/>
        </w:rPr>
        <w:t>, или дополнительное обеспечение, предоставленное в третий раз</w:t>
      </w:r>
      <w:r w:rsidRPr="00583B82">
        <w:rPr>
          <w:rFonts w:ascii="Garamond" w:eastAsia="Times New Roman" w:hAnsi="Garamond"/>
          <w:bCs/>
          <w:sz w:val="20"/>
          <w:szCs w:val="20"/>
        </w:rPr>
        <w:t>.</w:t>
      </w:r>
    </w:p>
    <w:p w14:paraId="3F2AED3E" w14:textId="77777777" w:rsidR="00583B82" w:rsidRDefault="00583B82" w:rsidP="00583B82">
      <w:pPr>
        <w:spacing w:after="0" w:line="240" w:lineRule="auto"/>
        <w:jc w:val="both"/>
        <w:rPr>
          <w:rFonts w:ascii="Garamond" w:eastAsia="Times New Roman" w:hAnsi="Garamond"/>
          <w:b/>
          <w:szCs w:val="20"/>
        </w:rPr>
      </w:pPr>
      <w:r w:rsidRPr="00583B82">
        <w:rPr>
          <w:rFonts w:ascii="Garamond" w:eastAsia="Times New Roman" w:hAnsi="Garamond"/>
          <w:b/>
          <w:szCs w:val="20"/>
        </w:rPr>
        <w:br w:type="page"/>
      </w:r>
    </w:p>
    <w:p w14:paraId="12F92075" w14:textId="77777777" w:rsidR="00D753F7" w:rsidRPr="008860C7" w:rsidRDefault="00D753F7" w:rsidP="004C634A">
      <w:pPr>
        <w:spacing w:after="0" w:line="240" w:lineRule="auto"/>
        <w:rPr>
          <w:rFonts w:ascii="Garamond" w:hAnsi="Garamond"/>
          <w:b/>
          <w:sz w:val="26"/>
          <w:szCs w:val="26"/>
        </w:rPr>
      </w:pPr>
      <w:bookmarkStart w:id="0" w:name="_Hlk174350521"/>
      <w:r w:rsidRPr="008860C7">
        <w:rPr>
          <w:rFonts w:ascii="Garamond" w:hAnsi="Garamond"/>
          <w:b/>
          <w:sz w:val="26"/>
          <w:szCs w:val="26"/>
        </w:rPr>
        <w:lastRenderedPageBreak/>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bookmarkEnd w:id="0"/>
    <w:p w14:paraId="7A5EEA5D" w14:textId="77777777" w:rsidR="00A27E11" w:rsidRPr="00F209C0" w:rsidRDefault="00A27E11" w:rsidP="00A27E11">
      <w:pPr>
        <w:spacing w:after="0" w:line="240" w:lineRule="auto"/>
        <w:jc w:val="both"/>
        <w:rPr>
          <w:rFonts w:ascii="Garamond" w:eastAsia="Batang" w:hAnsi="Garamond" w:cs="Aria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268"/>
        <w:gridCol w:w="4677"/>
        <w:gridCol w:w="6946"/>
      </w:tblGrid>
      <w:tr w:rsidR="0044212A" w:rsidRPr="00F50F10" w14:paraId="36A8E50C" w14:textId="77777777" w:rsidTr="00F615C0">
        <w:trPr>
          <w:trHeight w:val="435"/>
        </w:trPr>
        <w:tc>
          <w:tcPr>
            <w:tcW w:w="988" w:type="dxa"/>
            <w:vAlign w:val="center"/>
          </w:tcPr>
          <w:p w14:paraId="2651E507" w14:textId="77777777" w:rsidR="0044212A" w:rsidRPr="00F50F10" w:rsidRDefault="0044212A" w:rsidP="0044212A">
            <w:pPr>
              <w:widowControl w:val="0"/>
              <w:spacing w:after="0" w:line="240" w:lineRule="auto"/>
              <w:ind w:left="-113" w:right="-111"/>
              <w:jc w:val="center"/>
              <w:rPr>
                <w:rFonts w:ascii="Garamond" w:eastAsiaTheme="minorHAnsi" w:hAnsi="Garamond" w:cs="Calibri"/>
                <w:b/>
              </w:rPr>
            </w:pPr>
            <w:bookmarkStart w:id="1" w:name="_Hlk174350561"/>
            <w:r w:rsidRPr="00F50F10">
              <w:rPr>
                <w:rFonts w:ascii="Garamond" w:eastAsiaTheme="minorHAnsi" w:hAnsi="Garamond" w:cs="Calibri"/>
                <w:b/>
              </w:rPr>
              <w:t>№</w:t>
            </w:r>
          </w:p>
          <w:p w14:paraId="2ECBFF1B" w14:textId="77777777" w:rsidR="0044212A" w:rsidRPr="00F50F10" w:rsidRDefault="0044212A" w:rsidP="0044212A">
            <w:pPr>
              <w:widowControl w:val="0"/>
              <w:spacing w:after="0" w:line="240" w:lineRule="auto"/>
              <w:jc w:val="center"/>
              <w:rPr>
                <w:rFonts w:ascii="Garamond" w:eastAsiaTheme="minorHAnsi" w:hAnsi="Garamond" w:cs="Calibri"/>
                <w:b/>
              </w:rPr>
            </w:pPr>
            <w:r w:rsidRPr="00F50F10">
              <w:rPr>
                <w:rFonts w:ascii="Garamond" w:eastAsiaTheme="minorHAnsi" w:hAnsi="Garamond" w:cs="Calibri"/>
                <w:b/>
              </w:rPr>
              <w:t>пункта</w:t>
            </w:r>
          </w:p>
        </w:tc>
        <w:tc>
          <w:tcPr>
            <w:tcW w:w="6945" w:type="dxa"/>
            <w:gridSpan w:val="2"/>
            <w:vAlign w:val="center"/>
          </w:tcPr>
          <w:p w14:paraId="6306862C" w14:textId="77777777" w:rsidR="0044212A" w:rsidRPr="00F50F10" w:rsidRDefault="0044212A" w:rsidP="0044212A">
            <w:pPr>
              <w:widowControl w:val="0"/>
              <w:spacing w:after="0" w:line="240" w:lineRule="auto"/>
              <w:jc w:val="center"/>
              <w:rPr>
                <w:rFonts w:ascii="Garamond" w:eastAsiaTheme="minorHAnsi" w:hAnsi="Garamond" w:cs="Calibri"/>
                <w:b/>
              </w:rPr>
            </w:pPr>
            <w:r w:rsidRPr="00F50F10">
              <w:rPr>
                <w:rFonts w:ascii="Garamond" w:eastAsiaTheme="minorHAnsi" w:hAnsi="Garamond" w:cs="Calibri"/>
                <w:b/>
              </w:rPr>
              <w:t>Редакция, действующая на момент</w:t>
            </w:r>
          </w:p>
          <w:p w14:paraId="0C563E3F" w14:textId="77777777" w:rsidR="0044212A" w:rsidRPr="00F50F10" w:rsidRDefault="0044212A" w:rsidP="0044212A">
            <w:pPr>
              <w:widowControl w:val="0"/>
              <w:spacing w:after="0" w:line="240" w:lineRule="auto"/>
              <w:jc w:val="center"/>
              <w:rPr>
                <w:rFonts w:ascii="Garamond" w:eastAsiaTheme="minorHAnsi" w:hAnsi="Garamond" w:cs="Calibri"/>
                <w:b/>
              </w:rPr>
            </w:pPr>
            <w:r w:rsidRPr="00F50F10">
              <w:rPr>
                <w:rFonts w:ascii="Garamond" w:eastAsiaTheme="minorHAnsi" w:hAnsi="Garamond" w:cs="Calibri"/>
                <w:b/>
              </w:rPr>
              <w:t>вступления в силу изменений</w:t>
            </w:r>
          </w:p>
        </w:tc>
        <w:tc>
          <w:tcPr>
            <w:tcW w:w="6946" w:type="dxa"/>
            <w:vAlign w:val="center"/>
          </w:tcPr>
          <w:p w14:paraId="639EBED1" w14:textId="77777777" w:rsidR="0044212A" w:rsidRPr="00F50F10" w:rsidRDefault="0044212A" w:rsidP="0044212A">
            <w:pPr>
              <w:widowControl w:val="0"/>
              <w:spacing w:after="0" w:line="240" w:lineRule="auto"/>
              <w:jc w:val="center"/>
              <w:rPr>
                <w:rFonts w:ascii="Garamond" w:eastAsiaTheme="minorHAnsi" w:hAnsi="Garamond" w:cs="Calibri"/>
                <w:b/>
              </w:rPr>
            </w:pPr>
            <w:r w:rsidRPr="00F50F10">
              <w:rPr>
                <w:rFonts w:ascii="Garamond" w:eastAsiaTheme="minorHAnsi" w:hAnsi="Garamond" w:cs="Calibri"/>
                <w:b/>
              </w:rPr>
              <w:t>Предлагаемые изменения</w:t>
            </w:r>
          </w:p>
          <w:p w14:paraId="5C0B4026" w14:textId="77777777" w:rsidR="0044212A" w:rsidRPr="00F50F10" w:rsidRDefault="0044212A" w:rsidP="0044212A">
            <w:pPr>
              <w:widowControl w:val="0"/>
              <w:spacing w:after="0" w:line="240" w:lineRule="auto"/>
              <w:jc w:val="center"/>
              <w:rPr>
                <w:rFonts w:ascii="Garamond" w:eastAsiaTheme="minorHAnsi" w:hAnsi="Garamond" w:cs="Calibri"/>
                <w:b/>
              </w:rPr>
            </w:pPr>
            <w:r w:rsidRPr="00F50F10">
              <w:rPr>
                <w:rFonts w:ascii="Garamond" w:eastAsiaTheme="minorHAnsi" w:hAnsi="Garamond" w:cs="Calibri"/>
              </w:rPr>
              <w:t>(изменения выделены цветом)</w:t>
            </w:r>
          </w:p>
        </w:tc>
      </w:tr>
      <w:bookmarkEnd w:id="1"/>
      <w:tr w:rsidR="00D5618A" w:rsidRPr="00F50F10" w14:paraId="531F37D9" w14:textId="77777777" w:rsidTr="00F615C0">
        <w:trPr>
          <w:trHeight w:val="435"/>
        </w:trPr>
        <w:tc>
          <w:tcPr>
            <w:tcW w:w="988" w:type="dxa"/>
            <w:vAlign w:val="center"/>
          </w:tcPr>
          <w:p w14:paraId="6139DE5D" w14:textId="2631CD92" w:rsidR="00D5618A" w:rsidRPr="00F50F10" w:rsidRDefault="00D5618A"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t>1.1</w:t>
            </w:r>
          </w:p>
        </w:tc>
        <w:tc>
          <w:tcPr>
            <w:tcW w:w="6945" w:type="dxa"/>
            <w:gridSpan w:val="2"/>
          </w:tcPr>
          <w:p w14:paraId="6CC25523" w14:textId="77777777" w:rsidR="00D5618A" w:rsidRPr="00F50F10" w:rsidRDefault="00D5618A" w:rsidP="00F50F10">
            <w:pPr>
              <w:widowControl w:val="0"/>
              <w:tabs>
                <w:tab w:val="left" w:pos="567"/>
              </w:tabs>
              <w:spacing w:before="120" w:after="120" w:line="240" w:lineRule="auto"/>
              <w:ind w:firstLine="459"/>
              <w:jc w:val="both"/>
              <w:rPr>
                <w:rFonts w:ascii="Garamond" w:eastAsia="Batang" w:hAnsi="Garamond" w:cs="Garamond"/>
                <w:lang w:eastAsia="ar-SA"/>
              </w:rPr>
            </w:pPr>
            <w:r w:rsidRPr="00F50F10">
              <w:rPr>
                <w:rFonts w:ascii="Garamond" w:eastAsia="Batang" w:hAnsi="Garamond" w:cs="Garamond"/>
                <w:lang w:eastAsia="ar-SA"/>
              </w:rPr>
              <w:t>...</w:t>
            </w:r>
          </w:p>
          <w:p w14:paraId="76490DDB" w14:textId="77777777" w:rsidR="00D5618A" w:rsidRPr="00F50F10" w:rsidRDefault="00D5618A" w:rsidP="00F50F10">
            <w:pPr>
              <w:widowControl w:val="0"/>
              <w:spacing w:before="120" w:after="120" w:line="240" w:lineRule="auto"/>
              <w:ind w:firstLine="550"/>
              <w:jc w:val="both"/>
              <w:rPr>
                <w:rFonts w:ascii="Garamond" w:eastAsia="Batang" w:hAnsi="Garamond"/>
                <w:lang w:eastAsia="ar-SA"/>
              </w:rPr>
            </w:pPr>
            <w:r w:rsidRPr="00F50F10">
              <w:rPr>
                <w:rFonts w:ascii="Garamond" w:eastAsia="Batang" w:hAnsi="Garamond"/>
                <w:lang w:eastAsia="ar-SA"/>
              </w:rPr>
              <w:t>Настоящий Регламент регулирует также отношения между субъектами оптового рынка, КО, ЦФР и Советом рынка, связанные:</w:t>
            </w:r>
          </w:p>
          <w:p w14:paraId="6BA58B5C"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с</w:t>
            </w:r>
            <w:r w:rsidRPr="00F50F10">
              <w:rPr>
                <w:rFonts w:ascii="Garamond" w:eastAsia="Batang" w:hAnsi="Garamond"/>
                <w:color w:val="000000"/>
                <w:lang w:eastAsia="ar-SA"/>
              </w:rPr>
              <w:t xml:space="preserve"> договорами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6.3 к </w:t>
            </w:r>
            <w:r w:rsidRPr="00F50F10">
              <w:rPr>
                <w:rFonts w:ascii="Garamond" w:eastAsia="Batang" w:hAnsi="Garamond"/>
                <w:i/>
                <w:iCs/>
                <w:lang w:eastAsia="ar-SA"/>
              </w:rPr>
              <w:t xml:space="preserve">Договору о присоединении к торговой системе оптового рынка) </w:t>
            </w:r>
            <w:r w:rsidRPr="00F50F10">
              <w:rPr>
                <w:rFonts w:ascii="Garamond" w:eastAsia="Batang" w:hAnsi="Garamond"/>
                <w:iCs/>
                <w:lang w:eastAsia="ar-SA"/>
              </w:rPr>
              <w:t xml:space="preserve">(далее – </w:t>
            </w:r>
            <w:r w:rsidRPr="00F50F10">
              <w:rPr>
                <w:rFonts w:ascii="Garamond" w:eastAsia="Batang" w:hAnsi="Garamond" w:cs="Garamond"/>
                <w:lang w:eastAsia="ar-SA"/>
              </w:rPr>
              <w:t>Договор коммерческого представительства покупателя по ДПМ ВИЭ</w:t>
            </w:r>
            <w:r w:rsidRPr="00F50F10">
              <w:rPr>
                <w:rFonts w:ascii="Garamond" w:eastAsia="Batang" w:hAnsi="Garamond"/>
                <w:iCs/>
                <w:lang w:eastAsia="ar-SA"/>
              </w:rPr>
              <w:t>)</w:t>
            </w:r>
            <w:r w:rsidRPr="00F50F10">
              <w:rPr>
                <w:rFonts w:ascii="Garamond" w:eastAsia="Batang" w:hAnsi="Garamond"/>
                <w:color w:val="000000"/>
                <w:lang w:eastAsia="ar-SA"/>
              </w:rPr>
              <w:t>;</w:t>
            </w:r>
          </w:p>
          <w:p w14:paraId="48E02B8D"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договорами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6.2 к </w:t>
            </w:r>
            <w:r w:rsidRPr="00F50F10">
              <w:rPr>
                <w:rFonts w:ascii="Garamond" w:eastAsia="Batang" w:hAnsi="Garamond"/>
                <w:i/>
                <w:iCs/>
                <w:lang w:eastAsia="ar-SA"/>
              </w:rPr>
              <w:t xml:space="preserve">Договору о присоединении к торговой системе оптового рынка) </w:t>
            </w:r>
            <w:r w:rsidRPr="00F50F10">
              <w:rPr>
                <w:rFonts w:ascii="Garamond" w:eastAsia="Batang" w:hAnsi="Garamond"/>
                <w:iCs/>
                <w:lang w:eastAsia="ar-SA"/>
              </w:rPr>
              <w:t>(далее – Договор коммерческого представительства поставщика по ДПМ ВИЭ)</w:t>
            </w:r>
            <w:r w:rsidRPr="00F50F10">
              <w:rPr>
                <w:rFonts w:ascii="Garamond" w:eastAsia="Batang" w:hAnsi="Garamond"/>
                <w:color w:val="000000"/>
                <w:lang w:eastAsia="ar-SA"/>
              </w:rPr>
              <w:t>;</w:t>
            </w:r>
          </w:p>
          <w:p w14:paraId="5AF3A60D"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договорами</w:t>
            </w:r>
            <w:r w:rsidRPr="00F50F10">
              <w:rPr>
                <w:rFonts w:ascii="Garamond" w:eastAsia="Batang" w:hAnsi="Garamond"/>
                <w:lang w:eastAsia="ar-SA"/>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6.1 либо Приложение </w:t>
            </w:r>
            <w:r w:rsidRPr="00F50F10">
              <w:rPr>
                <w:rFonts w:ascii="Garamond" w:eastAsia="Batang" w:hAnsi="Garamond"/>
                <w:lang w:eastAsia="ru-RU"/>
              </w:rPr>
              <w:t>№ </w:t>
            </w:r>
            <w:r w:rsidRPr="00F50F10">
              <w:rPr>
                <w:rFonts w:ascii="Garamond" w:eastAsia="Batang" w:hAnsi="Garamond"/>
                <w:lang w:eastAsia="ar-SA"/>
              </w:rPr>
              <w:t xml:space="preserve">Д 6.1.2 к </w:t>
            </w:r>
            <w:r w:rsidRPr="00F50F10">
              <w:rPr>
                <w:rFonts w:ascii="Garamond" w:eastAsia="Batang" w:hAnsi="Garamond"/>
                <w:i/>
                <w:iCs/>
                <w:lang w:eastAsia="ar-SA"/>
              </w:rPr>
              <w:t>Договору о присоединении к торговой системе оптового рынка</w:t>
            </w:r>
            <w:r w:rsidRPr="00F50F10">
              <w:rPr>
                <w:rFonts w:ascii="Garamond" w:eastAsia="Batang" w:hAnsi="Garamond"/>
                <w:lang w:eastAsia="ar-SA"/>
              </w:rPr>
              <w:t>) (далее – ДПМ ВИЭ);</w:t>
            </w:r>
          </w:p>
          <w:p w14:paraId="503614CB"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договорами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lang w:eastAsia="ar-SA"/>
              </w:rPr>
              <w:lastRenderedPageBreak/>
              <w:t xml:space="preserve">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6.5,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6.8, либо Приложение </w:t>
            </w:r>
            <w:r w:rsidRPr="00F50F10">
              <w:rPr>
                <w:rFonts w:ascii="Garamond" w:eastAsia="Batang" w:hAnsi="Garamond"/>
                <w:lang w:eastAsia="ru-RU"/>
              </w:rPr>
              <w:t>№</w:t>
            </w:r>
            <w:r w:rsidRPr="00F50F10">
              <w:rPr>
                <w:rFonts w:ascii="Garamond" w:eastAsia="Batang" w:hAnsi="Garamond"/>
                <w:lang w:eastAsia="ar-SA"/>
              </w:rPr>
              <w:t xml:space="preserve"> Д 6.8.1, либо Приложение </w:t>
            </w:r>
            <w:r w:rsidRPr="00F50F10">
              <w:rPr>
                <w:rFonts w:ascii="Garamond" w:eastAsia="Batang" w:hAnsi="Garamond"/>
                <w:lang w:eastAsia="ru-RU"/>
              </w:rPr>
              <w:t>№ </w:t>
            </w:r>
            <w:r w:rsidRPr="00F50F10">
              <w:rPr>
                <w:rFonts w:ascii="Garamond" w:eastAsia="Batang" w:hAnsi="Garamond"/>
                <w:lang w:eastAsia="ar-SA"/>
              </w:rPr>
              <w:t xml:space="preserve">Д 6.10,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6.11 к </w:t>
            </w:r>
            <w:r w:rsidRPr="00F50F10">
              <w:rPr>
                <w:rFonts w:ascii="Garamond" w:eastAsia="Batang" w:hAnsi="Garamond"/>
                <w:i/>
                <w:iCs/>
                <w:lang w:eastAsia="ar-SA"/>
              </w:rPr>
              <w:t>Договору о присоединении к торговой системе оптового рынка</w:t>
            </w:r>
            <w:r w:rsidRPr="00F50F10">
              <w:rPr>
                <w:rFonts w:ascii="Garamond" w:eastAsia="Batang" w:hAnsi="Garamond"/>
                <w:lang w:eastAsia="ar-SA"/>
              </w:rPr>
              <w:t xml:space="preserve">) (далее – </w:t>
            </w:r>
            <w:r w:rsidRPr="00F50F10">
              <w:rPr>
                <w:rFonts w:ascii="Garamond" w:eastAsia="Batang" w:hAnsi="Garamond" w:cs="Garamond"/>
                <w:lang w:eastAsia="ar-SA"/>
              </w:rPr>
              <w:t xml:space="preserve">Договор </w:t>
            </w:r>
            <w:r w:rsidRPr="00F50F10">
              <w:rPr>
                <w:rFonts w:ascii="Garamond" w:eastAsia="Batang" w:hAnsi="Garamond"/>
                <w:lang w:eastAsia="ar-SA"/>
              </w:rPr>
              <w:t>коммерческого представительства для целей заключения договоров поручительства по ДПМ ВИЭ)</w:t>
            </w:r>
            <w:r w:rsidRPr="00F50F10">
              <w:rPr>
                <w:rFonts w:ascii="Garamond" w:eastAsia="Batang" w:hAnsi="Garamond"/>
                <w:color w:val="000000"/>
                <w:lang w:eastAsia="ar-SA"/>
              </w:rPr>
              <w:t>;</w:t>
            </w:r>
          </w:p>
          <w:p w14:paraId="45C881F1"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договорами</w:t>
            </w:r>
            <w:r w:rsidRPr="00F50F10">
              <w:rPr>
                <w:rFonts w:ascii="Garamond" w:eastAsia="Batang" w:hAnsi="Garamond"/>
                <w:lang w:eastAsia="ar-SA"/>
              </w:rPr>
              <w:t xml:space="preserve">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6.4, либо Приложение </w:t>
            </w:r>
            <w:r w:rsidRPr="00F50F10">
              <w:rPr>
                <w:rFonts w:ascii="Garamond" w:eastAsia="Batang" w:hAnsi="Garamond"/>
                <w:lang w:eastAsia="ru-RU"/>
              </w:rPr>
              <w:t>№</w:t>
            </w:r>
            <w:r w:rsidRPr="00F50F10">
              <w:rPr>
                <w:rFonts w:ascii="Garamond" w:eastAsia="Batang" w:hAnsi="Garamond"/>
                <w:lang w:eastAsia="ar-SA"/>
              </w:rPr>
              <w:t xml:space="preserve"> Д 6.9,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6.9.1,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6.12, либо Приложение </w:t>
            </w:r>
            <w:r w:rsidRPr="00F50F10">
              <w:rPr>
                <w:rFonts w:ascii="Garamond" w:eastAsia="Batang" w:hAnsi="Garamond"/>
                <w:lang w:eastAsia="ru-RU"/>
              </w:rPr>
              <w:t>№</w:t>
            </w:r>
            <w:r w:rsidRPr="00F50F10">
              <w:rPr>
                <w:rFonts w:ascii="Garamond" w:eastAsia="Batang" w:hAnsi="Garamond"/>
                <w:lang w:eastAsia="ar-SA"/>
              </w:rPr>
              <w:t xml:space="preserve"> Д 6.13 к </w:t>
            </w:r>
            <w:r w:rsidRPr="00F50F10">
              <w:rPr>
                <w:rFonts w:ascii="Garamond" w:eastAsia="Batang" w:hAnsi="Garamond"/>
                <w:i/>
                <w:iCs/>
                <w:lang w:eastAsia="ar-SA"/>
              </w:rPr>
              <w:t>Договору о присоединении к торговой системе оптового рынка</w:t>
            </w:r>
            <w:r w:rsidRPr="00F50F10">
              <w:rPr>
                <w:rFonts w:ascii="Garamond" w:eastAsia="Batang" w:hAnsi="Garamond"/>
                <w:lang w:eastAsia="ar-SA"/>
              </w:rPr>
              <w:t xml:space="preserve">) (далее – </w:t>
            </w:r>
            <w:r w:rsidRPr="00F50F10">
              <w:rPr>
                <w:rFonts w:ascii="Garamond" w:eastAsia="Batang" w:hAnsi="Garamond" w:cs="Garamond"/>
                <w:lang w:eastAsia="ar-SA"/>
              </w:rPr>
              <w:t xml:space="preserve">Договор поручительства </w:t>
            </w:r>
            <w:r w:rsidRPr="00F50F10">
              <w:rPr>
                <w:rFonts w:ascii="Garamond" w:eastAsia="Batang" w:hAnsi="Garamond"/>
                <w:lang w:eastAsia="ar-SA"/>
              </w:rPr>
              <w:t>по ДПМ ВИЭ);</w:t>
            </w:r>
          </w:p>
          <w:p w14:paraId="382DDE5B"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соглашениями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lang w:eastAsia="ar-SA"/>
              </w:rPr>
              <w:t xml:space="preserve">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6.6 </w:t>
            </w:r>
            <w:r w:rsidRPr="00F50F10">
              <w:rPr>
                <w:rFonts w:ascii="Garamond" w:eastAsia="Batang" w:hAnsi="Garamond"/>
                <w:highlight w:val="yellow"/>
                <w:lang w:eastAsia="ar-SA"/>
              </w:rPr>
              <w:t>или</w:t>
            </w:r>
            <w:r w:rsidRPr="00F50F10">
              <w:rPr>
                <w:rFonts w:ascii="Garamond" w:eastAsia="Batang" w:hAnsi="Garamond"/>
                <w:lang w:eastAsia="ar-SA"/>
              </w:rPr>
              <w:t xml:space="preserve"> Приложение </w:t>
            </w:r>
            <w:r w:rsidRPr="00F50F10">
              <w:rPr>
                <w:rFonts w:ascii="Garamond" w:eastAsia="Batang" w:hAnsi="Garamond"/>
                <w:lang w:eastAsia="ru-RU"/>
              </w:rPr>
              <w:t>№</w:t>
            </w:r>
            <w:r w:rsidRPr="00F50F10">
              <w:rPr>
                <w:rFonts w:ascii="Garamond" w:eastAsia="Batang" w:hAnsi="Garamond"/>
                <w:lang w:eastAsia="ar-SA"/>
              </w:rPr>
              <w:t xml:space="preserve"> Д 6.6.2 – именуемое далее Соглашение об оплате штрафов по ДПМ ВИЭ по аккредитиву, либо Приложение </w:t>
            </w:r>
            <w:r w:rsidRPr="00F50F10">
              <w:rPr>
                <w:rFonts w:ascii="Garamond" w:eastAsia="Batang" w:hAnsi="Garamond"/>
                <w:lang w:eastAsia="ru-RU"/>
              </w:rPr>
              <w:t>№</w:t>
            </w:r>
            <w:r w:rsidRPr="00F50F10">
              <w:rPr>
                <w:rFonts w:ascii="Garamond" w:eastAsia="Batang" w:hAnsi="Garamond"/>
                <w:lang w:eastAsia="ar-SA"/>
              </w:rPr>
              <w:t xml:space="preserve"> Д 6.14 </w:t>
            </w:r>
            <w:r w:rsidRPr="00F50F10">
              <w:rPr>
                <w:rFonts w:ascii="Garamond" w:eastAsia="Batang" w:hAnsi="Garamond"/>
                <w:highlight w:val="yellow"/>
                <w:lang w:eastAsia="ar-SA"/>
              </w:rPr>
              <w:t>или</w:t>
            </w:r>
            <w:r w:rsidRPr="00F50F10">
              <w:rPr>
                <w:rFonts w:ascii="Garamond" w:eastAsia="Batang" w:hAnsi="Garamond"/>
                <w:lang w:eastAsia="ar-SA"/>
              </w:rPr>
              <w:t xml:space="preserve"> Приложение </w:t>
            </w:r>
            <w:r w:rsidRPr="00F50F10">
              <w:rPr>
                <w:rFonts w:ascii="Garamond" w:eastAsia="Batang" w:hAnsi="Garamond"/>
                <w:lang w:eastAsia="ru-RU"/>
              </w:rPr>
              <w:t>№</w:t>
            </w:r>
            <w:r w:rsidRPr="00F50F10">
              <w:rPr>
                <w:rFonts w:ascii="Garamond" w:eastAsia="Batang" w:hAnsi="Garamond"/>
                <w:lang w:eastAsia="ar-SA"/>
              </w:rPr>
              <w:t xml:space="preserve"> Д 6.14.1 к </w:t>
            </w:r>
            <w:r w:rsidRPr="00F50F10">
              <w:rPr>
                <w:rFonts w:ascii="Garamond" w:eastAsia="Batang" w:hAnsi="Garamond"/>
                <w:i/>
                <w:iCs/>
                <w:lang w:eastAsia="ar-SA"/>
              </w:rPr>
              <w:t xml:space="preserve">Договору о присоединении к торговой системе оптового рынка – </w:t>
            </w:r>
            <w:r w:rsidRPr="00F50F10">
              <w:rPr>
                <w:rFonts w:ascii="Garamond" w:eastAsia="Batang" w:hAnsi="Garamond"/>
                <w:iCs/>
                <w:lang w:eastAsia="ar-SA"/>
              </w:rPr>
              <w:t xml:space="preserve">именуемое далее </w:t>
            </w:r>
            <w:r w:rsidRPr="00F50F10">
              <w:rPr>
                <w:rFonts w:ascii="Garamond" w:eastAsia="Batang" w:hAnsi="Garamond"/>
                <w:lang w:eastAsia="ar-SA"/>
              </w:rPr>
              <w:t>Соглашение об оплате штрафов по ДПМ ВИЭ по БГ)</w:t>
            </w:r>
            <w:r w:rsidRPr="00F50F10">
              <w:rPr>
                <w:rFonts w:ascii="Garamond" w:eastAsia="Batang" w:hAnsi="Garamond"/>
                <w:color w:val="000000"/>
                <w:lang w:eastAsia="ar-SA"/>
              </w:rPr>
              <w:t>;</w:t>
            </w:r>
          </w:p>
          <w:p w14:paraId="52B820CC"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агентскими договорами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6.7 к </w:t>
            </w:r>
            <w:r w:rsidRPr="00F50F10">
              <w:rPr>
                <w:rFonts w:ascii="Garamond" w:eastAsia="Batang" w:hAnsi="Garamond"/>
                <w:i/>
                <w:color w:val="000000"/>
                <w:lang w:eastAsia="ar-SA"/>
              </w:rPr>
              <w:t>Договору о присоединении к торговой системе оптового рынка</w:t>
            </w:r>
            <w:r w:rsidRPr="00F50F10">
              <w:rPr>
                <w:rFonts w:ascii="Garamond" w:eastAsia="Batang" w:hAnsi="Garamond"/>
                <w:color w:val="000000"/>
                <w:lang w:eastAsia="ar-SA"/>
              </w:rPr>
              <w:t>) (далее – Агентский договор для целей заключения соглашений об оплате штрафов по ДПМ ВИЭ)</w:t>
            </w:r>
            <w:r w:rsidRPr="00F50F10">
              <w:rPr>
                <w:rFonts w:ascii="Garamond" w:eastAsia="Batang" w:hAnsi="Garamond"/>
                <w:lang w:eastAsia="ar-SA"/>
              </w:rPr>
              <w:t>;</w:t>
            </w:r>
          </w:p>
          <w:p w14:paraId="7CCF26D8"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 xml:space="preserve">порядком передачи прав и обязанностей по ДПМ ВИЭ, договорам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w:t>
            </w:r>
            <w:r w:rsidRPr="00F50F10">
              <w:rPr>
                <w:rFonts w:ascii="Garamond" w:eastAsia="Batang" w:hAnsi="Garamond"/>
                <w:lang w:eastAsia="ar-SA"/>
              </w:rPr>
              <w:lastRenderedPageBreak/>
              <w:t>основе использования возобновляемых источников энергии;</w:t>
            </w:r>
          </w:p>
          <w:p w14:paraId="32122C86"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порядком реализации права продавца мощности по ДПМ ВИЭ на замену проекта ВИЭ, предусматривающего строительство объекта ВИЭ, отобранного по результатам ОПВ, новыми проектами ВИЭ;</w:t>
            </w:r>
          </w:p>
          <w:p w14:paraId="04147E77" w14:textId="74907160"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способами обеспечения (гарантии) исполнения обязательств по оплате неустоек (штрафов, пени) участника оптового рынка – продавца мощности по ДПМ ВИЭ.</w:t>
            </w:r>
          </w:p>
        </w:tc>
        <w:tc>
          <w:tcPr>
            <w:tcW w:w="6946" w:type="dxa"/>
          </w:tcPr>
          <w:p w14:paraId="17447FA3" w14:textId="77777777" w:rsidR="00D5618A" w:rsidRPr="00F50F10" w:rsidRDefault="00D5618A" w:rsidP="00F50F10">
            <w:pPr>
              <w:widowControl w:val="0"/>
              <w:tabs>
                <w:tab w:val="left" w:pos="567"/>
              </w:tabs>
              <w:spacing w:before="120" w:after="120" w:line="240" w:lineRule="auto"/>
              <w:ind w:firstLine="459"/>
              <w:jc w:val="both"/>
              <w:rPr>
                <w:rFonts w:ascii="Garamond" w:eastAsia="Batang" w:hAnsi="Garamond" w:cs="Garamond"/>
                <w:lang w:eastAsia="ar-SA"/>
              </w:rPr>
            </w:pPr>
            <w:r w:rsidRPr="00F50F10">
              <w:rPr>
                <w:rFonts w:ascii="Garamond" w:eastAsia="Batang" w:hAnsi="Garamond" w:cs="Garamond"/>
                <w:lang w:eastAsia="ar-SA"/>
              </w:rPr>
              <w:lastRenderedPageBreak/>
              <w:t>...</w:t>
            </w:r>
          </w:p>
          <w:p w14:paraId="39E14138" w14:textId="77777777" w:rsidR="00D5618A" w:rsidRPr="00F50F10" w:rsidRDefault="00D5618A" w:rsidP="00F50F10">
            <w:pPr>
              <w:widowControl w:val="0"/>
              <w:spacing w:before="120" w:after="120" w:line="240" w:lineRule="auto"/>
              <w:ind w:firstLine="550"/>
              <w:jc w:val="both"/>
              <w:rPr>
                <w:rFonts w:ascii="Garamond" w:eastAsia="Batang" w:hAnsi="Garamond"/>
                <w:lang w:eastAsia="ar-SA"/>
              </w:rPr>
            </w:pPr>
            <w:r w:rsidRPr="00F50F10">
              <w:rPr>
                <w:rFonts w:ascii="Garamond" w:eastAsia="Batang" w:hAnsi="Garamond"/>
                <w:lang w:eastAsia="ar-SA"/>
              </w:rPr>
              <w:t>Настоящий Регламент регулирует также отношения между субъектами оптового рынка, КО, ЦФР и Советом рынка, связанные:</w:t>
            </w:r>
          </w:p>
          <w:p w14:paraId="118FD33E"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с</w:t>
            </w:r>
            <w:r w:rsidRPr="00F50F10">
              <w:rPr>
                <w:rFonts w:ascii="Garamond" w:eastAsia="Batang" w:hAnsi="Garamond"/>
                <w:color w:val="000000"/>
                <w:lang w:eastAsia="ar-SA"/>
              </w:rPr>
              <w:t xml:space="preserve"> договорами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6.3 к </w:t>
            </w:r>
            <w:r w:rsidRPr="00F50F10">
              <w:rPr>
                <w:rFonts w:ascii="Garamond" w:eastAsia="Batang" w:hAnsi="Garamond"/>
                <w:i/>
                <w:iCs/>
                <w:lang w:eastAsia="ar-SA"/>
              </w:rPr>
              <w:t xml:space="preserve">Договору о присоединении к торговой системе оптового рынка) </w:t>
            </w:r>
            <w:r w:rsidRPr="00F50F10">
              <w:rPr>
                <w:rFonts w:ascii="Garamond" w:eastAsia="Batang" w:hAnsi="Garamond"/>
                <w:iCs/>
                <w:lang w:eastAsia="ar-SA"/>
              </w:rPr>
              <w:t xml:space="preserve">(далее – </w:t>
            </w:r>
            <w:r w:rsidRPr="00F50F10">
              <w:rPr>
                <w:rFonts w:ascii="Garamond" w:eastAsia="Batang" w:hAnsi="Garamond" w:cs="Garamond"/>
                <w:lang w:eastAsia="ar-SA"/>
              </w:rPr>
              <w:t>Договор коммерческого представительства покупателя по ДПМ ВИЭ</w:t>
            </w:r>
            <w:r w:rsidRPr="00F50F10">
              <w:rPr>
                <w:rFonts w:ascii="Garamond" w:eastAsia="Batang" w:hAnsi="Garamond"/>
                <w:iCs/>
                <w:lang w:eastAsia="ar-SA"/>
              </w:rPr>
              <w:t>)</w:t>
            </w:r>
            <w:r w:rsidRPr="00F50F10">
              <w:rPr>
                <w:rFonts w:ascii="Garamond" w:eastAsia="Batang" w:hAnsi="Garamond"/>
                <w:color w:val="000000"/>
                <w:lang w:eastAsia="ar-SA"/>
              </w:rPr>
              <w:t>;</w:t>
            </w:r>
          </w:p>
          <w:p w14:paraId="55A7B974"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договорами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6.2 к </w:t>
            </w:r>
            <w:r w:rsidRPr="00F50F10">
              <w:rPr>
                <w:rFonts w:ascii="Garamond" w:eastAsia="Batang" w:hAnsi="Garamond"/>
                <w:i/>
                <w:iCs/>
                <w:lang w:eastAsia="ar-SA"/>
              </w:rPr>
              <w:t xml:space="preserve">Договору о присоединении к торговой системе оптового рынка) </w:t>
            </w:r>
            <w:r w:rsidRPr="00F50F10">
              <w:rPr>
                <w:rFonts w:ascii="Garamond" w:eastAsia="Batang" w:hAnsi="Garamond"/>
                <w:iCs/>
                <w:lang w:eastAsia="ar-SA"/>
              </w:rPr>
              <w:t>(далее – Договор коммерческого представительства поставщика по ДПМ ВИЭ)</w:t>
            </w:r>
            <w:r w:rsidRPr="00F50F10">
              <w:rPr>
                <w:rFonts w:ascii="Garamond" w:eastAsia="Batang" w:hAnsi="Garamond"/>
                <w:color w:val="000000"/>
                <w:lang w:eastAsia="ar-SA"/>
              </w:rPr>
              <w:t>;</w:t>
            </w:r>
          </w:p>
          <w:p w14:paraId="1E827F5E" w14:textId="4CBE13E0"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договорами</w:t>
            </w:r>
            <w:r w:rsidRPr="00F50F10">
              <w:rPr>
                <w:rFonts w:ascii="Garamond" w:eastAsia="Batang" w:hAnsi="Garamond"/>
                <w:lang w:eastAsia="ar-SA"/>
              </w:rPr>
              <w:t xml:space="preserve">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6.1</w:t>
            </w:r>
            <w:r w:rsidR="005A087E" w:rsidRPr="00F50F10">
              <w:rPr>
                <w:rFonts w:ascii="Garamond" w:eastAsia="Batang" w:hAnsi="Garamond"/>
                <w:highlight w:val="yellow"/>
                <w:lang w:eastAsia="ar-SA"/>
              </w:rPr>
              <w:t>,</w:t>
            </w:r>
            <w:r w:rsidRPr="00F50F10">
              <w:rPr>
                <w:rFonts w:ascii="Garamond" w:eastAsia="Batang" w:hAnsi="Garamond"/>
                <w:lang w:eastAsia="ar-SA"/>
              </w:rPr>
              <w:t xml:space="preserve"> либо Приложение </w:t>
            </w:r>
            <w:r w:rsidRPr="00F50F10">
              <w:rPr>
                <w:rFonts w:ascii="Garamond" w:eastAsia="Batang" w:hAnsi="Garamond"/>
                <w:lang w:eastAsia="ru-RU"/>
              </w:rPr>
              <w:t>№ </w:t>
            </w:r>
            <w:r w:rsidRPr="00F50F10">
              <w:rPr>
                <w:rFonts w:ascii="Garamond" w:eastAsia="Batang" w:hAnsi="Garamond"/>
                <w:lang w:eastAsia="ar-SA"/>
              </w:rPr>
              <w:t>Д 6.1.2</w:t>
            </w:r>
            <w:r w:rsidR="005A087E" w:rsidRPr="00F50F10">
              <w:rPr>
                <w:rFonts w:ascii="Garamond" w:eastAsia="Batang" w:hAnsi="Garamond"/>
                <w:highlight w:val="yellow"/>
                <w:lang w:eastAsia="ar-SA"/>
              </w:rPr>
              <w:t>,</w:t>
            </w:r>
            <w:r w:rsidRPr="00F50F10">
              <w:rPr>
                <w:rFonts w:ascii="Garamond" w:eastAsia="Batang" w:hAnsi="Garamond"/>
                <w:highlight w:val="yellow"/>
                <w:lang w:eastAsia="ar-SA"/>
              </w:rPr>
              <w:t xml:space="preserve"> либо Приложение </w:t>
            </w:r>
            <w:r w:rsidRPr="00F50F10">
              <w:rPr>
                <w:rFonts w:ascii="Garamond" w:eastAsia="Batang" w:hAnsi="Garamond"/>
                <w:highlight w:val="yellow"/>
                <w:lang w:eastAsia="ru-RU"/>
              </w:rPr>
              <w:t>№ </w:t>
            </w:r>
            <w:r w:rsidRPr="00F50F10">
              <w:rPr>
                <w:rFonts w:ascii="Garamond" w:eastAsia="Batang" w:hAnsi="Garamond"/>
                <w:highlight w:val="yellow"/>
                <w:lang w:eastAsia="ar-SA"/>
              </w:rPr>
              <w:t>Д 6.1.3</w:t>
            </w:r>
            <w:r w:rsidRPr="00F50F10">
              <w:rPr>
                <w:rFonts w:ascii="Garamond" w:eastAsia="Batang" w:hAnsi="Garamond"/>
                <w:lang w:eastAsia="ar-SA"/>
              </w:rPr>
              <w:t xml:space="preserve"> к </w:t>
            </w:r>
            <w:r w:rsidRPr="00F50F10">
              <w:rPr>
                <w:rFonts w:ascii="Garamond" w:eastAsia="Batang" w:hAnsi="Garamond"/>
                <w:i/>
                <w:iCs/>
                <w:lang w:eastAsia="ar-SA"/>
              </w:rPr>
              <w:t>Договору о присоединении к торговой системе оптового рынка</w:t>
            </w:r>
            <w:r w:rsidRPr="00F50F10">
              <w:rPr>
                <w:rFonts w:ascii="Garamond" w:eastAsia="Batang" w:hAnsi="Garamond"/>
                <w:lang w:eastAsia="ar-SA"/>
              </w:rPr>
              <w:t>) (далее – ДПМ ВИЭ);</w:t>
            </w:r>
          </w:p>
          <w:p w14:paraId="0F5D0607" w14:textId="7192E788"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договорами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lang w:eastAsia="ar-SA"/>
              </w:rPr>
              <w:lastRenderedPageBreak/>
              <w:t xml:space="preserve">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6.5,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6.8, либо Приложение </w:t>
            </w:r>
            <w:r w:rsidRPr="00F50F10">
              <w:rPr>
                <w:rFonts w:ascii="Garamond" w:eastAsia="Batang" w:hAnsi="Garamond"/>
                <w:lang w:eastAsia="ru-RU"/>
              </w:rPr>
              <w:t>№</w:t>
            </w:r>
            <w:r w:rsidRPr="00F50F10">
              <w:rPr>
                <w:rFonts w:ascii="Garamond" w:eastAsia="Batang" w:hAnsi="Garamond"/>
                <w:lang w:eastAsia="ar-SA"/>
              </w:rPr>
              <w:t xml:space="preserve"> Д 6.8.1</w:t>
            </w:r>
            <w:r w:rsidRPr="00F50F10">
              <w:rPr>
                <w:rFonts w:ascii="Garamond" w:eastAsia="Batang" w:hAnsi="Garamond"/>
                <w:highlight w:val="yellow"/>
                <w:lang w:eastAsia="ar-SA"/>
              </w:rPr>
              <w:t xml:space="preserve">, либо Приложение </w:t>
            </w:r>
            <w:r w:rsidRPr="00F50F10">
              <w:rPr>
                <w:rFonts w:ascii="Garamond" w:eastAsia="Batang" w:hAnsi="Garamond"/>
                <w:highlight w:val="yellow"/>
                <w:lang w:eastAsia="ru-RU"/>
              </w:rPr>
              <w:t>№</w:t>
            </w:r>
            <w:r w:rsidRPr="00F50F10">
              <w:rPr>
                <w:rFonts w:ascii="Garamond" w:eastAsia="Batang" w:hAnsi="Garamond"/>
                <w:highlight w:val="yellow"/>
                <w:lang w:eastAsia="ar-SA"/>
              </w:rPr>
              <w:t xml:space="preserve"> Д 6.8.</w:t>
            </w:r>
            <w:r w:rsidR="005A087E" w:rsidRPr="00F50F10">
              <w:rPr>
                <w:rFonts w:ascii="Garamond" w:eastAsia="Batang" w:hAnsi="Garamond"/>
                <w:highlight w:val="yellow"/>
                <w:lang w:eastAsia="ar-SA"/>
              </w:rPr>
              <w:t>2,</w:t>
            </w:r>
            <w:r w:rsidRPr="00F50F10">
              <w:rPr>
                <w:rFonts w:ascii="Garamond" w:eastAsia="Batang" w:hAnsi="Garamond"/>
                <w:lang w:eastAsia="ar-SA"/>
              </w:rPr>
              <w:t xml:space="preserve"> либо Приложение </w:t>
            </w:r>
            <w:r w:rsidRPr="00F50F10">
              <w:rPr>
                <w:rFonts w:ascii="Garamond" w:eastAsia="Batang" w:hAnsi="Garamond"/>
                <w:lang w:eastAsia="ru-RU"/>
              </w:rPr>
              <w:t>№ </w:t>
            </w:r>
            <w:r w:rsidRPr="00F50F10">
              <w:rPr>
                <w:rFonts w:ascii="Garamond" w:eastAsia="Batang" w:hAnsi="Garamond"/>
                <w:lang w:eastAsia="ar-SA"/>
              </w:rPr>
              <w:t xml:space="preserve">Д 6.10,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6.11 к </w:t>
            </w:r>
            <w:r w:rsidRPr="00F50F10">
              <w:rPr>
                <w:rFonts w:ascii="Garamond" w:eastAsia="Batang" w:hAnsi="Garamond"/>
                <w:i/>
                <w:iCs/>
                <w:lang w:eastAsia="ar-SA"/>
              </w:rPr>
              <w:t>Договору о присоединении к торговой системе оптового рынка</w:t>
            </w:r>
            <w:r w:rsidRPr="00F50F10">
              <w:rPr>
                <w:rFonts w:ascii="Garamond" w:eastAsia="Batang" w:hAnsi="Garamond"/>
                <w:lang w:eastAsia="ar-SA"/>
              </w:rPr>
              <w:t xml:space="preserve">) (далее – </w:t>
            </w:r>
            <w:r w:rsidRPr="00F50F10">
              <w:rPr>
                <w:rFonts w:ascii="Garamond" w:eastAsia="Batang" w:hAnsi="Garamond" w:cs="Garamond"/>
                <w:lang w:eastAsia="ar-SA"/>
              </w:rPr>
              <w:t xml:space="preserve">Договор </w:t>
            </w:r>
            <w:r w:rsidRPr="00F50F10">
              <w:rPr>
                <w:rFonts w:ascii="Garamond" w:eastAsia="Batang" w:hAnsi="Garamond"/>
                <w:lang w:eastAsia="ar-SA"/>
              </w:rPr>
              <w:t>коммерческого представительства для целей заключения договоров поручительства по ДПМ ВИЭ)</w:t>
            </w:r>
            <w:r w:rsidRPr="00F50F10">
              <w:rPr>
                <w:rFonts w:ascii="Garamond" w:eastAsia="Batang" w:hAnsi="Garamond"/>
                <w:color w:val="000000"/>
                <w:lang w:eastAsia="ar-SA"/>
              </w:rPr>
              <w:t>;</w:t>
            </w:r>
          </w:p>
          <w:p w14:paraId="7EBCFBF4" w14:textId="5F7C7901"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договорами</w:t>
            </w:r>
            <w:r w:rsidRPr="00F50F10">
              <w:rPr>
                <w:rFonts w:ascii="Garamond" w:eastAsia="Batang" w:hAnsi="Garamond"/>
                <w:lang w:eastAsia="ar-SA"/>
              </w:rPr>
              <w:t xml:space="preserve">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6.4, либо Приложение </w:t>
            </w:r>
            <w:r w:rsidRPr="00F50F10">
              <w:rPr>
                <w:rFonts w:ascii="Garamond" w:eastAsia="Batang" w:hAnsi="Garamond"/>
                <w:lang w:eastAsia="ru-RU"/>
              </w:rPr>
              <w:t>№</w:t>
            </w:r>
            <w:r w:rsidRPr="00F50F10">
              <w:rPr>
                <w:rFonts w:ascii="Garamond" w:eastAsia="Batang" w:hAnsi="Garamond"/>
                <w:lang w:eastAsia="ar-SA"/>
              </w:rPr>
              <w:t xml:space="preserve"> Д 6.9, 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6.9.1, </w:t>
            </w:r>
            <w:r w:rsidR="005A087E" w:rsidRPr="00F50F10">
              <w:rPr>
                <w:rFonts w:ascii="Garamond" w:eastAsia="Batang" w:hAnsi="Garamond"/>
                <w:highlight w:val="yellow"/>
                <w:lang w:eastAsia="ar-SA"/>
              </w:rPr>
              <w:t xml:space="preserve">либо Приложение </w:t>
            </w:r>
            <w:r w:rsidR="005A087E" w:rsidRPr="00F50F10">
              <w:rPr>
                <w:rFonts w:ascii="Garamond" w:eastAsia="Batang" w:hAnsi="Garamond"/>
                <w:highlight w:val="yellow"/>
                <w:lang w:eastAsia="ru-RU"/>
              </w:rPr>
              <w:t xml:space="preserve">№ </w:t>
            </w:r>
            <w:r w:rsidR="005A087E" w:rsidRPr="00F50F10">
              <w:rPr>
                <w:rFonts w:ascii="Garamond" w:eastAsia="Batang" w:hAnsi="Garamond"/>
                <w:highlight w:val="yellow"/>
                <w:lang w:eastAsia="ar-SA"/>
              </w:rPr>
              <w:t>Д 6.9.2,</w:t>
            </w:r>
            <w:r w:rsidR="005A087E" w:rsidRPr="00F50F10">
              <w:rPr>
                <w:rFonts w:ascii="Garamond" w:eastAsia="Batang" w:hAnsi="Garamond"/>
                <w:lang w:eastAsia="ar-SA"/>
              </w:rPr>
              <w:t xml:space="preserve"> </w:t>
            </w:r>
            <w:r w:rsidRPr="00F50F10">
              <w:rPr>
                <w:rFonts w:ascii="Garamond" w:eastAsia="Batang" w:hAnsi="Garamond"/>
                <w:lang w:eastAsia="ar-SA"/>
              </w:rPr>
              <w:t xml:space="preserve">либо Приложение </w:t>
            </w:r>
            <w:r w:rsidRPr="00F50F10">
              <w:rPr>
                <w:rFonts w:ascii="Garamond" w:eastAsia="Batang" w:hAnsi="Garamond"/>
                <w:lang w:eastAsia="ru-RU"/>
              </w:rPr>
              <w:t xml:space="preserve">№ </w:t>
            </w:r>
            <w:r w:rsidRPr="00F50F10">
              <w:rPr>
                <w:rFonts w:ascii="Garamond" w:eastAsia="Batang" w:hAnsi="Garamond"/>
                <w:lang w:eastAsia="ar-SA"/>
              </w:rPr>
              <w:t xml:space="preserve">Д 6.12, либо Приложение </w:t>
            </w:r>
            <w:r w:rsidRPr="00F50F10">
              <w:rPr>
                <w:rFonts w:ascii="Garamond" w:eastAsia="Batang" w:hAnsi="Garamond"/>
                <w:lang w:eastAsia="ru-RU"/>
              </w:rPr>
              <w:t>№</w:t>
            </w:r>
            <w:r w:rsidRPr="00F50F10">
              <w:rPr>
                <w:rFonts w:ascii="Garamond" w:eastAsia="Batang" w:hAnsi="Garamond"/>
                <w:lang w:eastAsia="ar-SA"/>
              </w:rPr>
              <w:t xml:space="preserve"> Д 6.13 к </w:t>
            </w:r>
            <w:r w:rsidRPr="00F50F10">
              <w:rPr>
                <w:rFonts w:ascii="Garamond" w:eastAsia="Batang" w:hAnsi="Garamond"/>
                <w:i/>
                <w:iCs/>
                <w:lang w:eastAsia="ar-SA"/>
              </w:rPr>
              <w:t>Договору о присоединении к торговой системе оптового рынка</w:t>
            </w:r>
            <w:r w:rsidRPr="00F50F10">
              <w:rPr>
                <w:rFonts w:ascii="Garamond" w:eastAsia="Batang" w:hAnsi="Garamond"/>
                <w:lang w:eastAsia="ar-SA"/>
              </w:rPr>
              <w:t xml:space="preserve">) (далее – </w:t>
            </w:r>
            <w:r w:rsidRPr="00F50F10">
              <w:rPr>
                <w:rFonts w:ascii="Garamond" w:eastAsia="Batang" w:hAnsi="Garamond" w:cs="Garamond"/>
                <w:lang w:eastAsia="ar-SA"/>
              </w:rPr>
              <w:t xml:space="preserve">Договор поручительства </w:t>
            </w:r>
            <w:r w:rsidRPr="00F50F10">
              <w:rPr>
                <w:rFonts w:ascii="Garamond" w:eastAsia="Batang" w:hAnsi="Garamond"/>
                <w:lang w:eastAsia="ar-SA"/>
              </w:rPr>
              <w:t>по ДПМ ВИЭ);</w:t>
            </w:r>
          </w:p>
          <w:p w14:paraId="331AAF6F" w14:textId="1AD32B6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соглашениями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lang w:eastAsia="ar-SA"/>
              </w:rPr>
              <w:t xml:space="preserve">заключаемыми в соответствии со стандартными формами (Приложение </w:t>
            </w:r>
            <w:r w:rsidRPr="00F50F10">
              <w:rPr>
                <w:rFonts w:ascii="Garamond" w:eastAsia="Batang" w:hAnsi="Garamond"/>
                <w:lang w:eastAsia="ru-RU"/>
              </w:rPr>
              <w:t>№</w:t>
            </w:r>
            <w:r w:rsidRPr="00F50F10">
              <w:rPr>
                <w:rFonts w:ascii="Garamond" w:eastAsia="Batang" w:hAnsi="Garamond"/>
                <w:lang w:eastAsia="ar-SA"/>
              </w:rPr>
              <w:t xml:space="preserve"> Д 6.6</w:t>
            </w:r>
            <w:r w:rsidR="005A087E" w:rsidRPr="00F50F10">
              <w:rPr>
                <w:rFonts w:ascii="Garamond" w:eastAsia="Batang" w:hAnsi="Garamond"/>
                <w:highlight w:val="yellow"/>
                <w:lang w:eastAsia="ar-SA"/>
              </w:rPr>
              <w:t>,</w:t>
            </w:r>
            <w:r w:rsidRPr="00F50F10">
              <w:rPr>
                <w:rFonts w:ascii="Garamond" w:eastAsia="Batang" w:hAnsi="Garamond"/>
                <w:highlight w:val="yellow"/>
                <w:lang w:eastAsia="ar-SA"/>
              </w:rPr>
              <w:t xml:space="preserve"> </w:t>
            </w:r>
            <w:r w:rsidR="005A087E" w:rsidRPr="00F50F10">
              <w:rPr>
                <w:rFonts w:ascii="Garamond" w:eastAsia="Batang" w:hAnsi="Garamond"/>
                <w:highlight w:val="yellow"/>
                <w:lang w:eastAsia="ar-SA"/>
              </w:rPr>
              <w:t>либо</w:t>
            </w:r>
            <w:r w:rsidRPr="00F50F10">
              <w:rPr>
                <w:rFonts w:ascii="Garamond" w:eastAsia="Batang" w:hAnsi="Garamond"/>
                <w:lang w:eastAsia="ar-SA"/>
              </w:rPr>
              <w:t xml:space="preserve"> Приложение </w:t>
            </w:r>
            <w:r w:rsidRPr="00F50F10">
              <w:rPr>
                <w:rFonts w:ascii="Garamond" w:eastAsia="Batang" w:hAnsi="Garamond"/>
                <w:lang w:eastAsia="ru-RU"/>
              </w:rPr>
              <w:t>№</w:t>
            </w:r>
            <w:r w:rsidRPr="00F50F10">
              <w:rPr>
                <w:rFonts w:ascii="Garamond" w:eastAsia="Batang" w:hAnsi="Garamond"/>
                <w:lang w:eastAsia="ar-SA"/>
              </w:rPr>
              <w:t xml:space="preserve"> Д 6.6.2</w:t>
            </w:r>
            <w:r w:rsidR="005A087E" w:rsidRPr="00F50F10">
              <w:rPr>
                <w:rFonts w:ascii="Garamond" w:eastAsia="Batang" w:hAnsi="Garamond"/>
                <w:highlight w:val="yellow"/>
                <w:lang w:eastAsia="ar-SA"/>
              </w:rPr>
              <w:t xml:space="preserve">, либо Приложение </w:t>
            </w:r>
            <w:r w:rsidR="005A087E" w:rsidRPr="00F50F10">
              <w:rPr>
                <w:rFonts w:ascii="Garamond" w:eastAsia="Batang" w:hAnsi="Garamond"/>
                <w:highlight w:val="yellow"/>
                <w:lang w:eastAsia="ru-RU"/>
              </w:rPr>
              <w:t>№</w:t>
            </w:r>
            <w:r w:rsidR="005A087E" w:rsidRPr="00F50F10">
              <w:rPr>
                <w:rFonts w:ascii="Garamond" w:eastAsia="Batang" w:hAnsi="Garamond"/>
                <w:highlight w:val="yellow"/>
                <w:lang w:eastAsia="ar-SA"/>
              </w:rPr>
              <w:t xml:space="preserve"> Д 6.6.</w:t>
            </w:r>
            <w:r w:rsidR="00303B58" w:rsidRPr="00F50F10">
              <w:rPr>
                <w:rFonts w:ascii="Garamond" w:eastAsia="Batang" w:hAnsi="Garamond"/>
                <w:highlight w:val="yellow"/>
                <w:lang w:eastAsia="ar-SA"/>
              </w:rPr>
              <w:t>3</w:t>
            </w:r>
            <w:r w:rsidR="005A087E" w:rsidRPr="00F50F10">
              <w:rPr>
                <w:rFonts w:ascii="Garamond" w:eastAsia="Batang" w:hAnsi="Garamond"/>
                <w:lang w:eastAsia="ar-SA"/>
              </w:rPr>
              <w:t xml:space="preserve"> </w:t>
            </w:r>
            <w:r w:rsidRPr="00F50F10">
              <w:rPr>
                <w:rFonts w:ascii="Garamond" w:eastAsia="Batang" w:hAnsi="Garamond"/>
                <w:lang w:eastAsia="ar-SA"/>
              </w:rPr>
              <w:t xml:space="preserve"> – именуемое далее Соглашение об оплате штрафов по ДПМ ВИЭ по аккредитиву, либо Приложение </w:t>
            </w:r>
            <w:r w:rsidRPr="00F50F10">
              <w:rPr>
                <w:rFonts w:ascii="Garamond" w:eastAsia="Batang" w:hAnsi="Garamond"/>
                <w:lang w:eastAsia="ru-RU"/>
              </w:rPr>
              <w:t>№</w:t>
            </w:r>
            <w:r w:rsidRPr="00F50F10">
              <w:rPr>
                <w:rFonts w:ascii="Garamond" w:eastAsia="Batang" w:hAnsi="Garamond"/>
                <w:lang w:eastAsia="ar-SA"/>
              </w:rPr>
              <w:t xml:space="preserve"> Д 6.14</w:t>
            </w:r>
            <w:r w:rsidR="00303B58" w:rsidRPr="00F50F10">
              <w:rPr>
                <w:rFonts w:ascii="Garamond" w:eastAsia="Batang" w:hAnsi="Garamond"/>
                <w:highlight w:val="yellow"/>
                <w:lang w:eastAsia="ar-SA"/>
              </w:rPr>
              <w:t>, либо</w:t>
            </w:r>
            <w:r w:rsidRPr="00F50F10">
              <w:rPr>
                <w:rFonts w:ascii="Garamond" w:eastAsia="Batang" w:hAnsi="Garamond"/>
                <w:lang w:eastAsia="ar-SA"/>
              </w:rPr>
              <w:t xml:space="preserve"> Приложение </w:t>
            </w:r>
            <w:r w:rsidRPr="00F50F10">
              <w:rPr>
                <w:rFonts w:ascii="Garamond" w:eastAsia="Batang" w:hAnsi="Garamond"/>
                <w:lang w:eastAsia="ru-RU"/>
              </w:rPr>
              <w:t>№</w:t>
            </w:r>
            <w:r w:rsidRPr="00F50F10">
              <w:rPr>
                <w:rFonts w:ascii="Garamond" w:eastAsia="Batang" w:hAnsi="Garamond"/>
                <w:lang w:eastAsia="ar-SA"/>
              </w:rPr>
              <w:t xml:space="preserve"> Д 6.14.1</w:t>
            </w:r>
            <w:r w:rsidR="00303B58" w:rsidRPr="00F50F10">
              <w:rPr>
                <w:rFonts w:ascii="Garamond" w:eastAsia="Batang" w:hAnsi="Garamond"/>
                <w:highlight w:val="yellow"/>
                <w:lang w:eastAsia="ar-SA"/>
              </w:rPr>
              <w:t xml:space="preserve">, либо Приложение </w:t>
            </w:r>
            <w:r w:rsidR="00303B58" w:rsidRPr="00F50F10">
              <w:rPr>
                <w:rFonts w:ascii="Garamond" w:eastAsia="Batang" w:hAnsi="Garamond"/>
                <w:highlight w:val="yellow"/>
                <w:lang w:eastAsia="ru-RU"/>
              </w:rPr>
              <w:t>№</w:t>
            </w:r>
            <w:r w:rsidR="00303B58" w:rsidRPr="00F50F10">
              <w:rPr>
                <w:rFonts w:ascii="Garamond" w:eastAsia="Batang" w:hAnsi="Garamond"/>
                <w:highlight w:val="yellow"/>
                <w:lang w:eastAsia="ar-SA"/>
              </w:rPr>
              <w:t xml:space="preserve"> Д 6.14.2</w:t>
            </w:r>
            <w:r w:rsidRPr="00F50F10">
              <w:rPr>
                <w:rFonts w:ascii="Garamond" w:eastAsia="Batang" w:hAnsi="Garamond"/>
                <w:lang w:eastAsia="ar-SA"/>
              </w:rPr>
              <w:t xml:space="preserve"> к </w:t>
            </w:r>
            <w:r w:rsidRPr="00F50F10">
              <w:rPr>
                <w:rFonts w:ascii="Garamond" w:eastAsia="Batang" w:hAnsi="Garamond"/>
                <w:i/>
                <w:iCs/>
                <w:lang w:eastAsia="ar-SA"/>
              </w:rPr>
              <w:t xml:space="preserve">Договору о присоединении к торговой системе оптового рынка – </w:t>
            </w:r>
            <w:r w:rsidRPr="00F50F10">
              <w:rPr>
                <w:rFonts w:ascii="Garamond" w:eastAsia="Batang" w:hAnsi="Garamond"/>
                <w:iCs/>
                <w:lang w:eastAsia="ar-SA"/>
              </w:rPr>
              <w:t xml:space="preserve">именуемое далее </w:t>
            </w:r>
            <w:r w:rsidRPr="00F50F10">
              <w:rPr>
                <w:rFonts w:ascii="Garamond" w:eastAsia="Batang" w:hAnsi="Garamond"/>
                <w:lang w:eastAsia="ar-SA"/>
              </w:rPr>
              <w:t>Соглашение об оплате штрафов по ДПМ ВИЭ по БГ)</w:t>
            </w:r>
            <w:r w:rsidRPr="00F50F10">
              <w:rPr>
                <w:rFonts w:ascii="Garamond" w:eastAsia="Batang" w:hAnsi="Garamond"/>
                <w:color w:val="000000"/>
                <w:lang w:eastAsia="ar-SA"/>
              </w:rPr>
              <w:t>;</w:t>
            </w:r>
          </w:p>
          <w:p w14:paraId="21C90F77"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color w:val="000000"/>
                <w:lang w:eastAsia="ar-SA"/>
              </w:rPr>
              <w:t xml:space="preserve">агентскими договорами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6.7 к </w:t>
            </w:r>
            <w:r w:rsidRPr="00F50F10">
              <w:rPr>
                <w:rFonts w:ascii="Garamond" w:eastAsia="Batang" w:hAnsi="Garamond"/>
                <w:i/>
                <w:color w:val="000000"/>
                <w:lang w:eastAsia="ar-SA"/>
              </w:rPr>
              <w:t>Договору о присоединении к торговой системе оптового рынка</w:t>
            </w:r>
            <w:r w:rsidRPr="00F50F10">
              <w:rPr>
                <w:rFonts w:ascii="Garamond" w:eastAsia="Batang" w:hAnsi="Garamond"/>
                <w:color w:val="000000"/>
                <w:lang w:eastAsia="ar-SA"/>
              </w:rPr>
              <w:t>) (далее – Агентский договор для целей заключения соглашений об оплате штрафов по ДПМ ВИЭ)</w:t>
            </w:r>
            <w:r w:rsidRPr="00F50F10">
              <w:rPr>
                <w:rFonts w:ascii="Garamond" w:eastAsia="Batang" w:hAnsi="Garamond"/>
                <w:lang w:eastAsia="ar-SA"/>
              </w:rPr>
              <w:t>;</w:t>
            </w:r>
          </w:p>
          <w:p w14:paraId="39630F6A"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 xml:space="preserve">порядком передачи прав и обязанностей по ДПМ ВИЭ, договорам поручительства для обеспечения исполнения обязательств поставщика мощности по договорам о предоставлении мощности </w:t>
            </w:r>
            <w:r w:rsidRPr="00F50F10">
              <w:rPr>
                <w:rFonts w:ascii="Garamond" w:eastAsia="Batang" w:hAnsi="Garamond"/>
                <w:lang w:eastAsia="ar-SA"/>
              </w:rPr>
              <w:lastRenderedPageBreak/>
              <w:t>квалифицированных генерирующих объектов, функционирующих на основе использования возобновляемых источников энергии;</w:t>
            </w:r>
          </w:p>
          <w:p w14:paraId="28531E6A" w14:textId="77777777" w:rsidR="00D5618A" w:rsidRPr="00F50F10" w:rsidRDefault="00D5618A" w:rsidP="00F50F10">
            <w:pPr>
              <w:widowControl w:val="0"/>
              <w:numPr>
                <w:ilvl w:val="0"/>
                <w:numId w:val="55"/>
              </w:numPr>
              <w:tabs>
                <w:tab w:val="num" w:pos="330"/>
              </w:tabs>
              <w:spacing w:before="120" w:after="120" w:line="240" w:lineRule="auto"/>
              <w:ind w:left="0" w:firstLine="0"/>
              <w:jc w:val="both"/>
              <w:rPr>
                <w:rFonts w:ascii="Garamond" w:eastAsia="Batang" w:hAnsi="Garamond"/>
                <w:lang w:eastAsia="ar-SA"/>
              </w:rPr>
            </w:pPr>
            <w:r w:rsidRPr="00F50F10">
              <w:rPr>
                <w:rFonts w:ascii="Garamond" w:eastAsia="Batang" w:hAnsi="Garamond"/>
                <w:lang w:eastAsia="ar-SA"/>
              </w:rPr>
              <w:t>порядком реализации права продавца мощности по ДПМ ВИЭ на замену проекта ВИЭ, предусматривающего строительство объекта ВИЭ, отобранного по результатам ОПВ, новыми проектами ВИЭ;</w:t>
            </w:r>
          </w:p>
          <w:p w14:paraId="21444531" w14:textId="17C2983C" w:rsidR="00D5618A" w:rsidRPr="00F50F10" w:rsidRDefault="00D5618A" w:rsidP="00F50F10">
            <w:pPr>
              <w:widowControl w:val="0"/>
              <w:tabs>
                <w:tab w:val="left" w:pos="567"/>
              </w:tabs>
              <w:spacing w:before="120" w:after="120" w:line="240" w:lineRule="auto"/>
              <w:ind w:firstLine="459"/>
              <w:jc w:val="both"/>
              <w:rPr>
                <w:rFonts w:ascii="Garamond" w:eastAsia="Batang" w:hAnsi="Garamond" w:cs="Garamond"/>
                <w:lang w:eastAsia="ar-SA"/>
              </w:rPr>
            </w:pPr>
            <w:r w:rsidRPr="00F50F10">
              <w:rPr>
                <w:rFonts w:ascii="Garamond" w:eastAsia="Batang" w:hAnsi="Garamond"/>
                <w:lang w:eastAsia="ar-SA"/>
              </w:rPr>
              <w:t>способами обеспечения (гарантии) исполнения обязательств по оплате неустоек (штрафов, пени) участника оптового рынка – продавца мощности по ДПМ ВИЭ.</w:t>
            </w:r>
          </w:p>
        </w:tc>
      </w:tr>
      <w:tr w:rsidR="00526A37" w:rsidRPr="00F50F10" w14:paraId="7EBB44DB" w14:textId="77777777" w:rsidTr="00F615C0">
        <w:trPr>
          <w:trHeight w:val="435"/>
        </w:trPr>
        <w:tc>
          <w:tcPr>
            <w:tcW w:w="988" w:type="dxa"/>
            <w:vAlign w:val="center"/>
          </w:tcPr>
          <w:p w14:paraId="0867BEC7" w14:textId="77777777" w:rsidR="00526A37" w:rsidRPr="00F50F10" w:rsidRDefault="00526A37"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lastRenderedPageBreak/>
              <w:t>2.3</w:t>
            </w:r>
          </w:p>
        </w:tc>
        <w:tc>
          <w:tcPr>
            <w:tcW w:w="6945" w:type="dxa"/>
            <w:gridSpan w:val="2"/>
          </w:tcPr>
          <w:p w14:paraId="0F0E7B5D" w14:textId="77777777" w:rsidR="0018385A" w:rsidRPr="00F50F10" w:rsidRDefault="0018385A" w:rsidP="00F50F10">
            <w:pPr>
              <w:widowControl w:val="0"/>
              <w:tabs>
                <w:tab w:val="left" w:pos="567"/>
              </w:tabs>
              <w:spacing w:before="120" w:after="120" w:line="240" w:lineRule="auto"/>
              <w:ind w:firstLine="459"/>
              <w:jc w:val="both"/>
              <w:rPr>
                <w:rFonts w:ascii="Garamond" w:eastAsia="Batang" w:hAnsi="Garamond" w:cs="Garamond"/>
                <w:lang w:eastAsia="ar-SA"/>
              </w:rPr>
            </w:pPr>
            <w:r w:rsidRPr="00F50F10">
              <w:rPr>
                <w:rFonts w:ascii="Garamond" w:eastAsia="Batang" w:hAnsi="Garamond" w:cs="Garamond"/>
                <w:lang w:eastAsia="ar-SA"/>
              </w:rPr>
              <w:t xml:space="preserve">В рамках ОПВ, проводимого в году </w:t>
            </w:r>
            <w:r w:rsidRPr="00F50F10">
              <w:rPr>
                <w:rFonts w:ascii="Garamond" w:eastAsia="Batang" w:hAnsi="Garamond" w:cs="Garamond"/>
                <w:i/>
                <w:lang w:eastAsia="ar-SA"/>
              </w:rPr>
              <w:t>X</w:t>
            </w:r>
            <w:r w:rsidRPr="00F50F10">
              <w:rPr>
                <w:rFonts w:ascii="Garamond" w:eastAsia="Batang" w:hAnsi="Garamond" w:cs="Garamond"/>
                <w:lang w:eastAsia="ar-SA"/>
              </w:rPr>
              <w:t xml:space="preserve"> (начиная с </w:t>
            </w:r>
            <w:r w:rsidRPr="00F50F10">
              <w:rPr>
                <w:rFonts w:ascii="Garamond" w:eastAsia="Batang" w:hAnsi="Garamond" w:cs="Garamond"/>
                <w:i/>
                <w:lang w:eastAsia="ar-SA"/>
              </w:rPr>
              <w:t xml:space="preserve">X </w:t>
            </w:r>
            <w:r w:rsidRPr="00F50F10">
              <w:rPr>
                <w:rFonts w:ascii="Garamond" w:eastAsia="Batang" w:hAnsi="Garamond" w:cs="Garamond"/>
                <w:lang w:eastAsia="ar-SA"/>
              </w:rPr>
              <w:t xml:space="preserve">= 2021, за исключением </w:t>
            </w:r>
            <w:r w:rsidRPr="00F50F10">
              <w:rPr>
                <w:rFonts w:ascii="Garamond" w:eastAsia="Batang" w:hAnsi="Garamond" w:cs="Garamond"/>
                <w:i/>
                <w:lang w:eastAsia="ar-SA"/>
              </w:rPr>
              <w:t xml:space="preserve">X </w:t>
            </w:r>
            <w:r w:rsidRPr="00F50F10">
              <w:rPr>
                <w:rFonts w:ascii="Garamond" w:eastAsia="Batang" w:hAnsi="Garamond" w:cs="Garamond"/>
                <w:lang w:eastAsia="ar-SA"/>
              </w:rPr>
              <w:t>= 2022), осуществляются следующие самостоятельные отборы:</w:t>
            </w:r>
          </w:p>
          <w:p w14:paraId="399F5290" w14:textId="77777777" w:rsidR="0018385A" w:rsidRPr="00F50F10" w:rsidRDefault="0018385A"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302F257F" w14:textId="77777777" w:rsidR="0018385A" w:rsidRPr="00F50F10" w:rsidRDefault="0018385A" w:rsidP="00F50F10">
            <w:pPr>
              <w:widowControl w:val="0"/>
              <w:spacing w:before="120" w:after="120" w:line="240" w:lineRule="auto"/>
              <w:ind w:left="360"/>
              <w:jc w:val="both"/>
              <w:rPr>
                <w:rFonts w:ascii="Garamond" w:eastAsia="Batang" w:hAnsi="Garamond" w:cs="Garamond"/>
                <w:lang w:eastAsia="ar-SA"/>
              </w:rPr>
            </w:pPr>
            <w:r w:rsidRPr="00F50F10">
              <w:rPr>
                <w:rFonts w:ascii="Garamond" w:eastAsia="Batang" w:hAnsi="Garamond" w:cs="Garamond"/>
                <w:lang w:eastAsia="ar-SA"/>
              </w:rPr>
              <w:t>для календарных лет, на которые приходится дата начала поставки мощности, входящих в период с 2025 по 2035 год:</w:t>
            </w:r>
          </w:p>
          <w:p w14:paraId="1BBE420B"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+3;</w:t>
            </w:r>
          </w:p>
          <w:p w14:paraId="6CF86FB8"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+4;</w:t>
            </w:r>
          </w:p>
          <w:p w14:paraId="11E2C9E0"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eastAsia="ar-SA"/>
              </w:rPr>
              <w:t>X</w:t>
            </w:r>
            <w:r w:rsidRPr="00F50F10">
              <w:rPr>
                <w:rFonts w:ascii="Garamond" w:eastAsia="Batang" w:hAnsi="Garamond" w:cs="Garamond"/>
                <w:lang w:eastAsia="ar-SA"/>
              </w:rPr>
              <w:t>+5;</w:t>
            </w:r>
          </w:p>
          <w:p w14:paraId="44675CBC"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+6;</w:t>
            </w:r>
          </w:p>
          <w:p w14:paraId="4C5D6147" w14:textId="77777777" w:rsidR="0018385A" w:rsidRPr="00F50F10" w:rsidRDefault="0018385A" w:rsidP="00F50F10">
            <w:pPr>
              <w:widowControl w:val="0"/>
              <w:tabs>
                <w:tab w:val="left" w:pos="567"/>
              </w:tabs>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+7.</w:t>
            </w:r>
          </w:p>
          <w:p w14:paraId="3569B77C" w14:textId="77777777" w:rsidR="0018385A" w:rsidRPr="00F50F10" w:rsidRDefault="0018385A" w:rsidP="00F50F10">
            <w:pPr>
              <w:widowControl w:val="0"/>
              <w:tabs>
                <w:tab w:val="left" w:pos="709"/>
              </w:tabs>
              <w:spacing w:before="120" w:after="120" w:line="240" w:lineRule="auto"/>
              <w:ind w:left="284"/>
              <w:jc w:val="both"/>
              <w:rPr>
                <w:rFonts w:ascii="Garamond" w:eastAsia="Batang" w:hAnsi="Garamond" w:cs="Garamond"/>
                <w:lang w:eastAsia="ar-SA"/>
              </w:rPr>
            </w:pPr>
            <w:r w:rsidRPr="00F50F10">
              <w:rPr>
                <w:rFonts w:ascii="Garamond" w:eastAsia="Batang" w:hAnsi="Garamond" w:cs="Garamond"/>
                <w:bCs/>
                <w:color w:val="000000"/>
                <w:lang w:eastAsia="ar-SA"/>
              </w:rPr>
              <w:t>В 2022 году ОПВ не проводится.</w:t>
            </w:r>
          </w:p>
        </w:tc>
        <w:tc>
          <w:tcPr>
            <w:tcW w:w="6946" w:type="dxa"/>
          </w:tcPr>
          <w:p w14:paraId="33B0EFF5" w14:textId="77777777" w:rsidR="0018385A" w:rsidRPr="00F50F10" w:rsidRDefault="0018385A" w:rsidP="00F50F10">
            <w:pPr>
              <w:widowControl w:val="0"/>
              <w:tabs>
                <w:tab w:val="left" w:pos="567"/>
              </w:tabs>
              <w:spacing w:before="120" w:after="120" w:line="240" w:lineRule="auto"/>
              <w:ind w:firstLine="459"/>
              <w:jc w:val="both"/>
              <w:rPr>
                <w:rFonts w:ascii="Garamond" w:eastAsia="Batang" w:hAnsi="Garamond" w:cs="Garamond"/>
                <w:lang w:eastAsia="ar-SA"/>
              </w:rPr>
            </w:pPr>
            <w:r w:rsidRPr="00F50F10">
              <w:rPr>
                <w:rFonts w:ascii="Garamond" w:eastAsia="Batang" w:hAnsi="Garamond" w:cs="Garamond"/>
                <w:lang w:eastAsia="ar-SA"/>
              </w:rPr>
              <w:t xml:space="preserve">В рамках ОПВ, проводимого в году </w:t>
            </w:r>
            <w:r w:rsidRPr="00F50F10">
              <w:rPr>
                <w:rFonts w:ascii="Garamond" w:eastAsia="Batang" w:hAnsi="Garamond" w:cs="Garamond"/>
                <w:i/>
                <w:lang w:eastAsia="ar-SA"/>
              </w:rPr>
              <w:t>X</w:t>
            </w:r>
            <w:r w:rsidRPr="00F50F10">
              <w:rPr>
                <w:rFonts w:ascii="Garamond" w:eastAsia="Batang" w:hAnsi="Garamond" w:cs="Garamond"/>
                <w:lang w:eastAsia="ar-SA"/>
              </w:rPr>
              <w:t xml:space="preserve"> (начиная с </w:t>
            </w:r>
            <w:r w:rsidRPr="00F50F10">
              <w:rPr>
                <w:rFonts w:ascii="Garamond" w:eastAsia="Batang" w:hAnsi="Garamond" w:cs="Garamond"/>
                <w:i/>
                <w:lang w:eastAsia="ar-SA"/>
              </w:rPr>
              <w:t xml:space="preserve">X </w:t>
            </w:r>
            <w:r w:rsidRPr="00F50F10">
              <w:rPr>
                <w:rFonts w:ascii="Garamond" w:eastAsia="Batang" w:hAnsi="Garamond" w:cs="Garamond"/>
                <w:lang w:eastAsia="ar-SA"/>
              </w:rPr>
              <w:t xml:space="preserve">= 2021, за исключением </w:t>
            </w:r>
            <w:r w:rsidRPr="00F50F10">
              <w:rPr>
                <w:rFonts w:ascii="Garamond" w:eastAsia="Batang" w:hAnsi="Garamond" w:cs="Garamond"/>
                <w:i/>
                <w:lang w:eastAsia="ar-SA"/>
              </w:rPr>
              <w:t xml:space="preserve">X </w:t>
            </w:r>
            <w:r w:rsidRPr="00F50F10">
              <w:rPr>
                <w:rFonts w:ascii="Garamond" w:eastAsia="Batang" w:hAnsi="Garamond" w:cs="Garamond"/>
                <w:lang w:eastAsia="ar-SA"/>
              </w:rPr>
              <w:t>= 2022), осуществляются следующие самостоятельные отборы:</w:t>
            </w:r>
          </w:p>
          <w:p w14:paraId="25F250AA" w14:textId="77777777" w:rsidR="0018385A" w:rsidRPr="00F50F10" w:rsidRDefault="0018385A"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5C0D483F" w14:textId="77777777" w:rsidR="0018385A" w:rsidRPr="00F50F10" w:rsidRDefault="0018385A" w:rsidP="00F50F10">
            <w:pPr>
              <w:widowControl w:val="0"/>
              <w:spacing w:before="120" w:after="120" w:line="240" w:lineRule="auto"/>
              <w:ind w:left="360"/>
              <w:jc w:val="both"/>
              <w:rPr>
                <w:rFonts w:ascii="Garamond" w:eastAsia="Batang" w:hAnsi="Garamond" w:cs="Garamond"/>
                <w:lang w:eastAsia="ar-SA"/>
              </w:rPr>
            </w:pPr>
            <w:r w:rsidRPr="00F50F10">
              <w:rPr>
                <w:rFonts w:ascii="Garamond" w:eastAsia="Batang" w:hAnsi="Garamond" w:cs="Garamond"/>
                <w:lang w:eastAsia="ar-SA"/>
              </w:rPr>
              <w:t>для календарных лет, на которые приходится дата начала поставки мощности, входящих в период с 2025 по 2035 год:</w:t>
            </w:r>
          </w:p>
          <w:p w14:paraId="04998576" w14:textId="77777777" w:rsidR="0018385A" w:rsidRPr="00F50F10" w:rsidRDefault="0018385A" w:rsidP="00F50F10">
            <w:pPr>
              <w:widowControl w:val="0"/>
              <w:spacing w:before="120" w:after="120" w:line="240" w:lineRule="auto"/>
              <w:ind w:left="567"/>
              <w:jc w:val="both"/>
              <w:rPr>
                <w:rFonts w:ascii="Garamond" w:eastAsia="Batang" w:hAnsi="Garamond" w:cs="Garamond"/>
                <w:highlight w:val="yellow"/>
                <w:lang w:eastAsia="ar-SA"/>
              </w:rPr>
            </w:pPr>
            <w:r w:rsidRPr="00F50F10">
              <w:rPr>
                <w:rFonts w:ascii="Garamond" w:eastAsia="Batang" w:hAnsi="Garamond" w:cs="Garamond"/>
                <w:highlight w:val="yellow"/>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highlight w:val="yellow"/>
                <w:lang w:val="en-US" w:eastAsia="ar-SA"/>
              </w:rPr>
              <w:t>X</w:t>
            </w:r>
            <w:r w:rsidRPr="00F50F10">
              <w:rPr>
                <w:rFonts w:ascii="Garamond" w:eastAsia="Batang" w:hAnsi="Garamond" w:cs="Garamond"/>
                <w:highlight w:val="yellow"/>
                <w:lang w:eastAsia="ar-SA"/>
              </w:rPr>
              <w:t>+1;</w:t>
            </w:r>
          </w:p>
          <w:p w14:paraId="10A1BAEA"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highlight w:val="yellow"/>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highlight w:val="yellow"/>
                <w:lang w:val="en-US" w:eastAsia="ar-SA"/>
              </w:rPr>
              <w:t>X</w:t>
            </w:r>
            <w:r w:rsidRPr="00F50F10">
              <w:rPr>
                <w:rFonts w:ascii="Garamond" w:eastAsia="Batang" w:hAnsi="Garamond" w:cs="Garamond"/>
                <w:highlight w:val="yellow"/>
                <w:lang w:eastAsia="ar-SA"/>
              </w:rPr>
              <w:t>+2;</w:t>
            </w:r>
          </w:p>
          <w:p w14:paraId="278C5B95"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+3;</w:t>
            </w:r>
          </w:p>
          <w:p w14:paraId="4EA21BED"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+4;</w:t>
            </w:r>
          </w:p>
          <w:p w14:paraId="3C1620CD"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eastAsia="ar-SA"/>
              </w:rPr>
              <w:t>X</w:t>
            </w:r>
            <w:r w:rsidRPr="00F50F10">
              <w:rPr>
                <w:rFonts w:ascii="Garamond" w:eastAsia="Batang" w:hAnsi="Garamond" w:cs="Garamond"/>
                <w:lang w:eastAsia="ar-SA"/>
              </w:rPr>
              <w:t>+5;</w:t>
            </w:r>
          </w:p>
          <w:p w14:paraId="37F519D0" w14:textId="77777777" w:rsidR="0018385A" w:rsidRPr="00F50F10" w:rsidRDefault="0018385A" w:rsidP="00F50F10">
            <w:pPr>
              <w:widowControl w:val="0"/>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w:t>
            </w:r>
            <w:r w:rsidRPr="00F50F10">
              <w:rPr>
                <w:rFonts w:ascii="Garamond" w:eastAsia="Batang" w:hAnsi="Garamond" w:cs="Garamond"/>
                <w:lang w:eastAsia="ar-SA"/>
              </w:rPr>
              <w:lastRenderedPageBreak/>
              <w:t xml:space="preserve">году </w:t>
            </w:r>
            <w:r w:rsidRPr="00F50F10">
              <w:rPr>
                <w:rFonts w:ascii="Garamond" w:eastAsia="Batang" w:hAnsi="Garamond" w:cs="Garamond"/>
                <w:i/>
                <w:lang w:val="en-US" w:eastAsia="ar-SA"/>
              </w:rPr>
              <w:t>X</w:t>
            </w:r>
            <w:r w:rsidRPr="00F50F10">
              <w:rPr>
                <w:rFonts w:ascii="Garamond" w:eastAsia="Batang" w:hAnsi="Garamond" w:cs="Garamond"/>
                <w:lang w:eastAsia="ar-SA"/>
              </w:rPr>
              <w:t>+6;</w:t>
            </w:r>
          </w:p>
          <w:p w14:paraId="50EC0306" w14:textId="77777777" w:rsidR="0018385A" w:rsidRPr="00F50F10" w:rsidRDefault="0018385A" w:rsidP="00F50F10">
            <w:pPr>
              <w:widowControl w:val="0"/>
              <w:tabs>
                <w:tab w:val="left" w:pos="567"/>
              </w:tabs>
              <w:spacing w:before="120" w:after="120" w:line="240" w:lineRule="auto"/>
              <w:ind w:left="567"/>
              <w:jc w:val="both"/>
              <w:rPr>
                <w:rFonts w:ascii="Garamond" w:eastAsia="Batang" w:hAnsi="Garamond" w:cs="Garamond"/>
                <w:lang w:eastAsia="ar-SA"/>
              </w:rPr>
            </w:pPr>
            <w:r w:rsidRPr="00F50F10">
              <w:rPr>
                <w:rFonts w:ascii="Garamond" w:eastAsia="Batang" w:hAnsi="Garamond" w:cs="Garamond"/>
                <w:lang w:eastAsia="ar-SA"/>
              </w:rPr>
              <w:t xml:space="preserve">− отбор проектов по строительству генерирующих объектов гидрогенерации, начало поставки мощности которых планируется в году </w:t>
            </w:r>
            <w:r w:rsidRPr="00F50F10">
              <w:rPr>
                <w:rFonts w:ascii="Garamond" w:eastAsia="Batang" w:hAnsi="Garamond" w:cs="Garamond"/>
                <w:i/>
                <w:lang w:val="en-US" w:eastAsia="ar-SA"/>
              </w:rPr>
              <w:t>X</w:t>
            </w:r>
            <w:r w:rsidRPr="00F50F10">
              <w:rPr>
                <w:rFonts w:ascii="Garamond" w:eastAsia="Batang" w:hAnsi="Garamond" w:cs="Garamond"/>
                <w:lang w:eastAsia="ar-SA"/>
              </w:rPr>
              <w:t>+7.</w:t>
            </w:r>
          </w:p>
          <w:p w14:paraId="093CDB71" w14:textId="77777777" w:rsidR="00526A37" w:rsidRPr="00F50F10" w:rsidRDefault="0018385A"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Batang" w:hAnsi="Garamond" w:cs="Garamond"/>
                <w:bCs/>
                <w:color w:val="000000"/>
                <w:lang w:eastAsia="ar-SA"/>
              </w:rPr>
              <w:t>В 2022 году ОПВ не проводится.</w:t>
            </w:r>
          </w:p>
        </w:tc>
      </w:tr>
      <w:tr w:rsidR="00526A37" w:rsidRPr="00F50F10" w14:paraId="3290FBFC" w14:textId="77777777" w:rsidTr="00F615C0">
        <w:trPr>
          <w:trHeight w:val="435"/>
        </w:trPr>
        <w:tc>
          <w:tcPr>
            <w:tcW w:w="988" w:type="dxa"/>
            <w:vAlign w:val="center"/>
          </w:tcPr>
          <w:p w14:paraId="714D7859" w14:textId="77777777" w:rsidR="00526A37" w:rsidRPr="00F50F10" w:rsidRDefault="00526A37"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lastRenderedPageBreak/>
              <w:t>3.5</w:t>
            </w:r>
          </w:p>
        </w:tc>
        <w:tc>
          <w:tcPr>
            <w:tcW w:w="6945" w:type="dxa"/>
            <w:gridSpan w:val="2"/>
          </w:tcPr>
          <w:p w14:paraId="440ED2A9" w14:textId="77777777" w:rsidR="00526A37" w:rsidRPr="00F50F10" w:rsidRDefault="002B0D12" w:rsidP="00F50F10">
            <w:pPr>
              <w:widowControl w:val="0"/>
              <w:tabs>
                <w:tab w:val="left" w:pos="742"/>
              </w:tabs>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з)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w:t>
            </w:r>
            <w:r w:rsidRPr="00F50F10">
              <w:rPr>
                <w:rFonts w:ascii="Garamond" w:eastAsia="Batang" w:hAnsi="Garamond" w:cs="Garamond"/>
                <w:i/>
                <w:lang w:eastAsia="ar-SA"/>
              </w:rPr>
              <w:t>X</w:t>
            </w:r>
            <w:r w:rsidRPr="00F50F10">
              <w:rPr>
                <w:rFonts w:ascii="Garamond" w:eastAsia="Batang" w:hAnsi="Garamond" w:cs="Garamond"/>
                <w:lang w:eastAsia="ar-SA"/>
              </w:rPr>
              <w:t xml:space="preserve"> приходится дата начала срока подачи заявок, прекратили действие по основаниям, предусмотренным абзацами четвертым, пятым, седьмым, восьмым, десятым, одиннадцатым, шестнадцатым </w:t>
            </w:r>
            <w:r w:rsidRPr="00F50F10">
              <w:rPr>
                <w:rFonts w:ascii="Garamond" w:eastAsia="Batang" w:hAnsi="Garamond" w:cs="Garamond"/>
                <w:highlight w:val="yellow"/>
                <w:lang w:eastAsia="ar-SA"/>
              </w:rPr>
              <w:t>и</w:t>
            </w:r>
            <w:r w:rsidRPr="00F50F10">
              <w:rPr>
                <w:rFonts w:ascii="Garamond" w:eastAsia="Batang" w:hAnsi="Garamond" w:cs="Garamond"/>
                <w:lang w:eastAsia="ar-SA"/>
              </w:rPr>
              <w:t xml:space="preserve"> семнадцатым пункта 120</w:t>
            </w:r>
            <w:r w:rsidRPr="00F50F10">
              <w:rPr>
                <w:rFonts w:ascii="Garamond" w:eastAsia="Batang" w:hAnsi="Garamond" w:cs="Garamond"/>
                <w:vertAlign w:val="superscript"/>
                <w:lang w:eastAsia="ar-SA"/>
              </w:rPr>
              <w:t>1</w:t>
            </w:r>
            <w:r w:rsidRPr="00F50F10">
              <w:rPr>
                <w:rFonts w:ascii="Garamond" w:eastAsia="Batang" w:hAnsi="Garamond" w:cs="Garamond"/>
                <w:lang w:eastAsia="ar-SA"/>
              </w:rPr>
              <w:t xml:space="preserve"> Правил оптового рынка, за исключением договоров, прекративших действие по указанным основаниям в период с 1 апреля 2022 года по 1 января 2023 года (включительно) (публикуется только в случае наличия указанных организаций в году </w:t>
            </w:r>
            <w:r w:rsidRPr="00F50F10">
              <w:rPr>
                <w:rFonts w:ascii="Garamond" w:eastAsia="Batang" w:hAnsi="Garamond" w:cs="Garamond"/>
                <w:i/>
                <w:lang w:eastAsia="ar-SA"/>
              </w:rPr>
              <w:t>Х</w:t>
            </w:r>
            <w:r w:rsidRPr="00F50F10">
              <w:rPr>
                <w:rFonts w:ascii="Garamond" w:eastAsia="Batang" w:hAnsi="Garamond" w:cs="Garamond"/>
                <w:lang w:eastAsia="ar-SA"/>
              </w:rPr>
              <w:t>).</w:t>
            </w:r>
          </w:p>
        </w:tc>
        <w:tc>
          <w:tcPr>
            <w:tcW w:w="6946" w:type="dxa"/>
          </w:tcPr>
          <w:p w14:paraId="07B47FA1" w14:textId="2115DDB5" w:rsidR="00526A37" w:rsidRPr="00F50F10" w:rsidRDefault="002B0D12"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Batang" w:hAnsi="Garamond" w:cs="Garamond"/>
                <w:lang w:eastAsia="ar-SA"/>
              </w:rPr>
              <w:t xml:space="preserve">з)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w:t>
            </w:r>
            <w:r w:rsidRPr="00F50F10">
              <w:rPr>
                <w:rFonts w:ascii="Garamond" w:eastAsia="Batang" w:hAnsi="Garamond" w:cs="Garamond"/>
                <w:i/>
                <w:lang w:eastAsia="ar-SA"/>
              </w:rPr>
              <w:t>X</w:t>
            </w:r>
            <w:r w:rsidRPr="00F50F10">
              <w:rPr>
                <w:rFonts w:ascii="Garamond" w:eastAsia="Batang" w:hAnsi="Garamond" w:cs="Garamond"/>
                <w:lang w:eastAsia="ar-SA"/>
              </w:rPr>
              <w:t xml:space="preserve"> приходится дата начала срока подачи заявок, прекратили действие по основаниям, предусмотренным абзацами четвертым, пятым, седьмым, восьмым, десятым, одиннадцатым, шестнадцатым</w:t>
            </w:r>
            <w:r w:rsidRPr="00F50F10">
              <w:rPr>
                <w:rFonts w:ascii="Garamond" w:eastAsia="Batang" w:hAnsi="Garamond" w:cs="Garamond"/>
                <w:highlight w:val="yellow"/>
                <w:lang w:eastAsia="ar-SA"/>
              </w:rPr>
              <w:t>,</w:t>
            </w:r>
            <w:r w:rsidRPr="00F50F10">
              <w:rPr>
                <w:rFonts w:ascii="Garamond" w:eastAsia="Batang" w:hAnsi="Garamond" w:cs="Garamond"/>
                <w:lang w:eastAsia="ar-SA"/>
              </w:rPr>
              <w:t xml:space="preserve"> семнадцатым </w:t>
            </w:r>
            <w:r w:rsidRPr="00F50F10">
              <w:rPr>
                <w:rFonts w:ascii="Garamond" w:eastAsia="Batang" w:hAnsi="Garamond" w:cs="Garamond"/>
                <w:highlight w:val="yellow"/>
                <w:lang w:eastAsia="ar-SA"/>
              </w:rPr>
              <w:t xml:space="preserve">и двадцать </w:t>
            </w:r>
            <w:r w:rsidR="007820FD" w:rsidRPr="00F50F10">
              <w:rPr>
                <w:rFonts w:ascii="Garamond" w:eastAsia="Batang" w:hAnsi="Garamond" w:cs="Garamond"/>
                <w:highlight w:val="yellow"/>
                <w:lang w:eastAsia="ar-SA"/>
              </w:rPr>
              <w:t>шестым</w:t>
            </w:r>
            <w:r w:rsidRPr="00F50F10">
              <w:rPr>
                <w:rFonts w:ascii="Garamond" w:eastAsia="Batang" w:hAnsi="Garamond" w:cs="Garamond"/>
                <w:lang w:eastAsia="ar-SA"/>
              </w:rPr>
              <w:t xml:space="preserve"> пункта 120</w:t>
            </w:r>
            <w:r w:rsidRPr="00F50F10">
              <w:rPr>
                <w:rFonts w:ascii="Garamond" w:eastAsia="Batang" w:hAnsi="Garamond" w:cs="Garamond"/>
                <w:vertAlign w:val="superscript"/>
                <w:lang w:eastAsia="ar-SA"/>
              </w:rPr>
              <w:t>1</w:t>
            </w:r>
            <w:r w:rsidRPr="00F50F10">
              <w:rPr>
                <w:rFonts w:ascii="Garamond" w:eastAsia="Batang" w:hAnsi="Garamond" w:cs="Garamond"/>
                <w:lang w:eastAsia="ar-SA"/>
              </w:rPr>
              <w:t xml:space="preserve"> Правил оптового рынка, за исключением договоров, прекративших действие по указанным основаниям в период с 1 апреля 2022 года по 1 января 2023 года (включительно) (публикуется только в случае наличия указанных организаций в году </w:t>
            </w:r>
            <w:r w:rsidRPr="00F50F10">
              <w:rPr>
                <w:rFonts w:ascii="Garamond" w:eastAsia="Batang" w:hAnsi="Garamond" w:cs="Garamond"/>
                <w:i/>
                <w:lang w:eastAsia="ar-SA"/>
              </w:rPr>
              <w:t>Х</w:t>
            </w:r>
            <w:r w:rsidRPr="00F50F10">
              <w:rPr>
                <w:rFonts w:ascii="Garamond" w:eastAsia="Batang" w:hAnsi="Garamond" w:cs="Garamond"/>
                <w:lang w:eastAsia="ar-SA"/>
              </w:rPr>
              <w:t>).</w:t>
            </w:r>
          </w:p>
        </w:tc>
      </w:tr>
      <w:tr w:rsidR="00526A37" w:rsidRPr="00F50F10" w14:paraId="7D3F92D5" w14:textId="77777777" w:rsidTr="00F615C0">
        <w:trPr>
          <w:trHeight w:val="435"/>
        </w:trPr>
        <w:tc>
          <w:tcPr>
            <w:tcW w:w="988" w:type="dxa"/>
            <w:vAlign w:val="center"/>
          </w:tcPr>
          <w:p w14:paraId="7F1FCABC" w14:textId="77777777" w:rsidR="00526A37" w:rsidRPr="00F50F10" w:rsidRDefault="00526A37"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t>4.1.4</w:t>
            </w:r>
          </w:p>
        </w:tc>
        <w:tc>
          <w:tcPr>
            <w:tcW w:w="6945" w:type="dxa"/>
            <w:gridSpan w:val="2"/>
          </w:tcPr>
          <w:p w14:paraId="01B1867C" w14:textId="77777777" w:rsidR="00CF3451" w:rsidRPr="00F50F10" w:rsidRDefault="00CF3451" w:rsidP="00F50F10">
            <w:pPr>
              <w:pStyle w:val="40"/>
              <w:keepNext w:val="0"/>
              <w:widowControl w:val="0"/>
              <w:numPr>
                <w:ilvl w:val="0"/>
                <w:numId w:val="0"/>
              </w:numPr>
              <w:spacing w:before="120" w:after="120" w:line="240" w:lineRule="auto"/>
              <w:ind w:left="186"/>
              <w:jc w:val="both"/>
              <w:rPr>
                <w:rFonts w:ascii="Garamond" w:eastAsia="Batang" w:hAnsi="Garamond"/>
                <w:b w:val="0"/>
                <w:bCs w:val="0"/>
                <w:sz w:val="22"/>
                <w:szCs w:val="22"/>
                <w:lang w:val="ru-RU" w:eastAsia="ar-SA"/>
              </w:rPr>
            </w:pPr>
            <w:r w:rsidRPr="00F50F10">
              <w:rPr>
                <w:rFonts w:ascii="Garamond" w:eastAsia="Batang" w:hAnsi="Garamond"/>
                <w:b w:val="0"/>
                <w:bCs w:val="0"/>
                <w:sz w:val="22"/>
                <w:szCs w:val="22"/>
                <w:lang w:val="ru-RU" w:eastAsia="ar-SA"/>
              </w:rPr>
              <w:t>...</w:t>
            </w:r>
          </w:p>
          <w:p w14:paraId="12810403" w14:textId="77777777" w:rsidR="00CF3451" w:rsidRPr="00F50F10" w:rsidRDefault="00CF3451" w:rsidP="00F50F10">
            <w:pPr>
              <w:pStyle w:val="40"/>
              <w:keepNext w:val="0"/>
              <w:widowControl w:val="0"/>
              <w:numPr>
                <w:ilvl w:val="0"/>
                <w:numId w:val="43"/>
              </w:numPr>
              <w:tabs>
                <w:tab w:val="num" w:pos="175"/>
              </w:tabs>
              <w:spacing w:before="120" w:after="120" w:line="240" w:lineRule="auto"/>
              <w:ind w:left="175" w:firstLine="11"/>
              <w:jc w:val="both"/>
              <w:rPr>
                <w:rFonts w:ascii="Garamond" w:eastAsia="Batang" w:hAnsi="Garamond"/>
                <w:bCs w:val="0"/>
                <w:sz w:val="22"/>
                <w:szCs w:val="22"/>
                <w:lang w:val="ru-RU" w:eastAsia="ar-SA"/>
              </w:rPr>
            </w:pPr>
            <w:r w:rsidRPr="00F50F10">
              <w:rPr>
                <w:rFonts w:ascii="Garamond" w:eastAsia="Batang" w:hAnsi="Garamond"/>
                <w:b w:val="0"/>
                <w:bCs w:val="0"/>
                <w:sz w:val="22"/>
                <w:szCs w:val="22"/>
                <w:lang w:val="ru-RU" w:eastAsia="ar-SA"/>
              </w:rPr>
              <w:t>заверение о том, что участник ОПВ не относится к следующим организациям:</w:t>
            </w:r>
          </w:p>
          <w:p w14:paraId="7A83AD12" w14:textId="77777777" w:rsidR="00CF3451" w:rsidRPr="00F50F10" w:rsidRDefault="00CF3451" w:rsidP="00F50F10">
            <w:pPr>
              <w:widowControl w:val="0"/>
              <w:tabs>
                <w:tab w:val="num" w:pos="993"/>
              </w:tabs>
              <w:spacing w:before="120" w:after="120" w:line="240" w:lineRule="auto"/>
              <w:ind w:firstLine="851"/>
              <w:jc w:val="both"/>
              <w:rPr>
                <w:rFonts w:ascii="Garamond" w:eastAsia="Batang" w:hAnsi="Garamond"/>
                <w:lang w:eastAsia="ar-SA"/>
              </w:rPr>
            </w:pPr>
            <w:r w:rsidRPr="00F50F10">
              <w:rPr>
                <w:rFonts w:ascii="Garamond" w:eastAsia="Batang" w:hAnsi="Garamond"/>
                <w:lang w:eastAsia="ar-SA"/>
              </w:rPr>
              <w:t xml:space="preserve">а) организация, являвшаяся поставщиком по заключенным в отношении 2 или более генерирующих объектов ДПМ ВИЭ, которые до 1-го числа месяца, на который в году </w:t>
            </w:r>
            <w:r w:rsidRPr="00F50F10">
              <w:rPr>
                <w:rFonts w:ascii="Garamond" w:eastAsia="Batang" w:hAnsi="Garamond"/>
                <w:i/>
                <w:lang w:eastAsia="ar-SA"/>
              </w:rPr>
              <w:t>X</w:t>
            </w:r>
            <w:r w:rsidRPr="00F50F10">
              <w:rPr>
                <w:rFonts w:ascii="Garamond" w:eastAsia="Batang" w:hAnsi="Garamond"/>
                <w:lang w:eastAsia="ar-SA"/>
              </w:rPr>
              <w:t xml:space="preserve"> приходится дата начала срока подачи заявок, прекратили действие по основаниям, предусмотренным абзацами четвертым, пятым, седьмым, восьмым, десятым, одиннадцатым, шестнадцатым </w:t>
            </w:r>
            <w:r w:rsidRPr="00F50F10">
              <w:rPr>
                <w:rFonts w:ascii="Garamond" w:eastAsia="Batang" w:hAnsi="Garamond"/>
                <w:highlight w:val="yellow"/>
                <w:lang w:eastAsia="ar-SA"/>
              </w:rPr>
              <w:t>и</w:t>
            </w:r>
            <w:r w:rsidRPr="00F50F10">
              <w:rPr>
                <w:rFonts w:ascii="Garamond" w:eastAsia="Batang" w:hAnsi="Garamond"/>
                <w:lang w:eastAsia="ar-SA"/>
              </w:rPr>
              <w:t xml:space="preserve"> семнадцатым пункта 120</w:t>
            </w:r>
            <w:r w:rsidRPr="00F50F10">
              <w:rPr>
                <w:rFonts w:ascii="Garamond" w:eastAsia="Batang" w:hAnsi="Garamond"/>
                <w:vertAlign w:val="superscript"/>
                <w:lang w:eastAsia="ar-SA"/>
              </w:rPr>
              <w:t>1</w:t>
            </w:r>
            <w:r w:rsidRPr="00F50F10">
              <w:rPr>
                <w:rFonts w:ascii="Garamond" w:eastAsia="Batang" w:hAnsi="Garamond"/>
                <w:lang w:eastAsia="ar-SA"/>
              </w:rPr>
              <w:t xml:space="preserve"> Правил оптового рынка, за исключением договоров, прекративших действие по указанным основаниям в период с 1 апреля 2022 года по 1 января 2023 года (включительно);</w:t>
            </w:r>
          </w:p>
          <w:p w14:paraId="28939569" w14:textId="77777777" w:rsidR="00526A37" w:rsidRPr="00F50F10" w:rsidRDefault="00CF345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tc>
        <w:tc>
          <w:tcPr>
            <w:tcW w:w="6946" w:type="dxa"/>
          </w:tcPr>
          <w:p w14:paraId="40D79903" w14:textId="77777777" w:rsidR="00CF3451" w:rsidRPr="00F50F10" w:rsidRDefault="00CF3451" w:rsidP="00F50F10">
            <w:pPr>
              <w:pStyle w:val="40"/>
              <w:keepNext w:val="0"/>
              <w:widowControl w:val="0"/>
              <w:numPr>
                <w:ilvl w:val="0"/>
                <w:numId w:val="0"/>
              </w:numPr>
              <w:spacing w:before="120" w:after="120" w:line="240" w:lineRule="auto"/>
              <w:ind w:left="186"/>
              <w:jc w:val="both"/>
              <w:rPr>
                <w:rFonts w:ascii="Garamond" w:eastAsia="Batang" w:hAnsi="Garamond"/>
                <w:b w:val="0"/>
                <w:bCs w:val="0"/>
                <w:sz w:val="22"/>
                <w:szCs w:val="22"/>
                <w:lang w:val="ru-RU" w:eastAsia="ar-SA"/>
              </w:rPr>
            </w:pPr>
            <w:r w:rsidRPr="00F50F10">
              <w:rPr>
                <w:rFonts w:ascii="Garamond" w:eastAsia="Batang" w:hAnsi="Garamond"/>
                <w:b w:val="0"/>
                <w:bCs w:val="0"/>
                <w:sz w:val="22"/>
                <w:szCs w:val="22"/>
                <w:lang w:val="ru-RU" w:eastAsia="ar-SA"/>
              </w:rPr>
              <w:t>...</w:t>
            </w:r>
          </w:p>
          <w:p w14:paraId="2A15E6F3" w14:textId="77777777" w:rsidR="00CF3451" w:rsidRPr="00F50F10" w:rsidRDefault="00CF3451" w:rsidP="00F50F10">
            <w:pPr>
              <w:pStyle w:val="40"/>
              <w:keepNext w:val="0"/>
              <w:widowControl w:val="0"/>
              <w:numPr>
                <w:ilvl w:val="0"/>
                <w:numId w:val="44"/>
              </w:numPr>
              <w:spacing w:before="120" w:after="120" w:line="240" w:lineRule="auto"/>
              <w:ind w:left="179" w:firstLine="15"/>
              <w:jc w:val="both"/>
              <w:rPr>
                <w:rFonts w:ascii="Garamond" w:eastAsia="Batang" w:hAnsi="Garamond"/>
                <w:bCs w:val="0"/>
                <w:sz w:val="22"/>
                <w:szCs w:val="22"/>
                <w:lang w:val="ru-RU" w:eastAsia="ar-SA"/>
              </w:rPr>
            </w:pPr>
            <w:r w:rsidRPr="00F50F10">
              <w:rPr>
                <w:rFonts w:ascii="Garamond" w:eastAsia="Batang" w:hAnsi="Garamond"/>
                <w:b w:val="0"/>
                <w:bCs w:val="0"/>
                <w:sz w:val="22"/>
                <w:szCs w:val="22"/>
                <w:lang w:val="ru-RU" w:eastAsia="ar-SA"/>
              </w:rPr>
              <w:t>заверение о том, что участник ОПВ не относится к следующим организациям:</w:t>
            </w:r>
          </w:p>
          <w:p w14:paraId="2549D078" w14:textId="7C2DF2CF" w:rsidR="00CF3451" w:rsidRPr="00F50F10" w:rsidRDefault="00CF3451" w:rsidP="00F50F10">
            <w:pPr>
              <w:widowControl w:val="0"/>
              <w:tabs>
                <w:tab w:val="num" w:pos="993"/>
              </w:tabs>
              <w:spacing w:before="120" w:after="120" w:line="240" w:lineRule="auto"/>
              <w:ind w:firstLine="851"/>
              <w:jc w:val="both"/>
              <w:rPr>
                <w:rFonts w:ascii="Garamond" w:eastAsia="Batang" w:hAnsi="Garamond"/>
                <w:lang w:eastAsia="ar-SA"/>
              </w:rPr>
            </w:pPr>
            <w:r w:rsidRPr="00F50F10">
              <w:rPr>
                <w:rFonts w:ascii="Garamond" w:eastAsia="Batang" w:hAnsi="Garamond"/>
                <w:lang w:eastAsia="ar-SA"/>
              </w:rPr>
              <w:t xml:space="preserve">а) организация, являвшаяся поставщиком по заключенным в отношении 2 или более генерирующих объектов ДПМ ВИЭ, которые до 1-го числа месяца, на который в году </w:t>
            </w:r>
            <w:r w:rsidRPr="00F50F10">
              <w:rPr>
                <w:rFonts w:ascii="Garamond" w:eastAsia="Batang" w:hAnsi="Garamond"/>
                <w:i/>
                <w:lang w:eastAsia="ar-SA"/>
              </w:rPr>
              <w:t>X</w:t>
            </w:r>
            <w:r w:rsidRPr="00F50F10">
              <w:rPr>
                <w:rFonts w:ascii="Garamond" w:eastAsia="Batang" w:hAnsi="Garamond"/>
                <w:lang w:eastAsia="ar-SA"/>
              </w:rPr>
              <w:t xml:space="preserve"> приходится дата начала срока подачи заявок, прекратили действие по основаниям, предусмотренным абзацами четвертым, пятым, седьмым, восьмым, десятым, одиннадцатым, шестнадцатым</w:t>
            </w:r>
            <w:r w:rsidRPr="00F50F10">
              <w:rPr>
                <w:rFonts w:ascii="Garamond" w:eastAsia="Batang" w:hAnsi="Garamond"/>
                <w:highlight w:val="yellow"/>
                <w:lang w:eastAsia="ar-SA"/>
              </w:rPr>
              <w:t>,</w:t>
            </w:r>
            <w:r w:rsidRPr="00F50F10">
              <w:rPr>
                <w:rFonts w:ascii="Garamond" w:eastAsia="Batang" w:hAnsi="Garamond"/>
                <w:lang w:eastAsia="ar-SA"/>
              </w:rPr>
              <w:t xml:space="preserve"> семнадцатым </w:t>
            </w:r>
            <w:r w:rsidRPr="00F50F10">
              <w:rPr>
                <w:rFonts w:ascii="Garamond" w:eastAsia="Batang" w:hAnsi="Garamond" w:cs="Garamond"/>
                <w:highlight w:val="yellow"/>
                <w:lang w:eastAsia="ar-SA"/>
              </w:rPr>
              <w:t xml:space="preserve">и двадцать </w:t>
            </w:r>
            <w:r w:rsidR="007820FD" w:rsidRPr="00F50F10">
              <w:rPr>
                <w:rFonts w:ascii="Garamond" w:eastAsia="Batang" w:hAnsi="Garamond" w:cs="Garamond"/>
                <w:highlight w:val="yellow"/>
                <w:lang w:eastAsia="ar-SA"/>
              </w:rPr>
              <w:t>шестым</w:t>
            </w:r>
            <w:r w:rsidRPr="00F50F10">
              <w:rPr>
                <w:rFonts w:ascii="Garamond" w:eastAsia="Batang" w:hAnsi="Garamond"/>
                <w:lang w:eastAsia="ar-SA"/>
              </w:rPr>
              <w:t xml:space="preserve"> пункта 120</w:t>
            </w:r>
            <w:r w:rsidRPr="00F50F10">
              <w:rPr>
                <w:rFonts w:ascii="Garamond" w:eastAsia="Batang" w:hAnsi="Garamond"/>
                <w:vertAlign w:val="superscript"/>
                <w:lang w:eastAsia="ar-SA"/>
              </w:rPr>
              <w:t>1</w:t>
            </w:r>
            <w:r w:rsidRPr="00F50F10">
              <w:rPr>
                <w:rFonts w:ascii="Garamond" w:eastAsia="Batang" w:hAnsi="Garamond"/>
                <w:lang w:eastAsia="ar-SA"/>
              </w:rPr>
              <w:t xml:space="preserve"> Правил оптового рынка, за исключением договоров, прекративших действие по указанным основаниям в период с 1 апреля 2022 года по 1 января 2023 года (включительно);</w:t>
            </w:r>
          </w:p>
          <w:p w14:paraId="1BCF5D6B" w14:textId="77777777" w:rsidR="00526A37" w:rsidRPr="00F50F10" w:rsidRDefault="00CF345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tc>
      </w:tr>
      <w:tr w:rsidR="00370C1D" w:rsidRPr="00F50F10" w14:paraId="07E3542B" w14:textId="77777777" w:rsidTr="00F615C0">
        <w:trPr>
          <w:trHeight w:val="435"/>
        </w:trPr>
        <w:tc>
          <w:tcPr>
            <w:tcW w:w="988" w:type="dxa"/>
            <w:vAlign w:val="center"/>
          </w:tcPr>
          <w:p w14:paraId="0AF0E1BB" w14:textId="77777777" w:rsidR="00370C1D" w:rsidRPr="00F50F10" w:rsidRDefault="009D446D"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t>4.2.2</w:t>
            </w:r>
          </w:p>
        </w:tc>
        <w:tc>
          <w:tcPr>
            <w:tcW w:w="6945" w:type="dxa"/>
            <w:gridSpan w:val="2"/>
          </w:tcPr>
          <w:p w14:paraId="56106939" w14:textId="19991321" w:rsidR="009D446D" w:rsidRPr="00F50F10" w:rsidRDefault="009D446D"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19)</w:t>
            </w:r>
            <w:r w:rsidRPr="00F50F10">
              <w:rPr>
                <w:rFonts w:ascii="Garamond" w:eastAsia="Times New Roman" w:hAnsi="Garamond"/>
                <w:color w:val="000000"/>
                <w:lang w:eastAsia="ru-RU"/>
              </w:rPr>
              <w:tab/>
              <w:t>представленное участником ОПВ обеспечение исполнения его обязательств, возникающих по результатам ОПВ, соответствует требованиям раздела 7 настоящего Регламента, с учетом требований настоящего подпункта.</w:t>
            </w:r>
          </w:p>
          <w:p w14:paraId="5A6FE98E"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lastRenderedPageBreak/>
              <w:t>Если способом обеспечения исполнения обязательств участника ОПВ, возникающих по результатам ОПВ, является неустойка по ДПМ ВИЭ, то в рамках проверки, проводимой КО в соответствии с приложением 31 к настоящему Регламенту, должно быть установлено соответствие участника ОПВ требованиям пункта 7.3 настоящего Регламента.</w:t>
            </w:r>
          </w:p>
          <w:p w14:paraId="125FC3E1"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Если способом обеспечения исполнения обязательств участника ОПВ, возникающих по результатам ОПВ, является предоставление поручительства третьего лица, то в отношении объекта ВИЭ до даты начала срока подачи заявок должен быть заключен Договор коммерческого представительства поставщика по ДПМ ВИЭ (Приложение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с указанием соответствующего объекта ВИЭ (при этом код ГТП генерации, вид и ценовая зона объекта, а также год, в котором планируется поставка мощности, указанные в соответствующем договоре, должны соответствовать аналогичным параметрам, указанным в заявке на ОПВ, а величина планового годового объема производства электрической энергии, указанная в соответствующем договоре, должна быть не менее величины планового годового объема производства электрической энергии, указанной в заявке в соответствии с подпунктом 9 пункта 4.1.4 настоящего Регламента). При этом в рамках проверки, проводимой КО в соответствии с приложением 31 к настоящему Регламенту, установлено соответствие поручителя требованиям пункта 7.5 настоящего Регламента.</w:t>
            </w:r>
          </w:p>
          <w:p w14:paraId="2BB74899" w14:textId="77777777" w:rsidR="007357BE" w:rsidRPr="00F50F10" w:rsidRDefault="007357BE" w:rsidP="00F50F10">
            <w:pPr>
              <w:widowControl w:val="0"/>
              <w:tabs>
                <w:tab w:val="left" w:pos="993"/>
              </w:tabs>
              <w:spacing w:before="120" w:after="120" w:line="240" w:lineRule="auto"/>
              <w:ind w:firstLine="567"/>
              <w:jc w:val="both"/>
              <w:rPr>
                <w:rFonts w:ascii="Garamond" w:eastAsia="Batang" w:hAnsi="Garamond"/>
                <w:lang w:eastAsia="ar-SA"/>
              </w:rPr>
            </w:pPr>
          </w:p>
          <w:p w14:paraId="1D26C86A" w14:textId="77777777" w:rsidR="007357BE" w:rsidRPr="00F50F10" w:rsidRDefault="007357BE" w:rsidP="00F50F10">
            <w:pPr>
              <w:widowControl w:val="0"/>
              <w:tabs>
                <w:tab w:val="left" w:pos="993"/>
              </w:tabs>
              <w:spacing w:before="120" w:after="120" w:line="240" w:lineRule="auto"/>
              <w:ind w:firstLine="567"/>
              <w:jc w:val="both"/>
              <w:rPr>
                <w:rFonts w:ascii="Garamond" w:eastAsia="Batang" w:hAnsi="Garamond"/>
                <w:lang w:eastAsia="ar-SA"/>
              </w:rPr>
            </w:pPr>
          </w:p>
          <w:p w14:paraId="7EEA59AA" w14:textId="3168D100" w:rsidR="0044466D" w:rsidRPr="00F50F10" w:rsidRDefault="0044466D" w:rsidP="00F50F10">
            <w:pPr>
              <w:widowControl w:val="0"/>
              <w:tabs>
                <w:tab w:val="left" w:pos="993"/>
              </w:tabs>
              <w:spacing w:before="120" w:after="120" w:line="240" w:lineRule="auto"/>
              <w:ind w:firstLine="567"/>
              <w:jc w:val="both"/>
              <w:rPr>
                <w:rFonts w:ascii="Garamond" w:eastAsia="Batang" w:hAnsi="Garamond"/>
                <w:lang w:eastAsia="ar-SA"/>
              </w:rPr>
            </w:pPr>
            <w:r w:rsidRPr="00F50F10">
              <w:rPr>
                <w:rFonts w:ascii="Garamond" w:eastAsia="Batang" w:hAnsi="Garamond"/>
                <w:lang w:eastAsia="ar-SA"/>
              </w:rPr>
              <w:t>При подаче заявок способом обеспечения исполнения обязательств участника ОПВ, возникающих по результатам ОПВ, по которым является неустойка по ДПМ ВИЭ или поручительство третьего лица, проверка соответствия заявок указанным в пунктах 7.2–7.5 настоящего Регламента требованиям, проводимая КО в соответствии с приложением 31 к настоящему Регламенту, осуществляется с учетом потенциальных обязательств тех же лиц по оплате штрафов по ранее поданным в рамках ОПВ заявкам в установленном п. 2 приложения 31 к настоящему Регламенту порядке.</w:t>
            </w:r>
          </w:p>
          <w:p w14:paraId="7F7EC12B"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Если способом обеспечения исполнения обязательств участника ОПВ, возникающих по результатам ОПВ, является штраф, оплата </w:t>
            </w:r>
            <w:r w:rsidRPr="00F50F10">
              <w:rPr>
                <w:rFonts w:ascii="Garamond" w:eastAsia="Batang" w:hAnsi="Garamond" w:cs="Garamond"/>
                <w:lang w:eastAsia="ar-SA"/>
              </w:rPr>
              <w:lastRenderedPageBreak/>
              <w:t>которого осуществляется по аккредитиву, то в отношении объекта ВИЭ до даты начала срока подачи заявок должны быть выполнены одновременно следующие условия:</w:t>
            </w:r>
          </w:p>
          <w:p w14:paraId="3CC59CE9" w14:textId="73E3550F"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 xml:space="preserve">участником ОПВ заключено Соглашение </w:t>
            </w:r>
            <w:r w:rsidRPr="00F50F10">
              <w:rPr>
                <w:rFonts w:ascii="Garamond" w:eastAsia="Batang" w:hAnsi="Garamond" w:cs="Garamond"/>
                <w:color w:val="000000"/>
                <w:lang w:eastAsia="ar-SA"/>
              </w:rPr>
              <w:t xml:space="preserve">об оплате штрафов по ДПМ ВИЭ </w:t>
            </w:r>
            <w:r w:rsidRPr="00F50F10">
              <w:rPr>
                <w:rFonts w:ascii="Garamond" w:eastAsia="Batang" w:hAnsi="Garamond" w:cs="Garamond"/>
                <w:lang w:eastAsia="ar-SA"/>
              </w:rPr>
              <w:t>по аккредитиву</w:t>
            </w:r>
            <w:r w:rsidRPr="00F50F10">
              <w:rPr>
                <w:rFonts w:ascii="Garamond" w:eastAsia="Batang" w:hAnsi="Garamond" w:cs="Garamond"/>
                <w:color w:val="000000"/>
                <w:lang w:eastAsia="ar-SA"/>
              </w:rPr>
              <w:t xml:space="preserve"> в соответствии с Приложением № Д 6.6.2 к</w:t>
            </w:r>
            <w:r w:rsidRPr="00F50F10">
              <w:rPr>
                <w:rFonts w:ascii="Garamond" w:eastAsia="Batang" w:hAnsi="Garamond" w:cs="Garamond"/>
                <w:i/>
                <w:iCs/>
                <w:lang w:eastAsia="ar-SA"/>
              </w:rPr>
              <w:t xml:space="preserve"> Договору о присоединении к торговой системе оптового рынка</w:t>
            </w:r>
            <w:r w:rsidRPr="00F50F10">
              <w:rPr>
                <w:rFonts w:ascii="Garamond" w:eastAsia="Batang" w:hAnsi="Garamond" w:cs="Garamond"/>
                <w:color w:val="000000"/>
                <w:lang w:eastAsia="ar-SA"/>
              </w:rPr>
              <w:t xml:space="preserve">, </w:t>
            </w:r>
            <w:r w:rsidRPr="00F50F10">
              <w:rPr>
                <w:rFonts w:ascii="Garamond" w:eastAsia="Batang" w:hAnsi="Garamond" w:cs="Garamond"/>
                <w:lang w:eastAsia="ar-SA"/>
              </w:rPr>
              <w:t>с указанием соответствующего объекта ВИЭ (при этом код ГТП генерации, ценовая зона,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14:paraId="3573D0A7" w14:textId="77777777" w:rsidR="007357BE" w:rsidRPr="00F50F10" w:rsidRDefault="007357BE" w:rsidP="00F50F10">
            <w:pPr>
              <w:widowControl w:val="0"/>
              <w:tabs>
                <w:tab w:val="left" w:pos="993"/>
              </w:tabs>
              <w:spacing w:before="120" w:after="120" w:line="240" w:lineRule="auto"/>
              <w:jc w:val="both"/>
              <w:rPr>
                <w:rFonts w:ascii="Garamond" w:eastAsia="Batang" w:hAnsi="Garamond" w:cs="Garamond"/>
              </w:rPr>
            </w:pPr>
          </w:p>
          <w:p w14:paraId="04216E17" w14:textId="77777777"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ЦФР получено от банка получателя средств уведомление (извещение) об открытии аккредитива, содержащего все условия, соответствующие требованиям, указанным в пункте 7.6 настоящего Регламента;</w:t>
            </w:r>
          </w:p>
          <w:p w14:paraId="11891ADC" w14:textId="77777777"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 xml:space="preserve">уведомление (извещение) об открытии аккредитива </w:t>
            </w:r>
            <w:r w:rsidRPr="00F50F10">
              <w:rPr>
                <w:rFonts w:ascii="Garamond" w:eastAsia="Batang" w:hAnsi="Garamond" w:cs="Garamond"/>
                <w:lang w:val="x-none" w:eastAsia="ar-SA"/>
              </w:rPr>
              <w:t>был</w:t>
            </w:r>
            <w:r w:rsidRPr="00F50F10">
              <w:rPr>
                <w:rFonts w:ascii="Garamond" w:eastAsia="Batang" w:hAnsi="Garamond" w:cs="Garamond"/>
                <w:lang w:eastAsia="ar-SA"/>
              </w:rPr>
              <w:t>о</w:t>
            </w:r>
            <w:r w:rsidRPr="00F50F10">
              <w:rPr>
                <w:rFonts w:ascii="Garamond" w:eastAsia="Batang" w:hAnsi="Garamond" w:cs="Garamond"/>
                <w:lang w:val="x-none" w:eastAsia="ar-SA"/>
              </w:rPr>
              <w:t xml:space="preserve"> получен</w:t>
            </w:r>
            <w:r w:rsidRPr="00F50F10">
              <w:rPr>
                <w:rFonts w:ascii="Garamond" w:eastAsia="Batang" w:hAnsi="Garamond" w:cs="Garamond"/>
                <w:lang w:eastAsia="ar-SA"/>
              </w:rPr>
              <w:t xml:space="preserve">о ЦФР от </w:t>
            </w:r>
            <w:r w:rsidRPr="00F50F10">
              <w:rPr>
                <w:rFonts w:ascii="Garamond" w:eastAsia="Batang" w:hAnsi="Garamond" w:cs="Garamond"/>
                <w:lang w:val="x-none" w:eastAsia="ar-SA"/>
              </w:rPr>
              <w:t>банк</w:t>
            </w:r>
            <w:r w:rsidRPr="00F50F10">
              <w:rPr>
                <w:rFonts w:ascii="Garamond" w:eastAsia="Batang" w:hAnsi="Garamond" w:cs="Garamond"/>
                <w:lang w:eastAsia="ar-SA"/>
              </w:rPr>
              <w:t xml:space="preserve">а </w:t>
            </w:r>
            <w:r w:rsidRPr="00F50F10">
              <w:rPr>
                <w:rFonts w:ascii="Garamond" w:eastAsia="Batang" w:hAnsi="Garamond" w:cs="Garamond"/>
                <w:lang w:val="x-none" w:eastAsia="ar-SA"/>
              </w:rPr>
              <w:t xml:space="preserve">получателя средств не позднее </w:t>
            </w:r>
            <w:r w:rsidRPr="00F50F10">
              <w:rPr>
                <w:rFonts w:ascii="Garamond" w:eastAsia="Batang" w:hAnsi="Garamond" w:cs="Garamond"/>
                <w:lang w:eastAsia="ar-SA"/>
              </w:rPr>
              <w:t>чем за 8 рабочих дней до даты начала срока подачи заявок.</w:t>
            </w:r>
          </w:p>
          <w:p w14:paraId="53D82DBB"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iCs/>
                <w:lang w:eastAsia="ar-SA"/>
              </w:rPr>
            </w:pPr>
            <w:r w:rsidRPr="00F50F10">
              <w:rPr>
                <w:rFonts w:ascii="Garamond" w:eastAsia="Batang" w:hAnsi="Garamond" w:cs="Garamond"/>
                <w:iCs/>
                <w:lang w:eastAsia="ar-SA"/>
              </w:rPr>
              <w:t>Если способом обеспечения исполнения обязательств участника ОПВ, возникающих по результатам ОПВ, является банковская гарантия, обеспечивающая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то в отношении объекта ВИЭ до даты начала срока подачи заявок должны быть выполнены одновременно следующие условия:</w:t>
            </w:r>
          </w:p>
          <w:p w14:paraId="275F4789" w14:textId="77777777"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iCs/>
                <w:lang w:eastAsia="ar-SA"/>
              </w:rPr>
              <w:t xml:space="preserve">участником ОПВ заключено Соглашение об оплате штрафов по ДПМ ВИЭ </w:t>
            </w:r>
            <w:r w:rsidRPr="00F50F10">
              <w:rPr>
                <w:rFonts w:ascii="Garamond" w:eastAsia="Batang" w:hAnsi="Garamond" w:cs="Garamond"/>
                <w:lang w:eastAsia="ar-SA"/>
              </w:rPr>
              <w:t>БГ</w:t>
            </w:r>
            <w:r w:rsidRPr="00F50F10">
              <w:rPr>
                <w:rFonts w:ascii="Garamond" w:eastAsia="Batang" w:hAnsi="Garamond" w:cs="Garamond"/>
                <w:color w:val="000000"/>
                <w:lang w:eastAsia="ar-SA"/>
              </w:rPr>
              <w:t xml:space="preserve"> в соответствии с Приложением № Д 6.14.1 к</w:t>
            </w:r>
            <w:r w:rsidRPr="00F50F10">
              <w:rPr>
                <w:rFonts w:ascii="Garamond" w:eastAsia="Batang" w:hAnsi="Garamond" w:cs="Garamond"/>
                <w:iCs/>
                <w:lang w:eastAsia="ar-SA"/>
              </w:rPr>
              <w:t xml:space="preserve"> </w:t>
            </w:r>
            <w:r w:rsidRPr="00F50F10">
              <w:rPr>
                <w:rFonts w:ascii="Garamond" w:eastAsia="Batang" w:hAnsi="Garamond" w:cs="Garamond"/>
                <w:i/>
                <w:iCs/>
                <w:lang w:eastAsia="ar-SA"/>
              </w:rPr>
              <w:t>Договору о присоединении к торговой системе оптового рынка</w:t>
            </w:r>
            <w:r w:rsidRPr="00F50F10">
              <w:rPr>
                <w:rFonts w:ascii="Garamond" w:eastAsia="Batang" w:hAnsi="Garamond" w:cs="Garamond"/>
                <w:iCs/>
                <w:lang w:eastAsia="ar-SA"/>
              </w:rPr>
              <w:t>, с указанием соответствующего объекта ВИЭ (при этом код ГТП генерации, ценовая зона,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14:paraId="0D481C21" w14:textId="77777777"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iCs/>
                <w:lang w:eastAsia="ar-SA"/>
              </w:rPr>
              <w:t xml:space="preserve">ЦФР получена банковская гарантия, соответствующая </w:t>
            </w:r>
            <w:r w:rsidRPr="00F50F10">
              <w:rPr>
                <w:rFonts w:ascii="Garamond" w:eastAsia="Batang" w:hAnsi="Garamond" w:cs="Garamond"/>
                <w:iCs/>
                <w:lang w:eastAsia="ar-SA"/>
              </w:rPr>
              <w:lastRenderedPageBreak/>
              <w:t>требованиям, указанным в пункте 7.7 настоящего Регламента;</w:t>
            </w:r>
          </w:p>
          <w:p w14:paraId="226BCACC" w14:textId="11D2659C"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 xml:space="preserve">банковская гарантия получена </w:t>
            </w:r>
            <w:r w:rsidRPr="00F50F10">
              <w:rPr>
                <w:rFonts w:ascii="Garamond" w:eastAsia="Batang" w:hAnsi="Garamond" w:cs="Garamond"/>
                <w:lang w:val="x-none" w:eastAsia="ar-SA"/>
              </w:rPr>
              <w:t xml:space="preserve">не позднее </w:t>
            </w:r>
            <w:r w:rsidRPr="00F50F10">
              <w:rPr>
                <w:rFonts w:ascii="Garamond" w:eastAsia="Batang" w:hAnsi="Garamond" w:cs="Garamond"/>
                <w:lang w:eastAsia="ar-SA"/>
              </w:rPr>
              <w:t>чем за 8 рабочих дней до даты начала срока подачи заявок.</w:t>
            </w:r>
          </w:p>
          <w:p w14:paraId="4F90D1CF" w14:textId="01CDDEA0" w:rsidR="00517298" w:rsidRPr="00F50F10" w:rsidRDefault="00517298" w:rsidP="00F50F10">
            <w:pPr>
              <w:widowControl w:val="0"/>
              <w:tabs>
                <w:tab w:val="left" w:pos="993"/>
              </w:tabs>
              <w:spacing w:before="120" w:after="120" w:line="240" w:lineRule="auto"/>
              <w:jc w:val="both"/>
              <w:rPr>
                <w:rFonts w:ascii="Garamond" w:eastAsia="Batang" w:hAnsi="Garamond" w:cs="Garamond"/>
                <w:lang w:eastAsia="ar-SA"/>
              </w:rPr>
            </w:pPr>
          </w:p>
          <w:p w14:paraId="51E24D3B" w14:textId="77777777" w:rsidR="00517298" w:rsidRPr="00F50F10" w:rsidRDefault="00517298" w:rsidP="00F50F10">
            <w:pPr>
              <w:widowControl w:val="0"/>
              <w:tabs>
                <w:tab w:val="left" w:pos="993"/>
              </w:tabs>
              <w:spacing w:before="120" w:after="120" w:line="240" w:lineRule="auto"/>
              <w:jc w:val="both"/>
              <w:rPr>
                <w:rFonts w:ascii="Garamond" w:eastAsia="Batang" w:hAnsi="Garamond" w:cs="Garamond"/>
              </w:rPr>
            </w:pPr>
          </w:p>
          <w:p w14:paraId="1C4FBF6A" w14:textId="77777777" w:rsidR="0044466D" w:rsidRPr="00F50F10" w:rsidRDefault="0044466D" w:rsidP="00F50F10">
            <w:pPr>
              <w:widowControl w:val="0"/>
              <w:tabs>
                <w:tab w:val="left" w:pos="993"/>
              </w:tabs>
              <w:spacing w:before="120" w:after="120" w:line="240" w:lineRule="auto"/>
              <w:ind w:left="33" w:firstLine="567"/>
              <w:jc w:val="both"/>
              <w:rPr>
                <w:rFonts w:ascii="Garamond" w:eastAsia="Batang" w:hAnsi="Garamond" w:cs="Garamond"/>
                <w:lang w:eastAsia="ar-SA"/>
              </w:rPr>
            </w:pPr>
            <w:r w:rsidRPr="00F50F10">
              <w:rPr>
                <w:rFonts w:ascii="Garamond" w:eastAsia="Batang" w:hAnsi="Garamond" w:cs="Garamond"/>
                <w:lang w:eastAsia="ar-SA"/>
              </w:rPr>
              <w:t>Соответствие заявки на ОПВ требованиям настоящего пункта устанавливается КО на основании:</w:t>
            </w:r>
          </w:p>
          <w:p w14:paraId="3A6F0E0A" w14:textId="00F95893"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 xml:space="preserve">данных Реестра </w:t>
            </w:r>
            <w:r w:rsidRPr="00F50F10">
              <w:rPr>
                <w:rFonts w:ascii="Garamond" w:eastAsia="Batang" w:hAnsi="Garamond" w:cs="Garamond"/>
                <w:lang w:val="x-none" w:eastAsia="ar-SA"/>
              </w:rPr>
              <w:t xml:space="preserve">заключенных договоров коммерческого представительства для целей заключения договоров </w:t>
            </w:r>
            <w:r w:rsidRPr="00F50F10">
              <w:rPr>
                <w:rFonts w:ascii="Garamond" w:eastAsia="Batang" w:hAnsi="Garamond" w:cs="Garamond"/>
                <w:lang w:eastAsia="ar-SA"/>
              </w:rPr>
              <w:t xml:space="preserve">поручительства для обеспечения исполнения обязательств поставщика мощности по договорам </w:t>
            </w:r>
            <w:r w:rsidRPr="00F50F10">
              <w:rPr>
                <w:rFonts w:ascii="Garamond" w:eastAsia="Batang" w:hAnsi="Garamond" w:cs="Garamond"/>
                <w:lang w:val="x-none" w:eastAsia="ar-SA"/>
              </w:rPr>
              <w:t>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highlight w:val="yellow"/>
                <w:lang w:eastAsia="ar-SA"/>
              </w:rPr>
              <w:t>, после 1 января 2021 года</w:t>
            </w:r>
            <w:r w:rsidRPr="00F50F10">
              <w:rPr>
                <w:rFonts w:ascii="Garamond" w:eastAsia="Batang" w:hAnsi="Garamond" w:cs="Garamond"/>
                <w:lang w:eastAsia="ar-SA"/>
              </w:rPr>
              <w:t xml:space="preserve"> (Приложение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полученного от ЦФР в соответствии с пунктом 6.4.7 настоящего Регламента, – в случае,</w:t>
            </w:r>
            <w:r w:rsidRPr="00F50F10">
              <w:rPr>
                <w:rFonts w:ascii="Garamond" w:eastAsia="Batang" w:hAnsi="Garamond" w:cs="Garamond"/>
                <w:lang w:val="x-none" w:eastAsia="ar-SA"/>
              </w:rPr>
              <w:t xml:space="preserve"> если способом обеспечения исполнения обязательств участника ОПВ, возникающих по результатам ОПВ, является предоставление поручительств</w:t>
            </w:r>
            <w:r w:rsidRPr="00F50F10">
              <w:rPr>
                <w:rFonts w:ascii="Garamond" w:eastAsia="Batang" w:hAnsi="Garamond" w:cs="Garamond"/>
                <w:lang w:eastAsia="ar-SA"/>
              </w:rPr>
              <w:t>а</w:t>
            </w:r>
            <w:r w:rsidRPr="00F50F10">
              <w:rPr>
                <w:rFonts w:ascii="Garamond" w:eastAsia="Batang" w:hAnsi="Garamond" w:cs="Garamond"/>
                <w:lang w:val="x-none" w:eastAsia="ar-SA"/>
              </w:rPr>
              <w:t xml:space="preserve"> третьего лиц</w:t>
            </w:r>
            <w:r w:rsidRPr="00F50F10">
              <w:rPr>
                <w:rFonts w:ascii="Garamond" w:eastAsia="Batang" w:hAnsi="Garamond" w:cs="Garamond"/>
                <w:lang w:eastAsia="ar-SA"/>
              </w:rPr>
              <w:t>а;</w:t>
            </w:r>
          </w:p>
          <w:p w14:paraId="78C7ADA1" w14:textId="77777777" w:rsidR="00122B97" w:rsidRPr="00F50F10" w:rsidRDefault="00122B97" w:rsidP="00F50F10">
            <w:pPr>
              <w:widowControl w:val="0"/>
              <w:tabs>
                <w:tab w:val="left" w:pos="993"/>
              </w:tabs>
              <w:spacing w:before="120" w:after="120" w:line="240" w:lineRule="auto"/>
              <w:ind w:left="600"/>
              <w:jc w:val="both"/>
              <w:rPr>
                <w:rFonts w:ascii="Garamond" w:eastAsia="Batang" w:hAnsi="Garamond" w:cs="Garamond"/>
              </w:rPr>
            </w:pPr>
          </w:p>
          <w:p w14:paraId="517A68E1" w14:textId="146D0048"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данных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w:t>
            </w:r>
            <w:r w:rsidRPr="00F50F10">
              <w:rPr>
                <w:rFonts w:ascii="Garamond" w:eastAsia="Batang" w:hAnsi="Garamond" w:cs="Garamond"/>
                <w:lang w:val="x-none" w:eastAsia="ar-SA"/>
              </w:rPr>
              <w:t xml:space="preserve"> если способом обеспечения исполнения обязательств участника ОПВ, возникающих по результатам ОПВ, является </w:t>
            </w:r>
            <w:r w:rsidRPr="00F50F10">
              <w:rPr>
                <w:rFonts w:ascii="Garamond" w:eastAsia="Batang" w:hAnsi="Garamond" w:cs="Garamond"/>
                <w:lang w:eastAsia="ar-SA"/>
              </w:rPr>
              <w:t xml:space="preserve">неустойка по ДПМ ВИЭ или </w:t>
            </w:r>
            <w:r w:rsidRPr="00F50F10">
              <w:rPr>
                <w:rFonts w:ascii="Garamond" w:eastAsia="Batang" w:hAnsi="Garamond" w:cs="Garamond"/>
                <w:lang w:val="x-none" w:eastAsia="ar-SA"/>
              </w:rPr>
              <w:t>предоставление поручительств треть</w:t>
            </w:r>
            <w:r w:rsidRPr="00F50F10">
              <w:rPr>
                <w:rFonts w:ascii="Garamond" w:eastAsia="Batang" w:hAnsi="Garamond" w:cs="Garamond"/>
                <w:lang w:eastAsia="ar-SA"/>
              </w:rPr>
              <w:t>его</w:t>
            </w:r>
            <w:r w:rsidRPr="00F50F10">
              <w:rPr>
                <w:rFonts w:ascii="Garamond" w:eastAsia="Batang" w:hAnsi="Garamond" w:cs="Garamond"/>
                <w:lang w:val="x-none" w:eastAsia="ar-SA"/>
              </w:rPr>
              <w:t xml:space="preserve"> лиц</w:t>
            </w:r>
            <w:r w:rsidRPr="00F50F10">
              <w:rPr>
                <w:rFonts w:ascii="Garamond" w:eastAsia="Batang" w:hAnsi="Garamond" w:cs="Garamond"/>
                <w:lang w:eastAsia="ar-SA"/>
              </w:rPr>
              <w:t>а;</w:t>
            </w:r>
          </w:p>
          <w:p w14:paraId="60165202" w14:textId="71B9B79C"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 xml:space="preserve">данных Реестра аккредитивов, уведомление об открытии которых получено ЦФР как получателем средств в соответствии с соглашениями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w:t>
            </w:r>
            <w:r w:rsidRPr="00F50F10">
              <w:rPr>
                <w:rFonts w:ascii="Garamond" w:eastAsia="Batang" w:hAnsi="Garamond" w:cs="Garamond"/>
                <w:lang w:eastAsia="ar-SA"/>
              </w:rPr>
              <w:lastRenderedPageBreak/>
              <w:t xml:space="preserve">основе использования возобновляемых источников энергии (Приложение № Д 6.6.2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полученного от ЦФР в соответствии с пунктом 6.7.3 настоящего Регламента, – в случае, если </w:t>
            </w:r>
            <w:r w:rsidRPr="00F50F10">
              <w:rPr>
                <w:rFonts w:ascii="Garamond" w:eastAsia="Batang" w:hAnsi="Garamond" w:cs="Garamond"/>
                <w:lang w:val="x-none" w:eastAsia="ar-SA"/>
              </w:rPr>
              <w:t>способом обеспечения исполнения обязательств участника ОПВ, возникающих по результатам ОПВ, является штраф, оплата которого осуществляется по аккредитиву</w:t>
            </w:r>
            <w:r w:rsidRPr="00F50F10">
              <w:rPr>
                <w:rFonts w:ascii="Garamond" w:eastAsia="Batang" w:hAnsi="Garamond" w:cs="Garamond"/>
                <w:lang w:eastAsia="ar-SA"/>
              </w:rPr>
              <w:t>;</w:t>
            </w:r>
          </w:p>
          <w:p w14:paraId="7CC5D115" w14:textId="4BF304BF" w:rsidR="00517298" w:rsidRPr="00F50F10" w:rsidRDefault="00517298" w:rsidP="00F50F10">
            <w:pPr>
              <w:widowControl w:val="0"/>
              <w:tabs>
                <w:tab w:val="left" w:pos="993"/>
              </w:tabs>
              <w:spacing w:before="120" w:after="120" w:line="240" w:lineRule="auto"/>
              <w:jc w:val="both"/>
              <w:rPr>
                <w:rFonts w:ascii="Garamond" w:eastAsia="Batang" w:hAnsi="Garamond" w:cs="Garamond"/>
                <w:lang w:eastAsia="ar-SA"/>
              </w:rPr>
            </w:pPr>
          </w:p>
          <w:p w14:paraId="4509DF70" w14:textId="77777777" w:rsidR="00517298" w:rsidRPr="00F50F10" w:rsidRDefault="00517298" w:rsidP="00F50F10">
            <w:pPr>
              <w:widowControl w:val="0"/>
              <w:tabs>
                <w:tab w:val="left" w:pos="993"/>
              </w:tabs>
              <w:spacing w:before="120" w:after="120" w:line="240" w:lineRule="auto"/>
              <w:jc w:val="both"/>
              <w:rPr>
                <w:rFonts w:ascii="Garamond" w:eastAsia="Batang" w:hAnsi="Garamond" w:cs="Garamond"/>
              </w:rPr>
            </w:pPr>
          </w:p>
          <w:p w14:paraId="53550180" w14:textId="77777777" w:rsidR="0044466D" w:rsidRPr="00F50F10" w:rsidRDefault="0044466D" w:rsidP="00F50F10">
            <w:pPr>
              <w:widowControl w:val="0"/>
              <w:numPr>
                <w:ilvl w:val="0"/>
                <w:numId w:val="56"/>
              </w:numPr>
              <w:tabs>
                <w:tab w:val="left" w:pos="993"/>
              </w:tabs>
              <w:spacing w:before="120" w:after="120" w:line="240" w:lineRule="auto"/>
              <w:ind w:left="33" w:firstLine="567"/>
              <w:jc w:val="both"/>
              <w:rPr>
                <w:rFonts w:ascii="Garamond" w:eastAsia="Batang" w:hAnsi="Garamond" w:cs="Garamond"/>
              </w:rPr>
            </w:pPr>
            <w:r w:rsidRPr="00F50F10">
              <w:rPr>
                <w:rFonts w:ascii="Garamond" w:eastAsia="Batang" w:hAnsi="Garamond" w:cs="Garamond"/>
                <w:lang w:eastAsia="ar-SA"/>
              </w:rPr>
              <w:t>данных Реестра банковских гарантий, которые получены ЦФР в соответствии с соглашениями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highlight w:val="yellow"/>
                <w:lang w:eastAsia="ar-SA"/>
              </w:rPr>
              <w:t>, после 1 января 2021 года</w:t>
            </w:r>
            <w:r w:rsidRPr="00F50F10">
              <w:rPr>
                <w:rFonts w:ascii="Garamond" w:eastAsia="Batang" w:hAnsi="Garamond" w:cs="Garamond"/>
                <w:lang w:eastAsia="ar-SA"/>
              </w:rPr>
              <w:t xml:space="preserve"> (Приложение № Д 6.14.1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полученного от ЦФР в соответствии с пунктом 6.8.3 настоящего Регламента, – в случае, если </w:t>
            </w:r>
            <w:r w:rsidRPr="00F50F10">
              <w:rPr>
                <w:rFonts w:ascii="Garamond" w:eastAsia="Batang" w:hAnsi="Garamond" w:cs="Garamond"/>
                <w:lang w:val="x-none" w:eastAsia="ar-SA"/>
              </w:rPr>
              <w:t xml:space="preserve">способом обеспечения исполнения обязательств участника ОПВ, возникающих по результатам ОПВ, является банковская гарантия, обеспечивающая исполнение </w:t>
            </w:r>
            <w:r w:rsidRPr="00F50F10">
              <w:rPr>
                <w:rFonts w:ascii="Garamond" w:eastAsia="Batang" w:hAnsi="Garamond" w:cs="Garamond"/>
                <w:lang w:eastAsia="ar-SA"/>
              </w:rPr>
              <w:t>участником ОПВ</w:t>
            </w:r>
            <w:r w:rsidRPr="00F50F10">
              <w:rPr>
                <w:rFonts w:ascii="Garamond" w:eastAsia="Batang" w:hAnsi="Garamond" w:cs="Garamond"/>
                <w:lang w:val="x-none" w:eastAsia="ar-SA"/>
              </w:rPr>
              <w:t xml:space="preserve">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w:t>
            </w:r>
            <w:r w:rsidRPr="00F50F10">
              <w:rPr>
                <w:rFonts w:ascii="Garamond" w:eastAsia="Batang" w:hAnsi="Garamond" w:cs="Garamond"/>
                <w:lang w:eastAsia="ar-SA"/>
              </w:rPr>
              <w:t>.</w:t>
            </w:r>
          </w:p>
          <w:p w14:paraId="48A45462" w14:textId="6345FF94" w:rsidR="00122B97" w:rsidRPr="00F50F10" w:rsidRDefault="00122B97"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0F6AB1A7" w14:textId="77777777" w:rsidR="00122B97" w:rsidRPr="00F50F10" w:rsidRDefault="00122B97"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251B3D8F" w14:textId="2C4C5FD8" w:rsidR="009D446D" w:rsidRPr="00F50F10" w:rsidRDefault="009D446D"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 xml:space="preserve">Величина обеспечения исполнения обязательств, указанная в заявке на ОПВ в поле «величина обеспечения (гарантии) исполнения обязательств, возникающих по результатам ОПВ», составляет не менее 22 % от произведения предельной величины показателя эффективности генерирующего объекта, определенной в соответствии с требованиями настоящего Регламента в отношении генерирующих объектов соответствующего вида (отдельной категории генерирующих объектов соответствующего вида) и календарного года начала поставки мощности данного объекта, и планового годового объема производства </w:t>
            </w:r>
            <w:r w:rsidRPr="00F50F10">
              <w:rPr>
                <w:rFonts w:ascii="Garamond" w:eastAsia="Times New Roman" w:hAnsi="Garamond"/>
                <w:color w:val="000000"/>
                <w:lang w:eastAsia="ru-RU"/>
              </w:rPr>
              <w:lastRenderedPageBreak/>
              <w:t>электрической энергии, указанного в заявке на ОПВ;</w:t>
            </w:r>
          </w:p>
          <w:p w14:paraId="21156FF7" w14:textId="77777777" w:rsidR="009D446D" w:rsidRPr="00F50F10" w:rsidRDefault="009D446D"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tc>
        <w:tc>
          <w:tcPr>
            <w:tcW w:w="6946" w:type="dxa"/>
          </w:tcPr>
          <w:p w14:paraId="4E75287A" w14:textId="77777777" w:rsidR="009D446D" w:rsidRPr="00F50F10" w:rsidRDefault="009D446D"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lastRenderedPageBreak/>
              <w:t>19)</w:t>
            </w:r>
            <w:r w:rsidRPr="00F50F10">
              <w:rPr>
                <w:rFonts w:ascii="Garamond" w:eastAsia="Times New Roman" w:hAnsi="Garamond"/>
                <w:color w:val="000000"/>
                <w:lang w:eastAsia="ru-RU"/>
              </w:rPr>
              <w:tab/>
              <w:t>представленное участником ОПВ обеспечение исполнения его обязательств, возникающих по результатам ОПВ, соответствует требованиям раздела 7 настоящего Регламента, с учетом требований настоящего подпункта.</w:t>
            </w:r>
          </w:p>
          <w:p w14:paraId="4FA90455"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lastRenderedPageBreak/>
              <w:t>Если способом обеспечения исполнения обязательств участника ОПВ, возникающих по результатам ОПВ, является неустойка по ДПМ ВИЭ, то в рамках проверки, проводимой КО в соответствии с приложением 31 к настоящему Регламенту, должно быть установлено соответствие участника ОПВ требованиям пункта 7.3 настоящего Регламента.</w:t>
            </w:r>
          </w:p>
          <w:p w14:paraId="22180D58" w14:textId="51CD4BB1"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Если способом обеспечения исполнения обязательств участника ОПВ, возникающих по результатам ОПВ, является предоставление поручительства третьего лица, то в отношении объекта ВИЭ до даты начала срока подачи заявок должен быть заключен Договор коммерческого представительства поставщика по ДПМ ВИЭ (Приложение № Д 6.8.1 </w:t>
            </w:r>
            <w:r w:rsidR="007820FD" w:rsidRPr="00F50F10">
              <w:rPr>
                <w:rFonts w:ascii="Garamond" w:eastAsia="Batang" w:hAnsi="Garamond" w:cs="Garamond"/>
                <w:highlight w:val="yellow"/>
                <w:lang w:eastAsia="ar-SA"/>
              </w:rPr>
              <w:t xml:space="preserve">(для ОПВ, проводимых после 1 января 2021 года и до 1 января 2024 года) </w:t>
            </w:r>
            <w:r w:rsidRPr="00F50F10">
              <w:rPr>
                <w:rFonts w:ascii="Garamond" w:eastAsia="Batang" w:hAnsi="Garamond" w:cs="Garamond"/>
                <w:highlight w:val="yellow"/>
                <w:lang w:eastAsia="ar-SA"/>
              </w:rPr>
              <w:t xml:space="preserve">или Приложение № Д 6.8.2 </w:t>
            </w:r>
            <w:r w:rsidR="007820FD" w:rsidRPr="00F50F10">
              <w:rPr>
                <w:rFonts w:ascii="Garamond" w:eastAsia="Batang" w:hAnsi="Garamond" w:cs="Garamond"/>
                <w:highlight w:val="yellow"/>
                <w:lang w:eastAsia="ar-SA"/>
              </w:rPr>
              <w:t>(для ОПВ, проводимых после 1 января 2024 года)</w:t>
            </w:r>
            <w:r w:rsidR="007820FD" w:rsidRPr="00F50F10">
              <w:rPr>
                <w:rFonts w:ascii="Garamond" w:eastAsia="Batang" w:hAnsi="Garamond" w:cs="Garamond"/>
                <w:lang w:eastAsia="ar-SA"/>
              </w:rPr>
              <w:t xml:space="preserve"> </w:t>
            </w:r>
            <w:r w:rsidRPr="00F50F10">
              <w:rPr>
                <w:rFonts w:ascii="Garamond" w:eastAsia="Batang" w:hAnsi="Garamond" w:cs="Garamond"/>
                <w:lang w:eastAsia="ar-SA"/>
              </w:rPr>
              <w:t xml:space="preserve">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с указанием соответствующего объекта ВИЭ (при этом код ГТП генерации, вид и ценовая зона объекта, а также год, в котором планируется поставка мощности, указанные в соответствующем договоре, должны соответствовать аналогичным параметрам, указанным в заявке на ОПВ, а величина планового годового объема производства электрической энергии, указанная в соответствующем договоре, должна быть не менее величины планового годового объема производства электрической энергии, указанной в заявке в соответствии с подпунктом 9 пункта 4.1.4 настоящего Регламента). При этом в рамках проверки, проводимой КО в соответствии с приложением 31 к настоящему Регламенту, установлено соответствие поручителя требованиям пункта 7.5 настоящего Регламента.</w:t>
            </w:r>
          </w:p>
          <w:p w14:paraId="0FC4A1FE"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lang w:eastAsia="ar-SA"/>
              </w:rPr>
            </w:pPr>
            <w:r w:rsidRPr="00F50F10">
              <w:rPr>
                <w:rFonts w:ascii="Garamond" w:eastAsia="Batang" w:hAnsi="Garamond"/>
                <w:lang w:eastAsia="ar-SA"/>
              </w:rPr>
              <w:t>При подаче заявок способом обеспечения исполнения обязательств участника ОПВ, возникающих по результатам ОПВ, по которым является неустойка по ДПМ ВИЭ или поручительство третьего лица, проверка соответствия заявок указанным в пунктах 7.2–7.5 настоящего Регламента требованиям, проводимая КО в соответствии с приложением 31 к настоящему Регламенту, осуществляется с учетом потенциальных обязательств тех же лиц по оплате штрафов по ранее поданным в рамках ОПВ заявкам в установленном п. 2 приложения 31 к настоящему Регламенту порядке.</w:t>
            </w:r>
          </w:p>
          <w:p w14:paraId="05874985"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Если способом обеспечения исполнения обязательств участника ОПВ, возникающих по результатам ОПВ, является штраф, оплата </w:t>
            </w:r>
            <w:r w:rsidRPr="00F50F10">
              <w:rPr>
                <w:rFonts w:ascii="Garamond" w:eastAsia="Batang" w:hAnsi="Garamond" w:cs="Garamond"/>
                <w:lang w:eastAsia="ar-SA"/>
              </w:rPr>
              <w:lastRenderedPageBreak/>
              <w:t>которого осуществляется по аккредитиву, то в отношении объекта ВИЭ до даты начала срока подачи заявок должны быть выполнены одновременно следующие условия:</w:t>
            </w:r>
          </w:p>
          <w:p w14:paraId="321C284B" w14:textId="605A3495"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 xml:space="preserve">участником ОПВ заключено Соглашение </w:t>
            </w:r>
            <w:r w:rsidRPr="00F50F10">
              <w:rPr>
                <w:rFonts w:ascii="Garamond" w:eastAsia="Batang" w:hAnsi="Garamond" w:cs="Garamond"/>
                <w:color w:val="000000"/>
                <w:lang w:eastAsia="ar-SA"/>
              </w:rPr>
              <w:t xml:space="preserve">об оплате штрафов по ДПМ ВИЭ </w:t>
            </w:r>
            <w:r w:rsidRPr="00F50F10">
              <w:rPr>
                <w:rFonts w:ascii="Garamond" w:eastAsia="Batang" w:hAnsi="Garamond" w:cs="Garamond"/>
                <w:lang w:eastAsia="ar-SA"/>
              </w:rPr>
              <w:t>по аккредитиву</w:t>
            </w:r>
            <w:r w:rsidRPr="00F50F10">
              <w:rPr>
                <w:rFonts w:ascii="Garamond" w:eastAsia="Batang" w:hAnsi="Garamond" w:cs="Garamond"/>
                <w:color w:val="000000"/>
                <w:lang w:eastAsia="ar-SA"/>
              </w:rPr>
              <w:t xml:space="preserve"> в соответствии с Приложением № Д 6.6.2</w:t>
            </w:r>
            <w:r w:rsidR="007357BE" w:rsidRPr="00F50F10">
              <w:rPr>
                <w:rFonts w:ascii="Garamond" w:eastAsia="Batang" w:hAnsi="Garamond" w:cs="Garamond"/>
                <w:color w:val="000000"/>
                <w:lang w:eastAsia="ar-SA"/>
              </w:rPr>
              <w:t xml:space="preserve"> </w:t>
            </w:r>
            <w:r w:rsidR="007357BE" w:rsidRPr="00F50F10">
              <w:rPr>
                <w:rFonts w:ascii="Garamond" w:eastAsia="Batang" w:hAnsi="Garamond" w:cs="Garamond"/>
                <w:highlight w:val="yellow"/>
                <w:lang w:eastAsia="ar-SA"/>
              </w:rPr>
              <w:t>(для ОПВ, проводимых после 1 января 2021 года и до 1 января 2024 года) или Приложением № Д 6.6.3 (для ОПВ, проводимых после 1 января 2024 года)</w:t>
            </w:r>
            <w:r w:rsidRPr="00F50F10">
              <w:rPr>
                <w:rFonts w:ascii="Garamond" w:eastAsia="Batang" w:hAnsi="Garamond" w:cs="Garamond"/>
                <w:color w:val="000000"/>
                <w:lang w:eastAsia="ar-SA"/>
              </w:rPr>
              <w:t xml:space="preserve"> к</w:t>
            </w:r>
            <w:r w:rsidRPr="00F50F10">
              <w:rPr>
                <w:rFonts w:ascii="Garamond" w:eastAsia="Batang" w:hAnsi="Garamond" w:cs="Garamond"/>
                <w:i/>
                <w:iCs/>
                <w:lang w:eastAsia="ar-SA"/>
              </w:rPr>
              <w:t xml:space="preserve"> Договору о присоединении к торговой системе оптового рынка</w:t>
            </w:r>
            <w:r w:rsidRPr="00F50F10">
              <w:rPr>
                <w:rFonts w:ascii="Garamond" w:eastAsia="Batang" w:hAnsi="Garamond" w:cs="Garamond"/>
                <w:color w:val="000000"/>
                <w:lang w:eastAsia="ar-SA"/>
              </w:rPr>
              <w:t xml:space="preserve">, </w:t>
            </w:r>
            <w:r w:rsidRPr="00F50F10">
              <w:rPr>
                <w:rFonts w:ascii="Garamond" w:eastAsia="Batang" w:hAnsi="Garamond" w:cs="Garamond"/>
                <w:lang w:eastAsia="ar-SA"/>
              </w:rPr>
              <w:t>с указанием соответствующего объекта ВИЭ (при этом код ГТП генерации, ценовая зона,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14:paraId="7D4288D4" w14:textId="77777777"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ЦФР получено от банка получателя средств уведомление (извещение) об открытии аккредитива, содержащего все условия, соответствующие требованиям, указанным в пункте 7.6 настоящего Регламента;</w:t>
            </w:r>
          </w:p>
          <w:p w14:paraId="7C882712" w14:textId="77777777"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 xml:space="preserve">уведомление (извещение) об открытии аккредитива </w:t>
            </w:r>
            <w:r w:rsidRPr="00F50F10">
              <w:rPr>
                <w:rFonts w:ascii="Garamond" w:eastAsia="Batang" w:hAnsi="Garamond" w:cs="Garamond"/>
                <w:lang w:val="x-none" w:eastAsia="ar-SA"/>
              </w:rPr>
              <w:t>был</w:t>
            </w:r>
            <w:r w:rsidRPr="00F50F10">
              <w:rPr>
                <w:rFonts w:ascii="Garamond" w:eastAsia="Batang" w:hAnsi="Garamond" w:cs="Garamond"/>
                <w:lang w:eastAsia="ar-SA"/>
              </w:rPr>
              <w:t>о</w:t>
            </w:r>
            <w:r w:rsidRPr="00F50F10">
              <w:rPr>
                <w:rFonts w:ascii="Garamond" w:eastAsia="Batang" w:hAnsi="Garamond" w:cs="Garamond"/>
                <w:lang w:val="x-none" w:eastAsia="ar-SA"/>
              </w:rPr>
              <w:t xml:space="preserve"> получен</w:t>
            </w:r>
            <w:r w:rsidRPr="00F50F10">
              <w:rPr>
                <w:rFonts w:ascii="Garamond" w:eastAsia="Batang" w:hAnsi="Garamond" w:cs="Garamond"/>
                <w:lang w:eastAsia="ar-SA"/>
              </w:rPr>
              <w:t xml:space="preserve">о ЦФР от </w:t>
            </w:r>
            <w:r w:rsidRPr="00F50F10">
              <w:rPr>
                <w:rFonts w:ascii="Garamond" w:eastAsia="Batang" w:hAnsi="Garamond" w:cs="Garamond"/>
                <w:lang w:val="x-none" w:eastAsia="ar-SA"/>
              </w:rPr>
              <w:t>банк</w:t>
            </w:r>
            <w:r w:rsidRPr="00F50F10">
              <w:rPr>
                <w:rFonts w:ascii="Garamond" w:eastAsia="Batang" w:hAnsi="Garamond" w:cs="Garamond"/>
                <w:lang w:eastAsia="ar-SA"/>
              </w:rPr>
              <w:t xml:space="preserve">а </w:t>
            </w:r>
            <w:r w:rsidRPr="00F50F10">
              <w:rPr>
                <w:rFonts w:ascii="Garamond" w:eastAsia="Batang" w:hAnsi="Garamond" w:cs="Garamond"/>
                <w:lang w:val="x-none" w:eastAsia="ar-SA"/>
              </w:rPr>
              <w:t xml:space="preserve">получателя средств не позднее </w:t>
            </w:r>
            <w:r w:rsidRPr="00F50F10">
              <w:rPr>
                <w:rFonts w:ascii="Garamond" w:eastAsia="Batang" w:hAnsi="Garamond" w:cs="Garamond"/>
                <w:lang w:eastAsia="ar-SA"/>
              </w:rPr>
              <w:t>чем за 8 рабочих дней до даты начала срока подачи заявок.</w:t>
            </w:r>
          </w:p>
          <w:p w14:paraId="0E4FD9B3" w14:textId="77777777" w:rsidR="0044466D" w:rsidRPr="00F50F10" w:rsidRDefault="0044466D" w:rsidP="00F50F10">
            <w:pPr>
              <w:widowControl w:val="0"/>
              <w:tabs>
                <w:tab w:val="left" w:pos="993"/>
              </w:tabs>
              <w:spacing w:before="120" w:after="120" w:line="240" w:lineRule="auto"/>
              <w:ind w:firstLine="567"/>
              <w:jc w:val="both"/>
              <w:rPr>
                <w:rFonts w:ascii="Garamond" w:eastAsia="Batang" w:hAnsi="Garamond" w:cs="Garamond"/>
                <w:iCs/>
                <w:lang w:eastAsia="ar-SA"/>
              </w:rPr>
            </w:pPr>
            <w:r w:rsidRPr="00F50F10">
              <w:rPr>
                <w:rFonts w:ascii="Garamond" w:eastAsia="Batang" w:hAnsi="Garamond" w:cs="Garamond"/>
                <w:iCs/>
                <w:lang w:eastAsia="ar-SA"/>
              </w:rPr>
              <w:t>Если способом обеспечения исполнения обязательств участника ОПВ, возникающих по результатам ОПВ, является банковская гарантия, обеспечивающая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то в отношении объекта ВИЭ до даты начала срока подачи заявок должны быть выполнены одновременно следующие условия:</w:t>
            </w:r>
          </w:p>
          <w:p w14:paraId="285F5AC1" w14:textId="13679384"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iCs/>
                <w:lang w:eastAsia="ar-SA"/>
              </w:rPr>
              <w:t xml:space="preserve">участником ОПВ заключено Соглашение об оплате штрафов по ДПМ ВИЭ </w:t>
            </w:r>
            <w:r w:rsidRPr="00F50F10">
              <w:rPr>
                <w:rFonts w:ascii="Garamond" w:eastAsia="Batang" w:hAnsi="Garamond" w:cs="Garamond"/>
                <w:lang w:eastAsia="ar-SA"/>
              </w:rPr>
              <w:t>БГ</w:t>
            </w:r>
            <w:r w:rsidRPr="00F50F10">
              <w:rPr>
                <w:rFonts w:ascii="Garamond" w:eastAsia="Batang" w:hAnsi="Garamond" w:cs="Garamond"/>
                <w:color w:val="000000"/>
                <w:lang w:eastAsia="ar-SA"/>
              </w:rPr>
              <w:t xml:space="preserve"> в соответствии с Приложением № Д 6.14.1 </w:t>
            </w:r>
            <w:r w:rsidR="007357BE" w:rsidRPr="00F50F10">
              <w:rPr>
                <w:rFonts w:ascii="Garamond" w:eastAsia="Batang" w:hAnsi="Garamond" w:cs="Garamond"/>
                <w:highlight w:val="yellow"/>
                <w:lang w:eastAsia="ar-SA"/>
              </w:rPr>
              <w:t>(для ОПВ, проводимых после 1 января 2021 года и до 1 января 2024 года) или Приложением № Д 6.14.2 (для ОПВ, проводимых после 1 января 2024 года)</w:t>
            </w:r>
            <w:r w:rsidRPr="00F50F10">
              <w:rPr>
                <w:rFonts w:ascii="Garamond" w:eastAsia="Batang" w:hAnsi="Garamond" w:cs="Garamond"/>
                <w:color w:val="000000"/>
                <w:lang w:eastAsia="ar-SA"/>
              </w:rPr>
              <w:t xml:space="preserve"> к</w:t>
            </w:r>
            <w:r w:rsidRPr="00F50F10">
              <w:rPr>
                <w:rFonts w:ascii="Garamond" w:eastAsia="Batang" w:hAnsi="Garamond" w:cs="Garamond"/>
                <w:iCs/>
                <w:lang w:eastAsia="ar-SA"/>
              </w:rPr>
              <w:t xml:space="preserve"> </w:t>
            </w:r>
            <w:r w:rsidRPr="00F50F10">
              <w:rPr>
                <w:rFonts w:ascii="Garamond" w:eastAsia="Batang" w:hAnsi="Garamond" w:cs="Garamond"/>
                <w:i/>
                <w:iCs/>
                <w:lang w:eastAsia="ar-SA"/>
              </w:rPr>
              <w:t>Договору о присоединении к торговой системе оптового рынка</w:t>
            </w:r>
            <w:r w:rsidRPr="00F50F10">
              <w:rPr>
                <w:rFonts w:ascii="Garamond" w:eastAsia="Batang" w:hAnsi="Garamond" w:cs="Garamond"/>
                <w:iCs/>
                <w:lang w:eastAsia="ar-SA"/>
              </w:rPr>
              <w:t xml:space="preserve">, с указанием соответствующего объекта ВИЭ (при этом код ГТП генерации, ценовая зона, вид и год начала поставки мощности, указанные в соответствующем соглашении, должны соответствовать аналогичным параметрам, </w:t>
            </w:r>
            <w:r w:rsidRPr="00F50F10">
              <w:rPr>
                <w:rFonts w:ascii="Garamond" w:eastAsia="Batang" w:hAnsi="Garamond" w:cs="Garamond"/>
                <w:iCs/>
                <w:lang w:eastAsia="ar-SA"/>
              </w:rPr>
              <w:lastRenderedPageBreak/>
              <w:t>указанным в заявке на ОПВ);</w:t>
            </w:r>
          </w:p>
          <w:p w14:paraId="6D2976D3" w14:textId="77777777"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iCs/>
                <w:lang w:eastAsia="ar-SA"/>
              </w:rPr>
              <w:t>ЦФР получена банковская гарантия, соответствующая требованиям, указанным в пункте 7.7 настоящего Регламента;</w:t>
            </w:r>
          </w:p>
          <w:p w14:paraId="6AC07F40" w14:textId="77777777"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 xml:space="preserve">банковская гарантия получена </w:t>
            </w:r>
            <w:r w:rsidRPr="00F50F10">
              <w:rPr>
                <w:rFonts w:ascii="Garamond" w:eastAsia="Batang" w:hAnsi="Garamond" w:cs="Garamond"/>
                <w:lang w:val="x-none" w:eastAsia="ar-SA"/>
              </w:rPr>
              <w:t xml:space="preserve">не позднее </w:t>
            </w:r>
            <w:r w:rsidRPr="00F50F10">
              <w:rPr>
                <w:rFonts w:ascii="Garamond" w:eastAsia="Batang" w:hAnsi="Garamond" w:cs="Garamond"/>
                <w:lang w:eastAsia="ar-SA"/>
              </w:rPr>
              <w:t>чем за 8 рабочих дней до даты начала срока подачи заявок.</w:t>
            </w:r>
          </w:p>
          <w:p w14:paraId="75DEAB2A" w14:textId="77777777" w:rsidR="0044466D" w:rsidRPr="00F50F10" w:rsidRDefault="0044466D" w:rsidP="00F50F10">
            <w:pPr>
              <w:widowControl w:val="0"/>
              <w:tabs>
                <w:tab w:val="left" w:pos="993"/>
              </w:tabs>
              <w:spacing w:before="120" w:after="120" w:line="240" w:lineRule="auto"/>
              <w:ind w:left="37" w:firstLine="567"/>
              <w:jc w:val="both"/>
              <w:rPr>
                <w:rFonts w:ascii="Garamond" w:eastAsia="Batang" w:hAnsi="Garamond" w:cs="Garamond"/>
                <w:lang w:eastAsia="ar-SA"/>
              </w:rPr>
            </w:pPr>
            <w:r w:rsidRPr="00F50F10">
              <w:rPr>
                <w:rFonts w:ascii="Garamond" w:eastAsia="Batang" w:hAnsi="Garamond" w:cs="Garamond"/>
                <w:lang w:eastAsia="ar-SA"/>
              </w:rPr>
              <w:t>Соответствие заявки на ОПВ требованиям настоящего пункта устанавливается КО на основании:</w:t>
            </w:r>
          </w:p>
          <w:p w14:paraId="7A596031" w14:textId="2FD3D867"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 xml:space="preserve">данных Реестра </w:t>
            </w:r>
            <w:r w:rsidRPr="00F50F10">
              <w:rPr>
                <w:rFonts w:ascii="Garamond" w:eastAsia="Batang" w:hAnsi="Garamond" w:cs="Garamond"/>
                <w:lang w:val="x-none" w:eastAsia="ar-SA"/>
              </w:rPr>
              <w:t xml:space="preserve">заключенных договоров коммерческого представительства для целей заключения договоров </w:t>
            </w:r>
            <w:r w:rsidRPr="00F50F10">
              <w:rPr>
                <w:rFonts w:ascii="Garamond" w:eastAsia="Batang" w:hAnsi="Garamond" w:cs="Garamond"/>
                <w:lang w:eastAsia="ar-SA"/>
              </w:rPr>
              <w:t xml:space="preserve">поручительства для обеспечения исполнения обязательств поставщика мощности по договорам </w:t>
            </w:r>
            <w:r w:rsidRPr="00F50F10">
              <w:rPr>
                <w:rFonts w:ascii="Garamond" w:eastAsia="Batang" w:hAnsi="Garamond" w:cs="Garamond"/>
                <w:lang w:val="x-none" w:eastAsia="ar-SA"/>
              </w:rPr>
              <w:t>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006B7AB3" w:rsidRPr="00F50F10">
              <w:rPr>
                <w:rFonts w:ascii="Garamond" w:eastAsia="Batang" w:hAnsi="Garamond" w:cs="Garamond"/>
                <w:lang w:eastAsia="ar-SA"/>
              </w:rPr>
              <w:t xml:space="preserve"> </w:t>
            </w:r>
            <w:r w:rsidRPr="00F50F10">
              <w:rPr>
                <w:rFonts w:ascii="Garamond" w:eastAsia="Batang" w:hAnsi="Garamond" w:cs="Garamond"/>
                <w:lang w:eastAsia="ar-SA"/>
              </w:rPr>
              <w:t xml:space="preserve">(Приложение № Д 6.8.1 </w:t>
            </w:r>
            <w:r w:rsidR="007357BE" w:rsidRPr="00F50F10">
              <w:rPr>
                <w:rFonts w:ascii="Garamond" w:eastAsia="Batang" w:hAnsi="Garamond" w:cs="Garamond"/>
                <w:highlight w:val="yellow"/>
                <w:lang w:eastAsia="ar-SA"/>
              </w:rPr>
              <w:t>(для ОПВ, проводимых после 1 января 2021 года и до 1 января 2024 года) или Приложение № Д 6.8.2 (для ОПВ, проводимых после 1 января 2024 года)</w:t>
            </w:r>
            <w:r w:rsidR="00DC4DBB" w:rsidRPr="00F50F10">
              <w:rPr>
                <w:rFonts w:ascii="Garamond" w:eastAsia="Batang" w:hAnsi="Garamond" w:cs="Garamond"/>
                <w:lang w:eastAsia="ar-SA"/>
              </w:rPr>
              <w:t xml:space="preserve"> </w:t>
            </w:r>
            <w:r w:rsidRPr="00F50F10">
              <w:rPr>
                <w:rFonts w:ascii="Garamond" w:eastAsia="Batang" w:hAnsi="Garamond" w:cs="Garamond"/>
                <w:lang w:eastAsia="ar-SA"/>
              </w:rPr>
              <w:t xml:space="preserve">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полученного от ЦФР в соответствии с пунктом 6.4.7 настоящего Регламента, – в случае,</w:t>
            </w:r>
            <w:r w:rsidRPr="00F50F10">
              <w:rPr>
                <w:rFonts w:ascii="Garamond" w:eastAsia="Batang" w:hAnsi="Garamond" w:cs="Garamond"/>
                <w:lang w:val="x-none" w:eastAsia="ar-SA"/>
              </w:rPr>
              <w:t xml:space="preserve"> если способом обеспечения исполнения обязательств участника ОПВ, возникающих по результатам ОПВ, является предоставление поручительств</w:t>
            </w:r>
            <w:r w:rsidRPr="00F50F10">
              <w:rPr>
                <w:rFonts w:ascii="Garamond" w:eastAsia="Batang" w:hAnsi="Garamond" w:cs="Garamond"/>
                <w:lang w:eastAsia="ar-SA"/>
              </w:rPr>
              <w:t>а</w:t>
            </w:r>
            <w:r w:rsidRPr="00F50F10">
              <w:rPr>
                <w:rFonts w:ascii="Garamond" w:eastAsia="Batang" w:hAnsi="Garamond" w:cs="Garamond"/>
                <w:lang w:val="x-none" w:eastAsia="ar-SA"/>
              </w:rPr>
              <w:t xml:space="preserve"> третьего лиц</w:t>
            </w:r>
            <w:r w:rsidRPr="00F50F10">
              <w:rPr>
                <w:rFonts w:ascii="Garamond" w:eastAsia="Batang" w:hAnsi="Garamond" w:cs="Garamond"/>
                <w:lang w:eastAsia="ar-SA"/>
              </w:rPr>
              <w:t>а;</w:t>
            </w:r>
          </w:p>
          <w:p w14:paraId="51CC3468" w14:textId="77777777"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данных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w:t>
            </w:r>
            <w:r w:rsidRPr="00F50F10">
              <w:rPr>
                <w:rFonts w:ascii="Garamond" w:eastAsia="Batang" w:hAnsi="Garamond" w:cs="Garamond"/>
                <w:lang w:val="x-none" w:eastAsia="ar-SA"/>
              </w:rPr>
              <w:t xml:space="preserve"> если способом обеспечения исполнения обязательств участника ОПВ, возникающих по результатам ОПВ, является </w:t>
            </w:r>
            <w:r w:rsidRPr="00F50F10">
              <w:rPr>
                <w:rFonts w:ascii="Garamond" w:eastAsia="Batang" w:hAnsi="Garamond" w:cs="Garamond"/>
                <w:lang w:eastAsia="ar-SA"/>
              </w:rPr>
              <w:t xml:space="preserve">неустойка по ДПМ ВИЭ или </w:t>
            </w:r>
            <w:r w:rsidRPr="00F50F10">
              <w:rPr>
                <w:rFonts w:ascii="Garamond" w:eastAsia="Batang" w:hAnsi="Garamond" w:cs="Garamond"/>
                <w:lang w:val="x-none" w:eastAsia="ar-SA"/>
              </w:rPr>
              <w:t>предоставление поручительств треть</w:t>
            </w:r>
            <w:r w:rsidRPr="00F50F10">
              <w:rPr>
                <w:rFonts w:ascii="Garamond" w:eastAsia="Batang" w:hAnsi="Garamond" w:cs="Garamond"/>
                <w:lang w:eastAsia="ar-SA"/>
              </w:rPr>
              <w:t>его</w:t>
            </w:r>
            <w:r w:rsidRPr="00F50F10">
              <w:rPr>
                <w:rFonts w:ascii="Garamond" w:eastAsia="Batang" w:hAnsi="Garamond" w:cs="Garamond"/>
                <w:lang w:val="x-none" w:eastAsia="ar-SA"/>
              </w:rPr>
              <w:t xml:space="preserve"> лиц</w:t>
            </w:r>
            <w:r w:rsidRPr="00F50F10">
              <w:rPr>
                <w:rFonts w:ascii="Garamond" w:eastAsia="Batang" w:hAnsi="Garamond" w:cs="Garamond"/>
                <w:lang w:eastAsia="ar-SA"/>
              </w:rPr>
              <w:t>а;</w:t>
            </w:r>
          </w:p>
          <w:p w14:paraId="22035652" w14:textId="183DC2F5"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 xml:space="preserve">данных Реестра аккредитивов, уведомление об открытии которых получено ЦФР как получателем средств в соответствии с соглашениями о порядке расчетов, связанных с уплатой продавцом штрафов по договорам о предоставлении мощности </w:t>
            </w:r>
            <w:r w:rsidRPr="00F50F10">
              <w:rPr>
                <w:rFonts w:ascii="Garamond" w:eastAsia="Batang" w:hAnsi="Garamond" w:cs="Garamond"/>
                <w:lang w:eastAsia="ar-SA"/>
              </w:rPr>
              <w:lastRenderedPageBreak/>
              <w:t>квалифицированных генерирующих объектов, функционирующих на основе использования возобновляемых источников энергии (Приложение № Д 6.6.2</w:t>
            </w:r>
            <w:r w:rsidR="00DC4DBB" w:rsidRPr="00F50F10">
              <w:rPr>
                <w:rFonts w:ascii="Garamond" w:eastAsia="Batang" w:hAnsi="Garamond" w:cs="Garamond"/>
                <w:lang w:eastAsia="ar-SA"/>
              </w:rPr>
              <w:t xml:space="preserve"> </w:t>
            </w:r>
            <w:r w:rsidR="007357BE" w:rsidRPr="00F50F10">
              <w:rPr>
                <w:rFonts w:ascii="Garamond" w:eastAsia="Batang" w:hAnsi="Garamond" w:cs="Garamond"/>
                <w:highlight w:val="yellow"/>
                <w:lang w:eastAsia="ar-SA"/>
              </w:rPr>
              <w:t>(для ОПВ, проводимых после 1 января 2021 года и до 1 января 2024 года) или Приложение № Д 6.6.3 (для ОПВ, проводимых после 1 января 2024 года)</w:t>
            </w:r>
            <w:r w:rsidRPr="00F50F10">
              <w:rPr>
                <w:rFonts w:ascii="Garamond" w:eastAsia="Batang" w:hAnsi="Garamond" w:cs="Garamond"/>
                <w:lang w:eastAsia="ar-SA"/>
              </w:rPr>
              <w:t xml:space="preserve">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полученного от ЦФР в соответствии с пунктом 6.7.3 настоящего Регламента, – в случае, если </w:t>
            </w:r>
            <w:r w:rsidRPr="00F50F10">
              <w:rPr>
                <w:rFonts w:ascii="Garamond" w:eastAsia="Batang" w:hAnsi="Garamond" w:cs="Garamond"/>
                <w:lang w:val="x-none" w:eastAsia="ar-SA"/>
              </w:rPr>
              <w:t>способом обеспечения исполнения обязательств участника ОПВ, возникающих по результатам ОПВ, является штраф, оплата которого осуществляется по аккредитиву</w:t>
            </w:r>
            <w:r w:rsidRPr="00F50F10">
              <w:rPr>
                <w:rFonts w:ascii="Garamond" w:eastAsia="Batang" w:hAnsi="Garamond" w:cs="Garamond"/>
                <w:lang w:eastAsia="ar-SA"/>
              </w:rPr>
              <w:t>;</w:t>
            </w:r>
          </w:p>
          <w:p w14:paraId="751347C6" w14:textId="5BB6B7BA" w:rsidR="0044466D" w:rsidRPr="00F50F10" w:rsidRDefault="0044466D" w:rsidP="00F50F10">
            <w:pPr>
              <w:widowControl w:val="0"/>
              <w:numPr>
                <w:ilvl w:val="0"/>
                <w:numId w:val="56"/>
              </w:numPr>
              <w:tabs>
                <w:tab w:val="left" w:pos="993"/>
              </w:tabs>
              <w:spacing w:before="120" w:after="120" w:line="240" w:lineRule="auto"/>
              <w:ind w:left="37" w:firstLine="567"/>
              <w:jc w:val="both"/>
              <w:rPr>
                <w:rFonts w:ascii="Garamond" w:eastAsia="Batang" w:hAnsi="Garamond" w:cs="Garamond"/>
              </w:rPr>
            </w:pPr>
            <w:r w:rsidRPr="00F50F10">
              <w:rPr>
                <w:rFonts w:ascii="Garamond" w:eastAsia="Batang" w:hAnsi="Garamond" w:cs="Garamond"/>
                <w:lang w:eastAsia="ar-SA"/>
              </w:rPr>
              <w:t>данных Реестра банковских гарантий, которые получены ЦФР в соответствии с соглашениями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Д 6.14.1</w:t>
            </w:r>
            <w:r w:rsidR="00DC4DBB" w:rsidRPr="00F50F10">
              <w:rPr>
                <w:rFonts w:ascii="Garamond" w:eastAsia="Batang" w:hAnsi="Garamond" w:cs="Garamond"/>
                <w:lang w:eastAsia="ar-SA"/>
              </w:rPr>
              <w:t xml:space="preserve"> </w:t>
            </w:r>
            <w:r w:rsidR="006B7AB3" w:rsidRPr="00F50F10">
              <w:rPr>
                <w:rFonts w:ascii="Garamond" w:eastAsia="Batang" w:hAnsi="Garamond" w:cs="Garamond"/>
                <w:highlight w:val="yellow"/>
                <w:lang w:eastAsia="ar-SA"/>
              </w:rPr>
              <w:t>(для ОПВ, проводимых после 1 января 2021 года и до 1 января 2024 года) или Приложение № Д 6.14.2 (для ОПВ, проводимых после 1 января 2024 года)</w:t>
            </w:r>
            <w:r w:rsidRPr="00F50F10">
              <w:rPr>
                <w:rFonts w:ascii="Garamond" w:eastAsia="Batang" w:hAnsi="Garamond" w:cs="Garamond"/>
                <w:lang w:eastAsia="ar-SA"/>
              </w:rPr>
              <w:t xml:space="preserve">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полученного от ЦФР в соответствии с пунктом 6.8.3 настоящего Регламента, – в случае, если </w:t>
            </w:r>
            <w:r w:rsidRPr="00F50F10">
              <w:rPr>
                <w:rFonts w:ascii="Garamond" w:eastAsia="Batang" w:hAnsi="Garamond" w:cs="Garamond"/>
                <w:lang w:val="x-none" w:eastAsia="ar-SA"/>
              </w:rPr>
              <w:t xml:space="preserve">способом обеспечения исполнения обязательств участника ОПВ, возникающих по результатам ОПВ, является банковская гарантия, обеспечивающая исполнение </w:t>
            </w:r>
            <w:r w:rsidRPr="00F50F10">
              <w:rPr>
                <w:rFonts w:ascii="Garamond" w:eastAsia="Batang" w:hAnsi="Garamond" w:cs="Garamond"/>
                <w:lang w:eastAsia="ar-SA"/>
              </w:rPr>
              <w:t>участником ОПВ</w:t>
            </w:r>
            <w:r w:rsidRPr="00F50F10">
              <w:rPr>
                <w:rFonts w:ascii="Garamond" w:eastAsia="Batang" w:hAnsi="Garamond" w:cs="Garamond"/>
                <w:lang w:val="x-none" w:eastAsia="ar-SA"/>
              </w:rPr>
              <w:t xml:space="preserve">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w:t>
            </w:r>
            <w:r w:rsidRPr="00F50F10">
              <w:rPr>
                <w:rFonts w:ascii="Garamond" w:eastAsia="Batang" w:hAnsi="Garamond" w:cs="Garamond"/>
                <w:lang w:eastAsia="ar-SA"/>
              </w:rPr>
              <w:t>.</w:t>
            </w:r>
          </w:p>
          <w:p w14:paraId="05ECCD52" w14:textId="5FED6F71" w:rsidR="009D446D" w:rsidRPr="00F50F10" w:rsidRDefault="009D446D" w:rsidP="00F50F10">
            <w:pPr>
              <w:pStyle w:val="af4"/>
              <w:widowControl w:val="0"/>
              <w:spacing w:before="120" w:after="120"/>
              <w:ind w:left="39" w:firstLine="567"/>
              <w:jc w:val="both"/>
              <w:outlineLvl w:val="2"/>
              <w:rPr>
                <w:rFonts w:ascii="Garamond" w:hAnsi="Garamond"/>
                <w:color w:val="000000"/>
                <w:sz w:val="22"/>
                <w:szCs w:val="22"/>
              </w:rPr>
            </w:pPr>
            <w:r w:rsidRPr="00F50F10">
              <w:rPr>
                <w:rFonts w:ascii="Garamond" w:hAnsi="Garamond"/>
                <w:color w:val="000000"/>
                <w:sz w:val="22"/>
                <w:szCs w:val="22"/>
              </w:rPr>
              <w:t>Величина обеспечения исполнения обязательств, указанная в заявке на ОПВ</w:t>
            </w:r>
            <w:r w:rsidR="00B5288C">
              <w:rPr>
                <w:rFonts w:ascii="Garamond" w:hAnsi="Garamond"/>
                <w:color w:val="000000"/>
                <w:sz w:val="22"/>
                <w:szCs w:val="22"/>
                <w:highlight w:val="yellow"/>
              </w:rPr>
              <w:t>, проведенный</w:t>
            </w:r>
            <w:r w:rsidRPr="00F50F10">
              <w:rPr>
                <w:rFonts w:ascii="Garamond" w:hAnsi="Garamond"/>
                <w:color w:val="000000"/>
                <w:sz w:val="22"/>
                <w:szCs w:val="22"/>
                <w:highlight w:val="yellow"/>
              </w:rPr>
              <w:t xml:space="preserve"> после 1 января 2021 года и до 1 января 2024 года,</w:t>
            </w:r>
            <w:r w:rsidRPr="00F50F10">
              <w:rPr>
                <w:rFonts w:ascii="Garamond" w:hAnsi="Garamond"/>
                <w:color w:val="000000"/>
                <w:sz w:val="22"/>
                <w:szCs w:val="22"/>
              </w:rPr>
              <w:t xml:space="preserve"> в поле «величина обеспечения (гарантии) исполнения обязательств, возникающих по результатам ОПВ», составляет не менее 22 % от произведения предельной величины показателя эффективности генерирующего объекта, определенной в соответствии с требованиями настоящего Регламента в отношении генерирующих объектов соответствующего вида (отдельной категории генерирующих объектов соответствующего вида) и календарного года начала поставки мощности данного объекта, и планового годового объема производства </w:t>
            </w:r>
            <w:r w:rsidRPr="00F50F10">
              <w:rPr>
                <w:rFonts w:ascii="Garamond" w:hAnsi="Garamond"/>
                <w:color w:val="000000"/>
                <w:sz w:val="22"/>
                <w:szCs w:val="22"/>
              </w:rPr>
              <w:lastRenderedPageBreak/>
              <w:t>электрической энергии, указанного в заявке на ОПВ;</w:t>
            </w:r>
          </w:p>
          <w:p w14:paraId="688D68A0" w14:textId="77A16038" w:rsidR="00370C1D" w:rsidRPr="00F50F10" w:rsidRDefault="009D446D"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highlight w:val="yellow"/>
              </w:rPr>
              <w:t>Величина обеспечения исполнения обязательств, указанн</w:t>
            </w:r>
            <w:r w:rsidR="0067730A">
              <w:rPr>
                <w:rFonts w:ascii="Garamond" w:hAnsi="Garamond"/>
                <w:color w:val="000000"/>
                <w:sz w:val="22"/>
                <w:szCs w:val="22"/>
                <w:highlight w:val="yellow"/>
              </w:rPr>
              <w:t>ая в заявке на ОПВ, проведенный</w:t>
            </w:r>
            <w:r w:rsidRPr="00F50F10">
              <w:rPr>
                <w:rFonts w:ascii="Garamond" w:hAnsi="Garamond"/>
                <w:color w:val="000000"/>
                <w:sz w:val="22"/>
                <w:szCs w:val="22"/>
                <w:highlight w:val="yellow"/>
              </w:rPr>
              <w:t xml:space="preserve"> после 1 января 2024 года, в поле «величина обеспечения (гарантии) исполнения обязательств, возникающих по результатам ОПВ», составляет не менее 16 % от произведения предельной величины показателя эффективности генерирующего объекта, определенной в соответствии с требованиями настоящего Регламента в отношении генерирующих объектов соответствующего вида (отдельной категории генерирующих объектов соответствующего вида) и календарного года начала поставки мощности данного объекта, и планового годового объема производства электрической энергии, указанного в заявке на ОПВ;</w:t>
            </w:r>
          </w:p>
          <w:p w14:paraId="13F3B7EA" w14:textId="6F8A913A" w:rsidR="00C21E88" w:rsidRPr="002E0986" w:rsidRDefault="002E0986" w:rsidP="002E0986">
            <w:pPr>
              <w:pStyle w:val="af4"/>
              <w:widowControl w:val="0"/>
              <w:spacing w:before="120" w:after="120"/>
              <w:ind w:left="0" w:firstLine="567"/>
              <w:jc w:val="both"/>
              <w:outlineLvl w:val="2"/>
              <w:rPr>
                <w:rFonts w:ascii="Garamond" w:hAnsi="Garamond"/>
                <w:color w:val="000000"/>
                <w:sz w:val="22"/>
                <w:szCs w:val="22"/>
              </w:rPr>
            </w:pPr>
            <w:r>
              <w:rPr>
                <w:rFonts w:ascii="Garamond" w:hAnsi="Garamond"/>
                <w:color w:val="000000"/>
                <w:sz w:val="22"/>
                <w:szCs w:val="22"/>
              </w:rPr>
              <w:t>…</w:t>
            </w:r>
          </w:p>
        </w:tc>
      </w:tr>
      <w:tr w:rsidR="00015583" w:rsidRPr="00F50F10" w14:paraId="024426EB" w14:textId="77777777" w:rsidTr="00F615C0">
        <w:trPr>
          <w:trHeight w:val="435"/>
        </w:trPr>
        <w:tc>
          <w:tcPr>
            <w:tcW w:w="988" w:type="dxa"/>
            <w:vAlign w:val="center"/>
          </w:tcPr>
          <w:p w14:paraId="6173192F" w14:textId="0B95B3C1" w:rsidR="00015583" w:rsidRPr="00F50F10" w:rsidRDefault="00015583"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lastRenderedPageBreak/>
              <w:t>6</w:t>
            </w:r>
          </w:p>
        </w:tc>
        <w:tc>
          <w:tcPr>
            <w:tcW w:w="6945" w:type="dxa"/>
            <w:gridSpan w:val="2"/>
          </w:tcPr>
          <w:p w14:paraId="484304F7" w14:textId="77777777" w:rsidR="00015583" w:rsidRPr="00F50F10" w:rsidRDefault="00015583"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4E225072" w14:textId="4220FB73" w:rsidR="00015583" w:rsidRPr="00F50F10" w:rsidRDefault="00015583"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iCs/>
                <w:lang w:eastAsia="ar-SA"/>
              </w:rPr>
              <w:t>6.3.</w:t>
            </w:r>
            <w:r w:rsidRPr="00F50F10">
              <w:rPr>
                <w:rFonts w:ascii="Garamond" w:eastAsia="Batang" w:hAnsi="Garamond" w:cs="Garamond"/>
                <w:i/>
                <w:lang w:eastAsia="ar-SA"/>
              </w:rPr>
              <w:t xml:space="preserve"> 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 xml:space="preserve">, заключается в отношении объектов ВИЭ,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до 1 января 2021 года, в соответствии со стандартной формой (Приложение № Д 6.1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157501A7" w14:textId="77777777" w:rsidR="00015583" w:rsidRPr="00F50F10" w:rsidRDefault="00015583"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 xml:space="preserve">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cs="Garamond"/>
                <w:lang w:eastAsia="ar-SA"/>
              </w:rPr>
              <w:t>заключается в отношении объектов ВИЭ,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2021 года, в соответствии со стандартной формой</w:t>
            </w:r>
            <w:r w:rsidRPr="00F50F10">
              <w:rPr>
                <w:rFonts w:ascii="Garamond" w:eastAsia="Batang" w:hAnsi="Garamond" w:cs="Garamond"/>
                <w:i/>
                <w:lang w:eastAsia="ar-SA"/>
              </w:rPr>
              <w:t xml:space="preserve"> </w:t>
            </w:r>
            <w:r w:rsidRPr="00F50F10">
              <w:rPr>
                <w:rFonts w:ascii="Garamond" w:eastAsia="Batang" w:hAnsi="Garamond" w:cs="Garamond"/>
                <w:lang w:eastAsia="ar-SA"/>
              </w:rPr>
              <w:t xml:space="preserve">(Приложение № Д 6.1.2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059A1ADD"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5AD70C8F"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1B3BA742"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563F3B60"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6AB356F1"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1CA497E9"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37D4DCEF"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52EAE878" w14:textId="77777777" w:rsidR="006F3622" w:rsidRPr="00F50F10" w:rsidRDefault="006F3622"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0F76EE77" w14:textId="6EB76883" w:rsidR="00015583" w:rsidRPr="00F50F10" w:rsidRDefault="00015583"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6CDF52E3" w14:textId="0BD925B5" w:rsidR="00015583" w:rsidRPr="00F50F10" w:rsidRDefault="00015583"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iCs/>
                <w:lang w:eastAsia="ar-SA"/>
              </w:rPr>
              <w:t>6.4.</w:t>
            </w:r>
            <w:r w:rsidRPr="00F50F10">
              <w:rPr>
                <w:rFonts w:ascii="Garamond" w:eastAsia="Batang" w:hAnsi="Garamond" w:cs="Garamond"/>
                <w:i/>
                <w:lang w:eastAsia="ar-SA"/>
              </w:rPr>
              <w:t xml:space="preserve">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i/>
                <w:lang w:eastAsia="ru-RU"/>
              </w:rPr>
              <w:t>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F50F10">
              <w:rPr>
                <w:rFonts w:ascii="Garamond" w:eastAsia="Batang" w:hAnsi="Garamond"/>
                <w:lang w:eastAsia="ru-RU"/>
              </w:rPr>
              <w:t>,</w:t>
            </w:r>
            <w:r w:rsidRPr="00F50F10">
              <w:rPr>
                <w:rFonts w:ascii="Garamond" w:eastAsia="Batang" w:hAnsi="Garamond" w:cs="Garamond"/>
                <w:lang w:eastAsia="ar-SA"/>
              </w:rPr>
              <w:t xml:space="preserve"> заключается в </w:t>
            </w:r>
            <w:r w:rsidRPr="00F50F10">
              <w:rPr>
                <w:rFonts w:ascii="Garamond" w:eastAsia="Batang" w:hAnsi="Garamond"/>
                <w:lang w:eastAsia="ru-RU"/>
              </w:rPr>
              <w:t>отношении объектов ВИЭ, в отношении которых планируется подача заявок на ОПВ, проводимы</w:t>
            </w:r>
            <w:r w:rsidRPr="00B0782C">
              <w:rPr>
                <w:rFonts w:ascii="Garamond" w:eastAsia="Batang" w:hAnsi="Garamond"/>
                <w:highlight w:val="yellow"/>
                <w:lang w:eastAsia="ru-RU"/>
              </w:rPr>
              <w:t>х</w:t>
            </w:r>
            <w:r w:rsidRPr="00F50F10">
              <w:rPr>
                <w:rFonts w:ascii="Garamond" w:eastAsia="Batang" w:hAnsi="Garamond"/>
                <w:lang w:eastAsia="ru-RU"/>
              </w:rPr>
              <w:t xml:space="preserve"> после 2013 года и до 1 января 2021 года</w:t>
            </w:r>
            <w:r w:rsidRPr="00F50F10">
              <w:rPr>
                <w:rFonts w:ascii="Garamond" w:eastAsia="Batang" w:hAnsi="Garamond" w:cs="Garamond"/>
                <w:lang w:eastAsia="ar-SA"/>
              </w:rPr>
              <w:t xml:space="preserve">, в соответствии со стандартной формой (Приложение № Д 6.8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4E7BC779" w14:textId="3061F46B" w:rsidR="00015583" w:rsidRPr="00F50F10" w:rsidRDefault="00015583"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cs="Garamond"/>
                <w:lang w:eastAsia="ar-SA"/>
              </w:rPr>
              <w:t xml:space="preserve"> заключается в </w:t>
            </w:r>
            <w:r w:rsidRPr="00F50F10">
              <w:rPr>
                <w:rFonts w:ascii="Garamond" w:eastAsia="Batang" w:hAnsi="Garamond"/>
                <w:lang w:eastAsia="ru-RU"/>
              </w:rPr>
              <w:t>отношении объектов ВИЭ, в отношении которых планируется подача заявок на ОПВ,</w:t>
            </w:r>
            <w:r w:rsidRPr="00F50F10">
              <w:rPr>
                <w:rFonts w:ascii="Garamond" w:eastAsia="Batang" w:hAnsi="Garamond" w:cs="Garamond"/>
                <w:lang w:eastAsia="ar-SA"/>
              </w:rPr>
              <w:t xml:space="preserve"> проводимы</w:t>
            </w:r>
            <w:r w:rsidRPr="00B0782C">
              <w:rPr>
                <w:rFonts w:ascii="Garamond" w:eastAsia="Batang" w:hAnsi="Garamond" w:cs="Garamond"/>
                <w:highlight w:val="yellow"/>
                <w:lang w:eastAsia="ar-SA"/>
              </w:rPr>
              <w:t>х</w:t>
            </w:r>
            <w:r w:rsidRPr="00F50F10">
              <w:rPr>
                <w:rFonts w:ascii="Garamond" w:eastAsia="Batang" w:hAnsi="Garamond" w:cs="Garamond"/>
                <w:lang w:eastAsia="ar-SA"/>
              </w:rPr>
              <w:t xml:space="preserve"> после 1 января 2021 года,</w:t>
            </w:r>
            <w:r w:rsidRPr="00F50F10">
              <w:rPr>
                <w:rFonts w:ascii="Garamond" w:eastAsia="Batang" w:hAnsi="Garamond"/>
                <w:lang w:eastAsia="ru-RU"/>
              </w:rPr>
              <w:t xml:space="preserve"> </w:t>
            </w:r>
            <w:r w:rsidRPr="00F50F10">
              <w:rPr>
                <w:rFonts w:ascii="Garamond" w:eastAsia="Batang" w:hAnsi="Garamond" w:cs="Garamond"/>
                <w:lang w:eastAsia="ar-SA"/>
              </w:rPr>
              <w:t xml:space="preserve">в соответствии со стандартной формой (Приложение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38EA8284" w14:textId="179DE409"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p>
          <w:p w14:paraId="1F41FE32" w14:textId="41C17E3C"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p>
          <w:p w14:paraId="371494DF" w14:textId="2B9FF705"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p>
          <w:p w14:paraId="32D443A6" w14:textId="26CDB38A"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p>
          <w:p w14:paraId="3C6D8588" w14:textId="77777777" w:rsidR="00517298" w:rsidRPr="00F50F10" w:rsidRDefault="00517298" w:rsidP="00F50F10">
            <w:pPr>
              <w:widowControl w:val="0"/>
              <w:spacing w:before="120" w:after="120" w:line="240" w:lineRule="auto"/>
              <w:ind w:firstLine="567"/>
              <w:jc w:val="both"/>
              <w:rPr>
                <w:rFonts w:ascii="Garamond" w:eastAsia="Batang" w:hAnsi="Garamond" w:cs="Garamond"/>
                <w:lang w:eastAsia="ar-SA"/>
              </w:rPr>
            </w:pPr>
          </w:p>
          <w:p w14:paraId="561E0B17" w14:textId="599C60C6"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p>
          <w:p w14:paraId="3909FDF9" w14:textId="77777777"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p>
          <w:p w14:paraId="7DA05448" w14:textId="77777777" w:rsidR="00015583" w:rsidRPr="00F50F10" w:rsidRDefault="00015583" w:rsidP="00F50F10">
            <w:pPr>
              <w:widowControl w:val="0"/>
              <w:spacing w:before="120" w:after="120" w:line="240" w:lineRule="auto"/>
              <w:ind w:firstLine="567"/>
              <w:jc w:val="both"/>
              <w:rPr>
                <w:rFonts w:ascii="Garamond" w:eastAsia="Batang" w:hAnsi="Garamond"/>
                <w:i/>
                <w:lang w:eastAsia="ru-RU"/>
              </w:rPr>
            </w:pPr>
            <w:r w:rsidRPr="00F50F10">
              <w:rPr>
                <w:rFonts w:ascii="Garamond" w:eastAsia="Batang" w:hAnsi="Garamond" w:cs="Garamond"/>
                <w:i/>
                <w:lang w:eastAsia="ar-SA"/>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cs="Garamond"/>
                <w:lang w:eastAsia="ar-SA"/>
              </w:rPr>
              <w:t xml:space="preserve">может быть заключен после проведения ОПВ в соответствии со стандартной формой (Приложение № Д 6.5 к </w:t>
            </w:r>
            <w:r w:rsidRPr="00F50F10">
              <w:rPr>
                <w:rFonts w:ascii="Garamond" w:eastAsia="Batang" w:hAnsi="Garamond" w:cs="Garamond"/>
                <w:i/>
                <w:lang w:eastAsia="ar-SA"/>
              </w:rPr>
              <w:t xml:space="preserve">Договору о присоединении к торговой системе оптового рынка) </w:t>
            </w:r>
            <w:r w:rsidRPr="00F50F10">
              <w:rPr>
                <w:rFonts w:ascii="Garamond" w:eastAsia="Batang" w:hAnsi="Garamond" w:cs="Garamond"/>
                <w:lang w:eastAsia="ar-SA"/>
              </w:rPr>
              <w:t>в отношении объектов ВИЭ, отобранных по итогам ОПВ, проведенного в 2013 году.</w:t>
            </w:r>
          </w:p>
          <w:p w14:paraId="0ACE3A82" w14:textId="77777777" w:rsidR="00015583" w:rsidRPr="00F50F10" w:rsidRDefault="00015583" w:rsidP="00F50F10">
            <w:pPr>
              <w:widowControl w:val="0"/>
              <w:spacing w:before="120" w:after="120" w:line="240" w:lineRule="auto"/>
              <w:ind w:firstLine="567"/>
              <w:jc w:val="both"/>
              <w:rPr>
                <w:rFonts w:ascii="Garamond" w:eastAsia="Batang" w:hAnsi="Garamond"/>
                <w:lang w:eastAsia="ru-RU"/>
              </w:rPr>
            </w:pPr>
            <w:r w:rsidRPr="00F50F10">
              <w:rPr>
                <w:rFonts w:ascii="Garamond" w:eastAsia="Batang" w:hAnsi="Garamond"/>
                <w:i/>
                <w:lang w:eastAsia="ru-RU"/>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F50F10">
              <w:rPr>
                <w:rFonts w:ascii="Garamond" w:eastAsia="Batang" w:hAnsi="Garamond"/>
                <w:lang w:eastAsia="ru-RU"/>
              </w:rPr>
              <w:t xml:space="preserve">, может быть заключен после проведения ОПВ в соответствии со стандартной формой (Приложение № Д 6.8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в отношении объектов ВИЭ, отобранных по итогам соответствующего ОПВ, проводимого после 2013 года и до 1 января 2021 года.</w:t>
            </w:r>
          </w:p>
          <w:p w14:paraId="24A73384" w14:textId="6653E07D" w:rsidR="00015583" w:rsidRPr="00F50F10" w:rsidRDefault="00015583" w:rsidP="00F50F10">
            <w:pPr>
              <w:widowControl w:val="0"/>
              <w:spacing w:before="120" w:after="120" w:line="240" w:lineRule="auto"/>
              <w:ind w:firstLine="567"/>
              <w:jc w:val="both"/>
              <w:rPr>
                <w:rFonts w:ascii="Garamond" w:eastAsia="Batang" w:hAnsi="Garamond"/>
                <w:lang w:eastAsia="ru-RU"/>
              </w:rPr>
            </w:pPr>
            <w:r w:rsidRPr="00F50F10">
              <w:rPr>
                <w:rFonts w:ascii="Garamond" w:eastAsia="Batang" w:hAnsi="Garamond" w:cs="Garamond"/>
                <w:i/>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cs="Garamond"/>
                <w:lang w:eastAsia="ar-SA"/>
              </w:rPr>
              <w:t xml:space="preserve"> </w:t>
            </w:r>
            <w:r w:rsidRPr="00F50F10">
              <w:rPr>
                <w:rFonts w:ascii="Garamond" w:eastAsia="Batang" w:hAnsi="Garamond"/>
                <w:lang w:eastAsia="ru-RU"/>
              </w:rPr>
              <w:t>может быть заключен после проведения ОПВ в соответствии со стандартной формой</w:t>
            </w:r>
            <w:r w:rsidRPr="00F50F10">
              <w:rPr>
                <w:rFonts w:ascii="Garamond" w:eastAsia="Batang" w:hAnsi="Garamond" w:cs="Garamond"/>
                <w:lang w:eastAsia="ar-SA"/>
              </w:rPr>
              <w:t xml:space="preserve"> </w:t>
            </w:r>
            <w:r w:rsidRPr="00F50F10">
              <w:rPr>
                <w:rFonts w:ascii="Garamond" w:eastAsia="Batang" w:hAnsi="Garamond" w:cs="Garamond"/>
                <w:lang w:eastAsia="ar-SA"/>
              </w:rPr>
              <w:lastRenderedPageBreak/>
              <w:t xml:space="preserve">(Приложение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r w:rsidRPr="00F50F10">
              <w:rPr>
                <w:rFonts w:ascii="Garamond" w:eastAsia="Batang" w:hAnsi="Garamond"/>
                <w:lang w:eastAsia="ru-RU"/>
              </w:rPr>
              <w:t xml:space="preserve"> в отношении объектов ВИЭ, отобранных по итогам соответствующего ОПВ, проводимого после 1 января 2021 года.</w:t>
            </w:r>
          </w:p>
          <w:p w14:paraId="3AD801FD" w14:textId="0BD113F1" w:rsidR="00D86348" w:rsidRPr="00F50F10" w:rsidRDefault="00D86348" w:rsidP="00F50F10">
            <w:pPr>
              <w:widowControl w:val="0"/>
              <w:spacing w:before="120" w:after="120" w:line="240" w:lineRule="auto"/>
              <w:ind w:firstLine="567"/>
              <w:jc w:val="both"/>
              <w:rPr>
                <w:rFonts w:ascii="Garamond" w:eastAsia="Batang" w:hAnsi="Garamond"/>
                <w:lang w:eastAsia="ru-RU"/>
              </w:rPr>
            </w:pPr>
          </w:p>
          <w:p w14:paraId="6EF6AD89" w14:textId="086C4853" w:rsidR="00D86348" w:rsidRPr="00F50F10" w:rsidRDefault="00D86348" w:rsidP="00F50F10">
            <w:pPr>
              <w:widowControl w:val="0"/>
              <w:spacing w:before="120" w:after="120" w:line="240" w:lineRule="auto"/>
              <w:ind w:firstLine="567"/>
              <w:jc w:val="both"/>
              <w:rPr>
                <w:rFonts w:ascii="Garamond" w:eastAsia="Batang" w:hAnsi="Garamond"/>
                <w:lang w:eastAsia="ru-RU"/>
              </w:rPr>
            </w:pPr>
          </w:p>
          <w:p w14:paraId="3D1F4CD4" w14:textId="74D32F17" w:rsidR="00D86348" w:rsidRPr="00F50F10" w:rsidRDefault="00D86348" w:rsidP="00F50F10">
            <w:pPr>
              <w:widowControl w:val="0"/>
              <w:spacing w:before="120" w:after="120" w:line="240" w:lineRule="auto"/>
              <w:ind w:firstLine="567"/>
              <w:jc w:val="both"/>
              <w:rPr>
                <w:rFonts w:ascii="Garamond" w:eastAsia="Batang" w:hAnsi="Garamond"/>
                <w:lang w:eastAsia="ru-RU"/>
              </w:rPr>
            </w:pPr>
          </w:p>
          <w:p w14:paraId="64C26988" w14:textId="11578111" w:rsidR="00D86348" w:rsidRPr="00F50F10" w:rsidRDefault="00D86348" w:rsidP="00F50F10">
            <w:pPr>
              <w:widowControl w:val="0"/>
              <w:spacing w:before="120" w:after="120" w:line="240" w:lineRule="auto"/>
              <w:ind w:firstLine="567"/>
              <w:jc w:val="both"/>
              <w:rPr>
                <w:rFonts w:ascii="Garamond" w:eastAsia="Batang" w:hAnsi="Garamond"/>
                <w:lang w:eastAsia="ru-RU"/>
              </w:rPr>
            </w:pPr>
          </w:p>
          <w:p w14:paraId="64FF29E9" w14:textId="2BF7CD73" w:rsidR="00D86348" w:rsidRPr="00F50F10" w:rsidRDefault="00D86348" w:rsidP="00F50F10">
            <w:pPr>
              <w:widowControl w:val="0"/>
              <w:spacing w:before="120" w:after="120" w:line="240" w:lineRule="auto"/>
              <w:ind w:firstLine="567"/>
              <w:jc w:val="both"/>
              <w:rPr>
                <w:rFonts w:ascii="Garamond" w:eastAsia="Batang" w:hAnsi="Garamond"/>
                <w:lang w:eastAsia="ru-RU"/>
              </w:rPr>
            </w:pPr>
          </w:p>
          <w:p w14:paraId="5C918DA4" w14:textId="56F3B6C0" w:rsidR="00D86348" w:rsidRPr="00F50F10" w:rsidRDefault="00D86348" w:rsidP="00F50F10">
            <w:pPr>
              <w:widowControl w:val="0"/>
              <w:spacing w:before="120" w:after="120" w:line="240" w:lineRule="auto"/>
              <w:ind w:firstLine="567"/>
              <w:jc w:val="both"/>
              <w:rPr>
                <w:rFonts w:ascii="Garamond" w:eastAsia="Batang" w:hAnsi="Garamond"/>
                <w:lang w:eastAsia="ru-RU"/>
              </w:rPr>
            </w:pPr>
          </w:p>
          <w:p w14:paraId="0935886E" w14:textId="77777777" w:rsidR="0070181B" w:rsidRPr="00F50F10" w:rsidRDefault="0070181B" w:rsidP="00F50F10">
            <w:pPr>
              <w:widowControl w:val="0"/>
              <w:spacing w:before="120" w:after="120" w:line="240" w:lineRule="auto"/>
              <w:ind w:firstLine="567"/>
              <w:jc w:val="both"/>
              <w:rPr>
                <w:rFonts w:ascii="Garamond" w:eastAsia="Batang" w:hAnsi="Garamond" w:cs="Garamond"/>
                <w:lang w:eastAsia="ar-SA"/>
              </w:rPr>
            </w:pPr>
          </w:p>
          <w:p w14:paraId="04C7EDD6" w14:textId="77777777" w:rsidR="0070181B" w:rsidRPr="00F50F10" w:rsidRDefault="0070181B" w:rsidP="00F50F10">
            <w:pPr>
              <w:widowControl w:val="0"/>
              <w:spacing w:before="120" w:after="120" w:line="240" w:lineRule="auto"/>
              <w:ind w:firstLine="567"/>
              <w:jc w:val="both"/>
              <w:rPr>
                <w:rFonts w:ascii="Garamond" w:eastAsia="Batang" w:hAnsi="Garamond" w:cs="Garamond"/>
                <w:lang w:eastAsia="ar-SA"/>
              </w:rPr>
            </w:pPr>
          </w:p>
          <w:p w14:paraId="60205FE4" w14:textId="65BFA91F"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w:t>
            </w:r>
          </w:p>
          <w:p w14:paraId="01D95D48" w14:textId="7EA3B974" w:rsidR="00D86348" w:rsidRPr="00F50F10" w:rsidRDefault="00D86348"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iCs/>
                <w:lang w:eastAsia="ar-SA"/>
              </w:rPr>
              <w:t>6.5.</w:t>
            </w:r>
            <w:r w:rsidRPr="00F50F10">
              <w:rPr>
                <w:rFonts w:ascii="Garamond" w:eastAsia="Batang" w:hAnsi="Garamond" w:cs="Garamond"/>
                <w:i/>
                <w:lang w:eastAsia="ar-SA"/>
              </w:rPr>
              <w:t xml:space="preserve"> Договор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 заключается</w:t>
            </w:r>
            <w:r w:rsidRPr="00F50F10">
              <w:rPr>
                <w:rFonts w:ascii="Garamond" w:eastAsia="Batang" w:hAnsi="Garamond"/>
                <w:lang w:eastAsia="ru-RU"/>
              </w:rPr>
              <w:t xml:space="preserve"> в отношении объектов ВИЭ, отобранных по результатам ОПВ, проводимого в 2013 году,</w:t>
            </w:r>
            <w:r w:rsidRPr="00F50F10">
              <w:rPr>
                <w:rFonts w:ascii="Garamond" w:eastAsia="Batang" w:hAnsi="Garamond" w:cs="Garamond"/>
                <w:lang w:eastAsia="ar-SA"/>
              </w:rPr>
              <w:t xml:space="preserve"> в соответствии со стандартной формой (Приложение № Д 6.4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0ADC430A" w14:textId="77777777"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 xml:space="preserve">Договор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i/>
                <w:lang w:eastAsia="ru-RU"/>
              </w:rPr>
              <w:t>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F50F10">
              <w:rPr>
                <w:rFonts w:ascii="Garamond" w:eastAsia="Batang" w:hAnsi="Garamond"/>
                <w:lang w:eastAsia="ru-RU"/>
              </w:rPr>
              <w:t>,</w:t>
            </w:r>
            <w:r w:rsidRPr="00F50F10">
              <w:rPr>
                <w:rFonts w:ascii="Garamond" w:eastAsia="Batang" w:hAnsi="Garamond" w:cs="Garamond"/>
                <w:lang w:eastAsia="ar-SA"/>
              </w:rPr>
              <w:t xml:space="preserve"> заключается в </w:t>
            </w:r>
            <w:r w:rsidRPr="00F50F10">
              <w:rPr>
                <w:rFonts w:ascii="Garamond" w:eastAsia="Batang" w:hAnsi="Garamond"/>
                <w:lang w:eastAsia="ru-RU"/>
              </w:rPr>
              <w:t xml:space="preserve">отношении объектов ВИЭ, отобранных по результатам ОПВ, проводимых после 1 (первого) января 2014 года и до 1 (первого) января 2021 года, а также в иных случаях, предусмотренных настоящим Регламентом, </w:t>
            </w:r>
            <w:r w:rsidRPr="00F50F10">
              <w:rPr>
                <w:rFonts w:ascii="Garamond" w:eastAsia="Batang" w:hAnsi="Garamond" w:cs="Garamond"/>
                <w:lang w:eastAsia="ar-SA"/>
              </w:rPr>
              <w:t xml:space="preserve">в соответствии со стандартной формой (Приложение № Д 6.9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3F048CBC" w14:textId="77777777"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 xml:space="preserve">Договор поручительства для обеспечения исполнения обязательств поставщика </w:t>
            </w:r>
            <w:r w:rsidRPr="00F50F10">
              <w:rPr>
                <w:rFonts w:ascii="Garamond" w:eastAsia="Batang" w:hAnsi="Garamond" w:cs="Garamond"/>
                <w:i/>
                <w:lang w:eastAsia="ar-SA"/>
              </w:rPr>
              <w:lastRenderedPageBreak/>
              <w:t xml:space="preserve">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cs="Garamond"/>
                <w:lang w:eastAsia="ar-SA"/>
              </w:rPr>
              <w:t xml:space="preserve">заключается в </w:t>
            </w:r>
            <w:r w:rsidRPr="00F50F10">
              <w:rPr>
                <w:rFonts w:ascii="Garamond" w:eastAsia="Batang" w:hAnsi="Garamond"/>
                <w:lang w:eastAsia="ru-RU"/>
              </w:rPr>
              <w:t xml:space="preserve">отношении объектов ВИЭ, отобранных по результатам ОПВ, проводимых после 1 января 2021 года, а также в иных случаях, предусмотренных настоящим Регламентом, </w:t>
            </w:r>
            <w:r w:rsidRPr="00F50F10">
              <w:rPr>
                <w:rFonts w:ascii="Garamond" w:eastAsia="Batang" w:hAnsi="Garamond" w:cs="Garamond"/>
                <w:lang w:eastAsia="ar-SA"/>
              </w:rPr>
              <w:t xml:space="preserve">в соответствии со стандартной формой (Приложение № Д 6.9.1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60FF6D29" w14:textId="77777777" w:rsidR="00015583" w:rsidRPr="00F50F10" w:rsidRDefault="00015583"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52EE0BC7" w14:textId="77777777" w:rsidR="00FE5061" w:rsidRPr="00F50F10" w:rsidRDefault="00FE506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5F4E06F4" w14:textId="77777777" w:rsidR="00FE5061" w:rsidRPr="00F50F10" w:rsidRDefault="00FE506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3C0C2682" w14:textId="77777777" w:rsidR="00FE5061" w:rsidRPr="00F50F10" w:rsidRDefault="00FE506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3AF589FC" w14:textId="77777777" w:rsidR="00FE5061" w:rsidRPr="00F50F10" w:rsidRDefault="00FE506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478683F7" w14:textId="3CDA4C9B" w:rsidR="00FE5061" w:rsidRPr="00F50F10" w:rsidRDefault="00FE5061"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1DB9ABA8" w14:textId="76FAFB3C" w:rsidR="00D523C9" w:rsidRPr="00F50F10" w:rsidRDefault="00D523C9"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15851746" w14:textId="2DDA9041" w:rsidR="00D523C9" w:rsidRPr="00F50F10" w:rsidRDefault="00D523C9"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p>
          <w:p w14:paraId="662F5CDD" w14:textId="77777777" w:rsidR="00FE5061" w:rsidRPr="00F50F10" w:rsidRDefault="00FE5061"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707E01D0" w14:textId="4CA03105" w:rsidR="00FE5061" w:rsidRPr="00F50F10" w:rsidRDefault="00FE5061"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6.7. Для ОПВ, проводимых до 1 января 2021 года,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r w:rsidRPr="00F50F10">
              <w:rPr>
                <w:rFonts w:ascii="Garamond" w:eastAsia="Batang" w:hAnsi="Garamond"/>
                <w:lang w:eastAsia="ru-RU"/>
              </w:rPr>
              <w:t xml:space="preserve"> может быть заключено в соответствии со стандартной формой, установленной Приложением № Д 6.6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2D188E3C" w14:textId="77777777" w:rsidR="00FE5061" w:rsidRPr="00F50F10" w:rsidRDefault="00FE5061"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Для ОПВ, проводимых после 1 января 2021 года,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r w:rsidRPr="00F50F10">
              <w:rPr>
                <w:rFonts w:ascii="Garamond" w:eastAsia="Batang" w:hAnsi="Garamond"/>
                <w:i/>
                <w:lang w:eastAsia="ru-RU"/>
              </w:rPr>
              <w:t xml:space="preserve">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lang w:eastAsia="ru-RU"/>
              </w:rPr>
              <w:t xml:space="preserve"> может быть заключено в соответствии со стандартной формой, установленной </w:t>
            </w:r>
            <w:r w:rsidRPr="00F50F10">
              <w:rPr>
                <w:rFonts w:ascii="Garamond" w:eastAsia="Batang" w:hAnsi="Garamond"/>
                <w:lang w:eastAsia="ru-RU"/>
              </w:rPr>
              <w:lastRenderedPageBreak/>
              <w:t xml:space="preserve">Приложением № Д 6.6.2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r w:rsidRPr="00F50F10">
              <w:rPr>
                <w:rFonts w:ascii="Garamond" w:eastAsia="Batang" w:hAnsi="Garamond" w:cs="Garamond"/>
                <w:lang w:eastAsia="ar-SA"/>
              </w:rPr>
              <w:t xml:space="preserve"> </w:t>
            </w:r>
          </w:p>
          <w:p w14:paraId="0FD18F10" w14:textId="6084A91F" w:rsidR="00FE5061" w:rsidRPr="00F50F10" w:rsidRDefault="00FE5061"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012F7B82" w14:textId="77777777"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7AB5373D" w14:textId="77777777"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638B3539" w14:textId="77777777"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1A63040F" w14:textId="77777777"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5B8427FB" w14:textId="7FAF14E9"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7AC236A3" w14:textId="07B6FF22" w:rsidR="00517298" w:rsidRPr="00F50F10" w:rsidRDefault="00517298"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6E0D89BF" w14:textId="77777777"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52C8CB1A" w14:textId="077AF28E" w:rsidR="000357DE" w:rsidRPr="00F50F10" w:rsidRDefault="000357DE" w:rsidP="00F50F10">
            <w:pPr>
              <w:widowControl w:val="0"/>
              <w:spacing w:before="120" w:after="120" w:line="240" w:lineRule="auto"/>
              <w:jc w:val="both"/>
              <w:rPr>
                <w:rFonts w:ascii="Garamond" w:eastAsia="Batang" w:hAnsi="Garamond" w:cs="Garamond"/>
                <w:color w:val="000000"/>
                <w:lang w:eastAsia="ar-SA"/>
              </w:rPr>
            </w:pPr>
            <w:r w:rsidRPr="00F50F10">
              <w:rPr>
                <w:rFonts w:ascii="Garamond" w:eastAsia="Batang" w:hAnsi="Garamond" w:cs="Garamond"/>
                <w:lang w:eastAsia="ar-SA"/>
              </w:rPr>
              <w:t xml:space="preserve">6.8. Для ОПВ, проводимых до 1 января 2021 года,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r w:rsidRPr="00F50F10">
              <w:rPr>
                <w:rFonts w:ascii="Garamond" w:eastAsia="Batang" w:hAnsi="Garamond"/>
                <w:lang w:eastAsia="ru-RU"/>
              </w:rPr>
              <w:t xml:space="preserve"> может быть заключено в соответствии со стандартной формой, установленной Приложением № Д 6.14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7C24979B" w14:textId="77777777" w:rsidR="000357DE" w:rsidRPr="00F50F10" w:rsidRDefault="000357DE" w:rsidP="00F50F10">
            <w:pPr>
              <w:widowControl w:val="0"/>
              <w:spacing w:before="120" w:after="120" w:line="240" w:lineRule="auto"/>
              <w:ind w:firstLine="567"/>
              <w:jc w:val="both"/>
              <w:rPr>
                <w:rFonts w:ascii="Garamond" w:eastAsia="Batang" w:hAnsi="Garamond" w:cs="Garamond"/>
                <w:color w:val="000000"/>
                <w:lang w:eastAsia="ar-SA"/>
              </w:rPr>
            </w:pPr>
            <w:r w:rsidRPr="00F50F10">
              <w:rPr>
                <w:rFonts w:ascii="Garamond" w:eastAsia="Batang" w:hAnsi="Garamond" w:cs="Garamond"/>
                <w:lang w:eastAsia="ar-SA"/>
              </w:rPr>
              <w:t xml:space="preserve">Для ОПВ, проводимых после 1 января 2021 года,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lang w:eastAsia="ru-RU"/>
              </w:rPr>
              <w:t xml:space="preserve"> может быть заключено в соответствии со стандартной формой, установленной Приложением № Д 6.14.1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179A19E9" w14:textId="7202BCAF"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tc>
        <w:tc>
          <w:tcPr>
            <w:tcW w:w="6946" w:type="dxa"/>
          </w:tcPr>
          <w:p w14:paraId="22C7B6B2" w14:textId="77777777" w:rsidR="00015583" w:rsidRPr="00F50F10" w:rsidRDefault="00015583" w:rsidP="00F50F10">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lastRenderedPageBreak/>
              <w:t>...</w:t>
            </w:r>
          </w:p>
          <w:p w14:paraId="62B88E40" w14:textId="77777777" w:rsidR="00015583" w:rsidRPr="00F50F10" w:rsidRDefault="00015583"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iCs/>
                <w:lang w:eastAsia="ar-SA"/>
              </w:rPr>
              <w:t>6.3.</w:t>
            </w:r>
            <w:r w:rsidRPr="00F50F10">
              <w:rPr>
                <w:rFonts w:ascii="Garamond" w:eastAsia="Batang" w:hAnsi="Garamond" w:cs="Garamond"/>
                <w:i/>
                <w:lang w:eastAsia="ar-SA"/>
              </w:rPr>
              <w:t xml:space="preserve"> 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 xml:space="preserve">, заключается в отношении объектов ВИЭ,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до 1 января 2021 года, в соответствии со стандартной формой (Приложение № Д 6.1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5D360C72" w14:textId="6545FE7E" w:rsidR="00015583" w:rsidRPr="00F50F10" w:rsidRDefault="00015583"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 xml:space="preserve">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cs="Garamond"/>
                <w:lang w:eastAsia="ar-SA"/>
              </w:rPr>
              <w:t xml:space="preserve">заключается в отношении объектов ВИЭ,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2021 года </w:t>
            </w:r>
            <w:r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 в соответствии со стандартной формой</w:t>
            </w:r>
            <w:r w:rsidRPr="00F50F10">
              <w:rPr>
                <w:rFonts w:ascii="Garamond" w:eastAsia="Batang" w:hAnsi="Garamond" w:cs="Garamond"/>
                <w:i/>
                <w:lang w:eastAsia="ar-SA"/>
              </w:rPr>
              <w:t xml:space="preserve"> </w:t>
            </w:r>
            <w:r w:rsidRPr="00F50F10">
              <w:rPr>
                <w:rFonts w:ascii="Garamond" w:eastAsia="Batang" w:hAnsi="Garamond" w:cs="Garamond"/>
                <w:lang w:eastAsia="ar-SA"/>
              </w:rPr>
              <w:t xml:space="preserve">(Приложение № Д 6.1.2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283F8868" w14:textId="2E723A1F" w:rsidR="00015583" w:rsidRPr="00F50F10" w:rsidRDefault="00015583"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highlight w:val="yellow"/>
                <w:lang w:eastAsia="ar-SA"/>
              </w:rPr>
              <w:t xml:space="preserve">Договор о предоставлении мощности квалифицированных генерирующих объектов, функционирующих на основе использования возобновляемых источников </w:t>
            </w:r>
            <w:r w:rsidRPr="00F50F10">
              <w:rPr>
                <w:rFonts w:ascii="Garamond" w:eastAsia="Batang" w:hAnsi="Garamond" w:cs="Garamond"/>
                <w:i/>
                <w:highlight w:val="yellow"/>
                <w:lang w:eastAsia="ar-SA"/>
              </w:rPr>
              <w:lastRenderedPageBreak/>
              <w:t>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D34189">
              <w:rPr>
                <w:rFonts w:ascii="Garamond" w:eastAsia="Batang" w:hAnsi="Garamond" w:cs="Garamond"/>
                <w:highlight w:val="yellow"/>
                <w:lang w:eastAsia="ar-SA"/>
              </w:rPr>
              <w:t>,</w:t>
            </w:r>
            <w:r w:rsidRPr="00F50F10">
              <w:rPr>
                <w:rFonts w:ascii="Garamond" w:eastAsia="Batang" w:hAnsi="Garamond" w:cs="Garamond"/>
                <w:i/>
                <w:highlight w:val="yellow"/>
                <w:lang w:eastAsia="ar-SA"/>
              </w:rPr>
              <w:t xml:space="preserve"> </w:t>
            </w:r>
            <w:r w:rsidRPr="00F50F10">
              <w:rPr>
                <w:rFonts w:ascii="Garamond" w:eastAsia="Batang" w:hAnsi="Garamond" w:cs="Garamond"/>
                <w:highlight w:val="yellow"/>
                <w:lang w:eastAsia="ar-SA"/>
              </w:rPr>
              <w:t>заключается в отношении объектов ВИЭ,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проводимых после 1 января 2024 года, в соответствии со стандартной формой</w:t>
            </w:r>
            <w:r w:rsidRPr="00F50F10">
              <w:rPr>
                <w:rFonts w:ascii="Garamond" w:eastAsia="Batang" w:hAnsi="Garamond" w:cs="Garamond"/>
                <w:i/>
                <w:highlight w:val="yellow"/>
                <w:lang w:eastAsia="ar-SA"/>
              </w:rPr>
              <w:t xml:space="preserve"> </w:t>
            </w:r>
            <w:r w:rsidRPr="00F50F10">
              <w:rPr>
                <w:rFonts w:ascii="Garamond" w:eastAsia="Batang" w:hAnsi="Garamond" w:cs="Garamond"/>
                <w:highlight w:val="yellow"/>
                <w:lang w:eastAsia="ar-SA"/>
              </w:rPr>
              <w:t xml:space="preserve">(Приложение № Д 6.1.3 к </w:t>
            </w:r>
            <w:r w:rsidRPr="00F50F10">
              <w:rPr>
                <w:rFonts w:ascii="Garamond" w:eastAsia="Batang"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w:t>
            </w:r>
          </w:p>
          <w:p w14:paraId="2CADF292" w14:textId="347C9522" w:rsidR="00015583" w:rsidRPr="00F50F10" w:rsidRDefault="006F3622"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w:t>
            </w:r>
          </w:p>
          <w:p w14:paraId="399C0AB5" w14:textId="45E43AE6" w:rsidR="006F3622" w:rsidRPr="00F50F10" w:rsidRDefault="006F3622"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iCs/>
                <w:lang w:eastAsia="ar-SA"/>
              </w:rPr>
              <w:t>6.4.</w:t>
            </w:r>
            <w:r w:rsidRPr="00F50F10">
              <w:rPr>
                <w:rFonts w:ascii="Garamond" w:eastAsia="Batang" w:hAnsi="Garamond" w:cs="Garamond"/>
                <w:i/>
                <w:lang w:eastAsia="ar-SA"/>
              </w:rPr>
              <w:t xml:space="preserve">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i/>
                <w:lang w:eastAsia="ru-RU"/>
              </w:rPr>
              <w:t>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F50F10">
              <w:rPr>
                <w:rFonts w:ascii="Garamond" w:eastAsia="Batang" w:hAnsi="Garamond"/>
                <w:lang w:eastAsia="ru-RU"/>
              </w:rPr>
              <w:t>,</w:t>
            </w:r>
            <w:r w:rsidRPr="00F50F10">
              <w:rPr>
                <w:rFonts w:ascii="Garamond" w:eastAsia="Batang" w:hAnsi="Garamond" w:cs="Garamond"/>
                <w:lang w:eastAsia="ar-SA"/>
              </w:rPr>
              <w:t xml:space="preserve"> заключается в </w:t>
            </w:r>
            <w:r w:rsidRPr="00F50F10">
              <w:rPr>
                <w:rFonts w:ascii="Garamond" w:eastAsia="Batang" w:hAnsi="Garamond"/>
                <w:lang w:eastAsia="ru-RU"/>
              </w:rPr>
              <w:t xml:space="preserve">отношении объектов ВИЭ, в отношении которых планируется </w:t>
            </w:r>
            <w:r w:rsidR="00B0782C">
              <w:rPr>
                <w:rFonts w:ascii="Garamond" w:eastAsia="Batang" w:hAnsi="Garamond"/>
                <w:lang w:eastAsia="ru-RU"/>
              </w:rPr>
              <w:t>подача заявок на ОПВ, проводимы</w:t>
            </w:r>
            <w:r w:rsidR="00B0782C" w:rsidRPr="00B0782C">
              <w:rPr>
                <w:rFonts w:ascii="Garamond" w:eastAsia="Batang" w:hAnsi="Garamond"/>
                <w:highlight w:val="yellow"/>
                <w:lang w:eastAsia="ru-RU"/>
              </w:rPr>
              <w:t>е</w:t>
            </w:r>
            <w:r w:rsidRPr="00F50F10">
              <w:rPr>
                <w:rFonts w:ascii="Garamond" w:eastAsia="Batang" w:hAnsi="Garamond"/>
                <w:lang w:eastAsia="ru-RU"/>
              </w:rPr>
              <w:t xml:space="preserve"> после 2013 года и до 1 января 2021 года</w:t>
            </w:r>
            <w:r w:rsidRPr="00F50F10">
              <w:rPr>
                <w:rFonts w:ascii="Garamond" w:eastAsia="Batang" w:hAnsi="Garamond" w:cs="Garamond"/>
                <w:lang w:eastAsia="ar-SA"/>
              </w:rPr>
              <w:t xml:space="preserve">, в соответствии со стандартной формой (Приложение № Д 6.8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32538591" w14:textId="6159DB98" w:rsidR="006F3622" w:rsidRPr="00F50F10" w:rsidRDefault="006F3622"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cs="Garamond"/>
                <w:lang w:eastAsia="ar-SA"/>
              </w:rPr>
              <w:t xml:space="preserve"> заключается в </w:t>
            </w:r>
            <w:r w:rsidRPr="00F50F10">
              <w:rPr>
                <w:rFonts w:ascii="Garamond" w:eastAsia="Batang" w:hAnsi="Garamond"/>
                <w:lang w:eastAsia="ru-RU"/>
              </w:rPr>
              <w:t>отношении объектов ВИЭ, в отношении которых планируется подача заявок на ОПВ,</w:t>
            </w:r>
            <w:r w:rsidR="00B0782C">
              <w:rPr>
                <w:rFonts w:ascii="Garamond" w:eastAsia="Batang" w:hAnsi="Garamond" w:cs="Garamond"/>
                <w:lang w:eastAsia="ar-SA"/>
              </w:rPr>
              <w:t xml:space="preserve"> проводимы</w:t>
            </w:r>
            <w:r w:rsidR="00B0782C" w:rsidRPr="00B0782C">
              <w:rPr>
                <w:rFonts w:ascii="Garamond" w:eastAsia="Batang" w:hAnsi="Garamond" w:cs="Garamond"/>
                <w:highlight w:val="yellow"/>
                <w:lang w:eastAsia="ar-SA"/>
              </w:rPr>
              <w:t>е</w:t>
            </w:r>
            <w:r w:rsidRPr="00F50F10">
              <w:rPr>
                <w:rFonts w:ascii="Garamond" w:eastAsia="Batang" w:hAnsi="Garamond" w:cs="Garamond"/>
                <w:lang w:eastAsia="ar-SA"/>
              </w:rPr>
              <w:t xml:space="preserve"> после 1 января 2021 года </w:t>
            </w:r>
            <w:r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w:t>
            </w:r>
            <w:r w:rsidRPr="00F50F10">
              <w:rPr>
                <w:rFonts w:ascii="Garamond" w:eastAsia="Batang" w:hAnsi="Garamond"/>
                <w:lang w:eastAsia="ru-RU"/>
              </w:rPr>
              <w:t xml:space="preserve"> </w:t>
            </w:r>
            <w:r w:rsidRPr="00F50F10">
              <w:rPr>
                <w:rFonts w:ascii="Garamond" w:eastAsia="Batang" w:hAnsi="Garamond" w:cs="Garamond"/>
                <w:lang w:eastAsia="ar-SA"/>
              </w:rPr>
              <w:t xml:space="preserve">в соответствии со стандартной формой (Приложение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7D18E075" w14:textId="70892F7C" w:rsidR="006F3622" w:rsidRPr="00F50F10" w:rsidRDefault="006F3622"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highlight w:val="yellow"/>
                <w:lang w:eastAsia="ar-SA"/>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w:t>
            </w:r>
            <w:r w:rsidRPr="00F50F10">
              <w:rPr>
                <w:rFonts w:ascii="Garamond" w:eastAsia="Batang" w:hAnsi="Garamond" w:cs="Garamond"/>
                <w:i/>
                <w:highlight w:val="yellow"/>
                <w:lang w:eastAsia="ar-SA"/>
              </w:rPr>
              <w:lastRenderedPageBreak/>
              <w:t>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9452FE">
              <w:rPr>
                <w:rFonts w:ascii="Garamond" w:eastAsia="Batang" w:hAnsi="Garamond" w:cs="Garamond"/>
                <w:highlight w:val="yellow"/>
                <w:lang w:eastAsia="ar-SA"/>
              </w:rPr>
              <w:t>,</w:t>
            </w:r>
            <w:r w:rsidRPr="00F50F10">
              <w:rPr>
                <w:rFonts w:ascii="Garamond" w:eastAsia="Batang" w:hAnsi="Garamond" w:cs="Garamond"/>
                <w:highlight w:val="yellow"/>
                <w:lang w:eastAsia="ar-SA"/>
              </w:rPr>
              <w:t xml:space="preserve"> заключается в </w:t>
            </w:r>
            <w:r w:rsidRPr="00F50F10">
              <w:rPr>
                <w:rFonts w:ascii="Garamond" w:eastAsia="Batang" w:hAnsi="Garamond"/>
                <w:highlight w:val="yellow"/>
                <w:lang w:eastAsia="ru-RU"/>
              </w:rPr>
              <w:t>отношении объектов ВИЭ, в отношении которых планируется подача заявок на ОПВ,</w:t>
            </w:r>
            <w:r w:rsidR="00B0782C">
              <w:rPr>
                <w:rFonts w:ascii="Garamond" w:eastAsia="Batang" w:hAnsi="Garamond" w:cs="Garamond"/>
                <w:highlight w:val="yellow"/>
                <w:lang w:eastAsia="ar-SA"/>
              </w:rPr>
              <w:t xml:space="preserve"> проводимые</w:t>
            </w:r>
            <w:r w:rsidRPr="00F50F10">
              <w:rPr>
                <w:rFonts w:ascii="Garamond" w:eastAsia="Batang" w:hAnsi="Garamond" w:cs="Garamond"/>
                <w:highlight w:val="yellow"/>
                <w:lang w:eastAsia="ar-SA"/>
              </w:rPr>
              <w:t xml:space="preserve"> после 1 января 2024 года,</w:t>
            </w:r>
            <w:r w:rsidRPr="00F50F10">
              <w:rPr>
                <w:rFonts w:ascii="Garamond" w:eastAsia="Batang" w:hAnsi="Garamond"/>
                <w:highlight w:val="yellow"/>
                <w:lang w:eastAsia="ru-RU"/>
              </w:rPr>
              <w:t xml:space="preserve"> </w:t>
            </w:r>
            <w:r w:rsidRPr="00F50F10">
              <w:rPr>
                <w:rFonts w:ascii="Garamond" w:eastAsia="Batang" w:hAnsi="Garamond" w:cs="Garamond"/>
                <w:highlight w:val="yellow"/>
                <w:lang w:eastAsia="ar-SA"/>
              </w:rPr>
              <w:t xml:space="preserve">в соответствии со стандартной формой (Приложение № Д 6.8.2 к </w:t>
            </w:r>
            <w:r w:rsidRPr="00F50F10">
              <w:rPr>
                <w:rFonts w:ascii="Garamond" w:eastAsia="Batang"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w:t>
            </w:r>
          </w:p>
          <w:p w14:paraId="4937CDEA" w14:textId="77777777" w:rsidR="006F3622" w:rsidRPr="00F50F10" w:rsidRDefault="006F3622" w:rsidP="00F50F10">
            <w:pPr>
              <w:widowControl w:val="0"/>
              <w:spacing w:before="120" w:after="120" w:line="240" w:lineRule="auto"/>
              <w:ind w:firstLine="567"/>
              <w:jc w:val="both"/>
              <w:rPr>
                <w:rFonts w:ascii="Garamond" w:eastAsia="Batang" w:hAnsi="Garamond"/>
                <w:i/>
                <w:lang w:eastAsia="ru-RU"/>
              </w:rPr>
            </w:pPr>
            <w:r w:rsidRPr="00F50F10">
              <w:rPr>
                <w:rFonts w:ascii="Garamond" w:eastAsia="Batang" w:hAnsi="Garamond" w:cs="Garamond"/>
                <w:i/>
                <w:lang w:eastAsia="ar-SA"/>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cs="Garamond"/>
                <w:lang w:eastAsia="ar-SA"/>
              </w:rPr>
              <w:t xml:space="preserve">может быть заключен после проведения ОПВ в соответствии со стандартной формой (Приложение № Д 6.5 к </w:t>
            </w:r>
            <w:r w:rsidRPr="00F50F10">
              <w:rPr>
                <w:rFonts w:ascii="Garamond" w:eastAsia="Batang" w:hAnsi="Garamond" w:cs="Garamond"/>
                <w:i/>
                <w:lang w:eastAsia="ar-SA"/>
              </w:rPr>
              <w:t xml:space="preserve">Договору о присоединении к торговой системе оптового рынка) </w:t>
            </w:r>
            <w:r w:rsidRPr="00F50F10">
              <w:rPr>
                <w:rFonts w:ascii="Garamond" w:eastAsia="Batang" w:hAnsi="Garamond" w:cs="Garamond"/>
                <w:lang w:eastAsia="ar-SA"/>
              </w:rPr>
              <w:t>в отношении объектов ВИЭ, отобранных по итогам ОПВ, проведенного в 2013 году.</w:t>
            </w:r>
          </w:p>
          <w:p w14:paraId="7CE3535C" w14:textId="77777777" w:rsidR="006F3622" w:rsidRPr="00F50F10" w:rsidRDefault="006F3622" w:rsidP="00F50F10">
            <w:pPr>
              <w:widowControl w:val="0"/>
              <w:spacing w:before="120" w:after="120" w:line="240" w:lineRule="auto"/>
              <w:ind w:firstLine="567"/>
              <w:jc w:val="both"/>
              <w:rPr>
                <w:rFonts w:ascii="Garamond" w:eastAsia="Batang" w:hAnsi="Garamond"/>
                <w:lang w:eastAsia="ru-RU"/>
              </w:rPr>
            </w:pPr>
            <w:r w:rsidRPr="00F50F10">
              <w:rPr>
                <w:rFonts w:ascii="Garamond" w:eastAsia="Batang" w:hAnsi="Garamond"/>
                <w:i/>
                <w:lang w:eastAsia="ru-RU"/>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F50F10">
              <w:rPr>
                <w:rFonts w:ascii="Garamond" w:eastAsia="Batang" w:hAnsi="Garamond"/>
                <w:lang w:eastAsia="ru-RU"/>
              </w:rPr>
              <w:t xml:space="preserve">, может быть заключен после проведения ОПВ в соответствии со стандартной формой (Приложение № Д 6.8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в отношении объектов ВИЭ, отобранных по итогам соответствующего ОПВ, проводимого после 2013 года и до 1 января 2021 года.</w:t>
            </w:r>
          </w:p>
          <w:p w14:paraId="3801E9F5" w14:textId="6F8C2812" w:rsidR="006F3622" w:rsidRPr="00F50F10" w:rsidRDefault="006F3622"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cs="Garamond"/>
                <w:lang w:eastAsia="ar-SA"/>
              </w:rPr>
              <w:t xml:space="preserve"> </w:t>
            </w:r>
            <w:r w:rsidRPr="00F50F10">
              <w:rPr>
                <w:rFonts w:ascii="Garamond" w:eastAsia="Batang" w:hAnsi="Garamond"/>
                <w:lang w:eastAsia="ru-RU"/>
              </w:rPr>
              <w:t>может быть заключен после проведения ОПВ в соответствии со стандартной формой</w:t>
            </w:r>
            <w:r w:rsidRPr="00F50F10">
              <w:rPr>
                <w:rFonts w:ascii="Garamond" w:eastAsia="Batang" w:hAnsi="Garamond" w:cs="Garamond"/>
                <w:lang w:eastAsia="ar-SA"/>
              </w:rPr>
              <w:t xml:space="preserve"> (Приложение № Д 6.8.1 к </w:t>
            </w:r>
            <w:r w:rsidRPr="00F50F10">
              <w:rPr>
                <w:rFonts w:ascii="Garamond" w:eastAsia="Batang" w:hAnsi="Garamond" w:cs="Garamond"/>
                <w:i/>
                <w:lang w:eastAsia="ar-SA"/>
              </w:rPr>
              <w:t xml:space="preserve">Договору о присоединении к торговой системе оптового </w:t>
            </w:r>
            <w:r w:rsidRPr="00F50F10">
              <w:rPr>
                <w:rFonts w:ascii="Garamond" w:eastAsia="Batang" w:hAnsi="Garamond" w:cs="Garamond"/>
                <w:i/>
                <w:lang w:eastAsia="ar-SA"/>
              </w:rPr>
              <w:lastRenderedPageBreak/>
              <w:t>рынка</w:t>
            </w:r>
            <w:r w:rsidRPr="00F50F10">
              <w:rPr>
                <w:rFonts w:ascii="Garamond" w:eastAsia="Batang" w:hAnsi="Garamond" w:cs="Garamond"/>
                <w:lang w:eastAsia="ar-SA"/>
              </w:rPr>
              <w:t>)</w:t>
            </w:r>
            <w:r w:rsidRPr="00F50F10">
              <w:rPr>
                <w:rFonts w:ascii="Garamond" w:eastAsia="Batang" w:hAnsi="Garamond"/>
                <w:lang w:eastAsia="ru-RU"/>
              </w:rPr>
              <w:t xml:space="preserve"> в отношении объектов ВИЭ, отобранных по итогам соответствующего ОПВ, проводимого после 1 января 2021 года</w:t>
            </w:r>
            <w:r w:rsidR="00D86348" w:rsidRPr="00F50F10">
              <w:rPr>
                <w:rFonts w:ascii="Garamond" w:eastAsia="Batang" w:hAnsi="Garamond"/>
                <w:lang w:eastAsia="ru-RU"/>
              </w:rPr>
              <w:t xml:space="preserve"> </w:t>
            </w:r>
            <w:r w:rsidR="00D86348" w:rsidRPr="00F50F10">
              <w:rPr>
                <w:rFonts w:ascii="Garamond" w:eastAsia="Batang" w:hAnsi="Garamond"/>
                <w:highlight w:val="yellow"/>
                <w:lang w:eastAsia="ru-RU"/>
              </w:rPr>
              <w:t>и до 1 января 2024 года</w:t>
            </w:r>
            <w:r w:rsidRPr="00F50F10">
              <w:rPr>
                <w:rFonts w:ascii="Garamond" w:eastAsia="Batang" w:hAnsi="Garamond"/>
                <w:lang w:eastAsia="ru-RU"/>
              </w:rPr>
              <w:t>.</w:t>
            </w:r>
          </w:p>
          <w:p w14:paraId="5B4D8F59" w14:textId="64412CD7"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highlight w:val="yellow"/>
                <w:lang w:eastAsia="ar-SA"/>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8A7E9E">
              <w:rPr>
                <w:rFonts w:ascii="Garamond" w:eastAsia="Batang" w:hAnsi="Garamond" w:cs="Garamond"/>
                <w:highlight w:val="yellow"/>
                <w:lang w:eastAsia="ar-SA"/>
              </w:rPr>
              <w:t>,</w:t>
            </w:r>
            <w:r w:rsidRPr="00F50F10">
              <w:rPr>
                <w:rFonts w:ascii="Garamond" w:eastAsia="Batang" w:hAnsi="Garamond" w:cs="Garamond"/>
                <w:highlight w:val="yellow"/>
                <w:lang w:eastAsia="ar-SA"/>
              </w:rPr>
              <w:t xml:space="preserve"> </w:t>
            </w:r>
            <w:r w:rsidRPr="00F50F10">
              <w:rPr>
                <w:rFonts w:ascii="Garamond" w:eastAsia="Batang" w:hAnsi="Garamond"/>
                <w:highlight w:val="yellow"/>
                <w:lang w:eastAsia="ru-RU"/>
              </w:rPr>
              <w:t>может быть заключен после проведения ОПВ в соответствии со стандартной формой</w:t>
            </w:r>
            <w:r w:rsidRPr="00F50F10">
              <w:rPr>
                <w:rFonts w:ascii="Garamond" w:eastAsia="Batang" w:hAnsi="Garamond" w:cs="Garamond"/>
                <w:highlight w:val="yellow"/>
                <w:lang w:eastAsia="ar-SA"/>
              </w:rPr>
              <w:t xml:space="preserve"> (Приложение № Д 6.8.2 к </w:t>
            </w:r>
            <w:r w:rsidRPr="00F50F10">
              <w:rPr>
                <w:rFonts w:ascii="Garamond" w:eastAsia="Batang"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w:t>
            </w:r>
            <w:r w:rsidRPr="00F50F10">
              <w:rPr>
                <w:rFonts w:ascii="Garamond" w:eastAsia="Batang" w:hAnsi="Garamond"/>
                <w:highlight w:val="yellow"/>
                <w:lang w:eastAsia="ru-RU"/>
              </w:rPr>
              <w:t xml:space="preserve"> в отношении объектов ВИЭ, отобранных по итогам соответствующего ОПВ, проводимого после 1 января 2024 года.</w:t>
            </w:r>
          </w:p>
          <w:p w14:paraId="2A721464" w14:textId="1082AE09" w:rsidR="006F3622"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w:t>
            </w:r>
          </w:p>
          <w:p w14:paraId="3DBBAA74" w14:textId="77777777" w:rsidR="00D86348" w:rsidRPr="00F50F10" w:rsidRDefault="00D86348"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iCs/>
                <w:lang w:eastAsia="ar-SA"/>
              </w:rPr>
              <w:t>6.5.</w:t>
            </w:r>
            <w:r w:rsidRPr="00F50F10">
              <w:rPr>
                <w:rFonts w:ascii="Garamond" w:eastAsia="Batang" w:hAnsi="Garamond" w:cs="Garamond"/>
                <w:i/>
                <w:lang w:eastAsia="ar-SA"/>
              </w:rPr>
              <w:t xml:space="preserve"> Договор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 заключается</w:t>
            </w:r>
            <w:r w:rsidRPr="00F50F10">
              <w:rPr>
                <w:rFonts w:ascii="Garamond" w:eastAsia="Batang" w:hAnsi="Garamond"/>
                <w:lang w:eastAsia="ru-RU"/>
              </w:rPr>
              <w:t xml:space="preserve"> в отношении объектов ВИЭ, отобранных по результатам ОПВ, проводимого в 2013 году,</w:t>
            </w:r>
            <w:r w:rsidRPr="00F50F10">
              <w:rPr>
                <w:rFonts w:ascii="Garamond" w:eastAsia="Batang" w:hAnsi="Garamond" w:cs="Garamond"/>
                <w:lang w:eastAsia="ar-SA"/>
              </w:rPr>
              <w:t xml:space="preserve"> в соответствии со стандартной формой (Приложение № Д 6.4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6386EE05" w14:textId="77777777"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 xml:space="preserve">Договор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F50F10">
              <w:rPr>
                <w:rFonts w:ascii="Garamond" w:eastAsia="Batang" w:hAnsi="Garamond"/>
                <w:i/>
                <w:lang w:eastAsia="ru-RU"/>
              </w:rPr>
              <w:t>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F50F10">
              <w:rPr>
                <w:rFonts w:ascii="Garamond" w:eastAsia="Batang" w:hAnsi="Garamond"/>
                <w:lang w:eastAsia="ru-RU"/>
              </w:rPr>
              <w:t>,</w:t>
            </w:r>
            <w:r w:rsidRPr="00F50F10">
              <w:rPr>
                <w:rFonts w:ascii="Garamond" w:eastAsia="Batang" w:hAnsi="Garamond" w:cs="Garamond"/>
                <w:lang w:eastAsia="ar-SA"/>
              </w:rPr>
              <w:t xml:space="preserve"> заключается в </w:t>
            </w:r>
            <w:r w:rsidRPr="00F50F10">
              <w:rPr>
                <w:rFonts w:ascii="Garamond" w:eastAsia="Batang" w:hAnsi="Garamond"/>
                <w:lang w:eastAsia="ru-RU"/>
              </w:rPr>
              <w:t xml:space="preserve">отношении объектов ВИЭ, отобранных по результатам ОПВ, проводимых после 1 (первого) января 2014 года и до 1 (первого) января 2021 года, а также в иных случаях, предусмотренных настоящим Регламентом, </w:t>
            </w:r>
            <w:r w:rsidRPr="00F50F10">
              <w:rPr>
                <w:rFonts w:ascii="Garamond" w:eastAsia="Batang" w:hAnsi="Garamond" w:cs="Garamond"/>
                <w:lang w:eastAsia="ar-SA"/>
              </w:rPr>
              <w:t xml:space="preserve">в соответствии со стандартной формой (Приложение № Д 6.9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4A661367" w14:textId="2A74F85B"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lang w:eastAsia="ar-SA"/>
              </w:rPr>
              <w:t xml:space="preserve">Договор поручительства для обеспечения исполнения обязательств поставщика мощности по договорам о предоставлении мощности квалифицированных </w:t>
            </w:r>
            <w:r w:rsidRPr="00F50F10">
              <w:rPr>
                <w:rFonts w:ascii="Garamond" w:eastAsia="Batang" w:hAnsi="Garamond" w:cs="Garamond"/>
                <w:i/>
                <w:lang w:eastAsia="ar-SA"/>
              </w:rPr>
              <w:lastRenderedPageBreak/>
              <w:t xml:space="preserve">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cs="Garamond"/>
                <w:lang w:eastAsia="ar-SA"/>
              </w:rPr>
              <w:t xml:space="preserve">заключается в </w:t>
            </w:r>
            <w:r w:rsidRPr="00F50F10">
              <w:rPr>
                <w:rFonts w:ascii="Garamond" w:eastAsia="Batang" w:hAnsi="Garamond"/>
                <w:lang w:eastAsia="ru-RU"/>
              </w:rPr>
              <w:t xml:space="preserve">отношении объектов ВИЭ, отобранных по результатам ОПВ, проводимых после 1 января 2021 года </w:t>
            </w:r>
            <w:r w:rsidRPr="00F50F10">
              <w:rPr>
                <w:rFonts w:ascii="Garamond" w:eastAsia="Batang" w:hAnsi="Garamond"/>
                <w:highlight w:val="yellow"/>
                <w:lang w:eastAsia="ru-RU"/>
              </w:rPr>
              <w:t>и до 1 января 2024 года</w:t>
            </w:r>
            <w:r w:rsidRPr="00F50F10">
              <w:rPr>
                <w:rFonts w:ascii="Garamond" w:eastAsia="Batang" w:hAnsi="Garamond"/>
                <w:lang w:eastAsia="ru-RU"/>
              </w:rPr>
              <w:t xml:space="preserve">, а также в иных случаях, предусмотренных настоящим Регламентом, </w:t>
            </w:r>
            <w:r w:rsidRPr="00F50F10">
              <w:rPr>
                <w:rFonts w:ascii="Garamond" w:eastAsia="Batang" w:hAnsi="Garamond" w:cs="Garamond"/>
                <w:lang w:eastAsia="ar-SA"/>
              </w:rPr>
              <w:t xml:space="preserve">в соответствии со стандартной формой (Приложение № Д 6.9.1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199E8E51" w14:textId="64498F2C" w:rsidR="00D86348" w:rsidRPr="00F50F10" w:rsidRDefault="00D86348"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i/>
                <w:highlight w:val="yellow"/>
                <w:lang w:eastAsia="ar-SA"/>
              </w:rPr>
              <w:t>Договор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DA304B">
              <w:rPr>
                <w:rFonts w:ascii="Garamond" w:eastAsia="Batang" w:hAnsi="Garamond" w:cs="Garamond"/>
                <w:highlight w:val="yellow"/>
                <w:lang w:eastAsia="ar-SA"/>
              </w:rPr>
              <w:t>,</w:t>
            </w:r>
            <w:r w:rsidRPr="00F50F10">
              <w:rPr>
                <w:rFonts w:ascii="Garamond" w:eastAsia="Batang" w:hAnsi="Garamond" w:cs="Garamond"/>
                <w:i/>
                <w:highlight w:val="yellow"/>
                <w:lang w:eastAsia="ar-SA"/>
              </w:rPr>
              <w:t xml:space="preserve"> </w:t>
            </w:r>
            <w:r w:rsidRPr="00F50F10">
              <w:rPr>
                <w:rFonts w:ascii="Garamond" w:eastAsia="Batang" w:hAnsi="Garamond" w:cs="Garamond"/>
                <w:highlight w:val="yellow"/>
                <w:lang w:eastAsia="ar-SA"/>
              </w:rPr>
              <w:t xml:space="preserve">заключается в </w:t>
            </w:r>
            <w:r w:rsidRPr="00F50F10">
              <w:rPr>
                <w:rFonts w:ascii="Garamond" w:eastAsia="Batang" w:hAnsi="Garamond"/>
                <w:highlight w:val="yellow"/>
                <w:lang w:eastAsia="ru-RU"/>
              </w:rPr>
              <w:t xml:space="preserve">отношении объектов ВИЭ, отобранных по результатам ОПВ, проводимых после 1 января 2024 года, а также в иных случаях, предусмотренных настоящим Регламентом, </w:t>
            </w:r>
            <w:r w:rsidRPr="00F50F10">
              <w:rPr>
                <w:rFonts w:ascii="Garamond" w:eastAsia="Batang" w:hAnsi="Garamond" w:cs="Garamond"/>
                <w:highlight w:val="yellow"/>
                <w:lang w:eastAsia="ar-SA"/>
              </w:rPr>
              <w:t xml:space="preserve">в соответствии со стандартной формой (Приложение № Д 6.9.2 к </w:t>
            </w:r>
            <w:r w:rsidRPr="00F50F10">
              <w:rPr>
                <w:rFonts w:ascii="Garamond" w:eastAsia="Batang"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w:t>
            </w:r>
          </w:p>
          <w:p w14:paraId="3C60E42B" w14:textId="77777777" w:rsidR="00FE5061" w:rsidRPr="00F50F10" w:rsidRDefault="00FE5061"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6C1E2800" w14:textId="77777777" w:rsidR="00FE5061" w:rsidRPr="00F50F10" w:rsidRDefault="00FE5061"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6.7. Для ОПВ, проводимых до 1 января 2021 года,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r w:rsidRPr="00F50F10">
              <w:rPr>
                <w:rFonts w:ascii="Garamond" w:eastAsia="Batang" w:hAnsi="Garamond"/>
                <w:lang w:eastAsia="ru-RU"/>
              </w:rPr>
              <w:t xml:space="preserve"> может быть заключено в соответствии со стандартной формой, установленной Приложением № Д 6.6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5BF174CB" w14:textId="18F76652" w:rsidR="00FE5061" w:rsidRPr="00F50F10" w:rsidRDefault="00FE5061"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Для ОПВ, проводимых после 1 января 2021 года </w:t>
            </w:r>
            <w:r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 xml:space="preserve">,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r w:rsidRPr="00F50F10">
              <w:rPr>
                <w:rFonts w:ascii="Garamond" w:eastAsia="Batang" w:hAnsi="Garamond"/>
                <w:i/>
                <w:lang w:eastAsia="ru-RU"/>
              </w:rPr>
              <w:t xml:space="preserve">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lang w:eastAsia="ru-RU"/>
              </w:rPr>
              <w:t xml:space="preserve"> может быть заключено в соответствии со стандартной формой, установленной </w:t>
            </w:r>
            <w:r w:rsidRPr="00F50F10">
              <w:rPr>
                <w:rFonts w:ascii="Garamond" w:eastAsia="Batang" w:hAnsi="Garamond"/>
                <w:lang w:eastAsia="ru-RU"/>
              </w:rPr>
              <w:lastRenderedPageBreak/>
              <w:t xml:space="preserve">Приложением № Д 6.6.2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r w:rsidRPr="00F50F10">
              <w:rPr>
                <w:rFonts w:ascii="Garamond" w:eastAsia="Batang" w:hAnsi="Garamond" w:cs="Garamond"/>
                <w:lang w:eastAsia="ar-SA"/>
              </w:rPr>
              <w:t xml:space="preserve"> </w:t>
            </w:r>
          </w:p>
          <w:p w14:paraId="48C71DB2" w14:textId="6E4F7AAF" w:rsidR="00FE5061" w:rsidRPr="00F50F10" w:rsidRDefault="00FE5061"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highlight w:val="yellow"/>
                <w:lang w:eastAsia="ar-SA"/>
              </w:rPr>
              <w:t xml:space="preserve">Для ОПВ, проводимых после 1 января 2024 года, – </w:t>
            </w:r>
            <w:r w:rsidRPr="00F50F10">
              <w:rPr>
                <w:rFonts w:ascii="Garamond" w:eastAsia="Batang" w:hAnsi="Garamond"/>
                <w:i/>
                <w:highlight w:val="yellow"/>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highlight w:val="yellow"/>
                <w:lang w:eastAsia="ar-SA"/>
              </w:rPr>
              <w:t>,</w:t>
            </w:r>
            <w:r w:rsidRPr="00F50F10">
              <w:rPr>
                <w:rFonts w:ascii="Garamond" w:eastAsia="Batang" w:hAnsi="Garamond"/>
                <w:i/>
                <w:highlight w:val="yellow"/>
                <w:lang w:eastAsia="ru-RU"/>
              </w:rPr>
              <w:t xml:space="preserve">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5A4E4D">
              <w:rPr>
                <w:rFonts w:ascii="Garamond" w:eastAsia="Batang" w:hAnsi="Garamond"/>
                <w:highlight w:val="yellow"/>
                <w:lang w:eastAsia="ru-RU"/>
              </w:rPr>
              <w:t>,</w:t>
            </w:r>
            <w:r w:rsidRPr="00F50F10">
              <w:rPr>
                <w:rFonts w:ascii="Garamond" w:eastAsia="Batang" w:hAnsi="Garamond"/>
                <w:highlight w:val="yellow"/>
                <w:lang w:eastAsia="ru-RU"/>
              </w:rPr>
              <w:t xml:space="preserve"> может быть заключено в соответствии со стандартной формой, установленной Приложением № Д 6.6.3 к </w:t>
            </w:r>
            <w:r w:rsidRPr="00F50F10">
              <w:rPr>
                <w:rFonts w:ascii="Garamond" w:eastAsia="Batang" w:hAnsi="Garamond"/>
                <w:i/>
                <w:highlight w:val="yellow"/>
                <w:lang w:eastAsia="ru-RU"/>
              </w:rPr>
              <w:t>Договору о присоединении к торговой системе оптового рынка</w:t>
            </w:r>
            <w:r w:rsidRPr="00F50F10">
              <w:rPr>
                <w:rFonts w:ascii="Garamond" w:eastAsia="Batang" w:hAnsi="Garamond"/>
                <w:highlight w:val="yellow"/>
                <w:lang w:eastAsia="ru-RU"/>
              </w:rPr>
              <w:t>.</w:t>
            </w:r>
            <w:r w:rsidRPr="00F50F10">
              <w:rPr>
                <w:rFonts w:ascii="Garamond" w:eastAsia="Batang" w:hAnsi="Garamond" w:cs="Garamond"/>
                <w:lang w:eastAsia="ar-SA"/>
              </w:rPr>
              <w:t xml:space="preserve"> </w:t>
            </w:r>
          </w:p>
          <w:p w14:paraId="272501EA" w14:textId="77777777" w:rsidR="000357DE" w:rsidRPr="00F50F10" w:rsidRDefault="000357DE"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51C72A06" w14:textId="77777777" w:rsidR="000357DE" w:rsidRPr="00F50F10" w:rsidRDefault="000357DE" w:rsidP="00F50F10">
            <w:pPr>
              <w:widowControl w:val="0"/>
              <w:spacing w:before="120" w:after="120" w:line="240" w:lineRule="auto"/>
              <w:jc w:val="both"/>
              <w:rPr>
                <w:rFonts w:ascii="Garamond" w:eastAsia="Batang" w:hAnsi="Garamond" w:cs="Garamond"/>
                <w:color w:val="000000"/>
                <w:lang w:eastAsia="ar-SA"/>
              </w:rPr>
            </w:pPr>
            <w:r w:rsidRPr="00F50F10">
              <w:rPr>
                <w:rFonts w:ascii="Garamond" w:eastAsia="Batang" w:hAnsi="Garamond" w:cs="Garamond"/>
                <w:lang w:eastAsia="ar-SA"/>
              </w:rPr>
              <w:t xml:space="preserve">6.8. Для ОПВ, проводимых до 1 января 2021 года,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r w:rsidRPr="00F50F10">
              <w:rPr>
                <w:rFonts w:ascii="Garamond" w:eastAsia="Batang" w:hAnsi="Garamond"/>
                <w:lang w:eastAsia="ru-RU"/>
              </w:rPr>
              <w:t xml:space="preserve"> может быть заключено в соответствии со стандартной формой, установленной Приложением № Д 6.14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60A414F9" w14:textId="02490CC2" w:rsidR="000357DE" w:rsidRPr="00F50F10" w:rsidRDefault="000357DE" w:rsidP="00F50F10">
            <w:pPr>
              <w:widowControl w:val="0"/>
              <w:spacing w:before="120" w:after="120" w:line="240" w:lineRule="auto"/>
              <w:ind w:firstLine="567"/>
              <w:jc w:val="both"/>
              <w:rPr>
                <w:rFonts w:ascii="Garamond" w:eastAsia="Batang" w:hAnsi="Garamond" w:cs="Garamond"/>
                <w:color w:val="000000"/>
                <w:lang w:eastAsia="ar-SA"/>
              </w:rPr>
            </w:pPr>
            <w:r w:rsidRPr="00F50F10">
              <w:rPr>
                <w:rFonts w:ascii="Garamond" w:eastAsia="Batang" w:hAnsi="Garamond" w:cs="Garamond"/>
                <w:lang w:eastAsia="ar-SA"/>
              </w:rPr>
              <w:t xml:space="preserve">Для ОПВ, проводимых после 1 января 2021 года </w:t>
            </w:r>
            <w:r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 xml:space="preserve">, –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lang w:eastAsia="ru-RU"/>
              </w:rPr>
              <w:t xml:space="preserve"> может быть заключено в соответствии со стандартной формой, установленной Приложением № Д 6.14.1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0DE0C076" w14:textId="31FE19C9" w:rsidR="00015583" w:rsidRPr="00F50F10" w:rsidRDefault="000357DE" w:rsidP="00F50F10">
            <w:pPr>
              <w:widowControl w:val="0"/>
              <w:spacing w:before="120" w:after="120" w:line="240" w:lineRule="auto"/>
              <w:ind w:firstLine="567"/>
              <w:jc w:val="both"/>
              <w:rPr>
                <w:rFonts w:ascii="Garamond" w:eastAsia="Batang" w:hAnsi="Garamond" w:cs="Garamond"/>
                <w:color w:val="000000"/>
                <w:lang w:eastAsia="ar-SA"/>
              </w:rPr>
            </w:pPr>
            <w:r w:rsidRPr="00F50F10">
              <w:rPr>
                <w:rFonts w:ascii="Garamond" w:eastAsia="Batang" w:hAnsi="Garamond" w:cs="Garamond"/>
                <w:highlight w:val="yellow"/>
                <w:lang w:eastAsia="ar-SA"/>
              </w:rPr>
              <w:t xml:space="preserve">Для ОПВ, проводимых после 1 января 2024 года, – </w:t>
            </w:r>
            <w:r w:rsidRPr="00F50F10">
              <w:rPr>
                <w:rFonts w:ascii="Garamond" w:eastAsia="Batang" w:hAnsi="Garamond"/>
                <w:i/>
                <w:highlight w:val="yellow"/>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0A1C25">
              <w:rPr>
                <w:rFonts w:ascii="Garamond" w:eastAsia="Batang" w:hAnsi="Garamond"/>
                <w:highlight w:val="yellow"/>
                <w:lang w:eastAsia="ru-RU"/>
              </w:rPr>
              <w:t>,</w:t>
            </w:r>
            <w:r w:rsidRPr="00F50F10">
              <w:rPr>
                <w:rFonts w:ascii="Garamond" w:eastAsia="Batang" w:hAnsi="Garamond"/>
                <w:highlight w:val="yellow"/>
                <w:lang w:eastAsia="ru-RU"/>
              </w:rPr>
              <w:t xml:space="preserve"> может быть </w:t>
            </w:r>
            <w:r w:rsidRPr="00F50F10">
              <w:rPr>
                <w:rFonts w:ascii="Garamond" w:eastAsia="Batang" w:hAnsi="Garamond"/>
                <w:highlight w:val="yellow"/>
                <w:lang w:eastAsia="ru-RU"/>
              </w:rPr>
              <w:lastRenderedPageBreak/>
              <w:t xml:space="preserve">заключено в соответствии со стандартной формой, установленной Приложением № Д 6.14.2 к </w:t>
            </w:r>
            <w:r w:rsidRPr="00F50F10">
              <w:rPr>
                <w:rFonts w:ascii="Garamond" w:eastAsia="Batang" w:hAnsi="Garamond"/>
                <w:i/>
                <w:highlight w:val="yellow"/>
                <w:lang w:eastAsia="ru-RU"/>
              </w:rPr>
              <w:t>Договору о присоединении к торговой системе оптового рынка</w:t>
            </w:r>
            <w:r w:rsidRPr="00F50F10">
              <w:rPr>
                <w:rFonts w:ascii="Garamond" w:eastAsia="Batang" w:hAnsi="Garamond"/>
                <w:highlight w:val="yellow"/>
                <w:lang w:eastAsia="ru-RU"/>
              </w:rPr>
              <w:t>.</w:t>
            </w:r>
          </w:p>
        </w:tc>
      </w:tr>
      <w:tr w:rsidR="00370C1D" w:rsidRPr="00F50F10" w14:paraId="0A9DB06E" w14:textId="77777777" w:rsidTr="00F615C0">
        <w:trPr>
          <w:trHeight w:val="435"/>
        </w:trPr>
        <w:tc>
          <w:tcPr>
            <w:tcW w:w="988" w:type="dxa"/>
            <w:vAlign w:val="center"/>
          </w:tcPr>
          <w:p w14:paraId="3720A607" w14:textId="77777777" w:rsidR="00370C1D" w:rsidRPr="00F50F10" w:rsidRDefault="00962277" w:rsidP="00370C1D">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lastRenderedPageBreak/>
              <w:t>7.5</w:t>
            </w:r>
          </w:p>
        </w:tc>
        <w:tc>
          <w:tcPr>
            <w:tcW w:w="6945" w:type="dxa"/>
            <w:gridSpan w:val="2"/>
          </w:tcPr>
          <w:p w14:paraId="4FCC5E69" w14:textId="77777777" w:rsidR="004563FB" w:rsidRPr="00F50F10" w:rsidRDefault="004563FB" w:rsidP="00F50F10">
            <w:pPr>
              <w:widowControl w:val="0"/>
              <w:spacing w:before="120" w:after="120" w:line="240" w:lineRule="auto"/>
              <w:ind w:firstLine="459"/>
              <w:jc w:val="both"/>
              <w:outlineLvl w:val="0"/>
              <w:rPr>
                <w:rFonts w:ascii="Garamond" w:eastAsia="Batang" w:hAnsi="Garamond" w:cs="Garamond"/>
                <w:lang w:eastAsia="ar-SA"/>
              </w:rPr>
            </w:pPr>
            <w:r w:rsidRPr="00F50F10">
              <w:rPr>
                <w:rFonts w:ascii="Garamond" w:eastAsia="Batang" w:hAnsi="Garamond" w:cs="Garamond"/>
                <w:lang w:eastAsia="ar-SA"/>
              </w:rPr>
              <w:t>В отношении ОПВ, проводящихся в 2020 году и более поздние годы, участник оптового рынка вправе обеспечивать исполнение своих обязательств, возникающих по результатам ОПВ, путем предоставления поручительства третьего лица – участника оптового рынка, не находящегося в состоянии реорганизации, ликвидации или банкротства, в случае выполнения требований к обеспечению в виде поручительства по ДПМ ВИЭ, предоставляемому в целях участия в ОПВ, предусмотренных приложением 31 к настоящему Регламенту. При этом:</w:t>
            </w:r>
          </w:p>
          <w:p w14:paraId="6E4EB83C" w14:textId="77777777" w:rsidR="004563FB" w:rsidRPr="00F50F10" w:rsidRDefault="004563FB" w:rsidP="00F50F10">
            <w:pPr>
              <w:widowControl w:val="0"/>
              <w:numPr>
                <w:ilvl w:val="0"/>
                <w:numId w:val="57"/>
              </w:numPr>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для каждого объекта ВИЭ, в отношении которого подана заявка, должен быть заключен:</w:t>
            </w:r>
          </w:p>
          <w:p w14:paraId="5CFECAAF" w14:textId="77777777" w:rsidR="004563FB" w:rsidRPr="00F50F10" w:rsidRDefault="004563FB" w:rsidP="00F50F10">
            <w:pPr>
              <w:widowControl w:val="0"/>
              <w:spacing w:before="120" w:after="120" w:line="240" w:lineRule="auto"/>
              <w:ind w:left="720"/>
              <w:jc w:val="both"/>
              <w:rPr>
                <w:rFonts w:ascii="Garamond" w:eastAsia="Batang" w:hAnsi="Garamond" w:cs="Garamond"/>
                <w:lang w:eastAsia="ar-SA"/>
              </w:rPr>
            </w:pPr>
            <w:r w:rsidRPr="00F50F10">
              <w:rPr>
                <w:rFonts w:ascii="Garamond" w:eastAsia="Batang" w:hAnsi="Garamond" w:cs="Garamond"/>
                <w:lang w:eastAsia="ar-SA"/>
              </w:rPr>
              <w:t xml:space="preserve">для ОПВ, проводимого в 2020 году, –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6.8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35B28333" w14:textId="28916673" w:rsidR="004563FB" w:rsidRPr="00F50F10" w:rsidRDefault="004563FB" w:rsidP="00F50F10">
            <w:pPr>
              <w:widowControl w:val="0"/>
              <w:spacing w:before="120" w:after="120" w:line="240" w:lineRule="auto"/>
              <w:ind w:left="720"/>
              <w:jc w:val="both"/>
              <w:rPr>
                <w:rFonts w:ascii="Garamond" w:eastAsia="Batang" w:hAnsi="Garamond" w:cs="Garamond"/>
                <w:lang w:eastAsia="ar-SA"/>
              </w:rPr>
            </w:pPr>
            <w:r w:rsidRPr="00F50F10">
              <w:rPr>
                <w:rFonts w:ascii="Garamond" w:eastAsia="Batang" w:hAnsi="Garamond" w:cs="Garamond"/>
                <w:lang w:eastAsia="ar-SA"/>
              </w:rPr>
              <w:t xml:space="preserve">для ОПВ, проводимых после 1 января 2021 года, – </w:t>
            </w:r>
            <w:r w:rsidRPr="00F50F10">
              <w:rPr>
                <w:rFonts w:ascii="Garamond" w:eastAsia="Batang" w:hAnsi="Garamond" w:cs="Garamond"/>
                <w:i/>
                <w:lang w:eastAsia="ar-SA"/>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cs="Garamond"/>
                <w:lang w:eastAsia="ar-SA"/>
              </w:rPr>
              <w:lastRenderedPageBreak/>
              <w:t xml:space="preserve">(Приложение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w:t>
            </w:r>
          </w:p>
          <w:p w14:paraId="6D140651" w14:textId="344348A3"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14466EC2" w14:textId="6D13BE46"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29776D4E" w14:textId="65A91623"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22C31D86" w14:textId="32506B3B"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522E9032" w14:textId="5F5EBF3B"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50DB17F2" w14:textId="00326CC5"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29836A7B" w14:textId="3198AAE8"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48E14D50" w14:textId="77777777" w:rsidR="004563FB" w:rsidRPr="00F50F10" w:rsidRDefault="004563FB" w:rsidP="00F50F10">
            <w:pPr>
              <w:widowControl w:val="0"/>
              <w:spacing w:before="120" w:after="120" w:line="240" w:lineRule="auto"/>
              <w:ind w:left="720"/>
              <w:jc w:val="both"/>
              <w:rPr>
                <w:rFonts w:ascii="Garamond" w:eastAsia="Batang" w:hAnsi="Garamond" w:cs="Garamond"/>
                <w:lang w:eastAsia="ar-SA"/>
              </w:rPr>
            </w:pPr>
          </w:p>
          <w:p w14:paraId="38B0D0FC" w14:textId="77777777" w:rsidR="002007B5" w:rsidRPr="00F50F10" w:rsidRDefault="002007B5" w:rsidP="00F50F10">
            <w:pPr>
              <w:pStyle w:val="af4"/>
              <w:widowControl w:val="0"/>
              <w:spacing w:before="120" w:after="120"/>
              <w:ind w:left="28"/>
              <w:jc w:val="both"/>
              <w:outlineLvl w:val="2"/>
              <w:rPr>
                <w:rFonts w:ascii="Garamond" w:hAnsi="Garamond"/>
                <w:color w:val="000000"/>
                <w:sz w:val="22"/>
                <w:szCs w:val="22"/>
              </w:rPr>
            </w:pPr>
            <w:r w:rsidRPr="00F50F10">
              <w:rPr>
                <w:rFonts w:ascii="Garamond" w:hAnsi="Garamond"/>
                <w:sz w:val="22"/>
                <w:szCs w:val="22"/>
              </w:rPr>
              <w:t>–</w:t>
            </w:r>
            <w:r w:rsidRPr="00F50F10">
              <w:rPr>
                <w:rFonts w:ascii="Garamond" w:hAnsi="Garamond"/>
                <w:color w:val="000000"/>
                <w:sz w:val="22"/>
                <w:szCs w:val="22"/>
              </w:rPr>
              <w:tab/>
              <w:t>дата окончания действия договора коммерческого представительства для целей заключения договоров поручительства по ДПМ ВИЭ не должна быть ранее:</w:t>
            </w:r>
          </w:p>
          <w:p w14:paraId="724E38C6"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для ОПВ, проводимых до 1 января 2021 года, – даты, наступающей через 15 (пятнадцать) месяцев после начала месяца, указанного в заявке в отношении данного объекта ВИЭ в соответствии с подпунктом 11 пункта 4.1.3 настоящего Регламента;</w:t>
            </w:r>
          </w:p>
          <w:p w14:paraId="3DE4ECFB"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для ОПВ, проводимых после 1 января 2021 года, – даты, наступающей через 11 (одиннадцать) месяцев после начала месяца, указанного в заявке в отношении данного объекта ВИЭ в соответствии с подпунктом 6 пункта 4.1.4 настоящего Регламента;</w:t>
            </w:r>
          </w:p>
          <w:p w14:paraId="12642623" w14:textId="77777777" w:rsidR="00FA4BBA" w:rsidRPr="00F50F10" w:rsidRDefault="00FA4BBA" w:rsidP="00F50F10">
            <w:pPr>
              <w:pStyle w:val="af4"/>
              <w:widowControl w:val="0"/>
              <w:spacing w:before="120" w:after="120"/>
              <w:ind w:left="453"/>
              <w:jc w:val="both"/>
              <w:outlineLvl w:val="2"/>
              <w:rPr>
                <w:rFonts w:ascii="Garamond" w:hAnsi="Garamond"/>
                <w:color w:val="000000"/>
                <w:sz w:val="22"/>
                <w:szCs w:val="22"/>
              </w:rPr>
            </w:pPr>
          </w:p>
          <w:p w14:paraId="2717D519" w14:textId="77777777" w:rsidR="00FA4BBA" w:rsidRPr="00F50F10" w:rsidRDefault="00FA4BBA" w:rsidP="00F50F10">
            <w:pPr>
              <w:pStyle w:val="af4"/>
              <w:widowControl w:val="0"/>
              <w:spacing w:before="120" w:after="120"/>
              <w:ind w:left="453"/>
              <w:jc w:val="both"/>
              <w:outlineLvl w:val="2"/>
              <w:rPr>
                <w:rFonts w:ascii="Garamond" w:hAnsi="Garamond"/>
                <w:color w:val="000000"/>
                <w:sz w:val="22"/>
                <w:szCs w:val="22"/>
              </w:rPr>
            </w:pPr>
          </w:p>
          <w:p w14:paraId="5856E564" w14:textId="77777777" w:rsidR="00FA4BBA" w:rsidRPr="00F50F10" w:rsidRDefault="00FA4BBA" w:rsidP="00F50F10">
            <w:pPr>
              <w:pStyle w:val="af4"/>
              <w:widowControl w:val="0"/>
              <w:spacing w:before="120" w:after="120"/>
              <w:ind w:left="453"/>
              <w:jc w:val="both"/>
              <w:outlineLvl w:val="2"/>
              <w:rPr>
                <w:rFonts w:ascii="Garamond" w:hAnsi="Garamond"/>
                <w:color w:val="000000"/>
                <w:sz w:val="22"/>
                <w:szCs w:val="22"/>
              </w:rPr>
            </w:pPr>
          </w:p>
          <w:p w14:paraId="18AB07D8" w14:textId="35DFDD6F" w:rsidR="00FA4BBA" w:rsidRPr="00F50F10" w:rsidRDefault="00FA4BBA" w:rsidP="00F50F10">
            <w:pPr>
              <w:pStyle w:val="af4"/>
              <w:widowControl w:val="0"/>
              <w:spacing w:before="120" w:after="120"/>
              <w:ind w:left="453"/>
              <w:jc w:val="both"/>
              <w:outlineLvl w:val="2"/>
              <w:rPr>
                <w:rFonts w:ascii="Garamond" w:hAnsi="Garamond"/>
                <w:color w:val="000000"/>
                <w:sz w:val="22"/>
                <w:szCs w:val="22"/>
              </w:rPr>
            </w:pPr>
          </w:p>
          <w:p w14:paraId="08F6A5A8" w14:textId="77777777" w:rsidR="002007B5" w:rsidRPr="00F50F10" w:rsidRDefault="002007B5" w:rsidP="00F50F10">
            <w:pPr>
              <w:pStyle w:val="af4"/>
              <w:widowControl w:val="0"/>
              <w:spacing w:before="120" w:after="120"/>
              <w:ind w:left="28"/>
              <w:jc w:val="both"/>
              <w:outlineLvl w:val="2"/>
              <w:rPr>
                <w:rFonts w:ascii="Garamond" w:hAnsi="Garamond"/>
                <w:color w:val="000000"/>
                <w:sz w:val="22"/>
                <w:szCs w:val="22"/>
              </w:rPr>
            </w:pPr>
            <w:r w:rsidRPr="00F50F10">
              <w:rPr>
                <w:rFonts w:ascii="Garamond" w:hAnsi="Garamond"/>
                <w:sz w:val="22"/>
                <w:szCs w:val="22"/>
              </w:rPr>
              <w:t xml:space="preserve">– </w:t>
            </w:r>
            <w:r w:rsidRPr="00F50F10">
              <w:rPr>
                <w:rFonts w:ascii="Garamond" w:hAnsi="Garamond"/>
                <w:color w:val="000000"/>
                <w:sz w:val="22"/>
                <w:szCs w:val="22"/>
              </w:rPr>
              <w:tab/>
              <w:t>предельный объем ответственности поручителя по договорам поручительства по ДПМ ВИЭ, заключаемым ЦФР в соответствии с представленным договором коммерческого представительства для целей заключения договоров поручительства по ДПМ ВИЭ, должен составлять:</w:t>
            </w:r>
          </w:p>
          <w:p w14:paraId="793DC969"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проводимого в 2020 году, – не менее 5 % от произведения </w:t>
            </w:r>
            <w:r w:rsidRPr="00F50F10">
              <w:rPr>
                <w:rFonts w:ascii="Garamond" w:hAnsi="Garamond"/>
                <w:color w:val="000000"/>
                <w:sz w:val="22"/>
                <w:szCs w:val="22"/>
              </w:rPr>
              <w:lastRenderedPageBreak/>
              <w:t>планового объема установленной мощности, указанного в заявке в отношении данного объекта ВИЭ в соответствии с подпунктом 6 пункта 4.1.3 настоящего Регламента, и предельной величины капитальных затрат на 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объектов соответствующего вида и календарного года, соответствующего плановому году начала поставки мощности, указанному в заявке в соответствии с подпунктом 11 пункта 4.1.3 настоящего Регламента, – при предоставлении обеспечения до начала ОПВ;</w:t>
            </w:r>
          </w:p>
          <w:p w14:paraId="5264C7DD"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для ОПВ, проводимых после 1 января 2021 года, –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r w:rsidRPr="00F50F10">
              <w:rPr>
                <w:rFonts w:ascii="Garamond" w:hAnsi="Garamond"/>
                <w:color w:val="000000"/>
                <w:sz w:val="22"/>
                <w:szCs w:val="22"/>
                <w:highlight w:val="yellow"/>
              </w:rPr>
              <w:t>.</w:t>
            </w:r>
          </w:p>
          <w:p w14:paraId="7F5459E6" w14:textId="77777777" w:rsidR="00857517" w:rsidRPr="00F50F10" w:rsidRDefault="00857517"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tc>
        <w:tc>
          <w:tcPr>
            <w:tcW w:w="6946" w:type="dxa"/>
          </w:tcPr>
          <w:p w14:paraId="4E2E1B9E" w14:textId="77777777" w:rsidR="004563FB" w:rsidRPr="00F50F10" w:rsidRDefault="004563FB" w:rsidP="00F50F10">
            <w:pPr>
              <w:widowControl w:val="0"/>
              <w:spacing w:before="120" w:after="120" w:line="240" w:lineRule="auto"/>
              <w:ind w:firstLine="459"/>
              <w:jc w:val="both"/>
              <w:outlineLvl w:val="0"/>
              <w:rPr>
                <w:rFonts w:ascii="Garamond" w:eastAsia="Batang" w:hAnsi="Garamond" w:cs="Garamond"/>
                <w:lang w:eastAsia="ar-SA"/>
              </w:rPr>
            </w:pPr>
            <w:r w:rsidRPr="00F50F10">
              <w:rPr>
                <w:rFonts w:ascii="Garamond" w:eastAsia="Batang" w:hAnsi="Garamond" w:cs="Garamond"/>
                <w:lang w:eastAsia="ar-SA"/>
              </w:rPr>
              <w:lastRenderedPageBreak/>
              <w:t>В отношении ОПВ, проводящихся в 2020 году и более поздние годы, участник оптового рынка вправе обеспечивать исполнение своих обязательств, возникающих по результатам ОПВ, путем предоставления поручительства третьего лица – участника оптового рынка, не находящегося в состоянии реорганизации, ликвидации или банкротства, в случае выполнения требований к обеспечению в виде поручительства по ДПМ ВИЭ, предоставляемому в целях участия в ОПВ, предусмотренных приложением 31 к настоящему Регламенту. При этом:</w:t>
            </w:r>
          </w:p>
          <w:p w14:paraId="59E64FF1" w14:textId="77777777" w:rsidR="004563FB" w:rsidRPr="00F50F10" w:rsidRDefault="004563FB" w:rsidP="00F50F10">
            <w:pPr>
              <w:widowControl w:val="0"/>
              <w:numPr>
                <w:ilvl w:val="0"/>
                <w:numId w:val="57"/>
              </w:numPr>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для каждого объекта ВИЭ, в отношении которого подана заявка, должен быть заключен:</w:t>
            </w:r>
          </w:p>
          <w:p w14:paraId="7395BEB1" w14:textId="77777777" w:rsidR="004563FB" w:rsidRPr="00F50F10" w:rsidRDefault="004563FB" w:rsidP="00F50F10">
            <w:pPr>
              <w:widowControl w:val="0"/>
              <w:spacing w:before="120" w:after="120" w:line="240" w:lineRule="auto"/>
              <w:ind w:left="720"/>
              <w:jc w:val="both"/>
              <w:rPr>
                <w:rFonts w:ascii="Garamond" w:eastAsia="Batang" w:hAnsi="Garamond" w:cs="Garamond"/>
                <w:lang w:eastAsia="ar-SA"/>
              </w:rPr>
            </w:pPr>
            <w:r w:rsidRPr="00F50F10">
              <w:rPr>
                <w:rFonts w:ascii="Garamond" w:eastAsia="Batang" w:hAnsi="Garamond" w:cs="Garamond"/>
                <w:lang w:eastAsia="ar-SA"/>
              </w:rPr>
              <w:t xml:space="preserve">для ОПВ, проводимого в 2020 году, –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 (Приложение № Д 6.8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52C18CF4" w14:textId="5C5C0216" w:rsidR="004563FB" w:rsidRPr="00F50F10" w:rsidRDefault="004563FB" w:rsidP="00F50F10">
            <w:pPr>
              <w:widowControl w:val="0"/>
              <w:spacing w:before="120" w:after="120" w:line="240" w:lineRule="auto"/>
              <w:ind w:left="720"/>
              <w:jc w:val="both"/>
              <w:rPr>
                <w:rFonts w:ascii="Garamond" w:eastAsia="Batang" w:hAnsi="Garamond" w:cs="Garamond"/>
                <w:lang w:eastAsia="ar-SA"/>
              </w:rPr>
            </w:pPr>
            <w:r w:rsidRPr="00F50F10">
              <w:rPr>
                <w:rFonts w:ascii="Garamond" w:eastAsia="Batang" w:hAnsi="Garamond" w:cs="Garamond"/>
                <w:lang w:eastAsia="ar-SA"/>
              </w:rPr>
              <w:t xml:space="preserve">для ОПВ, проводимых после 1 января 2021 года </w:t>
            </w:r>
            <w:r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 xml:space="preserve">, – </w:t>
            </w:r>
            <w:r w:rsidRPr="00F50F10">
              <w:rPr>
                <w:rFonts w:ascii="Garamond" w:eastAsia="Batang" w:hAnsi="Garamond" w:cs="Garamond"/>
                <w:i/>
                <w:lang w:eastAsia="ar-SA"/>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cs="Garamond"/>
                <w:lang w:eastAsia="ar-SA"/>
              </w:rPr>
              <w:lastRenderedPageBreak/>
              <w:t xml:space="preserve">(Приложение № Д 6.8.1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w:t>
            </w:r>
          </w:p>
          <w:p w14:paraId="795AC445" w14:textId="4A25D60C" w:rsidR="004563FB" w:rsidRPr="00F50F10" w:rsidRDefault="004563FB" w:rsidP="00F50F10">
            <w:pPr>
              <w:widowControl w:val="0"/>
              <w:spacing w:before="120" w:after="120" w:line="240" w:lineRule="auto"/>
              <w:ind w:left="720"/>
              <w:jc w:val="both"/>
              <w:rPr>
                <w:rFonts w:ascii="Garamond" w:eastAsia="Batang" w:hAnsi="Garamond" w:cs="Garamond"/>
                <w:lang w:eastAsia="ar-SA"/>
              </w:rPr>
            </w:pPr>
            <w:r w:rsidRPr="00F50F10">
              <w:rPr>
                <w:rFonts w:ascii="Garamond" w:eastAsia="Batang" w:hAnsi="Garamond" w:cs="Garamond"/>
                <w:highlight w:val="yellow"/>
                <w:lang w:eastAsia="ar-SA"/>
              </w:rPr>
              <w:t xml:space="preserve">для ОПВ, проводимых после 1 января 2024 года, – </w:t>
            </w:r>
            <w:r w:rsidRPr="00F50F10">
              <w:rPr>
                <w:rFonts w:ascii="Garamond" w:eastAsia="Batang" w:hAnsi="Garamond" w:cs="Garamond"/>
                <w:i/>
                <w:highlight w:val="yellow"/>
                <w:lang w:eastAsia="ar-SA"/>
              </w:rPr>
              <w:t xml:space="preserve">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w:t>
            </w:r>
            <w:r w:rsidRPr="00F50F10">
              <w:rPr>
                <w:rFonts w:ascii="Garamond" w:eastAsia="Batang" w:hAnsi="Garamond" w:cs="Garamond"/>
                <w:highlight w:val="yellow"/>
                <w:lang w:eastAsia="ar-SA"/>
              </w:rPr>
              <w:t xml:space="preserve">(Приложение № Д 6.8.2 к </w:t>
            </w:r>
            <w:r w:rsidRPr="00F50F10">
              <w:rPr>
                <w:rFonts w:ascii="Garamond" w:eastAsia="Batang"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w:t>
            </w:r>
            <w:r w:rsidRPr="00F50F10">
              <w:rPr>
                <w:rFonts w:ascii="Garamond" w:eastAsia="Batang" w:hAnsi="Garamond" w:cs="Garamond"/>
                <w:lang w:eastAsia="ar-SA"/>
              </w:rPr>
              <w:t xml:space="preserve"> </w:t>
            </w:r>
          </w:p>
          <w:p w14:paraId="2D099FE9" w14:textId="77777777" w:rsidR="002007B5" w:rsidRPr="00F50F10" w:rsidRDefault="002007B5" w:rsidP="00F50F10">
            <w:pPr>
              <w:pStyle w:val="af4"/>
              <w:widowControl w:val="0"/>
              <w:spacing w:before="120" w:after="120"/>
              <w:ind w:left="28"/>
              <w:jc w:val="both"/>
              <w:outlineLvl w:val="2"/>
              <w:rPr>
                <w:rFonts w:ascii="Garamond" w:hAnsi="Garamond"/>
                <w:color w:val="000000"/>
                <w:sz w:val="22"/>
                <w:szCs w:val="22"/>
              </w:rPr>
            </w:pPr>
            <w:r w:rsidRPr="00F50F10">
              <w:rPr>
                <w:rFonts w:ascii="Garamond" w:hAnsi="Garamond"/>
                <w:sz w:val="22"/>
                <w:szCs w:val="22"/>
              </w:rPr>
              <w:t>–</w:t>
            </w:r>
            <w:r w:rsidRPr="00F50F10">
              <w:rPr>
                <w:rFonts w:ascii="Garamond" w:hAnsi="Garamond"/>
                <w:color w:val="000000"/>
                <w:sz w:val="22"/>
                <w:szCs w:val="22"/>
              </w:rPr>
              <w:tab/>
              <w:t>дата окончания действия договора коммерческого представительства для целей заключения договоров поручительства по ДПМ ВИЭ не должна быть ранее:</w:t>
            </w:r>
          </w:p>
          <w:p w14:paraId="6548889B"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для ОПВ, проводимых до 1 января 2021 года, – даты, наступающей через 15 (пятнадцать) месяцев после начала месяца, указанного в заявке в отношении данного объекта ВИЭ в соответствии с подпунктом 11 пункта 4.1.3 настоящего Регламента;</w:t>
            </w:r>
          </w:p>
          <w:p w14:paraId="2AAD8FC8"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проводимых после 1 января 2021 года </w:t>
            </w:r>
            <w:r w:rsidRPr="00F50F10">
              <w:rPr>
                <w:rFonts w:ascii="Garamond" w:hAnsi="Garamond"/>
                <w:color w:val="000000"/>
                <w:sz w:val="22"/>
                <w:szCs w:val="22"/>
                <w:highlight w:val="yellow"/>
              </w:rPr>
              <w:t>и до 1 января 2024 года</w:t>
            </w:r>
            <w:r w:rsidRPr="00F50F10">
              <w:rPr>
                <w:rFonts w:ascii="Garamond" w:hAnsi="Garamond"/>
                <w:color w:val="000000"/>
                <w:sz w:val="22"/>
                <w:szCs w:val="22"/>
              </w:rPr>
              <w:t>, – даты, наступающей через 11 (одиннадцать) месяцев после начала месяца, указанного в заявке в отношении данного объекта ВИЭ в соответствии с подпунктом 6 пункта 4.1.4 настоящего Регламента;</w:t>
            </w:r>
          </w:p>
          <w:p w14:paraId="5F71AD97"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highlight w:val="yellow"/>
              </w:rPr>
              <w:t>для ОПВ, проводимых после 1 января 2024 года, – даты, наступающей через 9 (девять) месяцев после начала месяца, указанного в заявке в отношении данного объекта ВИЭ в соответствии с подпунктом 6 пункта 4.1.4 настоящего Регламента;</w:t>
            </w:r>
          </w:p>
          <w:p w14:paraId="271D7411" w14:textId="77777777" w:rsidR="002007B5" w:rsidRPr="00F50F10" w:rsidRDefault="002007B5" w:rsidP="00F50F10">
            <w:pPr>
              <w:pStyle w:val="af4"/>
              <w:widowControl w:val="0"/>
              <w:spacing w:before="120" w:after="120"/>
              <w:ind w:left="28"/>
              <w:jc w:val="both"/>
              <w:outlineLvl w:val="2"/>
              <w:rPr>
                <w:rFonts w:ascii="Garamond" w:hAnsi="Garamond"/>
                <w:color w:val="000000"/>
                <w:sz w:val="22"/>
                <w:szCs w:val="22"/>
              </w:rPr>
            </w:pPr>
            <w:r w:rsidRPr="00F50F10">
              <w:rPr>
                <w:rFonts w:ascii="Garamond" w:hAnsi="Garamond"/>
                <w:sz w:val="22"/>
                <w:szCs w:val="22"/>
              </w:rPr>
              <w:t xml:space="preserve">– </w:t>
            </w:r>
            <w:r w:rsidRPr="00F50F10">
              <w:rPr>
                <w:rFonts w:ascii="Garamond" w:hAnsi="Garamond"/>
                <w:color w:val="000000"/>
                <w:sz w:val="22"/>
                <w:szCs w:val="22"/>
              </w:rPr>
              <w:tab/>
              <w:t>предельный объем ответственности поручителя по договорам поручительства по ДПМ ВИЭ, заключаемым ЦФР в соответствии с представленным договором коммерческого представительства для целей заключения договоров поручительства по ДПМ ВИЭ, должен составлять:</w:t>
            </w:r>
          </w:p>
          <w:p w14:paraId="2FFA6D78"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проводимого в 2020 году, – не менее 5 % от произведения планового объема установленной мощности, указанного в заявке в </w:t>
            </w:r>
            <w:r w:rsidRPr="00F50F10">
              <w:rPr>
                <w:rFonts w:ascii="Garamond" w:hAnsi="Garamond"/>
                <w:color w:val="000000"/>
                <w:sz w:val="22"/>
                <w:szCs w:val="22"/>
              </w:rPr>
              <w:lastRenderedPageBreak/>
              <w:t>отношении данного объекта ВИЭ в соответствии с подпунктом 6 пункта 4.1.3 настоящего Регламента, и предельной величины капитальных затрат на 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объектов соответствующего вида и календарного года, соответствующего плановому году начала поставки мощности, указанному в заявке в соответствии с подпунктом 11 пункта 4.1.3 настоящего Регламента, – при предоставлении обеспечения до начала ОПВ;</w:t>
            </w:r>
          </w:p>
          <w:p w14:paraId="35465E66"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проводимых после 1 января 2021 года </w:t>
            </w:r>
            <w:r w:rsidRPr="00F50F10">
              <w:rPr>
                <w:rFonts w:ascii="Garamond" w:hAnsi="Garamond"/>
                <w:color w:val="000000"/>
                <w:sz w:val="22"/>
                <w:szCs w:val="22"/>
                <w:highlight w:val="yellow"/>
              </w:rPr>
              <w:t>и до 1 января 2024 года</w:t>
            </w:r>
            <w:r w:rsidRPr="00F50F10">
              <w:rPr>
                <w:rFonts w:ascii="Garamond" w:hAnsi="Garamond"/>
                <w:color w:val="000000"/>
                <w:sz w:val="22"/>
                <w:szCs w:val="22"/>
              </w:rPr>
              <w:t>, –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r w:rsidRPr="00F50F10">
              <w:rPr>
                <w:rFonts w:ascii="Garamond" w:hAnsi="Garamond"/>
                <w:color w:val="000000"/>
                <w:sz w:val="22"/>
                <w:szCs w:val="22"/>
                <w:highlight w:val="yellow"/>
              </w:rPr>
              <w:t>;</w:t>
            </w:r>
          </w:p>
          <w:p w14:paraId="67A045AB" w14:textId="77777777" w:rsidR="002007B5" w:rsidRPr="00F50F10" w:rsidRDefault="002007B5" w:rsidP="00F50F10">
            <w:pPr>
              <w:pStyle w:val="af4"/>
              <w:widowControl w:val="0"/>
              <w:spacing w:before="120" w:after="120"/>
              <w:ind w:left="453"/>
              <w:jc w:val="both"/>
              <w:outlineLvl w:val="2"/>
              <w:rPr>
                <w:rFonts w:ascii="Garamond" w:hAnsi="Garamond"/>
                <w:color w:val="000000"/>
                <w:sz w:val="22"/>
                <w:szCs w:val="22"/>
              </w:rPr>
            </w:pPr>
            <w:r w:rsidRPr="00F50F10">
              <w:rPr>
                <w:rFonts w:ascii="Garamond" w:hAnsi="Garamond"/>
                <w:color w:val="000000"/>
                <w:sz w:val="22"/>
                <w:szCs w:val="22"/>
                <w:highlight w:val="yellow"/>
              </w:rPr>
              <w:t xml:space="preserve">для ОПВ, проводимых после 1 января 2024 года, – не менее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w:t>
            </w:r>
            <w:r w:rsidRPr="00F50F10">
              <w:rPr>
                <w:rFonts w:ascii="Garamond" w:hAnsi="Garamond"/>
                <w:color w:val="000000"/>
                <w:sz w:val="22"/>
                <w:szCs w:val="22"/>
                <w:highlight w:val="yellow"/>
              </w:rPr>
              <w:lastRenderedPageBreak/>
              <w:t>начала ОПВ.</w:t>
            </w:r>
          </w:p>
        </w:tc>
      </w:tr>
      <w:tr w:rsidR="00370C1D" w:rsidRPr="00F50F10" w14:paraId="7F3EBDD6" w14:textId="77777777" w:rsidTr="00F615C0">
        <w:trPr>
          <w:trHeight w:val="435"/>
        </w:trPr>
        <w:tc>
          <w:tcPr>
            <w:tcW w:w="988" w:type="dxa"/>
            <w:vAlign w:val="center"/>
          </w:tcPr>
          <w:p w14:paraId="5E861060" w14:textId="77777777" w:rsidR="00370C1D" w:rsidRPr="00F50F10" w:rsidRDefault="008652B2" w:rsidP="008652B2">
            <w:pPr>
              <w:widowControl w:val="0"/>
              <w:spacing w:after="0" w:line="240" w:lineRule="auto"/>
              <w:ind w:left="-120" w:right="-111"/>
              <w:jc w:val="center"/>
              <w:rPr>
                <w:rFonts w:ascii="Garamond" w:eastAsiaTheme="minorHAnsi" w:hAnsi="Garamond" w:cs="Calibri"/>
                <w:b/>
              </w:rPr>
            </w:pPr>
            <w:r w:rsidRPr="00F50F10">
              <w:rPr>
                <w:rFonts w:ascii="Garamond" w:eastAsiaTheme="minorHAnsi" w:hAnsi="Garamond" w:cs="Calibri"/>
                <w:b/>
              </w:rPr>
              <w:lastRenderedPageBreak/>
              <w:t>7.6</w:t>
            </w:r>
          </w:p>
        </w:tc>
        <w:tc>
          <w:tcPr>
            <w:tcW w:w="6945" w:type="dxa"/>
            <w:gridSpan w:val="2"/>
          </w:tcPr>
          <w:p w14:paraId="754E5CD6" w14:textId="77777777" w:rsidR="0054337D" w:rsidRPr="00F50F10" w:rsidRDefault="0054337D" w:rsidP="00F50F10">
            <w:pPr>
              <w:widowControl w:val="0"/>
              <w:spacing w:before="120" w:after="120" w:line="240" w:lineRule="auto"/>
              <w:ind w:firstLine="459"/>
              <w:jc w:val="both"/>
              <w:outlineLvl w:val="0"/>
              <w:rPr>
                <w:rFonts w:ascii="Garamond" w:eastAsia="Batang" w:hAnsi="Garamond" w:cs="Garamond"/>
                <w:lang w:eastAsia="ar-SA"/>
              </w:rPr>
            </w:pPr>
            <w:bookmarkStart w:id="2" w:name="_Toc384981251"/>
            <w:bookmarkStart w:id="3" w:name="_Toc414965129"/>
            <w:bookmarkStart w:id="4" w:name="_Toc431289226"/>
            <w:bookmarkStart w:id="5" w:name="_Toc435788866"/>
            <w:bookmarkStart w:id="6" w:name="_Toc435789749"/>
            <w:bookmarkStart w:id="7" w:name="_Toc492303459"/>
            <w:bookmarkStart w:id="8" w:name="_Toc512334622"/>
            <w:r w:rsidRPr="00F50F10">
              <w:rPr>
                <w:rFonts w:ascii="Garamond" w:eastAsia="Batang" w:hAnsi="Garamond" w:cs="Garamond"/>
                <w:lang w:eastAsia="ar-SA"/>
              </w:rPr>
              <w:t xml:space="preserve">Участник ОПВ вправе обеспечивать исполнение своих обязательств, возникающих по результатам ОПВ (в том числе обязательств по ДПМ ВИЭ, заключаемых в отношении нового проекта ВИЭ в соответствии с разделом 9 настоящего Регламента), штрафом по соответствующим ДПМ ВИЭ, оплата которого осуществляется по аккредитиву в соответствии с ДПМ ВИЭ, Договором о присоединении и </w:t>
            </w:r>
            <w:r w:rsidRPr="00F50F10">
              <w:rPr>
                <w:rFonts w:ascii="Garamond" w:eastAsia="Batang" w:hAnsi="Garamond" w:cs="Garamond"/>
                <w:color w:val="000000"/>
                <w:lang w:eastAsia="ar-SA"/>
              </w:rPr>
              <w:t>Соглашением об оплате штрафов по ДПМ ВИЭ по аккредитиву</w:t>
            </w:r>
            <w:r w:rsidRPr="00F50F10">
              <w:rPr>
                <w:rFonts w:ascii="Garamond" w:eastAsia="Batang" w:hAnsi="Garamond" w:cs="Garamond"/>
                <w:lang w:eastAsia="ar-SA"/>
              </w:rPr>
              <w:t>. При этом:</w:t>
            </w:r>
            <w:bookmarkEnd w:id="2"/>
            <w:bookmarkEnd w:id="3"/>
            <w:bookmarkEnd w:id="4"/>
            <w:bookmarkEnd w:id="5"/>
            <w:bookmarkEnd w:id="6"/>
            <w:bookmarkEnd w:id="7"/>
            <w:bookmarkEnd w:id="8"/>
          </w:p>
          <w:p w14:paraId="5A4C76FA" w14:textId="77777777" w:rsidR="0054337D" w:rsidRPr="00F50F10" w:rsidRDefault="0054337D" w:rsidP="00F50F10">
            <w:pPr>
              <w:widowControl w:val="0"/>
              <w:tabs>
                <w:tab w:val="num" w:pos="567"/>
              </w:tabs>
              <w:spacing w:before="120" w:after="120" w:line="240" w:lineRule="auto"/>
              <w:ind w:firstLine="550"/>
              <w:jc w:val="both"/>
              <w:rPr>
                <w:rFonts w:ascii="Garamond" w:eastAsia="Batang" w:hAnsi="Garamond" w:cs="Garamond"/>
                <w:lang w:eastAsia="ar-SA"/>
              </w:rPr>
            </w:pPr>
            <w:r w:rsidRPr="00F50F10">
              <w:rPr>
                <w:rFonts w:ascii="Garamond" w:eastAsia="Batang" w:hAnsi="Garamond" w:cs="Garamond"/>
                <w:lang w:eastAsia="ar-SA"/>
              </w:rPr>
              <w:tab/>
              <w:t>для каждого объекта ВИЭ, в отношении которого подана заявка, а также для каждого объекта ВИЭ, предусмотренного новыми проектами ВИЭ согласно разделу 9 настоящего Регламента, должно быть заключено:</w:t>
            </w:r>
          </w:p>
          <w:p w14:paraId="427D2AC3" w14:textId="77777777" w:rsidR="0054337D" w:rsidRPr="00F50F10" w:rsidRDefault="0054337D" w:rsidP="00F50F10">
            <w:pPr>
              <w:widowControl w:val="0"/>
              <w:numPr>
                <w:ilvl w:val="0"/>
                <w:numId w:val="58"/>
              </w:numPr>
              <w:tabs>
                <w:tab w:val="num" w:pos="567"/>
              </w:tabs>
              <w:autoSpaceDE w:val="0"/>
              <w:autoSpaceDN w:val="0"/>
              <w:spacing w:before="120" w:after="120" w:line="240" w:lineRule="auto"/>
              <w:ind w:left="567" w:hanging="283"/>
              <w:jc w:val="both"/>
              <w:rPr>
                <w:rFonts w:ascii="Garamond" w:eastAsia="Batang" w:hAnsi="Garamond"/>
                <w:lang w:eastAsia="ru-RU"/>
              </w:rPr>
            </w:pPr>
            <w:r w:rsidRPr="00F50F10">
              <w:rPr>
                <w:rFonts w:ascii="Garamond" w:eastAsia="Batang" w:hAnsi="Garamond"/>
                <w:lang w:eastAsia="ru-RU"/>
              </w:rPr>
              <w:t xml:space="preserve">для ОПВ, проводимых до 1 января 2021 года, </w:t>
            </w:r>
            <w:r w:rsidRPr="00F50F10">
              <w:rPr>
                <w:rFonts w:ascii="Garamond" w:eastAsia="Batang" w:hAnsi="Garamond" w:cs="Garamond"/>
                <w:lang w:eastAsia="ar-SA"/>
              </w:rPr>
              <w:t>–</w:t>
            </w:r>
            <w:r w:rsidRPr="00F50F10">
              <w:rPr>
                <w:rFonts w:ascii="Garamond" w:eastAsia="Batang" w:hAnsi="Garamond"/>
                <w:lang w:eastAsia="ru-RU"/>
              </w:rPr>
              <w:t xml:space="preserve">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lang w:eastAsia="ru-RU"/>
              </w:rPr>
              <w:t xml:space="preserve"> (Приложение № Д 6.6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44686DF0" w14:textId="17E31D4D" w:rsidR="0054337D" w:rsidRPr="00F50F10" w:rsidRDefault="0054337D" w:rsidP="00F50F10">
            <w:pPr>
              <w:pStyle w:val="af4"/>
              <w:widowControl w:val="0"/>
              <w:numPr>
                <w:ilvl w:val="0"/>
                <w:numId w:val="58"/>
              </w:numPr>
              <w:spacing w:before="120" w:after="120"/>
              <w:ind w:left="600"/>
              <w:jc w:val="both"/>
              <w:outlineLvl w:val="2"/>
              <w:rPr>
                <w:rFonts w:ascii="Garamond" w:hAnsi="Garamond"/>
                <w:color w:val="000000"/>
                <w:sz w:val="22"/>
                <w:szCs w:val="22"/>
              </w:rPr>
            </w:pPr>
            <w:r w:rsidRPr="00F50F10">
              <w:rPr>
                <w:rFonts w:ascii="Garamond" w:eastAsia="Batang" w:hAnsi="Garamond"/>
                <w:sz w:val="22"/>
                <w:szCs w:val="22"/>
              </w:rPr>
              <w:t xml:space="preserve">для ОПВ, проводимых после 1 января 2021 года, </w:t>
            </w:r>
            <w:r w:rsidRPr="00F50F10">
              <w:rPr>
                <w:rFonts w:ascii="Garamond" w:eastAsia="Batang" w:hAnsi="Garamond" w:cs="Garamond"/>
                <w:sz w:val="22"/>
                <w:szCs w:val="22"/>
                <w:lang w:eastAsia="ar-SA"/>
              </w:rPr>
              <w:t>–</w:t>
            </w:r>
            <w:r w:rsidRPr="00F50F10">
              <w:rPr>
                <w:rFonts w:ascii="Garamond" w:eastAsia="Batang" w:hAnsi="Garamond"/>
                <w:sz w:val="22"/>
                <w:szCs w:val="22"/>
              </w:rPr>
              <w:t xml:space="preserve"> </w:t>
            </w:r>
            <w:r w:rsidRPr="00F50F10">
              <w:rPr>
                <w:rFonts w:ascii="Garamond" w:eastAsia="Batang" w:hAnsi="Garamond"/>
                <w:i/>
                <w:sz w:val="22"/>
                <w:szCs w:val="22"/>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eastAsia="Batang" w:hAnsi="Garamond"/>
                <w:sz w:val="22"/>
                <w:szCs w:val="22"/>
              </w:rPr>
              <w:t xml:space="preserve"> (Приложение № Д 6.6.2 к </w:t>
            </w:r>
            <w:r w:rsidRPr="00F50F10">
              <w:rPr>
                <w:rFonts w:ascii="Garamond" w:eastAsia="Batang" w:hAnsi="Garamond"/>
                <w:i/>
                <w:sz w:val="22"/>
                <w:szCs w:val="22"/>
              </w:rPr>
              <w:t>Договору о присоединении к торговой системе оптового рынка</w:t>
            </w:r>
            <w:r w:rsidRPr="00F50F10">
              <w:rPr>
                <w:rFonts w:ascii="Garamond" w:eastAsia="Batang" w:hAnsi="Garamond"/>
                <w:sz w:val="22"/>
                <w:szCs w:val="22"/>
              </w:rPr>
              <w:t>);</w:t>
            </w:r>
          </w:p>
          <w:p w14:paraId="6B74CE7C"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72A745ED"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2A71A0EF"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4713FF38"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6DF262DA"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2598CD8F"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530807BD" w14:textId="77777777" w:rsidR="0054337D" w:rsidRPr="00F50F10" w:rsidRDefault="0054337D"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p w14:paraId="582F175A" w14:textId="52AEDCE7" w:rsidR="00370C1D" w:rsidRPr="00F50F10" w:rsidRDefault="008652B2"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Times New Roman" w:hAnsi="Garamond"/>
                <w:color w:val="000000"/>
                <w:lang w:eastAsia="ru-RU"/>
              </w:rPr>
              <w:t>…</w:t>
            </w:r>
          </w:p>
          <w:p w14:paraId="219FC7CA" w14:textId="77777777" w:rsidR="002A72B6"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 xml:space="preserve">сумма, указанная в аккредитиве, по которому осуществляется оплата штрафов, </w:t>
            </w:r>
            <w:r w:rsidRPr="00F50F10">
              <w:rPr>
                <w:rFonts w:ascii="Garamond" w:hAnsi="Garamond"/>
                <w:bCs/>
                <w:color w:val="000000"/>
              </w:rPr>
              <w:t xml:space="preserve">должна быть указана в российских рублях </w:t>
            </w:r>
            <w:r w:rsidRPr="00F50F10">
              <w:rPr>
                <w:rFonts w:ascii="Garamond" w:hAnsi="Garamond"/>
                <w:color w:val="000000"/>
              </w:rPr>
              <w:t>и составлять:</w:t>
            </w:r>
          </w:p>
          <w:p w14:paraId="09C06009" w14:textId="77777777" w:rsidR="002A72B6"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w:t>
            </w:r>
          </w:p>
          <w:p w14:paraId="3430EFF8" w14:textId="77777777" w:rsidR="002A72B6"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для ОПВ, проводимых после 1 января 2021 года, не менее:</w:t>
            </w:r>
          </w:p>
          <w:p w14:paraId="5472C77F" w14:textId="77777777" w:rsidR="002A72B6" w:rsidRPr="00F50F10" w:rsidRDefault="002A72B6" w:rsidP="00F50F10">
            <w:pPr>
              <w:widowControl w:val="0"/>
              <w:numPr>
                <w:ilvl w:val="0"/>
                <w:numId w:val="18"/>
              </w:numPr>
              <w:spacing w:before="120" w:after="120" w:line="240" w:lineRule="auto"/>
              <w:ind w:left="466"/>
              <w:jc w:val="both"/>
              <w:outlineLvl w:val="2"/>
              <w:rPr>
                <w:rFonts w:ascii="Garamond" w:hAnsi="Garamond"/>
                <w:color w:val="000000"/>
              </w:rPr>
            </w:pPr>
            <w:r w:rsidRPr="00F50F10">
              <w:rPr>
                <w:rFonts w:ascii="Garamond" w:hAnsi="Garamond"/>
                <w:color w:val="000000"/>
              </w:rPr>
              <w:t>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p>
          <w:p w14:paraId="525C3B23"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37558C0D"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67EA9C7F"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2E82A2CF"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64AC9D8A"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4D2495C4"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0F9269DB"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7EF3AE60"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6575A570"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6D58B099"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7E7BC188" w14:textId="77777777" w:rsidR="002A72B6" w:rsidRPr="00F50F10" w:rsidRDefault="002A72B6" w:rsidP="00F50F10">
            <w:pPr>
              <w:widowControl w:val="0"/>
              <w:spacing w:before="120" w:after="120" w:line="240" w:lineRule="auto"/>
              <w:jc w:val="both"/>
              <w:outlineLvl w:val="2"/>
              <w:rPr>
                <w:rFonts w:ascii="Garamond" w:hAnsi="Garamond"/>
                <w:color w:val="000000"/>
              </w:rPr>
            </w:pPr>
          </w:p>
          <w:p w14:paraId="14C1C531" w14:textId="77777777" w:rsidR="002A72B6"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lastRenderedPageBreak/>
              <w:t>…</w:t>
            </w:r>
          </w:p>
          <w:p w14:paraId="68B6B407" w14:textId="77777777" w:rsidR="002A72B6" w:rsidRPr="00F50F10" w:rsidRDefault="002A72B6" w:rsidP="00F50F10">
            <w:pPr>
              <w:widowControl w:val="0"/>
              <w:spacing w:before="120" w:after="120" w:line="240" w:lineRule="auto"/>
              <w:jc w:val="both"/>
              <w:outlineLvl w:val="2"/>
              <w:rPr>
                <w:rFonts w:ascii="Garamond" w:hAnsi="Garamond"/>
                <w:bCs/>
                <w:color w:val="000000"/>
              </w:rPr>
            </w:pPr>
            <w:r w:rsidRPr="00F50F10">
              <w:rPr>
                <w:rFonts w:ascii="Garamond" w:hAnsi="Garamond"/>
                <w:bCs/>
                <w:color w:val="000000"/>
              </w:rPr>
              <w:t>срок действия аккредитива:</w:t>
            </w:r>
          </w:p>
          <w:p w14:paraId="44255878" w14:textId="77777777" w:rsidR="002A72B6" w:rsidRPr="00F50F10" w:rsidRDefault="002A72B6" w:rsidP="00F50F10">
            <w:pPr>
              <w:widowControl w:val="0"/>
              <w:numPr>
                <w:ilvl w:val="0"/>
                <w:numId w:val="19"/>
              </w:numPr>
              <w:tabs>
                <w:tab w:val="num" w:pos="567"/>
              </w:tabs>
              <w:spacing w:before="120" w:after="120" w:line="240" w:lineRule="auto"/>
              <w:jc w:val="both"/>
              <w:outlineLvl w:val="2"/>
              <w:rPr>
                <w:rFonts w:ascii="Garamond" w:hAnsi="Garamond"/>
                <w:color w:val="000000"/>
              </w:rPr>
            </w:pPr>
            <w:r w:rsidRPr="00F50F10">
              <w:rPr>
                <w:rFonts w:ascii="Garamond" w:hAnsi="Garamond"/>
                <w:color w:val="000000"/>
              </w:rPr>
              <w:t xml:space="preserve">для ОПВ, </w:t>
            </w:r>
            <w:r w:rsidRPr="00F50F10">
              <w:rPr>
                <w:rFonts w:ascii="Garamond" w:hAnsi="Garamond"/>
                <w:color w:val="000000"/>
                <w:lang w:bidi="ru-RU"/>
              </w:rPr>
              <w:t xml:space="preserve">проводимых до 1 января 2021 года, </w:t>
            </w:r>
            <w:r w:rsidRPr="00F50F10">
              <w:rPr>
                <w:rFonts w:ascii="Garamond" w:hAnsi="Garamond"/>
                <w:color w:val="000000"/>
              </w:rPr>
              <w:t xml:space="preserve">– не менее 15 (пятнадцати) месяцев с 1 (первого) </w:t>
            </w:r>
            <w:r w:rsidRPr="00F50F10">
              <w:rPr>
                <w:rFonts w:ascii="Garamond" w:hAnsi="Garamond"/>
                <w:bCs/>
                <w:color w:val="000000"/>
              </w:rPr>
              <w:t>января года</w:t>
            </w:r>
            <w:r w:rsidRPr="00F50F10">
              <w:rPr>
                <w:rFonts w:ascii="Garamond" w:hAnsi="Garamond"/>
                <w:color w:val="000000"/>
              </w:rPr>
              <w:t>, следующего за годом, указанным в соответствующей заявке согласно подпункту 11 пункта 4.1.3 настоящего Регламента в качестве планового года начала поставки мощности объекта ВИЭ;</w:t>
            </w:r>
          </w:p>
          <w:p w14:paraId="67BFCAF5" w14:textId="5F797719" w:rsidR="002A72B6" w:rsidRPr="00F50F10" w:rsidRDefault="002A72B6" w:rsidP="00F50F10">
            <w:pPr>
              <w:widowControl w:val="0"/>
              <w:numPr>
                <w:ilvl w:val="0"/>
                <w:numId w:val="19"/>
              </w:numPr>
              <w:tabs>
                <w:tab w:val="num" w:pos="567"/>
              </w:tabs>
              <w:spacing w:before="120" w:after="120" w:line="240" w:lineRule="auto"/>
              <w:jc w:val="both"/>
              <w:outlineLvl w:val="2"/>
              <w:rPr>
                <w:rFonts w:ascii="Garamond" w:hAnsi="Garamond"/>
                <w:color w:val="000000"/>
              </w:rPr>
            </w:pPr>
            <w:r w:rsidRPr="00F50F10">
              <w:rPr>
                <w:rFonts w:ascii="Garamond" w:hAnsi="Garamond"/>
                <w:color w:val="000000"/>
              </w:rPr>
              <w:t xml:space="preserve">для ОПВ, </w:t>
            </w:r>
            <w:r w:rsidRPr="00F50F10">
              <w:rPr>
                <w:rFonts w:ascii="Garamond" w:hAnsi="Garamond"/>
                <w:color w:val="000000"/>
                <w:lang w:bidi="ru-RU"/>
              </w:rPr>
              <w:t>проводимых после 1 января 2021</w:t>
            </w:r>
            <w:r w:rsidR="000A1C25">
              <w:rPr>
                <w:rFonts w:ascii="Garamond" w:hAnsi="Garamond"/>
                <w:color w:val="000000"/>
                <w:lang w:bidi="ru-RU"/>
              </w:rPr>
              <w:t xml:space="preserve"> года</w:t>
            </w:r>
            <w:r w:rsidRPr="00F50F10">
              <w:rPr>
                <w:rFonts w:ascii="Garamond" w:hAnsi="Garamond"/>
                <w:color w:val="000000"/>
                <w:lang w:bidi="ru-RU"/>
              </w:rPr>
              <w:t>,</w:t>
            </w:r>
            <w:r w:rsidRPr="00F50F10">
              <w:rPr>
                <w:rFonts w:ascii="Garamond" w:hAnsi="Garamond"/>
                <w:bCs/>
                <w:color w:val="000000"/>
              </w:rPr>
              <w:t xml:space="preserve"> </w:t>
            </w:r>
            <w:r w:rsidRPr="00F50F10">
              <w:rPr>
                <w:rFonts w:ascii="Garamond" w:hAnsi="Garamond"/>
                <w:color w:val="000000"/>
              </w:rPr>
              <w:t xml:space="preserve">– не менее 11 (одиннадцати) месяцев с 1 (первого) </w:t>
            </w:r>
            <w:r w:rsidRPr="00F50F10">
              <w:rPr>
                <w:rFonts w:ascii="Garamond" w:hAnsi="Garamond"/>
                <w:bCs/>
                <w:color w:val="000000"/>
              </w:rPr>
              <w:t>января года</w:t>
            </w:r>
            <w:r w:rsidRPr="00F50F10">
              <w:rPr>
                <w:rFonts w:ascii="Garamond" w:hAnsi="Garamond"/>
                <w:color w:val="000000"/>
              </w:rPr>
              <w:t>, следующего за годом, указанным в соответствующей заявке согласно подпункту 6 пункта 4.1.4 настоящего Регламента в качестве планового года начала поставки мощности объекта ВИЭ;</w:t>
            </w:r>
          </w:p>
          <w:p w14:paraId="43DA1144" w14:textId="77777777" w:rsidR="008652B2" w:rsidRPr="00F50F10" w:rsidRDefault="002A72B6"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hAnsi="Garamond"/>
                <w:color w:val="000000"/>
              </w:rPr>
              <w:t>…</w:t>
            </w:r>
          </w:p>
        </w:tc>
        <w:tc>
          <w:tcPr>
            <w:tcW w:w="6946" w:type="dxa"/>
          </w:tcPr>
          <w:p w14:paraId="6F6FD15C" w14:textId="77777777" w:rsidR="0054337D" w:rsidRPr="00F50F10" w:rsidRDefault="0054337D" w:rsidP="00F50F10">
            <w:pPr>
              <w:widowControl w:val="0"/>
              <w:spacing w:before="120" w:after="120" w:line="240" w:lineRule="auto"/>
              <w:ind w:firstLine="459"/>
              <w:jc w:val="both"/>
              <w:outlineLvl w:val="0"/>
              <w:rPr>
                <w:rFonts w:ascii="Garamond" w:eastAsia="Batang" w:hAnsi="Garamond" w:cs="Garamond"/>
                <w:lang w:eastAsia="ar-SA"/>
              </w:rPr>
            </w:pPr>
            <w:r w:rsidRPr="00F50F10">
              <w:rPr>
                <w:rFonts w:ascii="Garamond" w:eastAsia="Batang" w:hAnsi="Garamond" w:cs="Garamond"/>
                <w:lang w:eastAsia="ar-SA"/>
              </w:rPr>
              <w:lastRenderedPageBreak/>
              <w:t xml:space="preserve">Участник ОПВ вправе обеспечивать исполнение своих обязательств, возникающих по результатам ОПВ (в том числе обязательств по ДПМ ВИЭ, заключаемых в отношении нового проекта ВИЭ в соответствии с разделом 9 настоящего Регламента), штрафом по соответствующим ДПМ ВИЭ, оплата которого осуществляется по аккредитиву в соответствии с ДПМ ВИЭ, Договором о присоединении и </w:t>
            </w:r>
            <w:r w:rsidRPr="00F50F10">
              <w:rPr>
                <w:rFonts w:ascii="Garamond" w:eastAsia="Batang" w:hAnsi="Garamond" w:cs="Garamond"/>
                <w:color w:val="000000"/>
                <w:lang w:eastAsia="ar-SA"/>
              </w:rPr>
              <w:t>Соглашением об оплате штрафов по ДПМ ВИЭ по аккредитиву</w:t>
            </w:r>
            <w:r w:rsidRPr="00F50F10">
              <w:rPr>
                <w:rFonts w:ascii="Garamond" w:eastAsia="Batang" w:hAnsi="Garamond" w:cs="Garamond"/>
                <w:lang w:eastAsia="ar-SA"/>
              </w:rPr>
              <w:t>. При этом:</w:t>
            </w:r>
          </w:p>
          <w:p w14:paraId="2FBF9AC1" w14:textId="77777777" w:rsidR="0054337D" w:rsidRPr="00F50F10" w:rsidRDefault="0054337D" w:rsidP="00F50F10">
            <w:pPr>
              <w:widowControl w:val="0"/>
              <w:tabs>
                <w:tab w:val="num" w:pos="567"/>
              </w:tabs>
              <w:spacing w:before="120" w:after="120" w:line="240" w:lineRule="auto"/>
              <w:ind w:firstLine="550"/>
              <w:jc w:val="both"/>
              <w:rPr>
                <w:rFonts w:ascii="Garamond" w:eastAsia="Batang" w:hAnsi="Garamond" w:cs="Garamond"/>
                <w:lang w:eastAsia="ar-SA"/>
              </w:rPr>
            </w:pPr>
            <w:r w:rsidRPr="00F50F10">
              <w:rPr>
                <w:rFonts w:ascii="Garamond" w:eastAsia="Batang" w:hAnsi="Garamond" w:cs="Garamond"/>
                <w:lang w:eastAsia="ar-SA"/>
              </w:rPr>
              <w:tab/>
              <w:t>для каждого объекта ВИЭ, в отношении которого подана заявка, а также для каждого объекта ВИЭ, предусмотренного новыми проектами ВИЭ согласно разделу 9 настоящего Регламента, должно быть заключено:</w:t>
            </w:r>
          </w:p>
          <w:p w14:paraId="64A099FB" w14:textId="77777777" w:rsidR="0054337D" w:rsidRPr="00F50F10" w:rsidRDefault="0054337D" w:rsidP="00F50F10">
            <w:pPr>
              <w:widowControl w:val="0"/>
              <w:numPr>
                <w:ilvl w:val="0"/>
                <w:numId w:val="58"/>
              </w:numPr>
              <w:tabs>
                <w:tab w:val="num" w:pos="567"/>
              </w:tabs>
              <w:autoSpaceDE w:val="0"/>
              <w:autoSpaceDN w:val="0"/>
              <w:spacing w:before="120" w:after="120" w:line="240" w:lineRule="auto"/>
              <w:ind w:left="567" w:hanging="283"/>
              <w:jc w:val="both"/>
              <w:rPr>
                <w:rFonts w:ascii="Garamond" w:eastAsia="Batang" w:hAnsi="Garamond"/>
                <w:lang w:eastAsia="ru-RU"/>
              </w:rPr>
            </w:pPr>
            <w:r w:rsidRPr="00F50F10">
              <w:rPr>
                <w:rFonts w:ascii="Garamond" w:eastAsia="Batang" w:hAnsi="Garamond"/>
                <w:lang w:eastAsia="ru-RU"/>
              </w:rPr>
              <w:t xml:space="preserve">для ОПВ, проводимых до 1 января 2021 года, </w:t>
            </w:r>
            <w:r w:rsidRPr="00F50F10">
              <w:rPr>
                <w:rFonts w:ascii="Garamond" w:eastAsia="Batang" w:hAnsi="Garamond" w:cs="Garamond"/>
                <w:lang w:eastAsia="ar-SA"/>
              </w:rPr>
              <w:t>–</w:t>
            </w:r>
            <w:r w:rsidRPr="00F50F10">
              <w:rPr>
                <w:rFonts w:ascii="Garamond" w:eastAsia="Batang" w:hAnsi="Garamond"/>
                <w:lang w:eastAsia="ru-RU"/>
              </w:rPr>
              <w:t xml:space="preserve"> </w:t>
            </w:r>
            <w:r w:rsidRPr="00F50F10">
              <w:rPr>
                <w:rFonts w:ascii="Garamond" w:eastAsia="Batang" w:hAnsi="Garamond"/>
                <w:i/>
                <w:lang w:eastAsia="ru-RU"/>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lang w:eastAsia="ru-RU"/>
              </w:rPr>
              <w:t xml:space="preserve"> (Приложение № Д 6.6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w:t>
            </w:r>
          </w:p>
          <w:p w14:paraId="0040110C" w14:textId="4708CB7D" w:rsidR="0054337D" w:rsidRPr="00F50F10" w:rsidRDefault="0054337D" w:rsidP="00F50F10">
            <w:pPr>
              <w:pStyle w:val="af4"/>
              <w:widowControl w:val="0"/>
              <w:numPr>
                <w:ilvl w:val="0"/>
                <w:numId w:val="58"/>
              </w:numPr>
              <w:spacing w:before="120" w:after="120"/>
              <w:ind w:left="600"/>
              <w:jc w:val="both"/>
              <w:outlineLvl w:val="2"/>
              <w:rPr>
                <w:rFonts w:ascii="Garamond" w:hAnsi="Garamond"/>
                <w:color w:val="000000"/>
                <w:sz w:val="22"/>
                <w:szCs w:val="22"/>
              </w:rPr>
            </w:pPr>
            <w:r w:rsidRPr="00F50F10">
              <w:rPr>
                <w:rFonts w:ascii="Garamond" w:eastAsia="Batang" w:hAnsi="Garamond"/>
                <w:sz w:val="22"/>
                <w:szCs w:val="22"/>
              </w:rPr>
              <w:t xml:space="preserve">для ОПВ, проводимых после 1 января 2021 года </w:t>
            </w:r>
            <w:r w:rsidRPr="00F50F10">
              <w:rPr>
                <w:rFonts w:ascii="Garamond" w:eastAsia="Batang" w:hAnsi="Garamond"/>
                <w:sz w:val="22"/>
                <w:szCs w:val="22"/>
                <w:highlight w:val="yellow"/>
              </w:rPr>
              <w:t>и до 1 января 2024 года</w:t>
            </w:r>
            <w:r w:rsidRPr="00F50F10">
              <w:rPr>
                <w:rFonts w:ascii="Garamond" w:eastAsia="Batang" w:hAnsi="Garamond"/>
                <w:sz w:val="22"/>
                <w:szCs w:val="22"/>
              </w:rPr>
              <w:t xml:space="preserve">, </w:t>
            </w:r>
            <w:r w:rsidRPr="00F50F10">
              <w:rPr>
                <w:rFonts w:ascii="Garamond" w:eastAsia="Batang" w:hAnsi="Garamond" w:cs="Garamond"/>
                <w:sz w:val="22"/>
                <w:szCs w:val="22"/>
                <w:lang w:eastAsia="ar-SA"/>
              </w:rPr>
              <w:t>–</w:t>
            </w:r>
            <w:r w:rsidRPr="00F50F10">
              <w:rPr>
                <w:rFonts w:ascii="Garamond" w:eastAsia="Batang" w:hAnsi="Garamond"/>
                <w:sz w:val="22"/>
                <w:szCs w:val="22"/>
              </w:rPr>
              <w:t xml:space="preserve"> </w:t>
            </w:r>
            <w:r w:rsidRPr="00F50F10">
              <w:rPr>
                <w:rFonts w:ascii="Garamond" w:eastAsia="Batang" w:hAnsi="Garamond"/>
                <w:i/>
                <w:sz w:val="22"/>
                <w:szCs w:val="22"/>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sz w:val="22"/>
                <w:szCs w:val="22"/>
              </w:rPr>
              <w:t xml:space="preserve">(Приложение № Д 6.6.2 к </w:t>
            </w:r>
            <w:r w:rsidRPr="00F50F10">
              <w:rPr>
                <w:rFonts w:ascii="Garamond" w:eastAsia="Batang" w:hAnsi="Garamond"/>
                <w:i/>
                <w:sz w:val="22"/>
                <w:szCs w:val="22"/>
              </w:rPr>
              <w:t>Договору о присоединении к торговой системе оптового рынка</w:t>
            </w:r>
            <w:r w:rsidRPr="00F50F10">
              <w:rPr>
                <w:rFonts w:ascii="Garamond" w:eastAsia="Batang" w:hAnsi="Garamond"/>
                <w:sz w:val="22"/>
                <w:szCs w:val="22"/>
              </w:rPr>
              <w:t>);</w:t>
            </w:r>
          </w:p>
          <w:p w14:paraId="43E62243" w14:textId="10316140" w:rsidR="0054337D" w:rsidRPr="00F50F10" w:rsidRDefault="0054337D" w:rsidP="00F50F10">
            <w:pPr>
              <w:pStyle w:val="af4"/>
              <w:widowControl w:val="0"/>
              <w:numPr>
                <w:ilvl w:val="0"/>
                <w:numId w:val="58"/>
              </w:numPr>
              <w:spacing w:before="120" w:after="120"/>
              <w:ind w:left="600"/>
              <w:jc w:val="both"/>
              <w:outlineLvl w:val="2"/>
              <w:rPr>
                <w:rFonts w:ascii="Garamond" w:hAnsi="Garamond"/>
                <w:color w:val="000000"/>
                <w:sz w:val="22"/>
                <w:szCs w:val="22"/>
                <w:highlight w:val="yellow"/>
              </w:rPr>
            </w:pPr>
            <w:r w:rsidRPr="00F50F10">
              <w:rPr>
                <w:rFonts w:ascii="Garamond" w:eastAsia="Batang" w:hAnsi="Garamond"/>
                <w:sz w:val="22"/>
                <w:szCs w:val="22"/>
                <w:highlight w:val="yellow"/>
              </w:rPr>
              <w:t xml:space="preserve">для ОПВ, проводимых после 1 января 2024 года, </w:t>
            </w:r>
            <w:r w:rsidRPr="00F50F10">
              <w:rPr>
                <w:rFonts w:ascii="Garamond" w:eastAsia="Batang" w:hAnsi="Garamond" w:cs="Garamond"/>
                <w:sz w:val="22"/>
                <w:szCs w:val="22"/>
                <w:highlight w:val="yellow"/>
                <w:lang w:eastAsia="ar-SA"/>
              </w:rPr>
              <w:t>–</w:t>
            </w:r>
            <w:r w:rsidRPr="00F50F10">
              <w:rPr>
                <w:rFonts w:ascii="Garamond" w:eastAsia="Batang" w:hAnsi="Garamond"/>
                <w:sz w:val="22"/>
                <w:szCs w:val="22"/>
                <w:highlight w:val="yellow"/>
              </w:rPr>
              <w:t xml:space="preserve"> </w:t>
            </w:r>
            <w:r w:rsidRPr="00F50F10">
              <w:rPr>
                <w:rFonts w:ascii="Garamond" w:eastAsia="Batang" w:hAnsi="Garamond"/>
                <w:i/>
                <w:sz w:val="22"/>
                <w:szCs w:val="22"/>
                <w:highlight w:val="yellow"/>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F50F10">
              <w:rPr>
                <w:rFonts w:ascii="Garamond" w:eastAsia="Batang" w:hAnsi="Garamond"/>
                <w:sz w:val="22"/>
                <w:szCs w:val="22"/>
                <w:highlight w:val="yellow"/>
              </w:rPr>
              <w:t xml:space="preserve"> (Приложение № Д 6.6.3 к </w:t>
            </w:r>
            <w:r w:rsidRPr="00F50F10">
              <w:rPr>
                <w:rFonts w:ascii="Garamond" w:eastAsia="Batang" w:hAnsi="Garamond"/>
                <w:i/>
                <w:sz w:val="22"/>
                <w:szCs w:val="22"/>
                <w:highlight w:val="yellow"/>
              </w:rPr>
              <w:t xml:space="preserve">Договору о присоединении к торговой </w:t>
            </w:r>
            <w:r w:rsidRPr="00F50F10">
              <w:rPr>
                <w:rFonts w:ascii="Garamond" w:eastAsia="Batang" w:hAnsi="Garamond"/>
                <w:i/>
                <w:sz w:val="22"/>
                <w:szCs w:val="22"/>
                <w:highlight w:val="yellow"/>
              </w:rPr>
              <w:lastRenderedPageBreak/>
              <w:t>системе оптового рынка</w:t>
            </w:r>
            <w:r w:rsidRPr="00F50F10">
              <w:rPr>
                <w:rFonts w:ascii="Garamond" w:eastAsia="Batang" w:hAnsi="Garamond"/>
                <w:sz w:val="22"/>
                <w:szCs w:val="22"/>
                <w:highlight w:val="yellow"/>
              </w:rPr>
              <w:t>);</w:t>
            </w:r>
          </w:p>
          <w:p w14:paraId="1FD525A3" w14:textId="30D5B1DC" w:rsidR="00370C1D" w:rsidRPr="00F50F10" w:rsidRDefault="008652B2"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w:t>
            </w:r>
          </w:p>
          <w:p w14:paraId="4F11A014" w14:textId="77777777" w:rsidR="002A72B6"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 xml:space="preserve">сумма, указанная в аккредитиве, по которому осуществляется оплата штрафов, </w:t>
            </w:r>
            <w:r w:rsidRPr="00F50F10">
              <w:rPr>
                <w:rFonts w:ascii="Garamond" w:hAnsi="Garamond"/>
                <w:bCs/>
                <w:color w:val="000000"/>
              </w:rPr>
              <w:t xml:space="preserve">должна быть указана в российских рублях </w:t>
            </w:r>
            <w:r w:rsidRPr="00F50F10">
              <w:rPr>
                <w:rFonts w:ascii="Garamond" w:hAnsi="Garamond"/>
                <w:color w:val="000000"/>
              </w:rPr>
              <w:t>и составлять:</w:t>
            </w:r>
          </w:p>
          <w:p w14:paraId="7236EC24" w14:textId="77777777" w:rsidR="002A72B6"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w:t>
            </w:r>
          </w:p>
          <w:p w14:paraId="400E08DB" w14:textId="77777777" w:rsidR="008652B2" w:rsidRPr="00F50F10" w:rsidRDefault="008652B2"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 xml:space="preserve">для ОПВ, проводимых после 1 января 2021 года </w:t>
            </w:r>
            <w:r w:rsidRPr="00F50F10">
              <w:rPr>
                <w:rFonts w:ascii="Garamond" w:hAnsi="Garamond"/>
                <w:color w:val="000000"/>
                <w:highlight w:val="yellow"/>
              </w:rPr>
              <w:t>и до 1 января 2024 года</w:t>
            </w:r>
            <w:r w:rsidRPr="00F50F10">
              <w:rPr>
                <w:rFonts w:ascii="Garamond" w:hAnsi="Garamond"/>
                <w:color w:val="000000"/>
              </w:rPr>
              <w:t>, не менее:</w:t>
            </w:r>
          </w:p>
          <w:p w14:paraId="7576830F" w14:textId="77777777" w:rsidR="008652B2" w:rsidRPr="00F50F10" w:rsidRDefault="008652B2" w:rsidP="00F50F10">
            <w:pPr>
              <w:widowControl w:val="0"/>
              <w:numPr>
                <w:ilvl w:val="0"/>
                <w:numId w:val="18"/>
              </w:numPr>
              <w:spacing w:before="120" w:after="120" w:line="240" w:lineRule="auto"/>
              <w:ind w:left="466"/>
              <w:jc w:val="both"/>
              <w:outlineLvl w:val="2"/>
              <w:rPr>
                <w:rFonts w:ascii="Garamond" w:hAnsi="Garamond"/>
                <w:color w:val="000000"/>
              </w:rPr>
            </w:pPr>
            <w:r w:rsidRPr="00F50F10">
              <w:rPr>
                <w:rFonts w:ascii="Garamond" w:hAnsi="Garamond"/>
                <w:color w:val="000000"/>
              </w:rPr>
              <w:t>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p>
          <w:p w14:paraId="5E8EDDEB" w14:textId="77777777" w:rsidR="008652B2" w:rsidRPr="00F50F10" w:rsidRDefault="008652B2" w:rsidP="00F50F10">
            <w:pPr>
              <w:widowControl w:val="0"/>
              <w:spacing w:before="120" w:after="120" w:line="240" w:lineRule="auto"/>
              <w:jc w:val="both"/>
              <w:outlineLvl w:val="2"/>
              <w:rPr>
                <w:rFonts w:ascii="Garamond" w:hAnsi="Garamond"/>
                <w:color w:val="000000"/>
                <w:highlight w:val="yellow"/>
              </w:rPr>
            </w:pPr>
            <w:r w:rsidRPr="00F50F10">
              <w:rPr>
                <w:rFonts w:ascii="Garamond" w:hAnsi="Garamond"/>
                <w:color w:val="000000"/>
                <w:highlight w:val="yellow"/>
              </w:rPr>
              <w:t>для ОПВ, проводимых после 1 января 2024 года, не менее:</w:t>
            </w:r>
          </w:p>
          <w:p w14:paraId="29E469CC" w14:textId="77777777" w:rsidR="008652B2" w:rsidRPr="00F50F10" w:rsidRDefault="008652B2" w:rsidP="00F50F10">
            <w:pPr>
              <w:widowControl w:val="0"/>
              <w:numPr>
                <w:ilvl w:val="0"/>
                <w:numId w:val="18"/>
              </w:numPr>
              <w:spacing w:before="120" w:after="120" w:line="240" w:lineRule="auto"/>
              <w:ind w:left="466"/>
              <w:jc w:val="both"/>
              <w:outlineLvl w:val="2"/>
              <w:rPr>
                <w:rFonts w:ascii="Garamond" w:hAnsi="Garamond"/>
                <w:color w:val="000000"/>
                <w:highlight w:val="yellow"/>
              </w:rPr>
            </w:pPr>
            <w:r w:rsidRPr="00F50F10">
              <w:rPr>
                <w:rFonts w:ascii="Garamond" w:hAnsi="Garamond"/>
                <w:color w:val="000000"/>
                <w:highlight w:val="yellow"/>
              </w:rPr>
              <w:t>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p>
          <w:p w14:paraId="3ABB8064" w14:textId="77777777" w:rsidR="008652B2" w:rsidRPr="00F50F10" w:rsidRDefault="002A72B6"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lastRenderedPageBreak/>
              <w:t>…</w:t>
            </w:r>
          </w:p>
          <w:p w14:paraId="46394888" w14:textId="77777777" w:rsidR="002A72B6" w:rsidRPr="00F50F10" w:rsidRDefault="002A72B6" w:rsidP="00F50F10">
            <w:pPr>
              <w:widowControl w:val="0"/>
              <w:spacing w:before="120" w:after="120" w:line="240" w:lineRule="auto"/>
              <w:jc w:val="both"/>
              <w:outlineLvl w:val="2"/>
              <w:rPr>
                <w:rFonts w:ascii="Garamond" w:hAnsi="Garamond"/>
                <w:bCs/>
                <w:color w:val="000000"/>
              </w:rPr>
            </w:pPr>
            <w:r w:rsidRPr="00F50F10">
              <w:rPr>
                <w:rFonts w:ascii="Garamond" w:hAnsi="Garamond"/>
                <w:bCs/>
                <w:color w:val="000000"/>
              </w:rPr>
              <w:t>срок действия аккредитива:</w:t>
            </w:r>
          </w:p>
          <w:p w14:paraId="1EA058D5" w14:textId="77777777" w:rsidR="002A72B6" w:rsidRPr="00F50F10" w:rsidRDefault="002A72B6" w:rsidP="00F50F10">
            <w:pPr>
              <w:widowControl w:val="0"/>
              <w:numPr>
                <w:ilvl w:val="0"/>
                <w:numId w:val="19"/>
              </w:numPr>
              <w:tabs>
                <w:tab w:val="num" w:pos="567"/>
              </w:tabs>
              <w:spacing w:before="120" w:after="120" w:line="240" w:lineRule="auto"/>
              <w:jc w:val="both"/>
              <w:outlineLvl w:val="2"/>
              <w:rPr>
                <w:rFonts w:ascii="Garamond" w:hAnsi="Garamond"/>
                <w:color w:val="000000"/>
              </w:rPr>
            </w:pPr>
            <w:r w:rsidRPr="00F50F10">
              <w:rPr>
                <w:rFonts w:ascii="Garamond" w:hAnsi="Garamond"/>
                <w:color w:val="000000"/>
              </w:rPr>
              <w:t xml:space="preserve">для ОПВ, </w:t>
            </w:r>
            <w:r w:rsidRPr="00F50F10">
              <w:rPr>
                <w:rFonts w:ascii="Garamond" w:hAnsi="Garamond"/>
                <w:color w:val="000000"/>
                <w:lang w:bidi="ru-RU"/>
              </w:rPr>
              <w:t xml:space="preserve">проводимых до 1 января 2021 года, </w:t>
            </w:r>
            <w:r w:rsidRPr="00F50F10">
              <w:rPr>
                <w:rFonts w:ascii="Garamond" w:hAnsi="Garamond"/>
                <w:color w:val="000000"/>
              </w:rPr>
              <w:t xml:space="preserve">– не менее 15 (пятнадцати) месяцев с 1 (первого) </w:t>
            </w:r>
            <w:r w:rsidRPr="00F50F10">
              <w:rPr>
                <w:rFonts w:ascii="Garamond" w:hAnsi="Garamond"/>
                <w:bCs/>
                <w:color w:val="000000"/>
              </w:rPr>
              <w:t>января года</w:t>
            </w:r>
            <w:r w:rsidRPr="00F50F10">
              <w:rPr>
                <w:rFonts w:ascii="Garamond" w:hAnsi="Garamond"/>
                <w:color w:val="000000"/>
              </w:rPr>
              <w:t>, следующего за годом, указанным в соответствующей заявке согласно подпункту 11 пункта 4.1.3 настоящего Регламента в качестве планового года начала поставки мощности объекта ВИЭ;</w:t>
            </w:r>
          </w:p>
          <w:p w14:paraId="087CAB8A" w14:textId="77777777" w:rsidR="002A72B6" w:rsidRPr="00F50F10" w:rsidRDefault="002A72B6" w:rsidP="00F50F10">
            <w:pPr>
              <w:widowControl w:val="0"/>
              <w:numPr>
                <w:ilvl w:val="0"/>
                <w:numId w:val="19"/>
              </w:numPr>
              <w:tabs>
                <w:tab w:val="num" w:pos="567"/>
              </w:tabs>
              <w:spacing w:before="120" w:after="120" w:line="240" w:lineRule="auto"/>
              <w:jc w:val="both"/>
              <w:outlineLvl w:val="2"/>
              <w:rPr>
                <w:rFonts w:ascii="Garamond" w:hAnsi="Garamond"/>
                <w:color w:val="000000"/>
              </w:rPr>
            </w:pPr>
            <w:r w:rsidRPr="00F50F10">
              <w:rPr>
                <w:rFonts w:ascii="Garamond" w:hAnsi="Garamond"/>
                <w:color w:val="000000"/>
              </w:rPr>
              <w:t xml:space="preserve">для ОПВ, </w:t>
            </w:r>
            <w:r w:rsidRPr="00F50F10">
              <w:rPr>
                <w:rFonts w:ascii="Garamond" w:hAnsi="Garamond"/>
                <w:color w:val="000000"/>
                <w:lang w:bidi="ru-RU"/>
              </w:rPr>
              <w:t xml:space="preserve">проводимых после 1 января 2021 года </w:t>
            </w:r>
            <w:r w:rsidRPr="00F50F10">
              <w:rPr>
                <w:rFonts w:ascii="Garamond" w:hAnsi="Garamond"/>
                <w:color w:val="000000"/>
                <w:highlight w:val="yellow"/>
                <w:lang w:bidi="ru-RU"/>
              </w:rPr>
              <w:t>и до 1 января 2024 года</w:t>
            </w:r>
            <w:r w:rsidRPr="00F50F10">
              <w:rPr>
                <w:rFonts w:ascii="Garamond" w:hAnsi="Garamond"/>
                <w:color w:val="000000"/>
                <w:lang w:bidi="ru-RU"/>
              </w:rPr>
              <w:t>,</w:t>
            </w:r>
            <w:r w:rsidRPr="00F50F10">
              <w:rPr>
                <w:rFonts w:ascii="Garamond" w:hAnsi="Garamond"/>
                <w:bCs/>
                <w:color w:val="000000"/>
              </w:rPr>
              <w:t xml:space="preserve"> </w:t>
            </w:r>
            <w:r w:rsidRPr="00F50F10">
              <w:rPr>
                <w:rFonts w:ascii="Garamond" w:hAnsi="Garamond"/>
                <w:color w:val="000000"/>
              </w:rPr>
              <w:t xml:space="preserve">– не менее 11 (одиннадцати) месяцев с 1 (первого) </w:t>
            </w:r>
            <w:r w:rsidRPr="00F50F10">
              <w:rPr>
                <w:rFonts w:ascii="Garamond" w:hAnsi="Garamond"/>
                <w:bCs/>
                <w:color w:val="000000"/>
              </w:rPr>
              <w:t>января года</w:t>
            </w:r>
            <w:r w:rsidRPr="00F50F10">
              <w:rPr>
                <w:rFonts w:ascii="Garamond" w:hAnsi="Garamond"/>
                <w:color w:val="000000"/>
              </w:rPr>
              <w:t>, следующего за годом, указанным в соответствующей заявке согласно подпункту 6 пункта 4.1.4 настоящего Регламента в качестве планового года начала поставки мощности объекта ВИЭ;</w:t>
            </w:r>
          </w:p>
          <w:p w14:paraId="31CD7D8A" w14:textId="77777777" w:rsidR="002A72B6" w:rsidRPr="00F50F10" w:rsidRDefault="002A72B6" w:rsidP="00F50F10">
            <w:pPr>
              <w:widowControl w:val="0"/>
              <w:numPr>
                <w:ilvl w:val="0"/>
                <w:numId w:val="19"/>
              </w:numPr>
              <w:tabs>
                <w:tab w:val="num" w:pos="567"/>
              </w:tabs>
              <w:spacing w:before="120" w:after="120" w:line="240" w:lineRule="auto"/>
              <w:jc w:val="both"/>
              <w:outlineLvl w:val="2"/>
              <w:rPr>
                <w:rFonts w:ascii="Garamond" w:hAnsi="Garamond"/>
                <w:color w:val="000000"/>
                <w:highlight w:val="yellow"/>
              </w:rPr>
            </w:pPr>
            <w:r w:rsidRPr="00F50F10">
              <w:rPr>
                <w:rFonts w:ascii="Garamond" w:hAnsi="Garamond"/>
                <w:color w:val="000000"/>
                <w:highlight w:val="yellow"/>
              </w:rPr>
              <w:t xml:space="preserve">для ОПВ, </w:t>
            </w:r>
            <w:r w:rsidRPr="00F50F10">
              <w:rPr>
                <w:rFonts w:ascii="Garamond" w:hAnsi="Garamond"/>
                <w:color w:val="000000"/>
                <w:highlight w:val="yellow"/>
                <w:lang w:bidi="ru-RU"/>
              </w:rPr>
              <w:t>проводимых после 1 января 2024 года,</w:t>
            </w:r>
            <w:r w:rsidRPr="00F50F10">
              <w:rPr>
                <w:rFonts w:ascii="Garamond" w:hAnsi="Garamond"/>
                <w:bCs/>
                <w:color w:val="000000"/>
                <w:highlight w:val="yellow"/>
              </w:rPr>
              <w:t xml:space="preserve"> </w:t>
            </w:r>
            <w:r w:rsidRPr="00F50F10">
              <w:rPr>
                <w:rFonts w:ascii="Garamond" w:hAnsi="Garamond"/>
                <w:color w:val="000000"/>
                <w:highlight w:val="yellow"/>
              </w:rPr>
              <w:t xml:space="preserve">– не менее 9 (девяти) месяцев с 1 (первого) </w:t>
            </w:r>
            <w:r w:rsidRPr="00F50F10">
              <w:rPr>
                <w:rFonts w:ascii="Garamond" w:hAnsi="Garamond"/>
                <w:bCs/>
                <w:color w:val="000000"/>
                <w:highlight w:val="yellow"/>
              </w:rPr>
              <w:t>января года</w:t>
            </w:r>
            <w:r w:rsidRPr="00F50F10">
              <w:rPr>
                <w:rFonts w:ascii="Garamond" w:hAnsi="Garamond"/>
                <w:color w:val="000000"/>
                <w:highlight w:val="yellow"/>
              </w:rPr>
              <w:t>, следующего за годом, указанным в соответствующей заявке согласно подпункту 6 пункта 4.1.4 настоящего Регламента в качестве планового года начала поставки мощности объекта ВИЭ;</w:t>
            </w:r>
          </w:p>
          <w:p w14:paraId="3355D7A6" w14:textId="77777777" w:rsidR="002A72B6" w:rsidRPr="00F50F10" w:rsidRDefault="002A72B6" w:rsidP="00F50F10">
            <w:pPr>
              <w:widowControl w:val="0"/>
              <w:spacing w:before="120" w:after="120" w:line="240" w:lineRule="auto"/>
              <w:ind w:left="420"/>
              <w:jc w:val="both"/>
              <w:outlineLvl w:val="2"/>
              <w:rPr>
                <w:rFonts w:ascii="Garamond" w:hAnsi="Garamond"/>
                <w:color w:val="000000"/>
              </w:rPr>
            </w:pPr>
            <w:r w:rsidRPr="00F50F10">
              <w:rPr>
                <w:rFonts w:ascii="Garamond" w:hAnsi="Garamond"/>
                <w:color w:val="000000"/>
              </w:rPr>
              <w:t>…</w:t>
            </w:r>
          </w:p>
        </w:tc>
      </w:tr>
      <w:tr w:rsidR="00370C1D" w:rsidRPr="00F50F10" w14:paraId="6CDC108D" w14:textId="77777777" w:rsidTr="00F615C0">
        <w:trPr>
          <w:trHeight w:val="435"/>
        </w:trPr>
        <w:tc>
          <w:tcPr>
            <w:tcW w:w="988" w:type="dxa"/>
            <w:vAlign w:val="center"/>
          </w:tcPr>
          <w:p w14:paraId="2505C656" w14:textId="77777777" w:rsidR="00370C1D" w:rsidRPr="00F50F10" w:rsidRDefault="00F615C0"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7.7</w:t>
            </w:r>
          </w:p>
        </w:tc>
        <w:tc>
          <w:tcPr>
            <w:tcW w:w="6945" w:type="dxa"/>
            <w:gridSpan w:val="2"/>
          </w:tcPr>
          <w:p w14:paraId="10F4819E" w14:textId="77777777" w:rsidR="003F27F7" w:rsidRPr="00F50F10" w:rsidRDefault="003F27F7" w:rsidP="00F50F10">
            <w:pPr>
              <w:widowControl w:val="0"/>
              <w:spacing w:before="120" w:after="120" w:line="240" w:lineRule="auto"/>
              <w:ind w:firstLine="600"/>
              <w:jc w:val="both"/>
              <w:outlineLvl w:val="0"/>
              <w:rPr>
                <w:rFonts w:ascii="Garamond" w:eastAsia="Batang" w:hAnsi="Garamond" w:cs="Garamond"/>
                <w:lang w:eastAsia="ar-SA"/>
              </w:rPr>
            </w:pPr>
            <w:r w:rsidRPr="00F50F10">
              <w:rPr>
                <w:rFonts w:ascii="Garamond" w:eastAsia="Batang" w:hAnsi="Garamond" w:cs="Garamond"/>
              </w:rPr>
              <w:t>Участник ОПВ вправе обеспечивать исполнение своих обязательств, возникающих по результатам ОПВ, банковской гарантией, обеспечивающей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При этом:</w:t>
            </w:r>
          </w:p>
          <w:p w14:paraId="0F1D39C2" w14:textId="77777777" w:rsidR="003F27F7" w:rsidRPr="00F50F10" w:rsidRDefault="003F27F7" w:rsidP="00F50F10">
            <w:pPr>
              <w:widowControl w:val="0"/>
              <w:spacing w:before="120" w:after="120" w:line="240" w:lineRule="auto"/>
              <w:ind w:firstLine="567"/>
              <w:jc w:val="both"/>
              <w:rPr>
                <w:rFonts w:ascii="Garamond" w:eastAsia="Batang" w:hAnsi="Garamond" w:cs="Garamond"/>
              </w:rPr>
            </w:pPr>
            <w:r w:rsidRPr="00F50F10">
              <w:rPr>
                <w:rFonts w:ascii="Garamond" w:eastAsia="Batang" w:hAnsi="Garamond" w:cs="Garamond"/>
              </w:rPr>
              <w:t>для каждого объекта ВИЭ, в отношении которого подана заявка, должно быть заключено:</w:t>
            </w:r>
          </w:p>
          <w:p w14:paraId="6F3D7328" w14:textId="77777777" w:rsidR="003F27F7" w:rsidRPr="00F50F10" w:rsidRDefault="003F27F7" w:rsidP="00F50F10">
            <w:pPr>
              <w:widowControl w:val="0"/>
              <w:numPr>
                <w:ilvl w:val="0"/>
                <w:numId w:val="59"/>
              </w:numPr>
              <w:autoSpaceDE w:val="0"/>
              <w:autoSpaceDN w:val="0"/>
              <w:spacing w:before="120" w:after="120" w:line="240" w:lineRule="auto"/>
              <w:ind w:left="742"/>
              <w:jc w:val="both"/>
              <w:rPr>
                <w:rFonts w:ascii="Garamond" w:eastAsia="Batang" w:hAnsi="Garamond"/>
              </w:rPr>
            </w:pPr>
            <w:r w:rsidRPr="00F50F10">
              <w:rPr>
                <w:rFonts w:ascii="Garamond" w:eastAsia="Batang" w:hAnsi="Garamond"/>
                <w:lang w:eastAsia="ru-RU"/>
              </w:rPr>
              <w:t xml:space="preserve">для ОПВ, проводимых до 1 января 2021 года, </w:t>
            </w:r>
            <w:r w:rsidRPr="00F50F10">
              <w:rPr>
                <w:rFonts w:ascii="Garamond" w:eastAsia="Batang" w:hAnsi="Garamond" w:cs="Garamond"/>
                <w:lang w:eastAsia="ar-SA"/>
              </w:rPr>
              <w:t>–</w:t>
            </w:r>
            <w:r w:rsidRPr="00F50F10">
              <w:rPr>
                <w:rFonts w:ascii="Garamond" w:eastAsia="Batang" w:hAnsi="Garamond"/>
              </w:rPr>
              <w:t xml:space="preserve"> </w:t>
            </w:r>
            <w:r w:rsidRPr="00F50F10">
              <w:rPr>
                <w:rFonts w:ascii="Garamond" w:eastAsia="Batang" w:hAnsi="Garamond"/>
                <w:i/>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rPr>
              <w:t xml:space="preserve"> (Приложение № Д 6.14 к </w:t>
            </w:r>
            <w:r w:rsidRPr="00F50F10">
              <w:rPr>
                <w:rFonts w:ascii="Garamond" w:eastAsia="Batang" w:hAnsi="Garamond"/>
                <w:i/>
              </w:rPr>
              <w:t>Договору о присоединении к торговой системе оптового рынка</w:t>
            </w:r>
            <w:r w:rsidRPr="00F50F10">
              <w:rPr>
                <w:rFonts w:ascii="Garamond" w:eastAsia="Batang" w:hAnsi="Garamond"/>
              </w:rPr>
              <w:t>);</w:t>
            </w:r>
          </w:p>
          <w:p w14:paraId="646850E6" w14:textId="59446940" w:rsidR="003F27F7" w:rsidRPr="00F50F10" w:rsidRDefault="003F27F7" w:rsidP="00F50F10">
            <w:pPr>
              <w:pStyle w:val="af4"/>
              <w:widowControl w:val="0"/>
              <w:numPr>
                <w:ilvl w:val="0"/>
                <w:numId w:val="59"/>
              </w:numPr>
              <w:spacing w:before="120" w:after="120"/>
              <w:ind w:left="742"/>
              <w:jc w:val="both"/>
              <w:outlineLvl w:val="2"/>
              <w:rPr>
                <w:rFonts w:ascii="Garamond" w:hAnsi="Garamond"/>
                <w:color w:val="000000"/>
                <w:sz w:val="22"/>
                <w:szCs w:val="22"/>
              </w:rPr>
            </w:pPr>
            <w:r w:rsidRPr="00F50F10">
              <w:rPr>
                <w:rFonts w:ascii="Garamond" w:eastAsia="Batang" w:hAnsi="Garamond"/>
                <w:sz w:val="22"/>
                <w:szCs w:val="22"/>
              </w:rPr>
              <w:lastRenderedPageBreak/>
              <w:t xml:space="preserve">для ОПВ, проводимых после 1 января 2021 года, </w:t>
            </w:r>
            <w:r w:rsidRPr="00F50F10">
              <w:rPr>
                <w:rFonts w:ascii="Garamond" w:eastAsia="Batang" w:hAnsi="Garamond" w:cs="Garamond"/>
                <w:sz w:val="22"/>
                <w:szCs w:val="22"/>
                <w:lang w:eastAsia="ar-SA"/>
              </w:rPr>
              <w:t>–</w:t>
            </w:r>
            <w:r w:rsidRPr="00F50F10">
              <w:rPr>
                <w:rFonts w:ascii="Garamond" w:eastAsia="Batang" w:hAnsi="Garamond"/>
                <w:sz w:val="22"/>
                <w:szCs w:val="22"/>
              </w:rPr>
              <w:t xml:space="preserve"> </w:t>
            </w:r>
            <w:r w:rsidRPr="00F50F10">
              <w:rPr>
                <w:rFonts w:ascii="Garamond" w:eastAsia="Batang" w:hAnsi="Garamond"/>
                <w:i/>
                <w:sz w:val="22"/>
                <w:szCs w:val="22"/>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sz w:val="22"/>
                <w:szCs w:val="22"/>
              </w:rPr>
              <w:t xml:space="preserve">(Приложение № Д 6.14.1 к </w:t>
            </w:r>
            <w:r w:rsidRPr="00F50F10">
              <w:rPr>
                <w:rFonts w:ascii="Garamond" w:eastAsia="Batang" w:hAnsi="Garamond"/>
                <w:i/>
                <w:sz w:val="22"/>
                <w:szCs w:val="22"/>
              </w:rPr>
              <w:t>Договору о присоединении к торговой системе оптового рынка</w:t>
            </w:r>
            <w:r w:rsidRPr="00F50F10">
              <w:rPr>
                <w:rFonts w:ascii="Garamond" w:eastAsia="Batang" w:hAnsi="Garamond"/>
                <w:sz w:val="22"/>
                <w:szCs w:val="22"/>
              </w:rPr>
              <w:t>);</w:t>
            </w:r>
            <w:r w:rsidRPr="00F50F10" w:rsidDel="000C307F">
              <w:rPr>
                <w:rFonts w:ascii="Garamond" w:eastAsia="Batang" w:hAnsi="Garamond"/>
                <w:sz w:val="22"/>
                <w:szCs w:val="22"/>
              </w:rPr>
              <w:t xml:space="preserve"> </w:t>
            </w:r>
          </w:p>
          <w:p w14:paraId="53D83B4C"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098906DE"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6CACB5E6"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662249AC"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2DA8BC32"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221FA1B5"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28D63379"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209E0AC2"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69969400" w14:textId="7E7638B2"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50B8BE22"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денежная сумма, подлежащая выплате по банковской гарантии, должна быть указана в российских рублях и составлять:</w:t>
            </w:r>
          </w:p>
          <w:p w14:paraId="5A62FB09"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для ОПВ, проводимых до 1 января 2021 года, – не менее 5 % от произведения планового объема установленной мощности, указанного в заявке в отношении данного объекта ВИЭ в соответствии с подпунктом 6 пункта 4.1.3 настоящего Регламента, и предельной величины капитальных затрат на 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объектов соответствующего вида и календарного года, соответствующего плановому году начала поставки мощности, указанному в заявке согласно подпункту 11 пункта 4.1.3 настоящего Регламента, – при предоставлении обеспечения до начала ОПВ;</w:t>
            </w:r>
          </w:p>
          <w:p w14:paraId="22457C8F"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проводимых после 1 января 2021 года, – не менее 22 % от </w:t>
            </w:r>
            <w:r w:rsidRPr="00F50F10">
              <w:rPr>
                <w:rFonts w:ascii="Garamond" w:hAnsi="Garamond"/>
                <w:color w:val="000000"/>
                <w:sz w:val="22"/>
                <w:szCs w:val="22"/>
              </w:rPr>
              <w:lastRenderedPageBreak/>
              <w:t>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p>
          <w:p w14:paraId="5EC85031"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45B94443"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6F7C9DB9"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1ABBA4D1"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2BAE9AE7"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64795380"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1D854F90"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1E49F6AB"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1688D02C" w14:textId="77777777" w:rsidR="00FA4BBA" w:rsidRPr="00F50F10" w:rsidRDefault="00FA4BBA" w:rsidP="00F50F10">
            <w:pPr>
              <w:widowControl w:val="0"/>
              <w:autoSpaceDE w:val="0"/>
              <w:autoSpaceDN w:val="0"/>
              <w:spacing w:before="120" w:after="120" w:line="240" w:lineRule="auto"/>
              <w:jc w:val="both"/>
              <w:outlineLvl w:val="2"/>
              <w:rPr>
                <w:rFonts w:ascii="Garamond" w:hAnsi="Garamond"/>
                <w:color w:val="000000"/>
              </w:rPr>
            </w:pPr>
          </w:p>
          <w:p w14:paraId="0E4D5D7B" w14:textId="77777777" w:rsidR="00C506B0" w:rsidRPr="00F50F10" w:rsidRDefault="00F615C0" w:rsidP="00F50F10">
            <w:pPr>
              <w:widowControl w:val="0"/>
              <w:autoSpaceDE w:val="0"/>
              <w:autoSpaceDN w:val="0"/>
              <w:spacing w:before="120" w:after="120" w:line="240" w:lineRule="auto"/>
              <w:jc w:val="both"/>
              <w:outlineLvl w:val="2"/>
              <w:rPr>
                <w:rFonts w:ascii="Garamond" w:hAnsi="Garamond"/>
                <w:color w:val="000000"/>
              </w:rPr>
            </w:pPr>
            <w:r w:rsidRPr="00F50F10">
              <w:rPr>
                <w:rFonts w:ascii="Garamond" w:hAnsi="Garamond"/>
                <w:color w:val="000000"/>
              </w:rPr>
              <w:t>…</w:t>
            </w:r>
          </w:p>
          <w:p w14:paraId="4907EF5B" w14:textId="77777777" w:rsidR="00C506B0" w:rsidRPr="00F50F10" w:rsidRDefault="00C506B0" w:rsidP="00F50F10">
            <w:pPr>
              <w:pStyle w:val="af4"/>
              <w:widowControl w:val="0"/>
              <w:spacing w:before="120" w:after="120"/>
              <w:ind w:left="183"/>
              <w:jc w:val="both"/>
              <w:outlineLvl w:val="2"/>
              <w:rPr>
                <w:rFonts w:ascii="Garamond" w:hAnsi="Garamond"/>
                <w:color w:val="000000"/>
                <w:sz w:val="22"/>
                <w:szCs w:val="22"/>
              </w:rPr>
            </w:pPr>
            <w:r w:rsidRPr="00F50F10">
              <w:rPr>
                <w:rFonts w:ascii="Garamond" w:hAnsi="Garamond"/>
                <w:color w:val="000000"/>
                <w:sz w:val="22"/>
                <w:szCs w:val="22"/>
              </w:rPr>
              <w:t>срок действия банковской гарантии:</w:t>
            </w:r>
          </w:p>
          <w:p w14:paraId="50764E53" w14:textId="77777777" w:rsidR="00C506B0" w:rsidRPr="00F50F10" w:rsidRDefault="00C506B0" w:rsidP="00F50F10">
            <w:pPr>
              <w:pStyle w:val="af4"/>
              <w:widowControl w:val="0"/>
              <w:numPr>
                <w:ilvl w:val="0"/>
                <w:numId w:val="20"/>
              </w:numPr>
              <w:spacing w:before="120" w:after="120"/>
              <w:ind w:left="608"/>
              <w:jc w:val="both"/>
              <w:outlineLvl w:val="2"/>
              <w:rPr>
                <w:rFonts w:ascii="Garamond" w:hAnsi="Garamond"/>
                <w:color w:val="000000"/>
                <w:sz w:val="22"/>
                <w:szCs w:val="22"/>
              </w:rPr>
            </w:pPr>
            <w:r w:rsidRPr="00F50F10">
              <w:rPr>
                <w:rFonts w:ascii="Garamond" w:hAnsi="Garamond"/>
                <w:color w:val="000000"/>
                <w:sz w:val="22"/>
                <w:szCs w:val="22"/>
              </w:rPr>
              <w:t>для ОПВ, проводимых до 1 января 2021 года, – не менее 15 (пятнадцати) месяцев с 1 (первого) января года, следующего за годом, указанным в соответствующей заявке согласно подпункту 11 пункта 4.1.3 настоящего Регламента в качестве планового года начала поставки мощности объекта ВИЭ;</w:t>
            </w:r>
          </w:p>
          <w:p w14:paraId="65A79EF1" w14:textId="77777777" w:rsidR="00C506B0" w:rsidRPr="00F50F10" w:rsidRDefault="00C506B0" w:rsidP="00F50F10">
            <w:pPr>
              <w:pStyle w:val="af4"/>
              <w:widowControl w:val="0"/>
              <w:numPr>
                <w:ilvl w:val="0"/>
                <w:numId w:val="21"/>
              </w:numPr>
              <w:spacing w:before="120" w:after="120"/>
              <w:ind w:left="608"/>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проводимых после 1 января 2021 года, – не менее 11 (одиннадцати) месяцев с 1 (первого) января года, следующего за годом, указанным в соответствующей заявке согласно подпункту 6 </w:t>
            </w:r>
            <w:r w:rsidRPr="00F50F10">
              <w:rPr>
                <w:rFonts w:ascii="Garamond" w:hAnsi="Garamond"/>
                <w:color w:val="000000"/>
                <w:sz w:val="22"/>
                <w:szCs w:val="22"/>
              </w:rPr>
              <w:lastRenderedPageBreak/>
              <w:t>пункта 4.1.4 настоящего Регламента в качестве планового года начала поставки мощности объекта ВИЭ;</w:t>
            </w:r>
          </w:p>
          <w:p w14:paraId="6A8966C1" w14:textId="77777777" w:rsidR="00C506B0" w:rsidRPr="00F50F10" w:rsidRDefault="00C506B0"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tc>
        <w:tc>
          <w:tcPr>
            <w:tcW w:w="6946" w:type="dxa"/>
          </w:tcPr>
          <w:p w14:paraId="212A1CC2" w14:textId="77777777" w:rsidR="003F27F7" w:rsidRPr="00F50F10" w:rsidRDefault="003F27F7" w:rsidP="00F50F10">
            <w:pPr>
              <w:widowControl w:val="0"/>
              <w:spacing w:before="120" w:after="120" w:line="240" w:lineRule="auto"/>
              <w:ind w:firstLine="600"/>
              <w:jc w:val="both"/>
              <w:outlineLvl w:val="0"/>
              <w:rPr>
                <w:rFonts w:ascii="Garamond" w:eastAsia="Batang" w:hAnsi="Garamond" w:cs="Garamond"/>
                <w:lang w:eastAsia="ar-SA"/>
              </w:rPr>
            </w:pPr>
            <w:r w:rsidRPr="00F50F10">
              <w:rPr>
                <w:rFonts w:ascii="Garamond" w:eastAsia="Batang" w:hAnsi="Garamond" w:cs="Garamond"/>
              </w:rPr>
              <w:lastRenderedPageBreak/>
              <w:t>Участник ОПВ вправе обеспечивать исполнение своих обязательств, возникающих по результатам ОПВ, банковской гарантией, обеспечивающей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При этом:</w:t>
            </w:r>
          </w:p>
          <w:p w14:paraId="679DF16D" w14:textId="77777777" w:rsidR="003F27F7" w:rsidRPr="00F50F10" w:rsidRDefault="003F27F7" w:rsidP="00F50F10">
            <w:pPr>
              <w:widowControl w:val="0"/>
              <w:spacing w:before="120" w:after="120" w:line="240" w:lineRule="auto"/>
              <w:ind w:firstLine="567"/>
              <w:jc w:val="both"/>
              <w:rPr>
                <w:rFonts w:ascii="Garamond" w:eastAsia="Batang" w:hAnsi="Garamond" w:cs="Garamond"/>
              </w:rPr>
            </w:pPr>
            <w:r w:rsidRPr="00F50F10">
              <w:rPr>
                <w:rFonts w:ascii="Garamond" w:eastAsia="Batang" w:hAnsi="Garamond" w:cs="Garamond"/>
              </w:rPr>
              <w:t>для каждого объекта ВИЭ, в отношении которого подана заявка, должно быть заключено:</w:t>
            </w:r>
          </w:p>
          <w:p w14:paraId="3143D038" w14:textId="77777777" w:rsidR="003F27F7" w:rsidRPr="00F50F10" w:rsidRDefault="003F27F7" w:rsidP="00F50F10">
            <w:pPr>
              <w:widowControl w:val="0"/>
              <w:numPr>
                <w:ilvl w:val="0"/>
                <w:numId w:val="59"/>
              </w:numPr>
              <w:autoSpaceDE w:val="0"/>
              <w:autoSpaceDN w:val="0"/>
              <w:spacing w:before="120" w:after="120" w:line="240" w:lineRule="auto"/>
              <w:ind w:left="742"/>
              <w:jc w:val="both"/>
              <w:rPr>
                <w:rFonts w:ascii="Garamond" w:eastAsia="Batang" w:hAnsi="Garamond"/>
              </w:rPr>
            </w:pPr>
            <w:r w:rsidRPr="00F50F10">
              <w:rPr>
                <w:rFonts w:ascii="Garamond" w:eastAsia="Batang" w:hAnsi="Garamond"/>
                <w:lang w:eastAsia="ru-RU"/>
              </w:rPr>
              <w:t xml:space="preserve">для ОПВ, проводимых до 1 января 2021 года, </w:t>
            </w:r>
            <w:r w:rsidRPr="00F50F10">
              <w:rPr>
                <w:rFonts w:ascii="Garamond" w:eastAsia="Batang" w:hAnsi="Garamond" w:cs="Garamond"/>
                <w:lang w:eastAsia="ar-SA"/>
              </w:rPr>
              <w:t>–</w:t>
            </w:r>
            <w:r w:rsidRPr="00F50F10">
              <w:rPr>
                <w:rFonts w:ascii="Garamond" w:eastAsia="Batang" w:hAnsi="Garamond"/>
              </w:rPr>
              <w:t xml:space="preserve"> </w:t>
            </w:r>
            <w:r w:rsidRPr="00F50F10">
              <w:rPr>
                <w:rFonts w:ascii="Garamond" w:eastAsia="Batang" w:hAnsi="Garamond"/>
                <w:i/>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rPr>
              <w:t xml:space="preserve"> (Приложение № Д 6.14 к </w:t>
            </w:r>
            <w:r w:rsidRPr="00F50F10">
              <w:rPr>
                <w:rFonts w:ascii="Garamond" w:eastAsia="Batang" w:hAnsi="Garamond"/>
                <w:i/>
              </w:rPr>
              <w:t>Договору о присоединении к торговой системе оптового рынка</w:t>
            </w:r>
            <w:r w:rsidRPr="00F50F10">
              <w:rPr>
                <w:rFonts w:ascii="Garamond" w:eastAsia="Batang" w:hAnsi="Garamond"/>
              </w:rPr>
              <w:t>);</w:t>
            </w:r>
          </w:p>
          <w:p w14:paraId="1197C438" w14:textId="5DECD300" w:rsidR="003F27F7" w:rsidRPr="00F50F10" w:rsidRDefault="003F27F7" w:rsidP="00F50F10">
            <w:pPr>
              <w:pStyle w:val="af4"/>
              <w:widowControl w:val="0"/>
              <w:numPr>
                <w:ilvl w:val="0"/>
                <w:numId w:val="59"/>
              </w:numPr>
              <w:spacing w:before="120" w:after="120"/>
              <w:ind w:left="742"/>
              <w:jc w:val="both"/>
              <w:outlineLvl w:val="2"/>
              <w:rPr>
                <w:rFonts w:ascii="Garamond" w:hAnsi="Garamond"/>
                <w:color w:val="000000"/>
                <w:sz w:val="22"/>
                <w:szCs w:val="22"/>
              </w:rPr>
            </w:pPr>
            <w:r w:rsidRPr="00F50F10">
              <w:rPr>
                <w:rFonts w:ascii="Garamond" w:eastAsia="Batang" w:hAnsi="Garamond"/>
                <w:sz w:val="22"/>
                <w:szCs w:val="22"/>
              </w:rPr>
              <w:lastRenderedPageBreak/>
              <w:t xml:space="preserve">для ОПВ, проводимых после 1 января 2021 года </w:t>
            </w:r>
            <w:r w:rsidRPr="00F50F10">
              <w:rPr>
                <w:rFonts w:ascii="Garamond" w:eastAsia="Batang" w:hAnsi="Garamond"/>
                <w:sz w:val="22"/>
                <w:szCs w:val="22"/>
                <w:highlight w:val="yellow"/>
              </w:rPr>
              <w:t>и до 1 января 2024 года</w:t>
            </w:r>
            <w:r w:rsidRPr="00F50F10">
              <w:rPr>
                <w:rFonts w:ascii="Garamond" w:eastAsia="Batang" w:hAnsi="Garamond"/>
                <w:sz w:val="22"/>
                <w:szCs w:val="22"/>
              </w:rPr>
              <w:t xml:space="preserve">, </w:t>
            </w:r>
            <w:r w:rsidRPr="00F50F10">
              <w:rPr>
                <w:rFonts w:ascii="Garamond" w:eastAsia="Batang" w:hAnsi="Garamond" w:cs="Garamond"/>
                <w:sz w:val="22"/>
                <w:szCs w:val="22"/>
                <w:lang w:eastAsia="ar-SA"/>
              </w:rPr>
              <w:t>–</w:t>
            </w:r>
            <w:r w:rsidRPr="00F50F10">
              <w:rPr>
                <w:rFonts w:ascii="Garamond" w:eastAsia="Batang" w:hAnsi="Garamond"/>
                <w:sz w:val="22"/>
                <w:szCs w:val="22"/>
              </w:rPr>
              <w:t xml:space="preserve"> </w:t>
            </w:r>
            <w:r w:rsidRPr="00F50F10">
              <w:rPr>
                <w:rFonts w:ascii="Garamond" w:eastAsia="Batang" w:hAnsi="Garamond"/>
                <w:i/>
                <w:sz w:val="22"/>
                <w:szCs w:val="22"/>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eastAsia="Batang" w:hAnsi="Garamond"/>
                <w:sz w:val="22"/>
                <w:szCs w:val="22"/>
              </w:rPr>
              <w:t xml:space="preserve">(Приложение № Д 6.14.1 к </w:t>
            </w:r>
            <w:r w:rsidRPr="00F50F10">
              <w:rPr>
                <w:rFonts w:ascii="Garamond" w:eastAsia="Batang" w:hAnsi="Garamond"/>
                <w:i/>
                <w:sz w:val="22"/>
                <w:szCs w:val="22"/>
              </w:rPr>
              <w:t>Договору о присоединении к торговой системе оптового рынка</w:t>
            </w:r>
            <w:r w:rsidRPr="00F50F10">
              <w:rPr>
                <w:rFonts w:ascii="Garamond" w:eastAsia="Batang" w:hAnsi="Garamond"/>
                <w:sz w:val="22"/>
                <w:szCs w:val="22"/>
              </w:rPr>
              <w:t>);</w:t>
            </w:r>
            <w:r w:rsidRPr="00F50F10" w:rsidDel="000C307F">
              <w:rPr>
                <w:rFonts w:ascii="Garamond" w:eastAsia="Batang" w:hAnsi="Garamond"/>
                <w:sz w:val="22"/>
                <w:szCs w:val="22"/>
              </w:rPr>
              <w:t xml:space="preserve"> </w:t>
            </w:r>
          </w:p>
          <w:p w14:paraId="2EBA1F52" w14:textId="41C389F5" w:rsidR="003F27F7" w:rsidRPr="00F50F10" w:rsidRDefault="003F27F7" w:rsidP="00F50F10">
            <w:pPr>
              <w:pStyle w:val="af4"/>
              <w:widowControl w:val="0"/>
              <w:numPr>
                <w:ilvl w:val="0"/>
                <w:numId w:val="59"/>
              </w:numPr>
              <w:spacing w:before="120" w:after="120"/>
              <w:ind w:left="742"/>
              <w:jc w:val="both"/>
              <w:outlineLvl w:val="2"/>
              <w:rPr>
                <w:rFonts w:ascii="Garamond" w:hAnsi="Garamond"/>
                <w:color w:val="000000"/>
                <w:sz w:val="22"/>
                <w:szCs w:val="22"/>
                <w:highlight w:val="yellow"/>
              </w:rPr>
            </w:pPr>
            <w:r w:rsidRPr="00F50F10">
              <w:rPr>
                <w:rFonts w:ascii="Garamond" w:eastAsia="Batang" w:hAnsi="Garamond"/>
                <w:sz w:val="22"/>
                <w:szCs w:val="22"/>
                <w:highlight w:val="yellow"/>
              </w:rPr>
              <w:t xml:space="preserve">для ОПВ, проводимых после 1 января 2024 года, </w:t>
            </w:r>
            <w:r w:rsidRPr="00F50F10">
              <w:rPr>
                <w:rFonts w:ascii="Garamond" w:eastAsia="Batang" w:hAnsi="Garamond" w:cs="Garamond"/>
                <w:sz w:val="22"/>
                <w:szCs w:val="22"/>
                <w:highlight w:val="yellow"/>
                <w:lang w:eastAsia="ar-SA"/>
              </w:rPr>
              <w:t>–</w:t>
            </w:r>
            <w:r w:rsidRPr="00F50F10">
              <w:rPr>
                <w:rFonts w:ascii="Garamond" w:eastAsia="Batang" w:hAnsi="Garamond"/>
                <w:sz w:val="22"/>
                <w:szCs w:val="22"/>
                <w:highlight w:val="yellow"/>
              </w:rPr>
              <w:t xml:space="preserve"> </w:t>
            </w:r>
            <w:r w:rsidRPr="00F50F10">
              <w:rPr>
                <w:rFonts w:ascii="Garamond" w:eastAsia="Batang" w:hAnsi="Garamond"/>
                <w:i/>
                <w:sz w:val="22"/>
                <w:szCs w:val="22"/>
                <w:highlight w:val="yellow"/>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w:t>
            </w:r>
            <w:r w:rsidRPr="00F50F10">
              <w:rPr>
                <w:rFonts w:ascii="Garamond" w:eastAsia="Batang" w:hAnsi="Garamond"/>
                <w:sz w:val="22"/>
                <w:szCs w:val="22"/>
                <w:highlight w:val="yellow"/>
              </w:rPr>
              <w:t xml:space="preserve">(Приложение № Д 6.14.2 к </w:t>
            </w:r>
            <w:r w:rsidRPr="00F50F10">
              <w:rPr>
                <w:rFonts w:ascii="Garamond" w:eastAsia="Batang" w:hAnsi="Garamond"/>
                <w:i/>
                <w:sz w:val="22"/>
                <w:szCs w:val="22"/>
                <w:highlight w:val="yellow"/>
              </w:rPr>
              <w:t>Договору о присоединении к торговой системе оптового рынка</w:t>
            </w:r>
            <w:r w:rsidRPr="00F50F10">
              <w:rPr>
                <w:rFonts w:ascii="Garamond" w:eastAsia="Batang" w:hAnsi="Garamond"/>
                <w:sz w:val="22"/>
                <w:szCs w:val="22"/>
                <w:highlight w:val="yellow"/>
              </w:rPr>
              <w:t>);</w:t>
            </w:r>
            <w:r w:rsidRPr="00F50F10" w:rsidDel="000C307F">
              <w:rPr>
                <w:rFonts w:ascii="Garamond" w:eastAsia="Batang" w:hAnsi="Garamond"/>
                <w:sz w:val="22"/>
                <w:szCs w:val="22"/>
                <w:highlight w:val="yellow"/>
              </w:rPr>
              <w:t xml:space="preserve"> </w:t>
            </w:r>
          </w:p>
          <w:p w14:paraId="4D250B2A" w14:textId="77777777" w:rsidR="003F27F7" w:rsidRPr="00F50F10" w:rsidRDefault="003F27F7" w:rsidP="00F50F10">
            <w:pPr>
              <w:pStyle w:val="af4"/>
              <w:widowControl w:val="0"/>
              <w:spacing w:before="120" w:after="120"/>
              <w:ind w:left="0" w:firstLine="567"/>
              <w:jc w:val="both"/>
              <w:outlineLvl w:val="2"/>
              <w:rPr>
                <w:rFonts w:ascii="Garamond" w:hAnsi="Garamond"/>
                <w:color w:val="000000"/>
                <w:sz w:val="22"/>
                <w:szCs w:val="22"/>
              </w:rPr>
            </w:pPr>
          </w:p>
          <w:p w14:paraId="3437E6D6" w14:textId="77777777" w:rsidR="00370C1D"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5F9F68B9"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денежная сумма, подлежащая выплате по банковской гарантии, должна быть указана в российских рублях и составлять:</w:t>
            </w:r>
          </w:p>
          <w:p w14:paraId="018157E7"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для ОПВ, проводимых до 1 января 2021 года, – не менее 5 % от произведения планового объема установленной мощности, указанного в заявке в отношении данного объекта ВИЭ в соответствии с подпунктом 6 пункта 4.1.3 настоящего Регламента, и предельной величины капитальных затрат на 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объектов соответствующего вида и календарного года, соответствующего плановому году начала поставки мощности, указанному в заявке согласно подпункту 11 пункта 4.1.3 настоящего Регламента, – при предоставлении обеспечения до начала ОПВ;</w:t>
            </w:r>
          </w:p>
          <w:p w14:paraId="5A15F276"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проводимых после 1 января 2021 года </w:t>
            </w:r>
            <w:r w:rsidRPr="00F50F10">
              <w:rPr>
                <w:rFonts w:ascii="Garamond" w:hAnsi="Garamond"/>
                <w:color w:val="000000"/>
                <w:sz w:val="22"/>
                <w:szCs w:val="22"/>
                <w:highlight w:val="yellow"/>
              </w:rPr>
              <w:t xml:space="preserve">и до 1 января 2024 </w:t>
            </w:r>
            <w:r w:rsidRPr="00F50F10">
              <w:rPr>
                <w:rFonts w:ascii="Garamond" w:hAnsi="Garamond"/>
                <w:color w:val="000000"/>
                <w:sz w:val="22"/>
                <w:szCs w:val="22"/>
                <w:highlight w:val="yellow"/>
              </w:rPr>
              <w:lastRenderedPageBreak/>
              <w:t>года</w:t>
            </w:r>
            <w:r w:rsidRPr="00F50F10">
              <w:rPr>
                <w:rFonts w:ascii="Garamond" w:hAnsi="Garamond"/>
                <w:color w:val="000000"/>
                <w:sz w:val="22"/>
                <w:szCs w:val="22"/>
              </w:rPr>
              <w:t>, –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p>
          <w:p w14:paraId="170385E4"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highlight w:val="yellow"/>
              </w:rPr>
              <w:t>для ОПВ, проводимых после 1 января 2024 года, – не менее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отнесен генерирующий объект в рамках проведения ОПВ) 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 – при предоставлении обеспечения до начала ОПВ;</w:t>
            </w:r>
          </w:p>
          <w:p w14:paraId="7D3445C7" w14:textId="77777777" w:rsidR="00F615C0" w:rsidRPr="00F50F10" w:rsidRDefault="00F615C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5965EE35" w14:textId="77777777" w:rsidR="00C506B0" w:rsidRPr="00F50F10" w:rsidRDefault="00C506B0" w:rsidP="00F50F10">
            <w:pPr>
              <w:pStyle w:val="af4"/>
              <w:widowControl w:val="0"/>
              <w:spacing w:before="120" w:after="120"/>
              <w:ind w:left="183"/>
              <w:jc w:val="both"/>
              <w:outlineLvl w:val="2"/>
              <w:rPr>
                <w:rFonts w:ascii="Garamond" w:hAnsi="Garamond"/>
                <w:color w:val="000000"/>
                <w:sz w:val="22"/>
                <w:szCs w:val="22"/>
              </w:rPr>
            </w:pPr>
            <w:r w:rsidRPr="00F50F10">
              <w:rPr>
                <w:rFonts w:ascii="Garamond" w:hAnsi="Garamond"/>
                <w:color w:val="000000"/>
                <w:sz w:val="22"/>
                <w:szCs w:val="22"/>
              </w:rPr>
              <w:t>срок действия банковской гарантии:</w:t>
            </w:r>
          </w:p>
          <w:p w14:paraId="36705E77" w14:textId="77777777" w:rsidR="00C506B0" w:rsidRPr="00F50F10" w:rsidRDefault="00C506B0" w:rsidP="00F50F10">
            <w:pPr>
              <w:pStyle w:val="af4"/>
              <w:widowControl w:val="0"/>
              <w:numPr>
                <w:ilvl w:val="0"/>
                <w:numId w:val="20"/>
              </w:numPr>
              <w:spacing w:before="120" w:after="120"/>
              <w:ind w:left="608"/>
              <w:jc w:val="both"/>
              <w:outlineLvl w:val="2"/>
              <w:rPr>
                <w:rFonts w:ascii="Garamond" w:hAnsi="Garamond"/>
                <w:color w:val="000000"/>
                <w:sz w:val="22"/>
                <w:szCs w:val="22"/>
              </w:rPr>
            </w:pPr>
            <w:r w:rsidRPr="00F50F10">
              <w:rPr>
                <w:rFonts w:ascii="Garamond" w:hAnsi="Garamond"/>
                <w:color w:val="000000"/>
                <w:sz w:val="22"/>
                <w:szCs w:val="22"/>
              </w:rPr>
              <w:t>для ОПВ, проводимых до 1 января 2021 года, – не менее 15 (пятнадцати) месяцев с 1 (первого) января года, следующего за годом, указанным в соответствующей заявке согласно подпункту 11 пункта 4.1.3 настоящего Регламента в качестве планового года начала поставки мощности объекта ВИЭ;</w:t>
            </w:r>
          </w:p>
          <w:p w14:paraId="0FE4D4B3" w14:textId="77777777" w:rsidR="00C506B0" w:rsidRPr="00F50F10" w:rsidRDefault="00C506B0" w:rsidP="00F50F10">
            <w:pPr>
              <w:pStyle w:val="af4"/>
              <w:widowControl w:val="0"/>
              <w:numPr>
                <w:ilvl w:val="0"/>
                <w:numId w:val="21"/>
              </w:numPr>
              <w:spacing w:before="120" w:after="120"/>
              <w:ind w:left="608"/>
              <w:jc w:val="both"/>
              <w:outlineLvl w:val="2"/>
              <w:rPr>
                <w:rFonts w:ascii="Garamond" w:hAnsi="Garamond"/>
                <w:color w:val="000000"/>
                <w:sz w:val="22"/>
                <w:szCs w:val="22"/>
              </w:rPr>
            </w:pPr>
            <w:r w:rsidRPr="00F50F10">
              <w:rPr>
                <w:rFonts w:ascii="Garamond" w:hAnsi="Garamond"/>
                <w:color w:val="000000"/>
                <w:sz w:val="22"/>
                <w:szCs w:val="22"/>
              </w:rPr>
              <w:t xml:space="preserve">для ОПВ, проводимых после 1 января 2021 года </w:t>
            </w:r>
            <w:r w:rsidRPr="00F50F10">
              <w:rPr>
                <w:rFonts w:ascii="Garamond" w:hAnsi="Garamond"/>
                <w:color w:val="000000"/>
                <w:sz w:val="22"/>
                <w:szCs w:val="22"/>
                <w:highlight w:val="yellow"/>
              </w:rPr>
              <w:t>и до 1 января 2024 года</w:t>
            </w:r>
            <w:r w:rsidRPr="00F50F10">
              <w:rPr>
                <w:rFonts w:ascii="Garamond" w:hAnsi="Garamond"/>
                <w:color w:val="000000"/>
                <w:sz w:val="22"/>
                <w:szCs w:val="22"/>
              </w:rPr>
              <w:t xml:space="preserve">, – не менее 11 (одиннадцати) месяцев с 1 (первого) января года, следующего за годом, указанным в соответствующей заявке </w:t>
            </w:r>
            <w:r w:rsidRPr="00F50F10">
              <w:rPr>
                <w:rFonts w:ascii="Garamond" w:hAnsi="Garamond"/>
                <w:color w:val="000000"/>
                <w:sz w:val="22"/>
                <w:szCs w:val="22"/>
              </w:rPr>
              <w:lastRenderedPageBreak/>
              <w:t>согласно подпункту 6 пункта 4.1.4 настоящего Регламента в качестве планового года начала поставки мощности объекта ВИЭ;</w:t>
            </w:r>
          </w:p>
          <w:p w14:paraId="58C085DB" w14:textId="77777777" w:rsidR="00C506B0" w:rsidRPr="00F50F10" w:rsidRDefault="00C506B0" w:rsidP="00F50F10">
            <w:pPr>
              <w:pStyle w:val="af4"/>
              <w:widowControl w:val="0"/>
              <w:numPr>
                <w:ilvl w:val="0"/>
                <w:numId w:val="21"/>
              </w:numPr>
              <w:spacing w:before="120" w:after="120"/>
              <w:ind w:left="608"/>
              <w:jc w:val="both"/>
              <w:outlineLvl w:val="2"/>
              <w:rPr>
                <w:rFonts w:ascii="Garamond" w:hAnsi="Garamond"/>
                <w:color w:val="000000"/>
                <w:sz w:val="22"/>
                <w:szCs w:val="22"/>
              </w:rPr>
            </w:pPr>
            <w:r w:rsidRPr="00F50F10">
              <w:rPr>
                <w:rFonts w:ascii="Garamond" w:hAnsi="Garamond"/>
                <w:color w:val="000000"/>
                <w:sz w:val="22"/>
                <w:szCs w:val="22"/>
                <w:highlight w:val="yellow"/>
              </w:rPr>
              <w:t>для ОПВ, проводимых после 1 января 2024 года, – не менее 9 (девяти) месяцев с 1 (первого) января года, следующего за годом, указанным в соответствующей заявке согласно подпункту 6 пункта 4.1.4 настоящего Регламента в качестве планового года начала поставки мощности объекта ВИЭ;</w:t>
            </w:r>
          </w:p>
        </w:tc>
      </w:tr>
      <w:tr w:rsidR="00962277" w:rsidRPr="00F50F10" w14:paraId="6A48BFF2" w14:textId="77777777" w:rsidTr="00F615C0">
        <w:trPr>
          <w:trHeight w:val="435"/>
        </w:trPr>
        <w:tc>
          <w:tcPr>
            <w:tcW w:w="988" w:type="dxa"/>
            <w:vAlign w:val="center"/>
          </w:tcPr>
          <w:p w14:paraId="5173E3F0" w14:textId="77777777" w:rsidR="00962277" w:rsidRPr="00F50F10" w:rsidRDefault="00742832"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7.8</w:t>
            </w:r>
          </w:p>
        </w:tc>
        <w:tc>
          <w:tcPr>
            <w:tcW w:w="6945" w:type="dxa"/>
            <w:gridSpan w:val="2"/>
          </w:tcPr>
          <w:p w14:paraId="65FC4B9F" w14:textId="77777777" w:rsidR="00742832" w:rsidRPr="00F50F10" w:rsidRDefault="00742832"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1AEE0002" w14:textId="77777777" w:rsidR="00742832" w:rsidRPr="00F50F10" w:rsidRDefault="00742832" w:rsidP="00F50F10">
            <w:pPr>
              <w:widowControl w:val="0"/>
              <w:spacing w:before="120" w:after="120" w:line="240" w:lineRule="auto"/>
              <w:jc w:val="both"/>
              <w:outlineLvl w:val="0"/>
              <w:rPr>
                <w:rFonts w:ascii="Garamond" w:eastAsia="Batang" w:hAnsi="Garamond" w:cs="Garamond"/>
                <w:lang w:eastAsia="ar-SA"/>
              </w:rPr>
            </w:pPr>
            <w:r w:rsidRPr="00F50F10">
              <w:rPr>
                <w:rFonts w:ascii="Garamond" w:eastAsia="Batang" w:hAnsi="Garamond" w:cs="Garamond"/>
                <w:lang w:eastAsia="ar-SA"/>
              </w:rPr>
              <w:t>Также продавец по ДПМ ВИЭ, заключенным в отношении генерирующего объекта гидрогенерации по итогам ОПВ, проведенных до 1 января 2021 года, обязан предоставить новое обеспечение исполнения обязательств по ДПМ ВИЭ, если в отношении обеспечения, предоставленного в соответствии с п. 7.</w:t>
            </w:r>
            <w:r w:rsidRPr="00F50F10">
              <w:rPr>
                <w:rFonts w:ascii="Garamond" w:eastAsia="Batang" w:hAnsi="Garamond" w:cs="Garamond"/>
                <w:highlight w:val="yellow"/>
                <w:lang w:eastAsia="ar-SA"/>
              </w:rPr>
              <w:t>19</w:t>
            </w:r>
            <w:r w:rsidRPr="00F50F10">
              <w:rPr>
                <w:rFonts w:ascii="Garamond" w:eastAsia="Batang" w:hAnsi="Garamond" w:cs="Garamond"/>
                <w:lang w:eastAsia="ar-SA"/>
              </w:rPr>
              <w:t xml:space="preserve"> настоящего Регламента </w:t>
            </w:r>
            <w:r w:rsidRPr="00F50F10">
              <w:rPr>
                <w:rFonts w:ascii="Garamond" w:eastAsia="Batang" w:hAnsi="Garamond" w:cs="Garamond"/>
                <w:bCs/>
                <w:lang w:eastAsia="ar-SA"/>
              </w:rPr>
              <w:t>в целях обеспечения исполнения обязательств продавца по ДПМ ВИЭ до истечения 39 (тридцати девяти) месяцев с даты начала поставки мощности (далее по тексту – дополнительное обеспечение на 39 месяцев),</w:t>
            </w:r>
            <w:r w:rsidRPr="00F50F10">
              <w:rPr>
                <w:rFonts w:ascii="Garamond" w:eastAsia="Batang" w:hAnsi="Garamond" w:cs="Garamond"/>
                <w:lang w:eastAsia="ar-SA"/>
              </w:rPr>
              <w:t xml:space="preserve"> произошло какое-либо из событий, указанных в пп. 7.8.10</w:t>
            </w:r>
            <w:r w:rsidRPr="00F50F10">
              <w:rPr>
                <w:rFonts w:ascii="Garamond" w:eastAsia="Batang" w:hAnsi="Garamond" w:cs="Garamond"/>
                <w:bCs/>
                <w:lang w:eastAsia="ar-SA"/>
              </w:rPr>
              <w:t>–</w:t>
            </w:r>
            <w:r w:rsidRPr="00F50F10">
              <w:rPr>
                <w:rFonts w:ascii="Garamond" w:eastAsia="Batang" w:hAnsi="Garamond" w:cs="Garamond"/>
                <w:lang w:eastAsia="ar-SA"/>
              </w:rPr>
              <w:t>7.8.11 настоящего пункта. Новое обеспечение на 39 месяцев должно быть предоставлено с учетом особенностей, предусмотренных пунктом 7.11 настоящего Регламента.</w:t>
            </w:r>
          </w:p>
          <w:p w14:paraId="3783201F" w14:textId="77777777"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lang w:eastAsia="ar-SA"/>
              </w:rPr>
              <w:t>Также продавец по ДПМ ВИЭ, заключенным в отношении генерирующего объекта гидрогенерации по итогам ОПВ, проведенных до 1 января 2017 года, обязан предоставить новое обеспечение исполнения обязательств по ДПМ ВИЭ, если в отношении обеспечения, предоставленного в соответствии с п. 7.</w:t>
            </w:r>
            <w:r w:rsidRPr="00F50F10">
              <w:rPr>
                <w:rFonts w:ascii="Garamond" w:eastAsia="Batang" w:hAnsi="Garamond" w:cs="Garamond"/>
                <w:highlight w:val="yellow"/>
                <w:lang w:eastAsia="ar-SA"/>
              </w:rPr>
              <w:t>19’</w:t>
            </w:r>
            <w:r w:rsidRPr="00F50F10">
              <w:rPr>
                <w:rFonts w:ascii="Garamond" w:eastAsia="Batang" w:hAnsi="Garamond" w:cs="Garamond"/>
                <w:lang w:eastAsia="ar-SA"/>
              </w:rPr>
              <w:t xml:space="preserve"> настоящего Регламента </w:t>
            </w:r>
            <w:r w:rsidRPr="00F50F10">
              <w:rPr>
                <w:rFonts w:ascii="Garamond" w:eastAsia="Batang" w:hAnsi="Garamond" w:cs="Garamond"/>
                <w:bCs/>
                <w:lang w:eastAsia="ar-SA"/>
              </w:rPr>
              <w:t>в целях обеспечения исполнения обязательств продавца по ДПМ ВИЭ до истечения 51 (пятидесяти одного) месяца с даты начала поставки мощности (далее по тексту – дополнительное обеспечение на 51 месяц)),</w:t>
            </w:r>
            <w:r w:rsidRPr="00F50F10">
              <w:rPr>
                <w:rFonts w:ascii="Garamond" w:eastAsia="Batang" w:hAnsi="Garamond" w:cs="Garamond"/>
                <w:lang w:eastAsia="ar-SA"/>
              </w:rPr>
              <w:t xml:space="preserve"> произошло какое-либо из событий, указанных в пп. 7.8.10</w:t>
            </w:r>
            <w:r w:rsidRPr="00F50F10">
              <w:rPr>
                <w:rFonts w:ascii="Garamond" w:eastAsia="Batang" w:hAnsi="Garamond" w:cs="Garamond"/>
                <w:bCs/>
                <w:lang w:eastAsia="ar-SA"/>
              </w:rPr>
              <w:t>–</w:t>
            </w:r>
            <w:r w:rsidRPr="00F50F10">
              <w:rPr>
                <w:rFonts w:ascii="Garamond" w:eastAsia="Batang" w:hAnsi="Garamond" w:cs="Garamond"/>
                <w:lang w:eastAsia="ar-SA"/>
              </w:rPr>
              <w:t>7.8.11 настоящего пункта. Новое обеспечение на 51 месяц должно быть предоставлено с учетом особенностей, предусмотренных пунктом 7.11 настоящего Регламента.</w:t>
            </w:r>
          </w:p>
          <w:p w14:paraId="3C742578" w14:textId="77777777"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rPr>
              <w:t xml:space="preserve">Продавец по ДПМ ВИЭ, заключенным по итогам ОПВ, проведенных после 1 января 2021 года, обязан предоставить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исполнения обязательств в отношении ДПМ ВИЭ, если до истечения 8 </w:t>
            </w:r>
            <w:r w:rsidRPr="00F50F10">
              <w:rPr>
                <w:rFonts w:ascii="Garamond" w:eastAsia="Batang" w:hAnsi="Garamond" w:cs="Garamond"/>
              </w:rPr>
              <w:lastRenderedPageBreak/>
              <w:t xml:space="preserve">(восьми) месяцев с даты начала поставки по ДПМ ВИЭ произошло какое-либо из событий, указанных в пп. 7.8.1–7.8.12 настоящего пункта.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должно быть предоставлено с учетом особенностей, предусмотренных пунктами 7.9–7.11 настоящего Регламента.</w:t>
            </w:r>
          </w:p>
          <w:p w14:paraId="4ECE4F20" w14:textId="77777777"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rPr>
              <w:t xml:space="preserve">Продавец по ДПМ ВИЭ, заключенным по итогам ОПВ, проведенных после 1 января 2021 года, обязан предоставить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исполнения обязательств по ДПМ ВИЭ, если в отношении первоначального и (или) повторного дополнительного обеспечения, предоставленного в соответствии с п. 7.18 настоящего Регламента </w:t>
            </w:r>
            <w:r w:rsidRPr="00F50F10">
              <w:rPr>
                <w:rFonts w:ascii="Garamond" w:eastAsia="Batang" w:hAnsi="Garamond" w:cs="Garamond"/>
                <w:lang w:eastAsia="ar-SA"/>
              </w:rPr>
              <w:t xml:space="preserve">до истечения 16 (шестнадцати) и (или) </w:t>
            </w:r>
            <w:r w:rsidRPr="00F50F10">
              <w:rPr>
                <w:rFonts w:ascii="Garamond" w:eastAsia="Batang" w:hAnsi="Garamond" w:cs="Garamond"/>
                <w:highlight w:val="yellow"/>
                <w:lang w:eastAsia="ar-SA"/>
              </w:rPr>
              <w:t>27 (двадцати семи)</w:t>
            </w:r>
            <w:r w:rsidRPr="00F50F10">
              <w:rPr>
                <w:rFonts w:ascii="Garamond" w:eastAsia="Batang" w:hAnsi="Garamond" w:cs="Garamond"/>
                <w:lang w:eastAsia="ar-SA"/>
              </w:rPr>
              <w:t xml:space="preserve"> месяцев с даты начала поставки по ДПМ ВИЭ соответственно</w:t>
            </w:r>
            <w:r w:rsidRPr="00F50F10">
              <w:rPr>
                <w:rFonts w:ascii="Garamond" w:eastAsia="Batang" w:hAnsi="Garamond" w:cs="Garamond"/>
              </w:rPr>
              <w:t xml:space="preserve">, произошло какое-либо из событий, указанных в пп. 7.8.1–7.8.12 настоящего пункта.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к первоначальному и (или) повторному дополнительному обеспечению должно быть предоставлено с учетом особенностей, предусмотренных пунктами 7.9–7.11 настоящего Регламента.</w:t>
            </w:r>
          </w:p>
          <w:p w14:paraId="5BBE52FE" w14:textId="77777777" w:rsidR="00962277" w:rsidRPr="00F50F10" w:rsidRDefault="00962277"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tc>
        <w:tc>
          <w:tcPr>
            <w:tcW w:w="6946" w:type="dxa"/>
          </w:tcPr>
          <w:p w14:paraId="2F82C858" w14:textId="77777777" w:rsidR="00962277" w:rsidRPr="00F50F10" w:rsidRDefault="00742832"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lastRenderedPageBreak/>
              <w:t>...</w:t>
            </w:r>
          </w:p>
          <w:p w14:paraId="474CAB4A" w14:textId="77777777" w:rsidR="00742832" w:rsidRPr="00F50F10" w:rsidRDefault="00742832" w:rsidP="00F50F10">
            <w:pPr>
              <w:widowControl w:val="0"/>
              <w:spacing w:before="120" w:after="120" w:line="240" w:lineRule="auto"/>
              <w:jc w:val="both"/>
              <w:outlineLvl w:val="0"/>
              <w:rPr>
                <w:rFonts w:ascii="Garamond" w:eastAsia="Batang" w:hAnsi="Garamond" w:cs="Garamond"/>
                <w:lang w:eastAsia="ar-SA"/>
              </w:rPr>
            </w:pPr>
            <w:r w:rsidRPr="00F50F10">
              <w:rPr>
                <w:rFonts w:ascii="Garamond" w:eastAsia="Batang" w:hAnsi="Garamond" w:cs="Garamond"/>
                <w:lang w:eastAsia="ar-SA"/>
              </w:rPr>
              <w:t>Также продавец по ДПМ ВИЭ, заключенным в отношении генерирующего объекта гидрогенерации по итогам ОПВ, проведенных до 1 января 2021 года, обязан предоставить новое обеспечение исполнения обязательств по ДПМ ВИЭ, если в отношении обеспечения, предоставленного в соответствии с п. 7.</w:t>
            </w:r>
            <w:r w:rsidRPr="00F50F10">
              <w:rPr>
                <w:rFonts w:ascii="Garamond" w:eastAsia="Batang" w:hAnsi="Garamond" w:cs="Garamond"/>
                <w:highlight w:val="yellow"/>
                <w:lang w:eastAsia="ar-SA"/>
              </w:rPr>
              <w:t>20</w:t>
            </w:r>
            <w:r w:rsidRPr="00F50F10">
              <w:rPr>
                <w:rFonts w:ascii="Garamond" w:eastAsia="Batang" w:hAnsi="Garamond" w:cs="Garamond"/>
                <w:lang w:eastAsia="ar-SA"/>
              </w:rPr>
              <w:t xml:space="preserve"> настоящего Регламента </w:t>
            </w:r>
            <w:r w:rsidRPr="00F50F10">
              <w:rPr>
                <w:rFonts w:ascii="Garamond" w:eastAsia="Batang" w:hAnsi="Garamond" w:cs="Garamond"/>
                <w:bCs/>
                <w:lang w:eastAsia="ar-SA"/>
              </w:rPr>
              <w:t>в целях обеспечения исполнения обязательств продавца по ДПМ ВИЭ до истечения 39 (тридцати девяти) месяцев с даты начала поставки мощности (далее по тексту – дополнительное обеспечение на 39 месяцев),</w:t>
            </w:r>
            <w:r w:rsidRPr="00F50F10">
              <w:rPr>
                <w:rFonts w:ascii="Garamond" w:eastAsia="Batang" w:hAnsi="Garamond" w:cs="Garamond"/>
                <w:lang w:eastAsia="ar-SA"/>
              </w:rPr>
              <w:t xml:space="preserve"> произошло какое-либо из событий, указанных в пп. 7.8.10</w:t>
            </w:r>
            <w:r w:rsidRPr="00F50F10">
              <w:rPr>
                <w:rFonts w:ascii="Garamond" w:eastAsia="Batang" w:hAnsi="Garamond" w:cs="Garamond"/>
                <w:bCs/>
                <w:lang w:eastAsia="ar-SA"/>
              </w:rPr>
              <w:t>–</w:t>
            </w:r>
            <w:r w:rsidRPr="00F50F10">
              <w:rPr>
                <w:rFonts w:ascii="Garamond" w:eastAsia="Batang" w:hAnsi="Garamond" w:cs="Garamond"/>
                <w:lang w:eastAsia="ar-SA"/>
              </w:rPr>
              <w:t>7.8.11 настоящего пункта. Новое обеспечение на 39 месяцев должно быть предоставлено с учетом особенностей, предусмотренных пунктом 7.11 настоящего Регламента.</w:t>
            </w:r>
          </w:p>
          <w:p w14:paraId="63540F1F" w14:textId="77777777"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lang w:eastAsia="ar-SA"/>
              </w:rPr>
              <w:t>Также продавец по ДПМ ВИЭ, заключенным в отношении генерирующего объекта гидрогенерации по итогам ОПВ, проведенных до 1 января 2017 года, обязан предоставить новое обеспечение исполнения обязательств по ДПМ ВИЭ, если в отношении обеспечения, предоставленного в соответствии с п. 7.</w:t>
            </w:r>
            <w:r w:rsidRPr="00F50F10">
              <w:rPr>
                <w:rFonts w:ascii="Garamond" w:eastAsia="Batang" w:hAnsi="Garamond" w:cs="Garamond"/>
                <w:highlight w:val="yellow"/>
                <w:lang w:eastAsia="ar-SA"/>
              </w:rPr>
              <w:t>20’</w:t>
            </w:r>
            <w:r w:rsidRPr="00F50F10">
              <w:rPr>
                <w:rFonts w:ascii="Garamond" w:eastAsia="Batang" w:hAnsi="Garamond" w:cs="Garamond"/>
                <w:lang w:eastAsia="ar-SA"/>
              </w:rPr>
              <w:t xml:space="preserve"> настоящего Регламента </w:t>
            </w:r>
            <w:r w:rsidRPr="00F50F10">
              <w:rPr>
                <w:rFonts w:ascii="Garamond" w:eastAsia="Batang" w:hAnsi="Garamond" w:cs="Garamond"/>
                <w:bCs/>
                <w:lang w:eastAsia="ar-SA"/>
              </w:rPr>
              <w:t>в целях обеспечения исполнения обязательств продавца по ДПМ ВИЭ до истечения 51 (пятидесяти одного) месяца с даты начала поставки мощности (далее по тексту – дополнительное обеспечение на 51 месяц)),</w:t>
            </w:r>
            <w:r w:rsidRPr="00F50F10">
              <w:rPr>
                <w:rFonts w:ascii="Garamond" w:eastAsia="Batang" w:hAnsi="Garamond" w:cs="Garamond"/>
                <w:lang w:eastAsia="ar-SA"/>
              </w:rPr>
              <w:t xml:space="preserve"> произошло какое-либо из событий, указанных в пп. 7.8.10</w:t>
            </w:r>
            <w:r w:rsidRPr="00F50F10">
              <w:rPr>
                <w:rFonts w:ascii="Garamond" w:eastAsia="Batang" w:hAnsi="Garamond" w:cs="Garamond"/>
                <w:bCs/>
                <w:lang w:eastAsia="ar-SA"/>
              </w:rPr>
              <w:t>–</w:t>
            </w:r>
            <w:r w:rsidRPr="00F50F10">
              <w:rPr>
                <w:rFonts w:ascii="Garamond" w:eastAsia="Batang" w:hAnsi="Garamond" w:cs="Garamond"/>
                <w:lang w:eastAsia="ar-SA"/>
              </w:rPr>
              <w:t>7.8.11 настоящего пункта. Новое обеспечение на 51 месяц должно быть предоставлено с учетом особенностей, предусмотренных пунктом 7.11 настоящего Регламента.</w:t>
            </w:r>
          </w:p>
          <w:p w14:paraId="2AD4FEEA" w14:textId="77777777"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rPr>
              <w:t xml:space="preserve">Продавец по ДПМ ВИЭ, заключенным по итогам ОПВ, проведенных после 1 января 2021 года </w:t>
            </w:r>
            <w:r w:rsidRPr="00F50F10">
              <w:rPr>
                <w:rFonts w:ascii="Garamond" w:eastAsia="Batang" w:hAnsi="Garamond" w:cs="Garamond"/>
                <w:highlight w:val="yellow"/>
              </w:rPr>
              <w:t>и до 1 января 2024 года</w:t>
            </w:r>
            <w:r w:rsidRPr="00F50F10">
              <w:rPr>
                <w:rFonts w:ascii="Garamond" w:eastAsia="Batang" w:hAnsi="Garamond" w:cs="Garamond"/>
              </w:rPr>
              <w:t xml:space="preserve">, обязан предоставить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исполнения обязательств в отношении ДПМ ВИЭ, </w:t>
            </w:r>
            <w:r w:rsidRPr="00F50F10">
              <w:rPr>
                <w:rFonts w:ascii="Garamond" w:eastAsia="Batang" w:hAnsi="Garamond" w:cs="Garamond"/>
              </w:rPr>
              <w:lastRenderedPageBreak/>
              <w:t xml:space="preserve">если до истечения 8 (восьми) месяцев с даты начала поставки по ДПМ ВИЭ произошло какое-либо из событий, указанных в пп. 7.8.1–7.8.12 настоящего пункта.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должно быть предоставлено с учетом особенностей, предусмотренных пунктами 7.9–7.11 настоящего Регламента.</w:t>
            </w:r>
          </w:p>
          <w:p w14:paraId="48442B01" w14:textId="544454D2"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rPr>
              <w:t xml:space="preserve">Продавец по ДПМ ВИЭ, заключенным по итогам ОПВ, проведенных после 1 января 2021 года </w:t>
            </w:r>
            <w:r w:rsidRPr="00F50F10">
              <w:rPr>
                <w:rFonts w:ascii="Garamond" w:eastAsia="Batang" w:hAnsi="Garamond" w:cs="Garamond"/>
                <w:highlight w:val="yellow"/>
              </w:rPr>
              <w:t>и до 1 января 2024 года</w:t>
            </w:r>
            <w:r w:rsidRPr="00F50F10">
              <w:rPr>
                <w:rFonts w:ascii="Garamond" w:eastAsia="Batang" w:hAnsi="Garamond" w:cs="Garamond"/>
              </w:rPr>
              <w:t xml:space="preserve">, обязан предоставить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исполнения обязательств по ДПМ ВИЭ, если в отношении первоначального и (или) повторного дополнительного обеспечения, предоставленного в соответствии с п. 7.18 настоящего Регламента </w:t>
            </w:r>
            <w:r w:rsidRPr="00F50F10">
              <w:rPr>
                <w:rFonts w:ascii="Garamond" w:eastAsia="Batang" w:hAnsi="Garamond" w:cs="Garamond"/>
                <w:lang w:eastAsia="ar-SA"/>
              </w:rPr>
              <w:t xml:space="preserve">до истечения </w:t>
            </w:r>
            <w:r w:rsidR="000F37B2" w:rsidRPr="00F50F10">
              <w:rPr>
                <w:rFonts w:ascii="Garamond" w:eastAsia="Batang" w:hAnsi="Garamond" w:cs="Garamond"/>
                <w:lang w:eastAsia="ar-SA"/>
              </w:rPr>
              <w:t xml:space="preserve">16 </w:t>
            </w:r>
            <w:r w:rsidRPr="00F50F10">
              <w:rPr>
                <w:rFonts w:ascii="Garamond" w:eastAsia="Batang" w:hAnsi="Garamond" w:cs="Garamond"/>
                <w:lang w:eastAsia="ar-SA"/>
              </w:rPr>
              <w:t>(</w:t>
            </w:r>
            <w:r w:rsidR="000F37B2" w:rsidRPr="00F50F10">
              <w:rPr>
                <w:rFonts w:ascii="Garamond" w:eastAsia="Batang" w:hAnsi="Garamond" w:cs="Garamond"/>
                <w:lang w:eastAsia="ar-SA"/>
              </w:rPr>
              <w:t>шестнадцати</w:t>
            </w:r>
            <w:r w:rsidRPr="00F50F10">
              <w:rPr>
                <w:rFonts w:ascii="Garamond" w:eastAsia="Batang" w:hAnsi="Garamond" w:cs="Garamond"/>
                <w:lang w:eastAsia="ar-SA"/>
              </w:rPr>
              <w:t xml:space="preserve">) и (или) </w:t>
            </w:r>
            <w:r w:rsidR="000F37B2" w:rsidRPr="00F50F10">
              <w:rPr>
                <w:rFonts w:ascii="Garamond" w:eastAsia="Batang" w:hAnsi="Garamond" w:cs="Garamond"/>
                <w:highlight w:val="yellow"/>
                <w:lang w:eastAsia="ar-SA"/>
              </w:rPr>
              <w:t xml:space="preserve">24 </w:t>
            </w:r>
            <w:r w:rsidRPr="00F50F10">
              <w:rPr>
                <w:rFonts w:ascii="Garamond" w:eastAsia="Batang" w:hAnsi="Garamond" w:cs="Garamond"/>
                <w:highlight w:val="yellow"/>
                <w:lang w:eastAsia="ar-SA"/>
              </w:rPr>
              <w:t xml:space="preserve">(двадцати </w:t>
            </w:r>
            <w:r w:rsidR="000F37B2" w:rsidRPr="00F50F10">
              <w:rPr>
                <w:rFonts w:ascii="Garamond" w:eastAsia="Batang" w:hAnsi="Garamond" w:cs="Garamond"/>
                <w:highlight w:val="yellow"/>
                <w:lang w:eastAsia="ar-SA"/>
              </w:rPr>
              <w:t>четырех</w:t>
            </w:r>
            <w:r w:rsidRPr="00F50F10">
              <w:rPr>
                <w:rFonts w:ascii="Garamond" w:eastAsia="Batang" w:hAnsi="Garamond" w:cs="Garamond"/>
                <w:highlight w:val="yellow"/>
                <w:lang w:eastAsia="ar-SA"/>
              </w:rPr>
              <w:t>)</w:t>
            </w:r>
            <w:r w:rsidRPr="00F50F10">
              <w:rPr>
                <w:rFonts w:ascii="Garamond" w:eastAsia="Batang" w:hAnsi="Garamond" w:cs="Garamond"/>
                <w:lang w:eastAsia="ar-SA"/>
              </w:rPr>
              <w:t xml:space="preserve"> месяцев с даты начала поставки по ДПМ ВИЭ соответственно</w:t>
            </w:r>
            <w:r w:rsidRPr="00F50F10">
              <w:rPr>
                <w:rFonts w:ascii="Garamond" w:eastAsia="Batang" w:hAnsi="Garamond" w:cs="Garamond"/>
              </w:rPr>
              <w:t xml:space="preserve">, произошло какое-либо из событий, указанных в пп. 7.8.1–7.8.12 настоящего пункта. </w:t>
            </w:r>
            <w:r w:rsidRPr="00F50F10">
              <w:rPr>
                <w:rFonts w:ascii="Garamond" w:eastAsia="Batang" w:hAnsi="Garamond" w:cs="Garamond"/>
                <w:lang w:eastAsia="ar-SA"/>
              </w:rPr>
              <w:t>Новое</w:t>
            </w:r>
            <w:r w:rsidRPr="00F50F10">
              <w:rPr>
                <w:rFonts w:ascii="Garamond" w:eastAsia="Batang" w:hAnsi="Garamond" w:cs="Garamond"/>
              </w:rPr>
              <w:t xml:space="preserve"> обеспечение к первоначальному и (или) повторному дополнительному обеспечению должно быть предоставлено с учетом особенностей, предусмотренных пунктами 7.9–7.11 настоящего Регламента.</w:t>
            </w:r>
          </w:p>
          <w:p w14:paraId="7A329097" w14:textId="512438DF" w:rsidR="00742832" w:rsidRPr="00F50F10" w:rsidRDefault="00742832" w:rsidP="00F50F10">
            <w:pPr>
              <w:widowControl w:val="0"/>
              <w:spacing w:before="120" w:after="120" w:line="240" w:lineRule="auto"/>
              <w:jc w:val="both"/>
              <w:outlineLvl w:val="0"/>
              <w:rPr>
                <w:rFonts w:ascii="Garamond" w:eastAsia="Batang" w:hAnsi="Garamond" w:cs="Garamond"/>
                <w:highlight w:val="yellow"/>
              </w:rPr>
            </w:pPr>
            <w:r w:rsidRPr="00F50F10">
              <w:rPr>
                <w:rFonts w:ascii="Garamond" w:eastAsia="Batang" w:hAnsi="Garamond" w:cs="Garamond"/>
                <w:highlight w:val="yellow"/>
              </w:rPr>
              <w:t xml:space="preserve">Продавец по ДПМ ВИЭ, заключенным по итогам ОПВ, проведенных после 1 января 2024 года, обязан предоставить </w:t>
            </w:r>
            <w:r w:rsidRPr="00F50F10">
              <w:rPr>
                <w:rFonts w:ascii="Garamond" w:eastAsia="Batang" w:hAnsi="Garamond" w:cs="Garamond"/>
                <w:highlight w:val="yellow"/>
                <w:lang w:eastAsia="ar-SA"/>
              </w:rPr>
              <w:t>новое</w:t>
            </w:r>
            <w:r w:rsidRPr="00F50F10">
              <w:rPr>
                <w:rFonts w:ascii="Garamond" w:eastAsia="Batang" w:hAnsi="Garamond" w:cs="Garamond"/>
                <w:highlight w:val="yellow"/>
              </w:rPr>
              <w:t xml:space="preserve"> обеспечение исполнения обязательств в отношении ДПМ ВИЭ, если до истечения 6 (шести) месяцев с даты начала поставки по ДПМ ВИЭ произошло какое-либо из событий, указанных в пп. 7.8.1–7.8.12 настоящего </w:t>
            </w:r>
            <w:r w:rsidR="00097EC1" w:rsidRPr="00F50F10">
              <w:rPr>
                <w:rFonts w:ascii="Garamond" w:eastAsia="Batang" w:hAnsi="Garamond" w:cs="Garamond"/>
                <w:highlight w:val="yellow"/>
              </w:rPr>
              <w:t>Регламента</w:t>
            </w:r>
            <w:r w:rsidRPr="00F50F10">
              <w:rPr>
                <w:rFonts w:ascii="Garamond" w:eastAsia="Batang" w:hAnsi="Garamond" w:cs="Garamond"/>
                <w:highlight w:val="yellow"/>
              </w:rPr>
              <w:t xml:space="preserve">. </w:t>
            </w:r>
            <w:r w:rsidRPr="00F50F10">
              <w:rPr>
                <w:rFonts w:ascii="Garamond" w:eastAsia="Batang" w:hAnsi="Garamond" w:cs="Garamond"/>
                <w:highlight w:val="yellow"/>
                <w:lang w:eastAsia="ar-SA"/>
              </w:rPr>
              <w:t>Новое</w:t>
            </w:r>
            <w:r w:rsidRPr="00F50F10">
              <w:rPr>
                <w:rFonts w:ascii="Garamond" w:eastAsia="Batang" w:hAnsi="Garamond" w:cs="Garamond"/>
                <w:highlight w:val="yellow"/>
              </w:rPr>
              <w:t xml:space="preserve"> обеспечение должно быть предоставлено с учетом особенностей, предусмотренных пунктами 7.9–7.11 настоящего Регламента.</w:t>
            </w:r>
          </w:p>
          <w:p w14:paraId="73464818" w14:textId="07C51B8A" w:rsidR="00742832" w:rsidRPr="00F50F10" w:rsidRDefault="00742832" w:rsidP="00F50F10">
            <w:pPr>
              <w:widowControl w:val="0"/>
              <w:spacing w:before="120" w:after="120" w:line="240" w:lineRule="auto"/>
              <w:jc w:val="both"/>
              <w:outlineLvl w:val="0"/>
              <w:rPr>
                <w:rFonts w:ascii="Garamond" w:eastAsia="Batang" w:hAnsi="Garamond" w:cs="Garamond"/>
              </w:rPr>
            </w:pPr>
            <w:r w:rsidRPr="00F50F10">
              <w:rPr>
                <w:rFonts w:ascii="Garamond" w:eastAsia="Batang" w:hAnsi="Garamond" w:cs="Garamond"/>
                <w:highlight w:val="yellow"/>
              </w:rPr>
              <w:t xml:space="preserve">Продавец по ДПМ ВИЭ, заключенным по итогам ОПВ, проведенных после 1 января 2024 года, обязан предоставить </w:t>
            </w:r>
            <w:r w:rsidRPr="00F50F10">
              <w:rPr>
                <w:rFonts w:ascii="Garamond" w:eastAsia="Batang" w:hAnsi="Garamond" w:cs="Garamond"/>
                <w:highlight w:val="yellow"/>
                <w:lang w:eastAsia="ar-SA"/>
              </w:rPr>
              <w:t>новое</w:t>
            </w:r>
            <w:r w:rsidRPr="00F50F10">
              <w:rPr>
                <w:rFonts w:ascii="Garamond" w:eastAsia="Batang" w:hAnsi="Garamond" w:cs="Garamond"/>
                <w:highlight w:val="yellow"/>
              </w:rPr>
              <w:t xml:space="preserve"> обеспечение исполнения обязательств по ДПМ ВИЭ, если в отношении первоначального и (или) повторного дополнительного обеспечения и (или) дополнительного обеспечения, предоставленного в третий раз, </w:t>
            </w:r>
            <w:r w:rsidRPr="00F50F10">
              <w:rPr>
                <w:rFonts w:ascii="Garamond" w:eastAsia="Batang" w:hAnsi="Garamond" w:cs="Garamond"/>
                <w:highlight w:val="yellow"/>
                <w:lang w:eastAsia="ar-SA"/>
              </w:rPr>
              <w:t xml:space="preserve">до истечения </w:t>
            </w:r>
            <w:r w:rsidR="000F37B2" w:rsidRPr="00F50F10">
              <w:rPr>
                <w:rFonts w:ascii="Garamond" w:eastAsia="Batang" w:hAnsi="Garamond" w:cs="Garamond"/>
                <w:highlight w:val="yellow"/>
                <w:lang w:eastAsia="ar-SA"/>
              </w:rPr>
              <w:t xml:space="preserve">12 </w:t>
            </w:r>
            <w:r w:rsidRPr="00F50F10">
              <w:rPr>
                <w:rFonts w:ascii="Garamond" w:eastAsia="Batang" w:hAnsi="Garamond" w:cs="Garamond"/>
                <w:highlight w:val="yellow"/>
                <w:lang w:eastAsia="ar-SA"/>
              </w:rPr>
              <w:t>(</w:t>
            </w:r>
            <w:r w:rsidR="000F37B2" w:rsidRPr="00F50F10">
              <w:rPr>
                <w:rFonts w:ascii="Garamond" w:eastAsia="Batang" w:hAnsi="Garamond" w:cs="Garamond"/>
                <w:highlight w:val="yellow"/>
                <w:lang w:eastAsia="ar-SA"/>
              </w:rPr>
              <w:t>двенадцати</w:t>
            </w:r>
            <w:r w:rsidRPr="00F50F10">
              <w:rPr>
                <w:rFonts w:ascii="Garamond" w:eastAsia="Batang" w:hAnsi="Garamond" w:cs="Garamond"/>
                <w:highlight w:val="yellow"/>
                <w:lang w:eastAsia="ar-SA"/>
              </w:rPr>
              <w:t xml:space="preserve">) и (или) </w:t>
            </w:r>
            <w:r w:rsidR="000F37B2" w:rsidRPr="00F50F10">
              <w:rPr>
                <w:rFonts w:ascii="Garamond" w:eastAsia="Batang" w:hAnsi="Garamond" w:cs="Garamond"/>
                <w:highlight w:val="yellow"/>
                <w:lang w:eastAsia="ar-SA"/>
              </w:rPr>
              <w:t xml:space="preserve">18 </w:t>
            </w:r>
            <w:r w:rsidRPr="00F50F10">
              <w:rPr>
                <w:rFonts w:ascii="Garamond" w:eastAsia="Batang" w:hAnsi="Garamond" w:cs="Garamond"/>
                <w:highlight w:val="yellow"/>
                <w:lang w:eastAsia="ar-SA"/>
              </w:rPr>
              <w:t>(</w:t>
            </w:r>
            <w:r w:rsidR="000F37B2" w:rsidRPr="00F50F10">
              <w:rPr>
                <w:rFonts w:ascii="Garamond" w:eastAsia="Batang" w:hAnsi="Garamond" w:cs="Garamond"/>
                <w:highlight w:val="yellow"/>
                <w:lang w:eastAsia="ar-SA"/>
              </w:rPr>
              <w:t>восемнадцати</w:t>
            </w:r>
            <w:r w:rsidRPr="00F50F10">
              <w:rPr>
                <w:rFonts w:ascii="Garamond" w:eastAsia="Batang" w:hAnsi="Garamond" w:cs="Garamond"/>
                <w:highlight w:val="yellow"/>
                <w:lang w:eastAsia="ar-SA"/>
              </w:rPr>
              <w:t xml:space="preserve">) и (или) </w:t>
            </w:r>
            <w:r w:rsidR="000F37B2" w:rsidRPr="00F50F10">
              <w:rPr>
                <w:rFonts w:ascii="Garamond" w:eastAsia="Batang" w:hAnsi="Garamond" w:cs="Garamond"/>
                <w:highlight w:val="yellow"/>
                <w:lang w:eastAsia="ar-SA"/>
              </w:rPr>
              <w:t xml:space="preserve">24 </w:t>
            </w:r>
            <w:r w:rsidRPr="00F50F10">
              <w:rPr>
                <w:rFonts w:ascii="Garamond" w:eastAsia="Batang" w:hAnsi="Garamond" w:cs="Garamond"/>
                <w:highlight w:val="yellow"/>
                <w:lang w:eastAsia="ar-SA"/>
              </w:rPr>
              <w:t xml:space="preserve">(двадцати </w:t>
            </w:r>
            <w:r w:rsidR="000F37B2" w:rsidRPr="00F50F10">
              <w:rPr>
                <w:rFonts w:ascii="Garamond" w:eastAsia="Batang" w:hAnsi="Garamond" w:cs="Garamond"/>
                <w:highlight w:val="yellow"/>
                <w:lang w:eastAsia="ar-SA"/>
              </w:rPr>
              <w:t>четырех</w:t>
            </w:r>
            <w:r w:rsidRPr="00F50F10">
              <w:rPr>
                <w:rFonts w:ascii="Garamond" w:eastAsia="Batang" w:hAnsi="Garamond" w:cs="Garamond"/>
                <w:highlight w:val="yellow"/>
                <w:lang w:eastAsia="ar-SA"/>
              </w:rPr>
              <w:t>) месяцев с даты начала поставки по ДПМ ВИЭ соответственно</w:t>
            </w:r>
            <w:r w:rsidRPr="00F50F10">
              <w:rPr>
                <w:rFonts w:ascii="Garamond" w:eastAsia="Batang" w:hAnsi="Garamond" w:cs="Garamond"/>
                <w:highlight w:val="yellow"/>
              </w:rPr>
              <w:t xml:space="preserve">, произошло какое-либо из событий, указанных в пп. 7.8.1–7.8.12 настоящего </w:t>
            </w:r>
            <w:r w:rsidR="00097EC1" w:rsidRPr="00F50F10">
              <w:rPr>
                <w:rFonts w:ascii="Garamond" w:eastAsia="Batang" w:hAnsi="Garamond" w:cs="Garamond"/>
                <w:highlight w:val="yellow"/>
              </w:rPr>
              <w:t>Регламента</w:t>
            </w:r>
            <w:r w:rsidRPr="00F50F10">
              <w:rPr>
                <w:rFonts w:ascii="Garamond" w:eastAsia="Batang" w:hAnsi="Garamond" w:cs="Garamond"/>
                <w:highlight w:val="yellow"/>
              </w:rPr>
              <w:t xml:space="preserve">. </w:t>
            </w:r>
            <w:r w:rsidRPr="00F50F10">
              <w:rPr>
                <w:rFonts w:ascii="Garamond" w:eastAsia="Batang" w:hAnsi="Garamond" w:cs="Garamond"/>
                <w:highlight w:val="yellow"/>
                <w:lang w:eastAsia="ar-SA"/>
              </w:rPr>
              <w:t>Новое</w:t>
            </w:r>
            <w:r w:rsidRPr="00F50F10">
              <w:rPr>
                <w:rFonts w:ascii="Garamond" w:eastAsia="Batang" w:hAnsi="Garamond" w:cs="Garamond"/>
                <w:highlight w:val="yellow"/>
              </w:rPr>
              <w:t xml:space="preserve"> обеспечение к первоначальному и (или) повторному дополнительному обеспечению и (или) дополнительному обеспечению, предоставл</w:t>
            </w:r>
            <w:r w:rsidR="00FF389A">
              <w:rPr>
                <w:rFonts w:ascii="Garamond" w:eastAsia="Batang" w:hAnsi="Garamond" w:cs="Garamond"/>
                <w:highlight w:val="yellow"/>
              </w:rPr>
              <w:t>енному</w:t>
            </w:r>
            <w:r w:rsidRPr="00F50F10">
              <w:rPr>
                <w:rFonts w:ascii="Garamond" w:eastAsia="Batang" w:hAnsi="Garamond" w:cs="Garamond"/>
                <w:highlight w:val="yellow"/>
              </w:rPr>
              <w:t xml:space="preserve"> в третий раз, должно быть предоставлено с учетом особенностей, предусмотренных пунктами 7.9–</w:t>
            </w:r>
            <w:r w:rsidRPr="00F50F10">
              <w:rPr>
                <w:rFonts w:ascii="Garamond" w:eastAsia="Batang" w:hAnsi="Garamond" w:cs="Garamond"/>
                <w:highlight w:val="yellow"/>
              </w:rPr>
              <w:lastRenderedPageBreak/>
              <w:t>7.11 настоящего Регламента.</w:t>
            </w:r>
          </w:p>
        </w:tc>
      </w:tr>
      <w:tr w:rsidR="00962277" w:rsidRPr="00F50F10" w14:paraId="72B590D6" w14:textId="77777777" w:rsidTr="00F615C0">
        <w:trPr>
          <w:trHeight w:val="435"/>
        </w:trPr>
        <w:tc>
          <w:tcPr>
            <w:tcW w:w="988" w:type="dxa"/>
            <w:vAlign w:val="center"/>
          </w:tcPr>
          <w:p w14:paraId="03F89CA1" w14:textId="77777777" w:rsidR="00962277" w:rsidRPr="00F50F10" w:rsidRDefault="00C7123C"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7.9</w:t>
            </w:r>
          </w:p>
        </w:tc>
        <w:tc>
          <w:tcPr>
            <w:tcW w:w="6945" w:type="dxa"/>
            <w:gridSpan w:val="2"/>
          </w:tcPr>
          <w:p w14:paraId="739D8DAC" w14:textId="77777777" w:rsidR="002031B0" w:rsidRPr="00F50F10" w:rsidRDefault="002031B0" w:rsidP="00F50F10">
            <w:pPr>
              <w:widowControl w:val="0"/>
              <w:spacing w:before="120" w:after="120" w:line="240" w:lineRule="auto"/>
              <w:jc w:val="both"/>
              <w:outlineLvl w:val="0"/>
              <w:rPr>
                <w:rFonts w:ascii="Garamond" w:eastAsia="Batang" w:hAnsi="Garamond" w:cs="Garamond"/>
                <w:bCs/>
                <w:lang w:eastAsia="ar-SA"/>
              </w:rPr>
            </w:pPr>
            <w:r w:rsidRPr="00F50F10">
              <w:rPr>
                <w:rFonts w:ascii="Garamond" w:eastAsia="Times New Roman" w:hAnsi="Garamond"/>
                <w:color w:val="000000"/>
                <w:lang w:eastAsia="ru-RU"/>
              </w:rPr>
              <w:t>7.9.</w:t>
            </w:r>
            <w:r w:rsidRPr="00F50F10">
              <w:rPr>
                <w:rFonts w:ascii="Garamond" w:eastAsia="Times New Roman" w:hAnsi="Garamond"/>
                <w:color w:val="000000"/>
                <w:lang w:eastAsia="ru-RU"/>
              </w:rPr>
              <w:tab/>
            </w:r>
            <w:r w:rsidRPr="00F50F10">
              <w:rPr>
                <w:rFonts w:ascii="Garamond" w:eastAsia="Batang" w:hAnsi="Garamond" w:cs="Garamond"/>
              </w:rPr>
              <w:t xml:space="preserve">Если обязанность продавца по ДПМ ВИЭ, </w:t>
            </w:r>
            <w:r w:rsidRPr="00F50F10">
              <w:rPr>
                <w:rFonts w:ascii="Garamond" w:eastAsia="Batang" w:hAnsi="Garamond" w:cs="Garamond"/>
                <w:bCs/>
                <w:lang w:eastAsia="ar-SA"/>
              </w:rPr>
              <w:t>заключенным по итогам ОПВ, проведенных до 1 января 2021 года,</w:t>
            </w:r>
            <w:r w:rsidRPr="00F50F10">
              <w:rPr>
                <w:rFonts w:ascii="Garamond" w:eastAsia="Batang" w:hAnsi="Garamond" w:cs="Garamond"/>
              </w:rPr>
              <w:t xml:space="preserve"> по предоставлению </w:t>
            </w:r>
            <w:r w:rsidRPr="00F50F10">
              <w:rPr>
                <w:rFonts w:ascii="Garamond" w:eastAsia="Batang" w:hAnsi="Garamond" w:cs="Garamond"/>
                <w:lang w:eastAsia="ar-SA"/>
              </w:rPr>
              <w:t>нового</w:t>
            </w:r>
            <w:r w:rsidRPr="00F50F10">
              <w:rPr>
                <w:rFonts w:ascii="Garamond" w:eastAsia="Batang" w:hAnsi="Garamond" w:cs="Garamond"/>
              </w:rPr>
              <w:t xml:space="preserve"> обеспечения (в соответствии с п. 7.8 настоящего Регламента) возникла </w:t>
            </w:r>
            <w:r w:rsidRPr="00F50F10">
              <w:rPr>
                <w:rFonts w:ascii="Garamond" w:eastAsia="Batang" w:hAnsi="Garamond" w:cs="Garamond"/>
                <w:lang w:eastAsia="ar-SA"/>
              </w:rPr>
              <w:t>до истечения 12 (двенадцати) месяцев с даты начала поставки по ДПМ ВИЭ</w:t>
            </w:r>
            <w:r w:rsidRPr="00F50F10">
              <w:rPr>
                <w:rFonts w:ascii="Garamond" w:eastAsia="Batang" w:hAnsi="Garamond" w:cs="Garamond"/>
              </w:rPr>
              <w:t xml:space="preserve"> и продавцом по ДПМ ВИЭ не </w:t>
            </w:r>
            <w:r w:rsidRPr="00F50F10">
              <w:rPr>
                <w:rFonts w:ascii="Garamond" w:eastAsia="Batang" w:hAnsi="Garamond" w:cs="Garamond"/>
                <w:lang w:eastAsia="ar-SA"/>
              </w:rPr>
              <w:t xml:space="preserve">предоставлено </w:t>
            </w:r>
            <w:r w:rsidRPr="00F50F10">
              <w:rPr>
                <w:rFonts w:ascii="Garamond" w:eastAsia="Batang" w:hAnsi="Garamond" w:cs="Garamond"/>
                <w:bCs/>
                <w:lang w:eastAsia="ar-SA"/>
              </w:rPr>
              <w:t>дополнительное обеспечение на 27 месяцев</w:t>
            </w:r>
            <w:r w:rsidRPr="00F50F10">
              <w:rPr>
                <w:rFonts w:ascii="Garamond" w:eastAsia="Batang" w:hAnsi="Garamond" w:cs="Garamond"/>
                <w:lang w:eastAsia="ar-SA"/>
              </w:rPr>
              <w:t>, а также:</w:t>
            </w:r>
          </w:p>
          <w:p w14:paraId="77B029DB" w14:textId="50914B7E" w:rsidR="00FD2001" w:rsidRPr="00F50F10" w:rsidRDefault="00FD2001" w:rsidP="00F50F10">
            <w:pPr>
              <w:widowControl w:val="0"/>
              <w:tabs>
                <w:tab w:val="num" w:pos="851"/>
              </w:tabs>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lang w:eastAsia="ar-SA"/>
              </w:rPr>
              <w:t xml:space="preserve">если обязанность продавца по ДПМ ВИЭ, заключенным по итогам ОПВ, проведенных после 1 января 2021 года, по предоставлению нового обеспечения (в соответствии с п. 7.8 настоящего Регламента) возникла до истечения 8 (восьми) месяцев с даты начала поставки по ДПМ ВИЭ и продавцом по ДПМ ВИЭ не предоставлено первоначальное дополнительное обеспечение, </w:t>
            </w:r>
            <w:r w:rsidRPr="00F50F10">
              <w:rPr>
                <w:rFonts w:ascii="Garamond" w:eastAsia="Batang" w:hAnsi="Garamond" w:cs="Garamond"/>
                <w:highlight w:val="yellow"/>
                <w:lang w:eastAsia="ar-SA"/>
              </w:rPr>
              <w:t>то в качестве нового обеспечения по ДПМ ВИЭ может быть предоставлено:</w:t>
            </w:r>
          </w:p>
          <w:p w14:paraId="710A0374" w14:textId="28335B73"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55480A3E" w14:textId="47BDC098"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5592596A" w14:textId="6A7D1B4F"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5C8DA3CD" w14:textId="40D1E436"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4F2CC54E" w14:textId="039A2B70"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4C8122F5" w14:textId="1126DE7C"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1B31E77B" w14:textId="648A2882"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2340E05D" w14:textId="0AEC2129"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1FC0DF6A" w14:textId="45479DDB"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677FA4CF" w14:textId="26E299A1"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5E2C75B3" w14:textId="6AAC476A"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6E3CA338" w14:textId="274E82E6"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0A00663C" w14:textId="4C5EB382"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68196667" w14:textId="317A7800"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425A7822" w14:textId="23BF8BEA"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06676881" w14:textId="4820BDD5"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2B1F6B39" w14:textId="6F613130"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p>
          <w:p w14:paraId="14370B9B" w14:textId="1EC4F45B" w:rsidR="00C203B5" w:rsidRPr="00F50F10" w:rsidRDefault="00C203B5" w:rsidP="00F50F10">
            <w:pPr>
              <w:widowControl w:val="0"/>
              <w:tabs>
                <w:tab w:val="num" w:pos="851"/>
              </w:tabs>
              <w:spacing w:before="120" w:after="120" w:line="240" w:lineRule="auto"/>
              <w:jc w:val="both"/>
              <w:outlineLvl w:val="0"/>
              <w:rPr>
                <w:rFonts w:ascii="Garamond" w:eastAsia="Batang" w:hAnsi="Garamond" w:cs="Garamond"/>
                <w:lang w:eastAsia="ar-SA"/>
              </w:rPr>
            </w:pPr>
          </w:p>
          <w:p w14:paraId="04DEFFA2" w14:textId="77777777" w:rsidR="00C203B5" w:rsidRPr="00F50F10" w:rsidRDefault="00C203B5" w:rsidP="00F50F10">
            <w:pPr>
              <w:widowControl w:val="0"/>
              <w:tabs>
                <w:tab w:val="num" w:pos="851"/>
              </w:tabs>
              <w:spacing w:before="120" w:after="120" w:line="240" w:lineRule="auto"/>
              <w:ind w:firstLine="567"/>
              <w:jc w:val="both"/>
              <w:outlineLvl w:val="0"/>
              <w:rPr>
                <w:rFonts w:ascii="Garamond" w:eastAsia="Batang" w:hAnsi="Garamond" w:cs="Garamond"/>
                <w:bCs/>
                <w:lang w:eastAsia="ar-SA"/>
              </w:rPr>
            </w:pPr>
          </w:p>
          <w:p w14:paraId="3C42BEB4" w14:textId="77777777" w:rsidR="00FD2001" w:rsidRPr="00F50F10" w:rsidRDefault="00FD2001" w:rsidP="00F50F10">
            <w:pPr>
              <w:widowControl w:val="0"/>
              <w:numPr>
                <w:ilvl w:val="0"/>
                <w:numId w:val="15"/>
              </w:numPr>
              <w:spacing w:before="120" w:after="120" w:line="240" w:lineRule="auto"/>
              <w:ind w:left="1276" w:hanging="283"/>
              <w:jc w:val="both"/>
              <w:outlineLvl w:val="0"/>
              <w:rPr>
                <w:rFonts w:ascii="Garamond" w:eastAsia="Batang" w:hAnsi="Garamond" w:cs="Garamond"/>
                <w:bCs/>
                <w:lang w:eastAsia="ar-SA"/>
              </w:rPr>
            </w:pPr>
            <w:r w:rsidRPr="00F50F10">
              <w:rPr>
                <w:rFonts w:ascii="Garamond" w:eastAsia="Batang" w:hAnsi="Garamond" w:cs="Garamond"/>
                <w:color w:val="000000"/>
                <w:lang w:eastAsia="ar-SA"/>
              </w:rPr>
              <w:t xml:space="preserve">поручительство участника оптового рынка – поставщика, </w:t>
            </w:r>
            <w:r w:rsidRPr="00F50F10">
              <w:rPr>
                <w:rFonts w:ascii="Garamond" w:eastAsia="Batang" w:hAnsi="Garamond" w:cs="Garamond"/>
                <w:lang w:eastAsia="ar-SA"/>
              </w:rPr>
              <w:t>соответствующего требованиям к поручительству третьего лица, изложенным в пункте 7.14 настоящего Регламента;</w:t>
            </w:r>
          </w:p>
          <w:p w14:paraId="679ADAE0" w14:textId="77777777" w:rsidR="00FD2001" w:rsidRPr="00F50F10" w:rsidRDefault="00FD2001" w:rsidP="00F50F10">
            <w:pPr>
              <w:widowControl w:val="0"/>
              <w:numPr>
                <w:ilvl w:val="0"/>
                <w:numId w:val="15"/>
              </w:numPr>
              <w:spacing w:before="120" w:after="120" w:line="240" w:lineRule="auto"/>
              <w:ind w:left="1276" w:hanging="283"/>
              <w:jc w:val="both"/>
              <w:outlineLvl w:val="0"/>
              <w:rPr>
                <w:rFonts w:ascii="Garamond" w:eastAsia="Batang" w:hAnsi="Garamond" w:cs="Garamond"/>
                <w:bCs/>
                <w:lang w:eastAsia="ar-SA"/>
              </w:rPr>
            </w:pPr>
            <w:r w:rsidRPr="00F50F10">
              <w:rPr>
                <w:rFonts w:ascii="Garamond" w:eastAsia="Batang" w:hAnsi="Garamond" w:cs="Garamond"/>
                <w:lang w:eastAsia="ar-SA"/>
              </w:rPr>
              <w:t>обеспечение в виде штрафа, оплата которого осуществляется по аккредитиву, соответствующему требованиям пункта 7.14 настоящего Регламента;</w:t>
            </w:r>
          </w:p>
          <w:p w14:paraId="3ACBBB43" w14:textId="77777777" w:rsidR="00FD2001" w:rsidRPr="00F50F10" w:rsidRDefault="00FD2001" w:rsidP="00F50F10">
            <w:pPr>
              <w:widowControl w:val="0"/>
              <w:numPr>
                <w:ilvl w:val="0"/>
                <w:numId w:val="15"/>
              </w:numPr>
              <w:spacing w:before="120" w:after="120" w:line="240" w:lineRule="auto"/>
              <w:ind w:left="1276" w:hanging="283"/>
              <w:jc w:val="both"/>
              <w:outlineLvl w:val="0"/>
              <w:rPr>
                <w:rFonts w:ascii="Garamond" w:eastAsia="Batang" w:hAnsi="Garamond" w:cs="Garamond"/>
                <w:bCs/>
                <w:lang w:eastAsia="ar-SA"/>
              </w:rPr>
            </w:pPr>
            <w:r w:rsidRPr="00F50F10">
              <w:rPr>
                <w:rFonts w:ascii="Garamond" w:eastAsia="Batang" w:hAnsi="Garamond" w:cs="Garamond"/>
                <w:lang w:eastAsia="ar-SA"/>
              </w:rPr>
              <w:t>обеспечение в виде неустойки по договорам ДПМ ВИЭ, соответствующее требованиям к данному обеспечению, изложенным в пункте 7.14 настоящего Регламента</w:t>
            </w:r>
            <w:r w:rsidRPr="00F50F10">
              <w:rPr>
                <w:rFonts w:ascii="Garamond" w:eastAsia="Batang" w:hAnsi="Garamond" w:cs="Garamond"/>
                <w:highlight w:val="yellow"/>
                <w:lang w:eastAsia="ar-SA"/>
              </w:rPr>
              <w:t>.</w:t>
            </w:r>
          </w:p>
          <w:p w14:paraId="34DBC4CB" w14:textId="77777777" w:rsidR="00FD2001" w:rsidRPr="00F50F10" w:rsidRDefault="00FD2001" w:rsidP="00F50F10">
            <w:pPr>
              <w:widowControl w:val="0"/>
              <w:spacing w:before="120" w:after="120" w:line="240" w:lineRule="auto"/>
              <w:jc w:val="both"/>
              <w:outlineLvl w:val="0"/>
              <w:rPr>
                <w:rFonts w:ascii="Garamond" w:eastAsia="Batang" w:hAnsi="Garamond"/>
                <w:bCs/>
                <w:highlight w:val="yellow"/>
              </w:rPr>
            </w:pPr>
            <w:r w:rsidRPr="00F50F10">
              <w:rPr>
                <w:rFonts w:ascii="Garamond" w:eastAsia="Batang" w:hAnsi="Garamond" w:cs="Garamond"/>
                <w:highlight w:val="yellow"/>
                <w:lang w:eastAsia="ar-SA"/>
              </w:rPr>
              <w:t>Если обязанность продавца по ДПМ ВИЭ</w:t>
            </w:r>
            <w:r w:rsidRPr="00F50F10">
              <w:rPr>
                <w:rFonts w:ascii="Garamond" w:eastAsia="Batang" w:hAnsi="Garamond" w:cs="Garamond"/>
                <w:bCs/>
                <w:highlight w:val="yellow"/>
                <w:lang w:eastAsia="ar-SA"/>
              </w:rPr>
              <w:t>, заключенным по итогам ОПВ, проведенных после 1 января 2021 года,</w:t>
            </w:r>
            <w:r w:rsidRPr="00F50F10">
              <w:rPr>
                <w:rFonts w:ascii="Garamond" w:eastAsia="Batang" w:hAnsi="Garamond" w:cs="Garamond"/>
                <w:highlight w:val="yellow"/>
                <w:lang w:eastAsia="ar-SA"/>
              </w:rPr>
              <w:t xml:space="preserve"> по предоставлению нового обеспечения (в соответствии с п. 7.8 настоящего Регламента) возникла в отношении первоначального дополнительного обеспечения до истечения 16 (шестнадцати) месяцев с даты начала поставки по ДПМ ВИЭ и продавцом по ДПМ ВИЭ не предоставлено </w:t>
            </w:r>
            <w:r w:rsidRPr="00F50F10">
              <w:rPr>
                <w:rFonts w:ascii="Garamond" w:eastAsia="Batang" w:hAnsi="Garamond" w:cs="Garamond"/>
                <w:bCs/>
                <w:highlight w:val="yellow"/>
                <w:lang w:eastAsia="ar-SA"/>
              </w:rPr>
              <w:t>повторное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6E197636" w14:textId="77777777" w:rsidR="00FD2001" w:rsidRPr="00F50F10" w:rsidRDefault="00FD2001" w:rsidP="00F50F10">
            <w:pPr>
              <w:widowControl w:val="0"/>
              <w:numPr>
                <w:ilvl w:val="0"/>
                <w:numId w:val="22"/>
              </w:numPr>
              <w:spacing w:before="120" w:after="120" w:line="240" w:lineRule="auto"/>
              <w:ind w:left="1276" w:hanging="283"/>
              <w:jc w:val="both"/>
              <w:outlineLvl w:val="0"/>
              <w:rPr>
                <w:rFonts w:ascii="Garamond" w:eastAsia="Batang" w:hAnsi="Garamond" w:cs="Garamond"/>
                <w:bCs/>
                <w:highlight w:val="yellow"/>
                <w:lang w:eastAsia="ar-SA"/>
              </w:rPr>
            </w:pPr>
            <w:r w:rsidRPr="00F50F10">
              <w:rPr>
                <w:rFonts w:ascii="Garamond" w:eastAsia="Batang" w:hAnsi="Garamond" w:cs="Garamond"/>
                <w:highlight w:val="yellow"/>
                <w:lang w:eastAsia="ar-SA"/>
              </w:rPr>
              <w:t xml:space="preserve">если новым обеспечением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w:t>
            </w:r>
            <w:r w:rsidRPr="00F50F10">
              <w:rPr>
                <w:rFonts w:ascii="Garamond" w:eastAsia="Batang" w:hAnsi="Garamond" w:cs="Garamond"/>
                <w:highlight w:val="yellow"/>
                <w:lang w:eastAsia="ar-SA"/>
              </w:rPr>
              <w:lastRenderedPageBreak/>
              <w:t>предусмотренных пунктом 7.18.1 настоящего Регламента);</w:t>
            </w:r>
          </w:p>
          <w:p w14:paraId="61D8E6FB" w14:textId="77777777" w:rsidR="00FD2001" w:rsidRPr="00F50F10" w:rsidRDefault="00FD2001" w:rsidP="00F50F10">
            <w:pPr>
              <w:widowControl w:val="0"/>
              <w:numPr>
                <w:ilvl w:val="0"/>
                <w:numId w:val="22"/>
              </w:numPr>
              <w:spacing w:before="120" w:after="120" w:line="240" w:lineRule="auto"/>
              <w:ind w:left="1276" w:hanging="425"/>
              <w:jc w:val="both"/>
              <w:outlineLvl w:val="0"/>
              <w:rPr>
                <w:rFonts w:ascii="Garamond" w:eastAsia="Batang" w:hAnsi="Garamond" w:cs="Garamond"/>
                <w:bCs/>
                <w:highlight w:val="yellow"/>
                <w:lang w:eastAsia="ar-SA"/>
              </w:rPr>
            </w:pPr>
            <w:r w:rsidRPr="00F50F10">
              <w:rPr>
                <w:rFonts w:ascii="Garamond" w:eastAsia="Batang" w:hAnsi="Garamond" w:cs="Garamond"/>
                <w:highlight w:val="yellow"/>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highlight w:val="yellow"/>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highlight w:val="yellow"/>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19 (девятнадцати) месяцев с даты начала поставки мощности по ДПМ ВИЭ;</w:t>
            </w:r>
          </w:p>
          <w:p w14:paraId="4342BB34" w14:textId="4B3CF91A" w:rsidR="00FA4BBA" w:rsidRPr="00F50F10" w:rsidRDefault="00FD2001" w:rsidP="00F50F10">
            <w:pPr>
              <w:widowControl w:val="0"/>
              <w:numPr>
                <w:ilvl w:val="0"/>
                <w:numId w:val="22"/>
              </w:numPr>
              <w:spacing w:before="120" w:after="120" w:line="240" w:lineRule="auto"/>
              <w:ind w:left="1276" w:hanging="425"/>
              <w:jc w:val="both"/>
              <w:outlineLvl w:val="0"/>
              <w:rPr>
                <w:rFonts w:ascii="Garamond" w:eastAsia="Batang" w:hAnsi="Garamond" w:cs="Garamond"/>
                <w:bCs/>
                <w:highlight w:val="yellow"/>
                <w:lang w:eastAsia="ar-SA"/>
              </w:rPr>
            </w:pPr>
            <w:r w:rsidRPr="00F50F10">
              <w:rPr>
                <w:rFonts w:ascii="Garamond" w:eastAsia="Batang" w:hAnsi="Garamond" w:cs="Garamond"/>
                <w:highlight w:val="yellow"/>
                <w:lang w:eastAsia="ar-SA"/>
              </w:rPr>
              <w:t xml:space="preserve">если новым обеспечением будет являться обеспечение в виде неустойки, то </w:t>
            </w:r>
            <w:r w:rsidRPr="00F50F10">
              <w:rPr>
                <w:rFonts w:ascii="Garamond" w:eastAsia="Batang" w:hAnsi="Garamond" w:cs="Garamond"/>
                <w:color w:val="000000"/>
                <w:highlight w:val="yellow"/>
                <w:lang w:eastAsia="ar-SA"/>
              </w:rPr>
              <w:t>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неустойки</w:t>
            </w:r>
            <w:r w:rsidRPr="00F50F10">
              <w:rPr>
                <w:rFonts w:ascii="Garamond" w:eastAsia="Batang" w:hAnsi="Garamond" w:cs="Garamond"/>
                <w:highlight w:val="yellow"/>
                <w:lang w:eastAsia="ar-SA"/>
              </w:rPr>
              <w:t xml:space="preserve"> по договорам ДПМ ВИЭ</w:t>
            </w:r>
            <w:r w:rsidRPr="00F50F10">
              <w:rPr>
                <w:rFonts w:ascii="Garamond" w:eastAsia="Batang" w:hAnsi="Garamond" w:cs="Garamond"/>
                <w:color w:val="000000"/>
                <w:highlight w:val="yellow"/>
                <w:lang w:eastAsia="ar-SA"/>
              </w:rPr>
              <w:t>,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tc>
        <w:tc>
          <w:tcPr>
            <w:tcW w:w="6946" w:type="dxa"/>
          </w:tcPr>
          <w:p w14:paraId="62ADE44A" w14:textId="35486C7D" w:rsidR="00C7123C" w:rsidRPr="00F50F10" w:rsidRDefault="002031B0" w:rsidP="00F50F10">
            <w:pPr>
              <w:widowControl w:val="0"/>
              <w:tabs>
                <w:tab w:val="num" w:pos="851"/>
              </w:tabs>
              <w:spacing w:before="120" w:after="120" w:line="240" w:lineRule="auto"/>
              <w:ind w:firstLine="567"/>
              <w:jc w:val="both"/>
              <w:outlineLvl w:val="0"/>
              <w:rPr>
                <w:rFonts w:ascii="Garamond" w:eastAsia="Batang" w:hAnsi="Garamond" w:cs="Garamond"/>
                <w:lang w:eastAsia="ar-SA"/>
              </w:rPr>
            </w:pPr>
            <w:r w:rsidRPr="00F50F10">
              <w:rPr>
                <w:rFonts w:ascii="Garamond" w:eastAsia="Times New Roman" w:hAnsi="Garamond"/>
                <w:color w:val="000000"/>
                <w:lang w:eastAsia="ru-RU"/>
              </w:rPr>
              <w:lastRenderedPageBreak/>
              <w:t>7.9.</w:t>
            </w:r>
            <w:r w:rsidRPr="00F50F10">
              <w:rPr>
                <w:rFonts w:ascii="Garamond" w:eastAsia="Times New Roman" w:hAnsi="Garamond"/>
                <w:color w:val="000000"/>
                <w:lang w:eastAsia="ru-RU"/>
              </w:rPr>
              <w:tab/>
              <w:t>Если обязанность продавца по ДПМ ВИЭ, заключенным по итогам ОПВ, проведенных до 1 января 2021 года, по предоставлению нового обеспечения (в соответствии с п. 7.8 настоящего Регламента) возникла до истечения 12 (двенадцати) месяцев с даты начала поставки по ДПМ ВИЭ и продавцом по ДПМ ВИЭ не предоставлено дополнительное обеспечение на 27 месяцев, а также</w:t>
            </w:r>
            <w:r w:rsidR="00A00961" w:rsidRPr="00F50F10">
              <w:rPr>
                <w:rFonts w:ascii="Garamond" w:eastAsia="Times New Roman" w:hAnsi="Garamond"/>
                <w:color w:val="000000"/>
                <w:lang w:eastAsia="ru-RU"/>
              </w:rPr>
              <w:t xml:space="preserve">, </w:t>
            </w:r>
            <w:r w:rsidR="00C7123C" w:rsidRPr="00F50F10">
              <w:rPr>
                <w:rFonts w:ascii="Garamond" w:eastAsia="Batang" w:hAnsi="Garamond" w:cs="Garamond"/>
                <w:lang w:eastAsia="ar-SA"/>
              </w:rPr>
              <w:t xml:space="preserve">если обязанность продавца по ДПМ ВИЭ, заключенным по итогам ОПВ, проведенных после 1 января 2021 года </w:t>
            </w:r>
            <w:r w:rsidR="00C7123C" w:rsidRPr="00F50F10">
              <w:rPr>
                <w:rFonts w:ascii="Garamond" w:eastAsia="Batang" w:hAnsi="Garamond" w:cs="Garamond"/>
                <w:highlight w:val="yellow"/>
                <w:lang w:eastAsia="ar-SA"/>
              </w:rPr>
              <w:t>и до 1 января 2024 года</w:t>
            </w:r>
            <w:r w:rsidR="00C7123C" w:rsidRPr="00F50F10">
              <w:rPr>
                <w:rFonts w:ascii="Garamond" w:eastAsia="Batang" w:hAnsi="Garamond" w:cs="Garamond"/>
                <w:lang w:eastAsia="ar-SA"/>
              </w:rPr>
              <w:t xml:space="preserve">, по предоставлению нового обеспечения (в соответствии с п. 7.8 настоящего Регламента) возникла до истечения 8 (восьми) месяцев с даты начала поставки по ДПМ ВИЭ и продавцом по ДПМ ВИЭ не предоставлено первоначальное дополнительное обеспечение, </w:t>
            </w:r>
            <w:r w:rsidR="00C7123C" w:rsidRPr="00F50F10">
              <w:rPr>
                <w:rFonts w:ascii="Garamond" w:eastAsia="Batang" w:hAnsi="Garamond" w:cs="Garamond"/>
                <w:highlight w:val="yellow"/>
                <w:lang w:eastAsia="ar-SA"/>
              </w:rPr>
              <w:t>а также:</w:t>
            </w:r>
          </w:p>
          <w:p w14:paraId="750DB009" w14:textId="1BC495F4" w:rsidR="00FD2001" w:rsidRPr="00F50F10" w:rsidRDefault="00FD2001" w:rsidP="00F50F10">
            <w:pPr>
              <w:widowControl w:val="0"/>
              <w:tabs>
                <w:tab w:val="num" w:pos="851"/>
              </w:tabs>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highlight w:val="yellow"/>
                <w:lang w:eastAsia="ar-SA"/>
              </w:rPr>
              <w:t>если обязанность продавца по ДПМ ВИЭ, заключенным по итогам ОПВ, проведенных после 1 января 2021 года</w:t>
            </w:r>
            <w:r w:rsidR="001D52E5" w:rsidRPr="00F50F10">
              <w:rPr>
                <w:rFonts w:ascii="Garamond" w:eastAsia="Batang" w:hAnsi="Garamond" w:cs="Garamond"/>
                <w:highlight w:val="yellow"/>
                <w:lang w:eastAsia="ar-SA"/>
              </w:rPr>
              <w:t xml:space="preserve"> и до 1 января 2024 года</w:t>
            </w:r>
            <w:r w:rsidRPr="00F50F10">
              <w:rPr>
                <w:rFonts w:ascii="Garamond" w:eastAsia="Batang" w:hAnsi="Garamond" w:cs="Garamond"/>
                <w:highlight w:val="yellow"/>
                <w:lang w:eastAsia="ar-SA"/>
              </w:rPr>
              <w:t xml:space="preserve">, по предоставлению нового обеспечения (в соответствии с п. 7.8 настоящего Регламента) возникла в отношении первоначального дополнительного обеспечения до истечения 16 (шестнадцати) месяцев с даты начала поставки по ДПМ ВИЭ и продавцом по ДПМ ВИЭ не предоставлено повторное дополнительное обеспечение, </w:t>
            </w:r>
            <w:r w:rsidR="001D52E5" w:rsidRPr="00F50F10">
              <w:rPr>
                <w:rFonts w:ascii="Garamond" w:eastAsia="Batang" w:hAnsi="Garamond" w:cs="Garamond"/>
                <w:highlight w:val="yellow"/>
                <w:lang w:eastAsia="ar-SA"/>
              </w:rPr>
              <w:t>а также</w:t>
            </w:r>
            <w:r w:rsidRPr="00F50F10">
              <w:rPr>
                <w:rFonts w:ascii="Garamond" w:eastAsia="Batang" w:hAnsi="Garamond" w:cs="Garamond"/>
                <w:highlight w:val="yellow"/>
                <w:lang w:eastAsia="ar-SA"/>
              </w:rPr>
              <w:t>:</w:t>
            </w:r>
          </w:p>
          <w:p w14:paraId="0F048020" w14:textId="714CFB22" w:rsidR="001D52E5" w:rsidRPr="00F50F10" w:rsidRDefault="00C7123C" w:rsidP="00F50F10">
            <w:pPr>
              <w:widowControl w:val="0"/>
              <w:tabs>
                <w:tab w:val="num" w:pos="851"/>
              </w:tabs>
              <w:spacing w:before="120" w:after="120" w:line="240" w:lineRule="auto"/>
              <w:ind w:firstLine="567"/>
              <w:jc w:val="both"/>
              <w:outlineLvl w:val="0"/>
              <w:rPr>
                <w:rFonts w:ascii="Garamond" w:eastAsia="Batang" w:hAnsi="Garamond" w:cs="Garamond"/>
                <w:highlight w:val="yellow"/>
                <w:lang w:eastAsia="ar-SA"/>
              </w:rPr>
            </w:pPr>
            <w:r w:rsidRPr="00F50F10">
              <w:rPr>
                <w:rFonts w:ascii="Garamond" w:eastAsia="Batang" w:hAnsi="Garamond" w:cs="Garamond"/>
                <w:highlight w:val="yellow"/>
                <w:lang w:eastAsia="ar-SA"/>
              </w:rPr>
              <w:t xml:space="preserve">если обязанность продавца по ДПМ ВИЭ, заключенным по итогам ОПВ, проведенных после 1 января 2024 года, по предоставлению нового обеспечения (в соответствии с п. 7.8 настоящего Регламента) возникла до истечения 6 (шести) месяцев с даты начала поставки по ДПМ ВИЭ и продавцом по ДПМ ВИЭ не предоставлено первоначальное дополнительное обеспечение, </w:t>
            </w:r>
            <w:r w:rsidR="001D52E5" w:rsidRPr="00F50F10">
              <w:rPr>
                <w:rFonts w:ascii="Garamond" w:eastAsia="Batang" w:hAnsi="Garamond" w:cs="Garamond"/>
                <w:highlight w:val="yellow"/>
                <w:lang w:eastAsia="ar-SA"/>
              </w:rPr>
              <w:t>а также:</w:t>
            </w:r>
          </w:p>
          <w:p w14:paraId="4AA236DB" w14:textId="538F3650" w:rsidR="001D52E5" w:rsidRPr="00F50F10" w:rsidRDefault="001D52E5" w:rsidP="00F50F10">
            <w:pPr>
              <w:widowControl w:val="0"/>
              <w:tabs>
                <w:tab w:val="num" w:pos="851"/>
              </w:tabs>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highlight w:val="yellow"/>
                <w:lang w:eastAsia="ar-SA"/>
              </w:rPr>
              <w:t>если обязанность продавца по ДПМ ВИЭ, заключенным по итогам ОПВ, проведенных после 1 января 2024 года, по предоставлению нового обеспечения (в соответствии с п. 7.8 настоящего Регламента) возникла в отношении первоначального дополнительного обеспечения до истечения 12 (двенадцати) месяцев с даты начала поставки по ДПМ ВИЭ и продавцом по ДПМ ВИЭ не предоставлено повторное дополнительное обеспечение, а также:</w:t>
            </w:r>
          </w:p>
          <w:p w14:paraId="441BCF23" w14:textId="5AFD2752" w:rsidR="00C7123C" w:rsidRPr="00F50F10" w:rsidRDefault="001D52E5" w:rsidP="00F50F10">
            <w:pPr>
              <w:widowControl w:val="0"/>
              <w:tabs>
                <w:tab w:val="num" w:pos="851"/>
              </w:tabs>
              <w:spacing w:before="120" w:after="120" w:line="240" w:lineRule="auto"/>
              <w:ind w:firstLine="567"/>
              <w:jc w:val="both"/>
              <w:outlineLvl w:val="0"/>
              <w:rPr>
                <w:rFonts w:ascii="Garamond" w:eastAsia="Batang" w:hAnsi="Garamond" w:cs="Garamond"/>
                <w:bCs/>
                <w:lang w:eastAsia="ar-SA"/>
              </w:rPr>
            </w:pPr>
            <w:r w:rsidRPr="00F50F10">
              <w:rPr>
                <w:rFonts w:ascii="Garamond" w:eastAsia="Batang" w:hAnsi="Garamond" w:cs="Garamond"/>
                <w:highlight w:val="yellow"/>
                <w:lang w:eastAsia="ar-SA"/>
              </w:rPr>
              <w:t xml:space="preserve">если обязанность продавца по ДПМ ВИЭ, заключенным по итогам ОПВ, проведенных после 1 января 2024 года, по предоставлению нового </w:t>
            </w:r>
            <w:r w:rsidRPr="00F50F10">
              <w:rPr>
                <w:rFonts w:ascii="Garamond" w:eastAsia="Batang" w:hAnsi="Garamond" w:cs="Garamond"/>
                <w:highlight w:val="yellow"/>
                <w:lang w:eastAsia="ar-SA"/>
              </w:rPr>
              <w:lastRenderedPageBreak/>
              <w:t>обеспечения (в соответствии с п. 7.8 настоящего Регламента) возникла в отношении повторного дополнительного обеспечения до истечения 1</w:t>
            </w:r>
            <w:r w:rsidR="00C203B5" w:rsidRPr="00F50F10">
              <w:rPr>
                <w:rFonts w:ascii="Garamond" w:eastAsia="Batang" w:hAnsi="Garamond" w:cs="Garamond"/>
                <w:highlight w:val="yellow"/>
                <w:lang w:eastAsia="ar-SA"/>
              </w:rPr>
              <w:t>8</w:t>
            </w:r>
            <w:r w:rsidRPr="00F50F10">
              <w:rPr>
                <w:rFonts w:ascii="Garamond" w:eastAsia="Batang" w:hAnsi="Garamond" w:cs="Garamond"/>
                <w:highlight w:val="yellow"/>
                <w:lang w:eastAsia="ar-SA"/>
              </w:rPr>
              <w:t xml:space="preserve"> (</w:t>
            </w:r>
            <w:r w:rsidR="00C203B5" w:rsidRPr="00F50F10">
              <w:rPr>
                <w:rFonts w:ascii="Garamond" w:eastAsia="Batang" w:hAnsi="Garamond" w:cs="Garamond"/>
                <w:highlight w:val="yellow"/>
                <w:lang w:eastAsia="ar-SA"/>
              </w:rPr>
              <w:t>восемнадцати</w:t>
            </w:r>
            <w:r w:rsidRPr="00F50F10">
              <w:rPr>
                <w:rFonts w:ascii="Garamond" w:eastAsia="Batang" w:hAnsi="Garamond" w:cs="Garamond"/>
                <w:highlight w:val="yellow"/>
                <w:lang w:eastAsia="ar-SA"/>
              </w:rPr>
              <w:t>) месяцев с даты начала поставки по ДПМ ВИЭ и продавцом по ДПМ ВИЭ не предоставлено дополнительное обеспечение</w:t>
            </w:r>
            <w:r w:rsidR="00A23D91" w:rsidRPr="00F50F10">
              <w:rPr>
                <w:rFonts w:ascii="Garamond" w:eastAsia="Batang" w:hAnsi="Garamond" w:cs="Garamond"/>
                <w:highlight w:val="yellow"/>
                <w:lang w:eastAsia="ar-SA"/>
              </w:rPr>
              <w:t xml:space="preserve"> </w:t>
            </w:r>
            <w:r w:rsidR="00C203B5" w:rsidRPr="00F50F10">
              <w:rPr>
                <w:rFonts w:ascii="Garamond" w:eastAsia="Batang" w:hAnsi="Garamond" w:cs="Garamond"/>
                <w:highlight w:val="yellow"/>
                <w:lang w:eastAsia="ar-SA"/>
              </w:rPr>
              <w:t>в третий раз,</w:t>
            </w:r>
            <w:r w:rsidRPr="00F50F10">
              <w:rPr>
                <w:rFonts w:ascii="Garamond" w:eastAsia="Batang" w:hAnsi="Garamond" w:cs="Garamond"/>
                <w:highlight w:val="yellow"/>
                <w:lang w:eastAsia="ar-SA"/>
              </w:rPr>
              <w:t xml:space="preserve"> </w:t>
            </w:r>
            <w:r w:rsidR="00C7123C" w:rsidRPr="00F50F10">
              <w:rPr>
                <w:rFonts w:ascii="Garamond" w:eastAsia="Batang" w:hAnsi="Garamond" w:cs="Garamond"/>
                <w:highlight w:val="yellow"/>
                <w:lang w:eastAsia="ar-SA"/>
              </w:rPr>
              <w:t>то в качестве нового обеспечения по ДПМ ВИЭ может быть предоставлено:</w:t>
            </w:r>
          </w:p>
          <w:p w14:paraId="79E64CE6" w14:textId="77777777" w:rsidR="00C7123C" w:rsidRPr="00F50F10" w:rsidRDefault="00C7123C" w:rsidP="00F50F10">
            <w:pPr>
              <w:widowControl w:val="0"/>
              <w:numPr>
                <w:ilvl w:val="0"/>
                <w:numId w:val="15"/>
              </w:numPr>
              <w:spacing w:before="120" w:after="120" w:line="240" w:lineRule="auto"/>
              <w:ind w:left="1276" w:hanging="283"/>
              <w:jc w:val="both"/>
              <w:outlineLvl w:val="0"/>
              <w:rPr>
                <w:rFonts w:ascii="Garamond" w:eastAsia="Batang" w:hAnsi="Garamond" w:cs="Garamond"/>
                <w:bCs/>
                <w:lang w:eastAsia="ar-SA"/>
              </w:rPr>
            </w:pPr>
            <w:r w:rsidRPr="00F50F10">
              <w:rPr>
                <w:rFonts w:ascii="Garamond" w:eastAsia="Batang" w:hAnsi="Garamond" w:cs="Garamond"/>
                <w:color w:val="000000"/>
                <w:lang w:eastAsia="ar-SA"/>
              </w:rPr>
              <w:t xml:space="preserve">поручительство участника оптового рынка – поставщика, </w:t>
            </w:r>
            <w:r w:rsidRPr="00F50F10">
              <w:rPr>
                <w:rFonts w:ascii="Garamond" w:eastAsia="Batang" w:hAnsi="Garamond" w:cs="Garamond"/>
                <w:lang w:eastAsia="ar-SA"/>
              </w:rPr>
              <w:t>соответствующего требованиям к поручительству третьего лица, изложенным в пункте 7.14 настоящего Регламента;</w:t>
            </w:r>
          </w:p>
          <w:p w14:paraId="132115EF" w14:textId="77777777" w:rsidR="00C7123C" w:rsidRPr="00F50F10" w:rsidRDefault="00C7123C" w:rsidP="00F50F10">
            <w:pPr>
              <w:widowControl w:val="0"/>
              <w:numPr>
                <w:ilvl w:val="0"/>
                <w:numId w:val="15"/>
              </w:numPr>
              <w:spacing w:before="120" w:after="120" w:line="240" w:lineRule="auto"/>
              <w:ind w:left="1276" w:hanging="283"/>
              <w:jc w:val="both"/>
              <w:outlineLvl w:val="0"/>
              <w:rPr>
                <w:rFonts w:ascii="Garamond" w:eastAsia="Batang" w:hAnsi="Garamond" w:cs="Garamond"/>
                <w:bCs/>
                <w:lang w:eastAsia="ar-SA"/>
              </w:rPr>
            </w:pPr>
            <w:r w:rsidRPr="00F50F10">
              <w:rPr>
                <w:rFonts w:ascii="Garamond" w:eastAsia="Batang" w:hAnsi="Garamond" w:cs="Garamond"/>
                <w:lang w:eastAsia="ar-SA"/>
              </w:rPr>
              <w:t>обеспечение в виде штрафа, оплата которого осуществляется по аккредитиву, соответствующему требованиям пункта 7.14 настоящего Регламента;</w:t>
            </w:r>
          </w:p>
          <w:p w14:paraId="77532765" w14:textId="7ED8E273" w:rsidR="00C7123C" w:rsidRPr="00F50F10" w:rsidRDefault="00C7123C" w:rsidP="00F50F10">
            <w:pPr>
              <w:widowControl w:val="0"/>
              <w:numPr>
                <w:ilvl w:val="0"/>
                <w:numId w:val="15"/>
              </w:numPr>
              <w:spacing w:before="120" w:after="120" w:line="240" w:lineRule="auto"/>
              <w:ind w:left="1276" w:hanging="283"/>
              <w:jc w:val="both"/>
              <w:outlineLvl w:val="0"/>
              <w:rPr>
                <w:rFonts w:ascii="Garamond" w:eastAsia="Batang" w:hAnsi="Garamond" w:cs="Garamond"/>
                <w:bCs/>
                <w:highlight w:val="yellow"/>
                <w:lang w:eastAsia="ar-SA"/>
              </w:rPr>
            </w:pPr>
            <w:r w:rsidRPr="00F50F10">
              <w:rPr>
                <w:rFonts w:ascii="Garamond" w:eastAsia="Batang" w:hAnsi="Garamond" w:cs="Garamond"/>
                <w:lang w:eastAsia="ar-SA"/>
              </w:rPr>
              <w:t>обеспечение в виде неустойки по договорам ДПМ ВИЭ, соответствующее требованиям к данному обеспечению, изложенным в пункте 7.14 настоящего Регламента</w:t>
            </w:r>
            <w:r w:rsidR="00C203B5" w:rsidRPr="00F50F10">
              <w:rPr>
                <w:rFonts w:ascii="Garamond" w:eastAsia="Batang" w:hAnsi="Garamond" w:cs="Garamond"/>
                <w:highlight w:val="yellow"/>
                <w:lang w:eastAsia="ar-SA"/>
              </w:rPr>
              <w:t>;</w:t>
            </w:r>
          </w:p>
          <w:p w14:paraId="1EF52A2D" w14:textId="6626149B" w:rsidR="00C203B5" w:rsidRPr="00F50F10" w:rsidRDefault="002465F7" w:rsidP="00F50F10">
            <w:pPr>
              <w:widowControl w:val="0"/>
              <w:numPr>
                <w:ilvl w:val="0"/>
                <w:numId w:val="15"/>
              </w:numPr>
              <w:spacing w:before="120" w:after="120" w:line="240" w:lineRule="auto"/>
              <w:ind w:left="1276" w:hanging="283"/>
              <w:jc w:val="both"/>
              <w:outlineLvl w:val="0"/>
              <w:rPr>
                <w:rFonts w:ascii="Garamond" w:eastAsia="Batang" w:hAnsi="Garamond" w:cs="Garamond"/>
                <w:bCs/>
                <w:highlight w:val="yellow"/>
                <w:lang w:eastAsia="ar-SA"/>
              </w:rPr>
            </w:pPr>
            <w:r w:rsidRPr="00F50F10">
              <w:rPr>
                <w:rFonts w:ascii="Garamond" w:eastAsia="Batang" w:hAnsi="Garamond"/>
                <w:highlight w:val="yellow"/>
                <w:lang w:eastAsia="ar-SA"/>
              </w:rPr>
              <w:t>банковская гарантия, обеспечивающая исполнение поставщиком мощности обязанности по перечислению денежных средств в счет уплаты штрафов по ДПМ ВИЭ, соответствующая требованиям пункта 7.14 настоящего Регламента</w:t>
            </w:r>
            <w:r w:rsidRPr="00F50F10">
              <w:rPr>
                <w:rFonts w:ascii="Garamond" w:eastAsia="Batang" w:hAnsi="Garamond" w:cs="Garamond"/>
                <w:highlight w:val="yellow"/>
                <w:lang w:eastAsia="ar-SA"/>
              </w:rPr>
              <w:t>.</w:t>
            </w:r>
          </w:p>
          <w:p w14:paraId="456C9C50" w14:textId="33EF840C" w:rsidR="00E666DB" w:rsidRPr="00F50F10" w:rsidRDefault="00E666DB" w:rsidP="00F50F10">
            <w:pPr>
              <w:widowControl w:val="0"/>
              <w:spacing w:before="120" w:after="120" w:line="240" w:lineRule="auto"/>
              <w:ind w:left="1276"/>
              <w:jc w:val="both"/>
              <w:outlineLvl w:val="0"/>
              <w:rPr>
                <w:rFonts w:ascii="Garamond" w:eastAsia="Batang" w:hAnsi="Garamond" w:cs="Garamond"/>
                <w:bCs/>
                <w:highlight w:val="yellow"/>
                <w:lang w:eastAsia="ar-SA"/>
              </w:rPr>
            </w:pPr>
          </w:p>
        </w:tc>
      </w:tr>
      <w:tr w:rsidR="00962277" w:rsidRPr="00F50F10" w14:paraId="085EE24B" w14:textId="77777777" w:rsidTr="00F615C0">
        <w:trPr>
          <w:trHeight w:val="435"/>
        </w:trPr>
        <w:tc>
          <w:tcPr>
            <w:tcW w:w="988" w:type="dxa"/>
            <w:vAlign w:val="center"/>
          </w:tcPr>
          <w:p w14:paraId="3A825189" w14:textId="77777777" w:rsidR="00962277" w:rsidRPr="00F50F10" w:rsidRDefault="00C75EC2"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7.10</w:t>
            </w:r>
          </w:p>
        </w:tc>
        <w:tc>
          <w:tcPr>
            <w:tcW w:w="6945" w:type="dxa"/>
            <w:gridSpan w:val="2"/>
          </w:tcPr>
          <w:p w14:paraId="347ECEE9" w14:textId="77777777" w:rsidR="00D47EC5" w:rsidRPr="00F50F10" w:rsidRDefault="00D47EC5" w:rsidP="00F50F10">
            <w:pPr>
              <w:pStyle w:val="af4"/>
              <w:widowControl w:val="0"/>
              <w:spacing w:before="120" w:after="120"/>
              <w:ind w:left="33" w:firstLine="567"/>
              <w:jc w:val="both"/>
              <w:outlineLvl w:val="2"/>
              <w:rPr>
                <w:rFonts w:ascii="Garamond" w:hAnsi="Garamond"/>
                <w:color w:val="000000"/>
                <w:sz w:val="22"/>
                <w:szCs w:val="22"/>
              </w:rPr>
            </w:pPr>
            <w:r w:rsidRPr="00F50F10">
              <w:rPr>
                <w:rFonts w:ascii="Garamond" w:hAnsi="Garamond"/>
                <w:color w:val="000000"/>
                <w:sz w:val="22"/>
                <w:szCs w:val="22"/>
              </w:rPr>
              <w:t xml:space="preserve">Если обязанность продавца по ДПМ ВИЭ, заключенным по итогам ОПВ, проведенных до 1 января 2021 года, по предоставлению нового обеспечения (в соответствии с п. 7.8 настоящего Регламента) возникла до истечения 12 (двенадцати) месяцев с даты начала поставки по ДПМ ВИЭ и продавцом по ДПМ ВИЭ предоставлено дополнительное обеспечение на 27 месяцев, то в срок, аналогичный указанному в соответствующем </w:t>
            </w:r>
            <w:r w:rsidRPr="00F50F10">
              <w:rPr>
                <w:rFonts w:ascii="Garamond" w:hAnsi="Garamond"/>
                <w:color w:val="000000"/>
                <w:sz w:val="22"/>
                <w:szCs w:val="22"/>
              </w:rPr>
              <w:lastRenderedPageBreak/>
              <w:t>подпункте пункта 7.8 настоящего Регламента:</w:t>
            </w:r>
          </w:p>
          <w:p w14:paraId="7FD487D3" w14:textId="77777777" w:rsidR="00D47EC5" w:rsidRPr="00F50F10" w:rsidRDefault="00D47EC5" w:rsidP="00F50F10">
            <w:pPr>
              <w:pStyle w:val="af4"/>
              <w:widowControl w:val="0"/>
              <w:numPr>
                <w:ilvl w:val="0"/>
                <w:numId w:val="45"/>
              </w:numPr>
              <w:spacing w:before="120" w:after="120"/>
              <w:ind w:left="742"/>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поручительство участника оптового рынка – поставщика, то продавцом по ДПМ ВИЭ взамен ранее предоставленного дополнительного обеспечения на 27 месяцев должно быть предоставлено дополнительное обеспечение на 27 месяцев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7.17.1 настоящего Регламента;</w:t>
            </w:r>
          </w:p>
          <w:p w14:paraId="176B98EC" w14:textId="77777777" w:rsidR="00D47EC5" w:rsidRPr="00F50F10" w:rsidRDefault="00D47EC5" w:rsidP="00F50F10">
            <w:pPr>
              <w:pStyle w:val="af4"/>
              <w:widowControl w:val="0"/>
              <w:numPr>
                <w:ilvl w:val="0"/>
                <w:numId w:val="45"/>
              </w:numPr>
              <w:spacing w:before="120" w:after="120"/>
              <w:ind w:left="742"/>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14:paraId="15D66589" w14:textId="77777777" w:rsidR="00D47EC5" w:rsidRPr="00F50F10" w:rsidRDefault="00D47EC5" w:rsidP="00F50F10">
            <w:pPr>
              <w:pStyle w:val="af4"/>
              <w:widowControl w:val="0"/>
              <w:numPr>
                <w:ilvl w:val="0"/>
                <w:numId w:val="45"/>
              </w:numPr>
              <w:spacing w:before="120" w:after="120"/>
              <w:ind w:left="742"/>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неустойки по договорам ДПМ ВИЭ, то продавцом по ДПМ ВИЭ взамен ранее предоставленного дополнительного обеспечения на 27 месяцев должно быть предоставлено дополнительное обеспечение на 27 месяцев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7.17.3 настоящего Регламента).</w:t>
            </w:r>
          </w:p>
          <w:p w14:paraId="5D01FD67" w14:textId="77777777" w:rsidR="00D47EC5" w:rsidRPr="00F50F10" w:rsidRDefault="00D47EC5" w:rsidP="00F50F10">
            <w:pPr>
              <w:pStyle w:val="af4"/>
              <w:widowControl w:val="0"/>
              <w:spacing w:before="120" w:after="120"/>
              <w:ind w:left="33" w:firstLine="567"/>
              <w:jc w:val="both"/>
              <w:outlineLvl w:val="2"/>
              <w:rPr>
                <w:rFonts w:ascii="Garamond" w:hAnsi="Garamond"/>
                <w:color w:val="000000"/>
                <w:sz w:val="22"/>
                <w:szCs w:val="22"/>
              </w:rPr>
            </w:pPr>
            <w:r w:rsidRPr="00F50F10">
              <w:rPr>
                <w:rFonts w:ascii="Garamond" w:hAnsi="Garamond"/>
                <w:color w:val="000000"/>
                <w:sz w:val="22"/>
                <w:szCs w:val="22"/>
              </w:rPr>
              <w:t xml:space="preserve">Если обязанность продавца по ДПМ ВИЭ, заключенным по итогам ОПВ, проведенных после 1 января 2021 года, по предоставлению нового </w:t>
            </w:r>
            <w:r w:rsidRPr="00F50F10">
              <w:rPr>
                <w:rFonts w:ascii="Garamond" w:hAnsi="Garamond"/>
                <w:color w:val="000000"/>
                <w:sz w:val="22"/>
                <w:szCs w:val="22"/>
              </w:rPr>
              <w:lastRenderedPageBreak/>
              <w:t>обеспечения (в соответствии с п. 7.8 настоящего Регламента) возникла до истечения 8 (восьми) месяцев с даты начала поставки по ДПМ ВИЭ и продавцом по ДПМ ВИЭ предоставлено первоначальное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306340F2" w14:textId="77777777" w:rsidR="00D47EC5" w:rsidRPr="00F50F10" w:rsidRDefault="00D47EC5" w:rsidP="00F50F10">
            <w:pPr>
              <w:pStyle w:val="af4"/>
              <w:widowControl w:val="0"/>
              <w:numPr>
                <w:ilvl w:val="0"/>
                <w:numId w:val="47"/>
              </w:numPr>
              <w:spacing w:before="120" w:after="120"/>
              <w:ind w:left="742"/>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6ABF464C" w14:textId="77777777" w:rsidR="00D47EC5" w:rsidRPr="00F50F10" w:rsidRDefault="00D47EC5" w:rsidP="00F50F10">
            <w:pPr>
              <w:pStyle w:val="af4"/>
              <w:widowControl w:val="0"/>
              <w:numPr>
                <w:ilvl w:val="0"/>
                <w:numId w:val="47"/>
              </w:numPr>
              <w:spacing w:before="120" w:after="120"/>
              <w:ind w:left="742"/>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19 (девятнадцати) месяцев с даты начала поставки мощности по ДПМ ВИЭ;</w:t>
            </w:r>
          </w:p>
          <w:p w14:paraId="46F8CF44" w14:textId="77777777" w:rsidR="00D47EC5" w:rsidRPr="00F50F10" w:rsidRDefault="00D47EC5" w:rsidP="00F50F10">
            <w:pPr>
              <w:pStyle w:val="af4"/>
              <w:widowControl w:val="0"/>
              <w:numPr>
                <w:ilvl w:val="0"/>
                <w:numId w:val="47"/>
              </w:numPr>
              <w:spacing w:before="120" w:after="120"/>
              <w:ind w:left="742"/>
              <w:jc w:val="both"/>
              <w:outlineLvl w:val="2"/>
              <w:rPr>
                <w:rFonts w:ascii="Garamond" w:hAnsi="Garamond"/>
                <w:color w:val="000000"/>
                <w:sz w:val="22"/>
                <w:szCs w:val="22"/>
              </w:rPr>
            </w:pPr>
            <w:r w:rsidRPr="00F50F10">
              <w:rPr>
                <w:rFonts w:ascii="Garamond" w:hAnsi="Garamond"/>
                <w:color w:val="000000"/>
                <w:sz w:val="22"/>
                <w:szCs w:val="22"/>
              </w:rPr>
              <w:t xml:space="preserve">если новым обеспечением будет являться обеспечение в виде неустойки, то продавцом по ДПМ ВИЭ взамен ранее предоставленного первоначального дополнительного </w:t>
            </w:r>
            <w:r w:rsidRPr="00F50F10">
              <w:rPr>
                <w:rFonts w:ascii="Garamond" w:hAnsi="Garamond"/>
                <w:color w:val="000000"/>
                <w:sz w:val="22"/>
                <w:szCs w:val="22"/>
              </w:rPr>
              <w:lastRenderedPageBreak/>
              <w:t>обеспечения должно быть предоставлено первоначальное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52342EA1" w14:textId="77777777" w:rsidR="00D47EC5" w:rsidRPr="00F50F10" w:rsidRDefault="00D47EC5" w:rsidP="00F50F10">
            <w:pPr>
              <w:pStyle w:val="af4"/>
              <w:widowControl w:val="0"/>
              <w:spacing w:before="120" w:after="120"/>
              <w:ind w:left="33" w:firstLine="567"/>
              <w:jc w:val="both"/>
              <w:outlineLvl w:val="2"/>
              <w:rPr>
                <w:rFonts w:ascii="Garamond" w:hAnsi="Garamond"/>
                <w:color w:val="000000"/>
                <w:sz w:val="22"/>
                <w:szCs w:val="22"/>
              </w:rPr>
            </w:pPr>
            <w:r w:rsidRPr="00F50F10">
              <w:rPr>
                <w:rFonts w:ascii="Garamond" w:hAnsi="Garamond"/>
                <w:color w:val="000000"/>
                <w:sz w:val="22"/>
                <w:szCs w:val="22"/>
              </w:rPr>
              <w:t>Если обязанность продавца по ДПМ ВИЭ, заключенным по итогам ОПВ, проведенных после 1 января 2021 года, по предоставлению нового обеспечения (в соответствии с п. 7.8 настоящего Регламента) возникла в отношении первоначального дополнительного обеспечения до истечения 16 (шестнадцати) месяцев с даты начала поставки по ДПМ ВИЭ и продавцом по ДПМ ВИЭ предоставлено повторное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36EDC8E8" w14:textId="77777777" w:rsidR="00D47EC5" w:rsidRPr="00F50F10" w:rsidRDefault="00D47EC5" w:rsidP="00F50F10">
            <w:pPr>
              <w:pStyle w:val="af4"/>
              <w:widowControl w:val="0"/>
              <w:numPr>
                <w:ilvl w:val="0"/>
                <w:numId w:val="49"/>
              </w:numPr>
              <w:spacing w:before="120" w:after="120"/>
              <w:ind w:left="884"/>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5B412DC4" w14:textId="77777777" w:rsidR="00D47EC5" w:rsidRPr="00F50F10" w:rsidRDefault="00D47EC5" w:rsidP="00F50F10">
            <w:pPr>
              <w:pStyle w:val="af4"/>
              <w:widowControl w:val="0"/>
              <w:numPr>
                <w:ilvl w:val="0"/>
                <w:numId w:val="49"/>
              </w:numPr>
              <w:spacing w:before="120" w:after="120"/>
              <w:ind w:left="884"/>
              <w:jc w:val="both"/>
              <w:outlineLvl w:val="2"/>
              <w:rPr>
                <w:rFonts w:ascii="Garamond" w:hAnsi="Garamond"/>
                <w:color w:val="000000"/>
                <w:sz w:val="22"/>
                <w:szCs w:val="22"/>
              </w:rPr>
            </w:pPr>
            <w:r w:rsidRPr="00F50F10">
              <w:rPr>
                <w:rFonts w:ascii="Garamond" w:hAnsi="Garamond"/>
                <w:color w:val="000000"/>
                <w:sz w:val="22"/>
                <w:szCs w:val="22"/>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w:t>
            </w:r>
            <w:r w:rsidRPr="00F50F10">
              <w:rPr>
                <w:rFonts w:ascii="Garamond" w:hAnsi="Garamond"/>
                <w:color w:val="000000"/>
                <w:sz w:val="22"/>
                <w:szCs w:val="22"/>
              </w:rPr>
              <w:lastRenderedPageBreak/>
              <w:t>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6E85AEF6" w14:textId="77777777" w:rsidR="00D47EC5" w:rsidRPr="00F50F10" w:rsidRDefault="00D47EC5" w:rsidP="00F50F10">
            <w:pPr>
              <w:pStyle w:val="af4"/>
              <w:widowControl w:val="0"/>
              <w:numPr>
                <w:ilvl w:val="0"/>
                <w:numId w:val="49"/>
              </w:numPr>
              <w:spacing w:before="120" w:after="120"/>
              <w:ind w:left="884"/>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19960FC0" w14:textId="77777777" w:rsidR="00962277" w:rsidRPr="00F50F10" w:rsidRDefault="00962277" w:rsidP="00F50F10">
            <w:pPr>
              <w:widowControl w:val="0"/>
              <w:autoSpaceDE w:val="0"/>
              <w:autoSpaceDN w:val="0"/>
              <w:spacing w:before="120" w:after="120" w:line="240" w:lineRule="auto"/>
              <w:ind w:left="33"/>
              <w:jc w:val="both"/>
              <w:outlineLvl w:val="2"/>
              <w:rPr>
                <w:rFonts w:ascii="Garamond" w:eastAsia="Times New Roman" w:hAnsi="Garamond"/>
                <w:color w:val="000000"/>
                <w:lang w:eastAsia="ru-RU"/>
              </w:rPr>
            </w:pPr>
          </w:p>
        </w:tc>
        <w:tc>
          <w:tcPr>
            <w:tcW w:w="6946" w:type="dxa"/>
          </w:tcPr>
          <w:p w14:paraId="35039C15" w14:textId="77777777" w:rsidR="00D47EC5" w:rsidRPr="00F50F10" w:rsidRDefault="00D47EC5" w:rsidP="00F50F10">
            <w:pPr>
              <w:pStyle w:val="af4"/>
              <w:widowControl w:val="0"/>
              <w:spacing w:before="120" w:after="120"/>
              <w:ind w:left="33" w:firstLine="567"/>
              <w:jc w:val="both"/>
              <w:outlineLvl w:val="2"/>
              <w:rPr>
                <w:rFonts w:ascii="Garamond" w:hAnsi="Garamond"/>
                <w:color w:val="000000"/>
                <w:sz w:val="22"/>
                <w:szCs w:val="22"/>
              </w:rPr>
            </w:pPr>
            <w:r w:rsidRPr="00F50F10">
              <w:rPr>
                <w:rFonts w:ascii="Garamond" w:hAnsi="Garamond"/>
                <w:color w:val="000000"/>
                <w:sz w:val="22"/>
                <w:szCs w:val="22"/>
              </w:rPr>
              <w:lastRenderedPageBreak/>
              <w:t xml:space="preserve">Если обязанность продавца по ДПМ ВИЭ, заключенным по итогам ОПВ, проведенных до 1 января 2021 года, по предоставлению нового обеспечения (в соответствии с п. 7.8 настоящего Регламента) возникла до истечения 12 (двенадцати) месяцев с даты начала поставки по ДПМ ВИЭ и продавцом по ДПМ ВИЭ предоставлено дополнительное обеспечение на 27 месяцев, то в срок, аналогичный указанному в соответствующем </w:t>
            </w:r>
            <w:r w:rsidRPr="00F50F10">
              <w:rPr>
                <w:rFonts w:ascii="Garamond" w:hAnsi="Garamond"/>
                <w:color w:val="000000"/>
                <w:sz w:val="22"/>
                <w:szCs w:val="22"/>
              </w:rPr>
              <w:lastRenderedPageBreak/>
              <w:t>подпункте пункта 7.8 настоящего Регламента:</w:t>
            </w:r>
          </w:p>
          <w:p w14:paraId="6687B31C" w14:textId="77777777" w:rsidR="00D47EC5" w:rsidRPr="00F50F10" w:rsidRDefault="00D47EC5" w:rsidP="00F50F10">
            <w:pPr>
              <w:pStyle w:val="af4"/>
              <w:widowControl w:val="0"/>
              <w:numPr>
                <w:ilvl w:val="0"/>
                <w:numId w:val="46"/>
              </w:numPr>
              <w:spacing w:before="120" w:after="120"/>
              <w:ind w:left="746"/>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поручительство участника оптового рынка – поставщика, то продавцом по ДПМ ВИЭ взамен ранее предоставленного дополнительного обеспечения на 27 месяцев должно быть предоставлено дополнительное обеспечение на 27 месяцев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7.17.1 настоящего Регламента;</w:t>
            </w:r>
          </w:p>
          <w:p w14:paraId="7EEF1F12" w14:textId="77777777" w:rsidR="00D47EC5" w:rsidRPr="00F50F10" w:rsidRDefault="00D47EC5" w:rsidP="00F50F10">
            <w:pPr>
              <w:pStyle w:val="af4"/>
              <w:widowControl w:val="0"/>
              <w:numPr>
                <w:ilvl w:val="0"/>
                <w:numId w:val="46"/>
              </w:numPr>
              <w:spacing w:before="120" w:after="120"/>
              <w:ind w:left="746"/>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14:paraId="3687F6F1" w14:textId="77777777" w:rsidR="00D47EC5" w:rsidRPr="00F50F10" w:rsidRDefault="00D47EC5" w:rsidP="00F50F10">
            <w:pPr>
              <w:pStyle w:val="af4"/>
              <w:widowControl w:val="0"/>
              <w:numPr>
                <w:ilvl w:val="0"/>
                <w:numId w:val="46"/>
              </w:numPr>
              <w:spacing w:before="120" w:after="120"/>
              <w:ind w:left="746"/>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неустойки по договорам ДПМ ВИЭ, то продавцом по ДПМ ВИЭ взамен ранее предоставленного дополнительного обеспечения на 27 месяцев должно быть предоставлено дополнительное обеспечение на 27 месяцев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7.17.3 настоящего Регламента).</w:t>
            </w:r>
          </w:p>
          <w:p w14:paraId="3576E572" w14:textId="77777777" w:rsidR="00C75EC2" w:rsidRPr="00F50F10" w:rsidRDefault="00C75EC2" w:rsidP="00F50F10">
            <w:pPr>
              <w:widowControl w:val="0"/>
              <w:spacing w:before="120" w:after="120" w:line="240" w:lineRule="auto"/>
              <w:ind w:left="33"/>
              <w:jc w:val="both"/>
              <w:outlineLvl w:val="0"/>
              <w:rPr>
                <w:rFonts w:ascii="Garamond" w:eastAsia="Batang" w:hAnsi="Garamond" w:cs="Garamond"/>
                <w:bCs/>
                <w:lang w:eastAsia="ar-SA"/>
              </w:rPr>
            </w:pPr>
            <w:r w:rsidRPr="00F50F10">
              <w:rPr>
                <w:rFonts w:ascii="Garamond" w:eastAsia="Batang" w:hAnsi="Garamond" w:cs="Garamond"/>
              </w:rPr>
              <w:t>Если обязанность продавца по ДПМ ВИЭ</w:t>
            </w:r>
            <w:r w:rsidRPr="00F50F10">
              <w:rPr>
                <w:rFonts w:ascii="Garamond" w:eastAsia="Batang" w:hAnsi="Garamond" w:cs="Garamond"/>
                <w:bCs/>
                <w:lang w:eastAsia="ar-SA"/>
              </w:rPr>
              <w:t xml:space="preserve">, заключенным по итогам ОПВ, проведенных после 1 января 2021 года </w:t>
            </w:r>
            <w:r w:rsidRPr="00F50F10">
              <w:rPr>
                <w:rFonts w:ascii="Garamond" w:eastAsia="Batang" w:hAnsi="Garamond" w:cs="Garamond"/>
                <w:bCs/>
                <w:highlight w:val="yellow"/>
                <w:lang w:eastAsia="ar-SA"/>
              </w:rPr>
              <w:t>и до 1 января 2024 года</w:t>
            </w:r>
            <w:r w:rsidRPr="00F50F10">
              <w:rPr>
                <w:rFonts w:ascii="Garamond" w:eastAsia="Batang" w:hAnsi="Garamond" w:cs="Garamond"/>
                <w:bCs/>
                <w:lang w:eastAsia="ar-SA"/>
              </w:rPr>
              <w:t>,</w:t>
            </w:r>
            <w:r w:rsidRPr="00F50F10">
              <w:rPr>
                <w:rFonts w:ascii="Garamond" w:eastAsia="Batang" w:hAnsi="Garamond" w:cs="Garamond"/>
              </w:rPr>
              <w:t xml:space="preserve"> по </w:t>
            </w:r>
            <w:r w:rsidRPr="00F50F10">
              <w:rPr>
                <w:rFonts w:ascii="Garamond" w:eastAsia="Batang" w:hAnsi="Garamond" w:cs="Garamond"/>
              </w:rPr>
              <w:lastRenderedPageBreak/>
              <w:t xml:space="preserve">предоставлению </w:t>
            </w:r>
            <w:r w:rsidRPr="00F50F10">
              <w:rPr>
                <w:rFonts w:ascii="Garamond" w:eastAsia="Batang" w:hAnsi="Garamond" w:cs="Garamond"/>
                <w:lang w:eastAsia="ar-SA"/>
              </w:rPr>
              <w:t>нового</w:t>
            </w:r>
            <w:r w:rsidRPr="00F50F10">
              <w:rPr>
                <w:rFonts w:ascii="Garamond" w:eastAsia="Batang" w:hAnsi="Garamond" w:cs="Garamond"/>
              </w:rPr>
              <w:t xml:space="preserve"> обеспечения (в соответствии с п. 7.8 настоящего Регламента) возникла </w:t>
            </w:r>
            <w:r w:rsidRPr="00F50F10">
              <w:rPr>
                <w:rFonts w:ascii="Garamond" w:eastAsia="Batang" w:hAnsi="Garamond" w:cs="Garamond"/>
                <w:lang w:eastAsia="ar-SA"/>
              </w:rPr>
              <w:t>до истечения 8 (восьми) месяцев с даты начала поставки по ДПМ ВИЭ</w:t>
            </w:r>
            <w:r w:rsidRPr="00F50F10">
              <w:rPr>
                <w:rFonts w:ascii="Garamond" w:eastAsia="Batang" w:hAnsi="Garamond" w:cs="Garamond"/>
              </w:rPr>
              <w:t xml:space="preserve"> и продавцом по ДПМ ВИЭ предоставлено </w:t>
            </w:r>
            <w:r w:rsidRPr="00F50F10">
              <w:rPr>
                <w:rFonts w:ascii="Garamond" w:eastAsia="Batang" w:hAnsi="Garamond" w:cs="Garamond"/>
                <w:bCs/>
                <w:lang w:eastAsia="ar-SA"/>
              </w:rPr>
              <w:t>первоначальное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2D4D2700" w14:textId="705A981F" w:rsidR="00791034" w:rsidRPr="00F50F10" w:rsidRDefault="00791034" w:rsidP="00F50F10">
            <w:pPr>
              <w:pStyle w:val="af4"/>
              <w:widowControl w:val="0"/>
              <w:numPr>
                <w:ilvl w:val="0"/>
                <w:numId w:val="48"/>
              </w:numPr>
              <w:spacing w:before="120" w:after="120"/>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03DDE3A6" w14:textId="0DFAAB9A" w:rsidR="00791034" w:rsidRPr="00F50F10" w:rsidRDefault="00791034" w:rsidP="00F50F10">
            <w:pPr>
              <w:pStyle w:val="af4"/>
              <w:widowControl w:val="0"/>
              <w:numPr>
                <w:ilvl w:val="0"/>
                <w:numId w:val="48"/>
              </w:numPr>
              <w:spacing w:before="120" w:after="120"/>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19 (девятнадцати) месяцев с даты начала поставки мощности по ДПМ ВИЭ;</w:t>
            </w:r>
          </w:p>
          <w:p w14:paraId="72731711" w14:textId="670B9F84" w:rsidR="00791034" w:rsidRPr="00F50F10" w:rsidRDefault="00791034" w:rsidP="00F50F10">
            <w:pPr>
              <w:pStyle w:val="af4"/>
              <w:widowControl w:val="0"/>
              <w:numPr>
                <w:ilvl w:val="0"/>
                <w:numId w:val="48"/>
              </w:numPr>
              <w:spacing w:before="120" w:after="120"/>
              <w:jc w:val="both"/>
              <w:outlineLvl w:val="0"/>
              <w:rPr>
                <w:rFonts w:ascii="Garamond" w:hAnsi="Garamond"/>
                <w:color w:val="000000"/>
                <w:sz w:val="22"/>
                <w:szCs w:val="22"/>
              </w:rPr>
            </w:pPr>
            <w:r w:rsidRPr="00F50F10">
              <w:rPr>
                <w:rFonts w:ascii="Garamond" w:hAnsi="Garamond"/>
                <w:color w:val="000000"/>
                <w:sz w:val="22"/>
                <w:szCs w:val="22"/>
              </w:rPr>
              <w:t xml:space="preserve">если новым обеспечением будет являться обеспечение в виде неустойки, то продавцом по ДПМ ВИЭ взамен ранее предоставленного первоначального дополнительного </w:t>
            </w:r>
            <w:r w:rsidRPr="00F50F10">
              <w:rPr>
                <w:rFonts w:ascii="Garamond" w:hAnsi="Garamond"/>
                <w:color w:val="000000"/>
                <w:sz w:val="22"/>
                <w:szCs w:val="22"/>
              </w:rPr>
              <w:lastRenderedPageBreak/>
              <w:t>обеспечения должно быть предоставлено первоначальное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39718220" w14:textId="77777777" w:rsidR="00C75EC2" w:rsidRPr="00F50F10" w:rsidRDefault="00C75EC2" w:rsidP="00F50F10">
            <w:pPr>
              <w:widowControl w:val="0"/>
              <w:spacing w:before="120" w:after="120" w:line="240" w:lineRule="auto"/>
              <w:ind w:left="33" w:firstLine="429"/>
              <w:jc w:val="both"/>
              <w:outlineLvl w:val="0"/>
              <w:rPr>
                <w:rFonts w:ascii="Garamond" w:eastAsia="Batang" w:hAnsi="Garamond" w:cs="Garamond"/>
                <w:bCs/>
                <w:lang w:eastAsia="ar-SA"/>
              </w:rPr>
            </w:pPr>
            <w:r w:rsidRPr="00F50F10">
              <w:rPr>
                <w:rFonts w:ascii="Garamond" w:eastAsia="Batang" w:hAnsi="Garamond" w:cs="Garamond"/>
              </w:rPr>
              <w:t>Если обязанность продавца по ДПМ ВИЭ</w:t>
            </w:r>
            <w:r w:rsidRPr="00F50F10">
              <w:rPr>
                <w:rFonts w:ascii="Garamond" w:eastAsia="Batang" w:hAnsi="Garamond" w:cs="Garamond"/>
                <w:bCs/>
                <w:lang w:eastAsia="ar-SA"/>
              </w:rPr>
              <w:t xml:space="preserve">, заключенным по итогам ОПВ, проведенных после 1 января 2021 года </w:t>
            </w:r>
            <w:r w:rsidRPr="00F50F10">
              <w:rPr>
                <w:rFonts w:ascii="Garamond" w:eastAsia="Batang" w:hAnsi="Garamond" w:cs="Garamond"/>
                <w:bCs/>
                <w:highlight w:val="yellow"/>
                <w:lang w:eastAsia="ar-SA"/>
              </w:rPr>
              <w:t>и до 1 января 2024 года</w:t>
            </w:r>
            <w:r w:rsidRPr="00F50F10">
              <w:rPr>
                <w:rFonts w:ascii="Garamond" w:eastAsia="Batang" w:hAnsi="Garamond" w:cs="Garamond"/>
                <w:bCs/>
                <w:lang w:eastAsia="ar-SA"/>
              </w:rPr>
              <w:t>,</w:t>
            </w:r>
            <w:r w:rsidRPr="00F50F10">
              <w:rPr>
                <w:rFonts w:ascii="Garamond" w:eastAsia="Batang" w:hAnsi="Garamond" w:cs="Garamond"/>
              </w:rPr>
              <w:t xml:space="preserve"> по предоставлению </w:t>
            </w:r>
            <w:r w:rsidRPr="00F50F10">
              <w:rPr>
                <w:rFonts w:ascii="Garamond" w:eastAsia="Batang" w:hAnsi="Garamond" w:cs="Garamond"/>
                <w:lang w:eastAsia="ar-SA"/>
              </w:rPr>
              <w:t>нового</w:t>
            </w:r>
            <w:r w:rsidRPr="00F50F10">
              <w:rPr>
                <w:rFonts w:ascii="Garamond" w:eastAsia="Batang" w:hAnsi="Garamond" w:cs="Garamond"/>
              </w:rPr>
              <w:t xml:space="preserve"> обеспечения (в соответствии с п. 7.8 настоящего Регламента) возникла в отношении первоначального дополнительного обеспечения до истечения 16 (шестнадцати)</w:t>
            </w:r>
            <w:r w:rsidRPr="00F50F10">
              <w:rPr>
                <w:rFonts w:ascii="Garamond" w:eastAsia="Batang" w:hAnsi="Garamond" w:cs="Garamond"/>
                <w:lang w:eastAsia="ar-SA"/>
              </w:rPr>
              <w:t xml:space="preserve"> месяцев с даты начала поставки по ДПМ ВИЭ</w:t>
            </w:r>
            <w:r w:rsidRPr="00F50F10">
              <w:rPr>
                <w:rFonts w:ascii="Garamond" w:eastAsia="Batang" w:hAnsi="Garamond" w:cs="Garamond"/>
              </w:rPr>
              <w:t xml:space="preserve"> и продавцом по ДПМ ВИЭ предоставлено </w:t>
            </w:r>
            <w:r w:rsidRPr="00F50F10">
              <w:rPr>
                <w:rFonts w:ascii="Garamond" w:eastAsia="Batang" w:hAnsi="Garamond" w:cs="Garamond"/>
                <w:bCs/>
                <w:lang w:eastAsia="ar-SA"/>
              </w:rPr>
              <w:t>повторное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5299D280" w14:textId="77777777" w:rsidR="00791034" w:rsidRPr="00F50F10" w:rsidRDefault="00791034" w:rsidP="00F50F10">
            <w:pPr>
              <w:pStyle w:val="af4"/>
              <w:widowControl w:val="0"/>
              <w:numPr>
                <w:ilvl w:val="0"/>
                <w:numId w:val="50"/>
              </w:numPr>
              <w:spacing w:before="120" w:after="120"/>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722D6046" w14:textId="77777777" w:rsidR="00791034" w:rsidRPr="00F50F10" w:rsidRDefault="00791034" w:rsidP="00F50F10">
            <w:pPr>
              <w:pStyle w:val="af4"/>
              <w:widowControl w:val="0"/>
              <w:numPr>
                <w:ilvl w:val="0"/>
                <w:numId w:val="50"/>
              </w:numPr>
              <w:spacing w:before="120" w:after="120"/>
              <w:jc w:val="both"/>
              <w:outlineLvl w:val="2"/>
              <w:rPr>
                <w:rFonts w:ascii="Garamond" w:hAnsi="Garamond"/>
                <w:color w:val="000000"/>
                <w:sz w:val="22"/>
                <w:szCs w:val="22"/>
              </w:rPr>
            </w:pPr>
            <w:r w:rsidRPr="00F50F10">
              <w:rPr>
                <w:rFonts w:ascii="Garamond" w:hAnsi="Garamond"/>
                <w:color w:val="000000"/>
                <w:sz w:val="22"/>
                <w:szCs w:val="22"/>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w:t>
            </w:r>
            <w:r w:rsidRPr="00F50F10">
              <w:rPr>
                <w:rFonts w:ascii="Garamond" w:hAnsi="Garamond"/>
                <w:color w:val="000000"/>
                <w:sz w:val="22"/>
                <w:szCs w:val="22"/>
              </w:rPr>
              <w:lastRenderedPageBreak/>
              <w:t>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51D34D39" w14:textId="77777777" w:rsidR="00791034" w:rsidRPr="00F50F10" w:rsidRDefault="00791034" w:rsidP="00F50F10">
            <w:pPr>
              <w:pStyle w:val="af4"/>
              <w:widowControl w:val="0"/>
              <w:numPr>
                <w:ilvl w:val="0"/>
                <w:numId w:val="50"/>
              </w:numPr>
              <w:spacing w:before="120" w:after="120"/>
              <w:jc w:val="both"/>
              <w:outlineLvl w:val="2"/>
              <w:rPr>
                <w:rFonts w:ascii="Garamond" w:hAnsi="Garamond"/>
                <w:color w:val="000000"/>
                <w:sz w:val="22"/>
                <w:szCs w:val="22"/>
              </w:rPr>
            </w:pPr>
            <w:r w:rsidRPr="00F50F10">
              <w:rPr>
                <w:rFonts w:ascii="Garamond" w:hAnsi="Garamond"/>
                <w:color w:val="000000"/>
                <w:sz w:val="22"/>
                <w:szCs w:val="22"/>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508B1503" w14:textId="51DDC1E6" w:rsidR="00C75EC2" w:rsidRPr="00F50F10" w:rsidRDefault="00C75EC2" w:rsidP="00F50F10">
            <w:pPr>
              <w:widowControl w:val="0"/>
              <w:spacing w:before="120" w:after="120" w:line="240" w:lineRule="auto"/>
              <w:ind w:left="33"/>
              <w:jc w:val="both"/>
              <w:outlineLvl w:val="0"/>
              <w:rPr>
                <w:rFonts w:ascii="Garamond" w:eastAsia="Batang" w:hAnsi="Garamond" w:cs="Garamond"/>
                <w:bCs/>
                <w:highlight w:val="yellow"/>
                <w:lang w:eastAsia="ar-SA"/>
              </w:rPr>
            </w:pPr>
            <w:r w:rsidRPr="00F50F10">
              <w:rPr>
                <w:rFonts w:ascii="Garamond" w:eastAsia="Batang" w:hAnsi="Garamond" w:cs="Garamond"/>
                <w:highlight w:val="yellow"/>
              </w:rPr>
              <w:t>Если обязанность продавца по ДПМ ВИЭ</w:t>
            </w:r>
            <w:r w:rsidRPr="00F50F10">
              <w:rPr>
                <w:rFonts w:ascii="Garamond" w:eastAsia="Batang" w:hAnsi="Garamond" w:cs="Garamond"/>
                <w:bCs/>
                <w:highlight w:val="yellow"/>
                <w:lang w:eastAsia="ar-SA"/>
              </w:rPr>
              <w:t>, заключенным по итогам ОПВ, проведенных после 1 января 2024 года,</w:t>
            </w:r>
            <w:r w:rsidRPr="00F50F10">
              <w:rPr>
                <w:rFonts w:ascii="Garamond" w:eastAsia="Batang" w:hAnsi="Garamond" w:cs="Garamond"/>
                <w:highlight w:val="yellow"/>
              </w:rPr>
              <w:t xml:space="preserve"> по предоставлению </w:t>
            </w:r>
            <w:r w:rsidRPr="00F50F10">
              <w:rPr>
                <w:rFonts w:ascii="Garamond" w:eastAsia="Batang" w:hAnsi="Garamond" w:cs="Garamond"/>
                <w:highlight w:val="yellow"/>
                <w:lang w:eastAsia="ar-SA"/>
              </w:rPr>
              <w:t>нового</w:t>
            </w:r>
            <w:r w:rsidRPr="00F50F10">
              <w:rPr>
                <w:rFonts w:ascii="Garamond" w:eastAsia="Batang" w:hAnsi="Garamond" w:cs="Garamond"/>
                <w:highlight w:val="yellow"/>
              </w:rPr>
              <w:t xml:space="preserve"> обеспечения (в соответствии с п. 7.8 настоящего Регламента) возникла </w:t>
            </w:r>
            <w:r w:rsidRPr="00F50F10">
              <w:rPr>
                <w:rFonts w:ascii="Garamond" w:eastAsia="Batang" w:hAnsi="Garamond" w:cs="Garamond"/>
                <w:highlight w:val="yellow"/>
                <w:lang w:eastAsia="ar-SA"/>
              </w:rPr>
              <w:t>до истечения 6 (</w:t>
            </w:r>
            <w:r w:rsidR="00E45CFA" w:rsidRPr="00F50F10">
              <w:rPr>
                <w:rFonts w:ascii="Garamond" w:eastAsia="Batang" w:hAnsi="Garamond" w:cs="Garamond"/>
                <w:highlight w:val="yellow"/>
                <w:lang w:eastAsia="ar-SA"/>
              </w:rPr>
              <w:t>шести</w:t>
            </w:r>
            <w:r w:rsidRPr="00F50F10">
              <w:rPr>
                <w:rFonts w:ascii="Garamond" w:eastAsia="Batang" w:hAnsi="Garamond" w:cs="Garamond"/>
                <w:highlight w:val="yellow"/>
                <w:lang w:eastAsia="ar-SA"/>
              </w:rPr>
              <w:t>) месяцев с даты начала поставки по ДПМ ВИЭ</w:t>
            </w:r>
            <w:r w:rsidRPr="00F50F10">
              <w:rPr>
                <w:rFonts w:ascii="Garamond" w:eastAsia="Batang" w:hAnsi="Garamond" w:cs="Garamond"/>
                <w:highlight w:val="yellow"/>
              </w:rPr>
              <w:t xml:space="preserve"> и продавцом по ДПМ ВИЭ предоставлено </w:t>
            </w:r>
            <w:r w:rsidRPr="00F50F10">
              <w:rPr>
                <w:rFonts w:ascii="Garamond" w:eastAsia="Batang" w:hAnsi="Garamond" w:cs="Garamond"/>
                <w:bCs/>
                <w:highlight w:val="yellow"/>
                <w:lang w:eastAsia="ar-SA"/>
              </w:rPr>
              <w:t>первоначальное дополнительное обеспечение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02B2035D" w14:textId="77777777" w:rsidR="00C75EC2" w:rsidRPr="00F50F10" w:rsidRDefault="00C75EC2" w:rsidP="00F50F10">
            <w:pPr>
              <w:pStyle w:val="af4"/>
              <w:widowControl w:val="0"/>
              <w:numPr>
                <w:ilvl w:val="0"/>
                <w:numId w:val="51"/>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rPr>
              <w:t xml:space="preserve">если </w:t>
            </w:r>
            <w:r w:rsidRPr="00F50F10">
              <w:rPr>
                <w:rFonts w:ascii="Garamond" w:eastAsia="Batang" w:hAnsi="Garamond" w:cs="Garamond"/>
                <w:sz w:val="22"/>
                <w:szCs w:val="22"/>
                <w:highlight w:val="yellow"/>
                <w:lang w:eastAsia="ar-SA"/>
              </w:rPr>
              <w:t>новым</w:t>
            </w:r>
            <w:r w:rsidRPr="00F50F10">
              <w:rPr>
                <w:rFonts w:ascii="Garamond" w:eastAsia="Batang" w:hAnsi="Garamond" w:cs="Garamond"/>
                <w:sz w:val="22"/>
                <w:szCs w:val="22"/>
                <w:highlight w:val="yellow"/>
              </w:rPr>
              <w:t xml:space="preserve"> обеспечением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w:t>
            </w:r>
            <w:r w:rsidRPr="00F50F10">
              <w:rPr>
                <w:rFonts w:ascii="Garamond" w:eastAsia="Batang" w:hAnsi="Garamond" w:cs="Garamond"/>
                <w:sz w:val="22"/>
                <w:szCs w:val="22"/>
                <w:highlight w:val="yellow"/>
                <w:lang w:eastAsia="ar-SA"/>
              </w:rPr>
              <w:t xml:space="preserve">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0237B026" w14:textId="77777777" w:rsidR="00C75EC2" w:rsidRPr="00F50F10" w:rsidRDefault="00C75EC2" w:rsidP="00F50F10">
            <w:pPr>
              <w:widowControl w:val="0"/>
              <w:numPr>
                <w:ilvl w:val="0"/>
                <w:numId w:val="51"/>
              </w:numPr>
              <w:spacing w:before="120" w:after="120" w:line="240" w:lineRule="auto"/>
              <w:jc w:val="both"/>
              <w:outlineLvl w:val="0"/>
              <w:rPr>
                <w:rFonts w:ascii="Garamond" w:eastAsia="Batang" w:hAnsi="Garamond" w:cs="Garamond"/>
                <w:bCs/>
                <w:highlight w:val="yellow"/>
                <w:lang w:eastAsia="ar-SA"/>
              </w:rPr>
            </w:pPr>
            <w:r w:rsidRPr="00F50F10">
              <w:rPr>
                <w:rFonts w:ascii="Garamond" w:eastAsia="Batang" w:hAnsi="Garamond" w:cs="Garamond"/>
                <w:highlight w:val="yellow"/>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w:t>
            </w:r>
            <w:r w:rsidRPr="00F50F10">
              <w:rPr>
                <w:rFonts w:ascii="Garamond" w:eastAsia="Batang" w:hAnsi="Garamond" w:cs="Garamond"/>
                <w:highlight w:val="yellow"/>
                <w:lang w:eastAsia="ar-SA"/>
              </w:rPr>
              <w:lastRenderedPageBreak/>
              <w:t xml:space="preserve">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highlight w:val="yellow"/>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highlight w:val="yellow"/>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15 (пятнадцати) месяцев с даты начала поставки мощности по ДПМ ВИЭ;</w:t>
            </w:r>
          </w:p>
          <w:p w14:paraId="2D6D5F79" w14:textId="77777777" w:rsidR="00C75EC2" w:rsidRPr="00F50F10" w:rsidRDefault="00C75EC2" w:rsidP="00F50F10">
            <w:pPr>
              <w:widowControl w:val="0"/>
              <w:numPr>
                <w:ilvl w:val="0"/>
                <w:numId w:val="51"/>
              </w:numPr>
              <w:spacing w:before="120" w:after="120" w:line="240" w:lineRule="auto"/>
              <w:jc w:val="both"/>
              <w:outlineLvl w:val="0"/>
              <w:rPr>
                <w:rFonts w:ascii="Garamond" w:eastAsia="Batang" w:hAnsi="Garamond" w:cs="Garamond"/>
                <w:bCs/>
                <w:highlight w:val="yellow"/>
                <w:lang w:eastAsia="ar-SA"/>
              </w:rPr>
            </w:pPr>
            <w:r w:rsidRPr="00F50F10">
              <w:rPr>
                <w:rFonts w:ascii="Garamond" w:eastAsia="Batang" w:hAnsi="Garamond" w:cs="Garamond"/>
                <w:highlight w:val="yellow"/>
                <w:lang w:eastAsia="ar-SA"/>
              </w:rPr>
              <w:t xml:space="preserve">если новым обеспечением будет являться обеспечение в виде неустойки, то </w:t>
            </w:r>
            <w:r w:rsidRPr="00F50F10">
              <w:rPr>
                <w:rFonts w:ascii="Garamond" w:eastAsia="Batang" w:hAnsi="Garamond" w:cs="Garamond"/>
                <w:color w:val="000000"/>
                <w:highlight w:val="yellow"/>
                <w:lang w:eastAsia="ar-SA"/>
              </w:rPr>
              <w:t>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неустойки</w:t>
            </w:r>
            <w:r w:rsidRPr="00F50F10">
              <w:rPr>
                <w:rFonts w:ascii="Garamond" w:eastAsia="Batang" w:hAnsi="Garamond" w:cs="Garamond"/>
                <w:highlight w:val="yellow"/>
                <w:lang w:eastAsia="ar-SA"/>
              </w:rPr>
              <w:t xml:space="preserve"> по договорам ДПМ ВИЭ</w:t>
            </w:r>
            <w:r w:rsidRPr="00F50F10">
              <w:rPr>
                <w:rFonts w:ascii="Garamond" w:eastAsia="Batang" w:hAnsi="Garamond" w:cs="Garamond"/>
                <w:color w:val="000000"/>
                <w:highlight w:val="yellow"/>
                <w:lang w:eastAsia="ar-SA"/>
              </w:rPr>
              <w:t>,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57F4823D" w14:textId="77777777" w:rsidR="00C75EC2" w:rsidRPr="00F50F10" w:rsidRDefault="00C75EC2" w:rsidP="00F50F10">
            <w:pPr>
              <w:widowControl w:val="0"/>
              <w:spacing w:before="120" w:after="120" w:line="240" w:lineRule="auto"/>
              <w:ind w:left="33"/>
              <w:jc w:val="both"/>
              <w:outlineLvl w:val="0"/>
              <w:rPr>
                <w:rFonts w:ascii="Garamond" w:eastAsia="Batang" w:hAnsi="Garamond" w:cs="Garamond"/>
                <w:bCs/>
                <w:highlight w:val="yellow"/>
                <w:lang w:eastAsia="ar-SA"/>
              </w:rPr>
            </w:pPr>
            <w:r w:rsidRPr="00F50F10">
              <w:rPr>
                <w:rFonts w:ascii="Garamond" w:eastAsia="Batang" w:hAnsi="Garamond" w:cs="Garamond"/>
                <w:highlight w:val="yellow"/>
              </w:rPr>
              <w:t>Если обязанность продавца по ДПМ ВИЭ</w:t>
            </w:r>
            <w:r w:rsidRPr="00F50F10">
              <w:rPr>
                <w:rFonts w:ascii="Garamond" w:eastAsia="Batang" w:hAnsi="Garamond" w:cs="Garamond"/>
                <w:bCs/>
                <w:highlight w:val="yellow"/>
                <w:lang w:eastAsia="ar-SA"/>
              </w:rPr>
              <w:t>, заключенным по итогам ОПВ, проведенных после 1 января 2024 года,</w:t>
            </w:r>
            <w:r w:rsidRPr="00F50F10">
              <w:rPr>
                <w:rFonts w:ascii="Garamond" w:eastAsia="Batang" w:hAnsi="Garamond" w:cs="Garamond"/>
                <w:highlight w:val="yellow"/>
              </w:rPr>
              <w:t xml:space="preserve"> по предоставлению </w:t>
            </w:r>
            <w:r w:rsidRPr="00F50F10">
              <w:rPr>
                <w:rFonts w:ascii="Garamond" w:eastAsia="Batang" w:hAnsi="Garamond" w:cs="Garamond"/>
                <w:highlight w:val="yellow"/>
                <w:lang w:eastAsia="ar-SA"/>
              </w:rPr>
              <w:t>нового</w:t>
            </w:r>
            <w:r w:rsidRPr="00F50F10">
              <w:rPr>
                <w:rFonts w:ascii="Garamond" w:eastAsia="Batang" w:hAnsi="Garamond" w:cs="Garamond"/>
                <w:highlight w:val="yellow"/>
              </w:rPr>
              <w:t xml:space="preserve"> обеспечения (в соответствии с п. 7.8 настоящего Регламента) возникла в отношении первоначального дополнительного обеспечения до истечения 12 (двенадцати)</w:t>
            </w:r>
            <w:r w:rsidRPr="00F50F10">
              <w:rPr>
                <w:rFonts w:ascii="Garamond" w:eastAsia="Batang" w:hAnsi="Garamond" w:cs="Garamond"/>
                <w:highlight w:val="yellow"/>
                <w:lang w:eastAsia="ar-SA"/>
              </w:rPr>
              <w:t xml:space="preserve"> месяцев с даты начала поставки по ДПМ ВИЭ</w:t>
            </w:r>
            <w:r w:rsidRPr="00F50F10">
              <w:rPr>
                <w:rFonts w:ascii="Garamond" w:eastAsia="Batang" w:hAnsi="Garamond" w:cs="Garamond"/>
                <w:highlight w:val="yellow"/>
              </w:rPr>
              <w:t xml:space="preserve"> и продавцом по ДПМ ВИЭ предоставлено </w:t>
            </w:r>
            <w:r w:rsidRPr="00F50F10">
              <w:rPr>
                <w:rFonts w:ascii="Garamond" w:eastAsia="Batang" w:hAnsi="Garamond" w:cs="Garamond"/>
                <w:bCs/>
                <w:highlight w:val="yellow"/>
                <w:lang w:eastAsia="ar-SA"/>
              </w:rPr>
              <w:t>повторное дополнительное обеспечение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5A3535D3" w14:textId="77777777" w:rsidR="00C75EC2" w:rsidRPr="00F50F10" w:rsidRDefault="00C75EC2" w:rsidP="00F50F10">
            <w:pPr>
              <w:pStyle w:val="af4"/>
              <w:widowControl w:val="0"/>
              <w:numPr>
                <w:ilvl w:val="0"/>
                <w:numId w:val="52"/>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rPr>
              <w:t xml:space="preserve">если </w:t>
            </w:r>
            <w:r w:rsidRPr="00F50F10">
              <w:rPr>
                <w:rFonts w:ascii="Garamond" w:eastAsia="Batang" w:hAnsi="Garamond" w:cs="Garamond"/>
                <w:sz w:val="22"/>
                <w:szCs w:val="22"/>
                <w:highlight w:val="yellow"/>
                <w:lang w:eastAsia="ar-SA"/>
              </w:rPr>
              <w:t>новым</w:t>
            </w:r>
            <w:r w:rsidRPr="00F50F10">
              <w:rPr>
                <w:rFonts w:ascii="Garamond" w:eastAsia="Batang" w:hAnsi="Garamond" w:cs="Garamond"/>
                <w:sz w:val="22"/>
                <w:szCs w:val="22"/>
                <w:highlight w:val="yellow"/>
              </w:rPr>
              <w:t xml:space="preserve">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w:t>
            </w:r>
            <w:r w:rsidRPr="00F50F10">
              <w:rPr>
                <w:rFonts w:ascii="Garamond" w:eastAsia="Batang" w:hAnsi="Garamond" w:cs="Garamond"/>
                <w:sz w:val="22"/>
                <w:szCs w:val="22"/>
                <w:highlight w:val="yellow"/>
                <w:lang w:eastAsia="ar-SA"/>
              </w:rPr>
              <w:t xml:space="preserve"> предоставлено </w:t>
            </w:r>
            <w:r w:rsidRPr="00F50F10">
              <w:rPr>
                <w:rFonts w:ascii="Garamond" w:eastAsia="Batang" w:hAnsi="Garamond" w:cs="Garamond"/>
                <w:sz w:val="22"/>
                <w:szCs w:val="22"/>
                <w:highlight w:val="yellow"/>
                <w:lang w:eastAsia="ar-SA"/>
              </w:rPr>
              <w:lastRenderedPageBreak/>
              <w:t>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465ECD6C" w14:textId="77777777" w:rsidR="00C75EC2" w:rsidRPr="00F50F10" w:rsidRDefault="00C75EC2" w:rsidP="00F50F10">
            <w:pPr>
              <w:pStyle w:val="af4"/>
              <w:widowControl w:val="0"/>
              <w:numPr>
                <w:ilvl w:val="0"/>
                <w:numId w:val="52"/>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sz w:val="22"/>
                <w:szCs w:val="22"/>
                <w:highlight w:val="yellow"/>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sz w:val="22"/>
                <w:szCs w:val="22"/>
                <w:highlight w:val="yellow"/>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21 (двадцати одного) месяца с даты начала поставки мощности по ДПМ ВИЭ;</w:t>
            </w:r>
          </w:p>
          <w:p w14:paraId="3DFB860C" w14:textId="77777777" w:rsidR="00C75EC2" w:rsidRPr="00F50F10" w:rsidRDefault="00C75EC2" w:rsidP="00F50F10">
            <w:pPr>
              <w:pStyle w:val="af4"/>
              <w:widowControl w:val="0"/>
              <w:numPr>
                <w:ilvl w:val="0"/>
                <w:numId w:val="52"/>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lang w:eastAsia="ar-SA"/>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75523DB8" w14:textId="57863FF4" w:rsidR="00C75EC2" w:rsidRPr="00F50F10" w:rsidRDefault="00C75EC2" w:rsidP="00F50F10">
            <w:pPr>
              <w:widowControl w:val="0"/>
              <w:spacing w:before="120" w:after="120" w:line="240" w:lineRule="auto"/>
              <w:ind w:left="33"/>
              <w:jc w:val="both"/>
              <w:outlineLvl w:val="0"/>
              <w:rPr>
                <w:rFonts w:ascii="Garamond" w:eastAsia="Batang" w:hAnsi="Garamond" w:cs="Garamond"/>
                <w:bCs/>
                <w:highlight w:val="yellow"/>
                <w:lang w:eastAsia="ar-SA"/>
              </w:rPr>
            </w:pPr>
            <w:r w:rsidRPr="00F50F10">
              <w:rPr>
                <w:rFonts w:ascii="Garamond" w:eastAsia="Batang" w:hAnsi="Garamond" w:cs="Garamond"/>
                <w:highlight w:val="yellow"/>
              </w:rPr>
              <w:t>Если обязанность продавца по ДПМ ВИЭ</w:t>
            </w:r>
            <w:r w:rsidRPr="00F50F10">
              <w:rPr>
                <w:rFonts w:ascii="Garamond" w:eastAsia="Batang" w:hAnsi="Garamond" w:cs="Garamond"/>
                <w:bCs/>
                <w:highlight w:val="yellow"/>
                <w:lang w:eastAsia="ar-SA"/>
              </w:rPr>
              <w:t>, заключенным по итогам ОПВ, проведенных после 1 января 2024 года,</w:t>
            </w:r>
            <w:r w:rsidRPr="00F50F10">
              <w:rPr>
                <w:rFonts w:ascii="Garamond" w:eastAsia="Batang" w:hAnsi="Garamond" w:cs="Garamond"/>
                <w:highlight w:val="yellow"/>
              </w:rPr>
              <w:t xml:space="preserve"> по предоставлению </w:t>
            </w:r>
            <w:r w:rsidRPr="00F50F10">
              <w:rPr>
                <w:rFonts w:ascii="Garamond" w:eastAsia="Batang" w:hAnsi="Garamond" w:cs="Garamond"/>
                <w:highlight w:val="yellow"/>
                <w:lang w:eastAsia="ar-SA"/>
              </w:rPr>
              <w:t>нового</w:t>
            </w:r>
            <w:r w:rsidRPr="00F50F10">
              <w:rPr>
                <w:rFonts w:ascii="Garamond" w:eastAsia="Batang" w:hAnsi="Garamond" w:cs="Garamond"/>
                <w:highlight w:val="yellow"/>
              </w:rPr>
              <w:t xml:space="preserve"> обеспечения (в соответствии с п. 7.8 настоящего Регламента) возникла в отношении повторного дополнительного обеспечения до истечения 18 (восемнадцати)</w:t>
            </w:r>
            <w:r w:rsidRPr="00F50F10">
              <w:rPr>
                <w:rFonts w:ascii="Garamond" w:eastAsia="Batang" w:hAnsi="Garamond" w:cs="Garamond"/>
                <w:highlight w:val="yellow"/>
                <w:lang w:eastAsia="ar-SA"/>
              </w:rPr>
              <w:t xml:space="preserve"> месяцев с даты начала поставки по ДПМ ВИЭ</w:t>
            </w:r>
            <w:r w:rsidRPr="00F50F10">
              <w:rPr>
                <w:rFonts w:ascii="Garamond" w:eastAsia="Batang" w:hAnsi="Garamond" w:cs="Garamond"/>
                <w:highlight w:val="yellow"/>
              </w:rPr>
              <w:t xml:space="preserve"> и продавцом по ДПМ ВИЭ предоставлено </w:t>
            </w:r>
            <w:r w:rsidRPr="00F50F10">
              <w:rPr>
                <w:rFonts w:ascii="Garamond" w:eastAsia="Batang" w:hAnsi="Garamond" w:cs="Garamond"/>
                <w:bCs/>
                <w:highlight w:val="yellow"/>
                <w:lang w:eastAsia="ar-SA"/>
              </w:rPr>
              <w:t xml:space="preserve">дополнительное обеспечение </w:t>
            </w:r>
            <w:r w:rsidR="00A13FB8" w:rsidRPr="00F50F10">
              <w:rPr>
                <w:rFonts w:ascii="Garamond" w:eastAsia="Batang" w:hAnsi="Garamond" w:cs="Garamond"/>
                <w:bCs/>
                <w:highlight w:val="yellow"/>
                <w:lang w:eastAsia="ar-SA"/>
              </w:rPr>
              <w:t xml:space="preserve">в </w:t>
            </w:r>
            <w:r w:rsidR="00A13FB8" w:rsidRPr="00F50F10">
              <w:rPr>
                <w:rFonts w:ascii="Garamond" w:eastAsia="Batang" w:hAnsi="Garamond" w:cs="Garamond"/>
                <w:bCs/>
                <w:highlight w:val="yellow"/>
                <w:lang w:eastAsia="ar-SA"/>
              </w:rPr>
              <w:lastRenderedPageBreak/>
              <w:t xml:space="preserve">третий раз </w:t>
            </w:r>
            <w:r w:rsidRPr="00F50F10">
              <w:rPr>
                <w:rFonts w:ascii="Garamond" w:eastAsia="Batang" w:hAnsi="Garamond" w:cs="Garamond"/>
                <w:bCs/>
                <w:highlight w:val="yellow"/>
                <w:lang w:eastAsia="ar-SA"/>
              </w:rPr>
              <w:t>(в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6F16A0FF" w14:textId="54506575" w:rsidR="00C75EC2" w:rsidRPr="00F50F10" w:rsidRDefault="00C75EC2" w:rsidP="00F50F10">
            <w:pPr>
              <w:pStyle w:val="af4"/>
              <w:widowControl w:val="0"/>
              <w:numPr>
                <w:ilvl w:val="0"/>
                <w:numId w:val="53"/>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rPr>
              <w:t xml:space="preserve">если </w:t>
            </w:r>
            <w:r w:rsidRPr="00F50F10">
              <w:rPr>
                <w:rFonts w:ascii="Garamond" w:eastAsia="Batang" w:hAnsi="Garamond" w:cs="Garamond"/>
                <w:sz w:val="22"/>
                <w:szCs w:val="22"/>
                <w:highlight w:val="yellow"/>
                <w:lang w:eastAsia="ar-SA"/>
              </w:rPr>
              <w:t>новым</w:t>
            </w:r>
            <w:r w:rsidRPr="00F50F10">
              <w:rPr>
                <w:rFonts w:ascii="Garamond" w:eastAsia="Batang" w:hAnsi="Garamond" w:cs="Garamond"/>
                <w:sz w:val="22"/>
                <w:szCs w:val="22"/>
                <w:highlight w:val="yellow"/>
              </w:rPr>
              <w:t xml:space="preserve"> обеспечением в отношении повторного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в третий раз дополнительного обеспечения должно быть</w:t>
            </w:r>
            <w:r w:rsidRPr="00F50F10">
              <w:rPr>
                <w:rFonts w:ascii="Garamond" w:eastAsia="Batang" w:hAnsi="Garamond" w:cs="Garamond"/>
                <w:sz w:val="22"/>
                <w:szCs w:val="22"/>
                <w:highlight w:val="yellow"/>
                <w:lang w:eastAsia="ar-SA"/>
              </w:rPr>
              <w:t xml:space="preserve"> предоставлено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522B38DE" w14:textId="77777777" w:rsidR="00C75EC2" w:rsidRPr="00F50F10" w:rsidRDefault="00C75EC2" w:rsidP="00F50F10">
            <w:pPr>
              <w:pStyle w:val="af4"/>
              <w:widowControl w:val="0"/>
              <w:numPr>
                <w:ilvl w:val="0"/>
                <w:numId w:val="53"/>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sz w:val="22"/>
                <w:szCs w:val="22"/>
                <w:highlight w:val="yellow"/>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sz w:val="22"/>
                <w:szCs w:val="22"/>
                <w:highlight w:val="yellow"/>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5F317B95" w14:textId="77777777" w:rsidR="00C75EC2" w:rsidRPr="00F50F10" w:rsidRDefault="00C75EC2" w:rsidP="00F50F10">
            <w:pPr>
              <w:pStyle w:val="af4"/>
              <w:widowControl w:val="0"/>
              <w:numPr>
                <w:ilvl w:val="0"/>
                <w:numId w:val="53"/>
              </w:numPr>
              <w:spacing w:before="120" w:after="120"/>
              <w:jc w:val="both"/>
              <w:outlineLvl w:val="0"/>
              <w:rPr>
                <w:rFonts w:ascii="Garamond" w:eastAsia="Batang" w:hAnsi="Garamond" w:cs="Garamond"/>
                <w:bCs/>
                <w:sz w:val="22"/>
                <w:szCs w:val="22"/>
                <w:highlight w:val="yellow"/>
                <w:lang w:eastAsia="ar-SA"/>
              </w:rPr>
            </w:pPr>
            <w:r w:rsidRPr="00F50F10">
              <w:rPr>
                <w:rFonts w:ascii="Garamond" w:eastAsia="Batang" w:hAnsi="Garamond" w:cs="Garamond"/>
                <w:sz w:val="22"/>
                <w:szCs w:val="22"/>
                <w:highlight w:val="yellow"/>
                <w:lang w:eastAsia="ar-SA"/>
              </w:rPr>
              <w:t xml:space="preserve">если новым обеспечением будет являться обеспечение в виде неустойки, то продавцом по ДПМ ВИЭ взамен ранее предоставленного в третий раз дополнительного обеспечения должно быть предоставлено в третий раз дополнительное обеспечение в виде неустойки по договорам ДПМ ВИЭ, соответствующей требованиям к данному виду обеспечения, </w:t>
            </w:r>
            <w:r w:rsidRPr="00F50F10">
              <w:rPr>
                <w:rFonts w:ascii="Garamond" w:eastAsia="Batang" w:hAnsi="Garamond" w:cs="Garamond"/>
                <w:sz w:val="22"/>
                <w:szCs w:val="22"/>
                <w:highlight w:val="yellow"/>
                <w:lang w:eastAsia="ar-SA"/>
              </w:rPr>
              <w:lastRenderedPageBreak/>
              <w:t>изложенным в пункте 7.14 настоящего Регламента (с учетом особенностей, предусмотренных пунктом 7.19.3 настоящего Регламента).</w:t>
            </w:r>
          </w:p>
        </w:tc>
      </w:tr>
      <w:tr w:rsidR="00962277" w:rsidRPr="00F50F10" w14:paraId="6095395A" w14:textId="77777777" w:rsidTr="00F615C0">
        <w:trPr>
          <w:trHeight w:val="435"/>
        </w:trPr>
        <w:tc>
          <w:tcPr>
            <w:tcW w:w="988" w:type="dxa"/>
            <w:vAlign w:val="center"/>
          </w:tcPr>
          <w:p w14:paraId="3B1BFE96" w14:textId="77777777" w:rsidR="00962277" w:rsidRPr="00F50F10" w:rsidRDefault="002A2939"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7.11</w:t>
            </w:r>
          </w:p>
        </w:tc>
        <w:tc>
          <w:tcPr>
            <w:tcW w:w="6945" w:type="dxa"/>
            <w:gridSpan w:val="2"/>
          </w:tcPr>
          <w:p w14:paraId="19C8AC43" w14:textId="2B89B21F" w:rsidR="00B63F4E" w:rsidRPr="00F50F10" w:rsidRDefault="00B63F4E" w:rsidP="00F50F10">
            <w:pPr>
              <w:widowControl w:val="0"/>
              <w:spacing w:before="120" w:after="120" w:line="240" w:lineRule="auto"/>
              <w:jc w:val="both"/>
              <w:outlineLvl w:val="0"/>
              <w:rPr>
                <w:rFonts w:ascii="Garamond" w:eastAsia="Batang" w:hAnsi="Garamond" w:cs="Garamond"/>
                <w:lang w:eastAsia="ar-SA"/>
              </w:rPr>
            </w:pPr>
            <w:r w:rsidRPr="00F50F10">
              <w:rPr>
                <w:rFonts w:ascii="Garamond" w:eastAsia="Batang" w:hAnsi="Garamond" w:cs="Garamond"/>
                <w:lang w:eastAsia="ar-SA"/>
              </w:rPr>
              <w:t>...</w:t>
            </w:r>
          </w:p>
          <w:p w14:paraId="108BD99D" w14:textId="3D8B0842" w:rsidR="00B63F4E" w:rsidRPr="00F50F10" w:rsidRDefault="00B63F4E" w:rsidP="00F50F10">
            <w:pPr>
              <w:widowControl w:val="0"/>
              <w:spacing w:before="120" w:after="120" w:line="240" w:lineRule="auto"/>
              <w:jc w:val="both"/>
              <w:outlineLvl w:val="0"/>
              <w:rPr>
                <w:rFonts w:ascii="Garamond" w:eastAsia="Batang" w:hAnsi="Garamond" w:cs="Garamond"/>
                <w:bCs/>
                <w:lang w:eastAsia="ar-SA"/>
              </w:rPr>
            </w:pPr>
            <w:r w:rsidRPr="00F50F10">
              <w:rPr>
                <w:rFonts w:ascii="Garamond" w:eastAsia="Batang" w:hAnsi="Garamond" w:cs="Garamond"/>
                <w:lang w:eastAsia="ar-SA"/>
              </w:rPr>
              <w:t xml:space="preserve">Если обязанность продавца по ДПМ ВИЭ, заключенным в отношении генерирующего объекта гидрогенерации по итогам ОПВ, проведенных до 1 января 2021 года, по предоставлению нового обеспечения (в соответствии с п. 7.8 настоящего Регламента) возникла после истечения 24 (двадцати четырех) месяцев с даты начала поставки по ДПМ ВИЭ в отношении </w:t>
            </w:r>
            <w:r w:rsidRPr="00F50F10">
              <w:rPr>
                <w:rFonts w:ascii="Garamond" w:eastAsia="Batang" w:hAnsi="Garamond" w:cs="Garamond"/>
                <w:bCs/>
                <w:lang w:eastAsia="ar-SA"/>
              </w:rPr>
              <w:t xml:space="preserve">дополнительного обеспечения на 39 месяцев </w:t>
            </w:r>
            <w:r w:rsidRPr="00F50F10">
              <w:rPr>
                <w:rFonts w:ascii="Garamond" w:eastAsia="Batang" w:hAnsi="Garamond" w:cs="Garamond"/>
                <w:lang w:eastAsia="ar-SA"/>
              </w:rPr>
              <w:t>в виде штрафа, оплата которого осуществляется по аккредитиву,</w:t>
            </w:r>
            <w:r w:rsidRPr="00F50F10">
              <w:rPr>
                <w:rFonts w:ascii="Garamond" w:eastAsia="Batang" w:hAnsi="Garamond" w:cs="Garamond"/>
                <w:bCs/>
                <w:lang w:eastAsia="ar-SA"/>
              </w:rPr>
              <w:t xml:space="preserve"> </w:t>
            </w:r>
            <w:r w:rsidRPr="00F50F10">
              <w:rPr>
                <w:rFonts w:ascii="Garamond" w:eastAsia="Batang" w:hAnsi="Garamond" w:cs="Garamond"/>
                <w:lang w:eastAsia="ar-SA"/>
              </w:rPr>
              <w:t>то в качестве нового обеспечения по ДПМ ВИЭ может быть предоставлено:</w:t>
            </w:r>
          </w:p>
          <w:p w14:paraId="60282743" w14:textId="77777777" w:rsidR="00B63F4E" w:rsidRPr="00F50F10" w:rsidRDefault="00B63F4E" w:rsidP="00F50F10">
            <w:pPr>
              <w:widowControl w:val="0"/>
              <w:numPr>
                <w:ilvl w:val="0"/>
                <w:numId w:val="22"/>
              </w:numPr>
              <w:autoSpaceDE w:val="0"/>
              <w:autoSpaceDN w:val="0"/>
              <w:spacing w:before="120" w:after="120" w:line="240" w:lineRule="auto"/>
              <w:ind w:hanging="294"/>
              <w:jc w:val="both"/>
              <w:outlineLvl w:val="0"/>
              <w:rPr>
                <w:rFonts w:ascii="Garamond" w:eastAsia="Batang" w:hAnsi="Garamond"/>
              </w:rPr>
            </w:pPr>
            <w:r w:rsidRPr="00F50F10">
              <w:rPr>
                <w:rFonts w:ascii="Garamond" w:eastAsia="Batang" w:hAnsi="Garamond"/>
                <w:lang w:eastAsia="ru-RU"/>
              </w:rPr>
              <w:t>обеспечение в виде штрафа, оплата которого осуществляется по аккредитиву, соответствующему требованиям пункта 7.14 настоящего Регламента</w:t>
            </w:r>
            <w:r w:rsidRPr="00F50F10">
              <w:rPr>
                <w:rFonts w:ascii="Garamond" w:eastAsia="Batang" w:hAnsi="Garamond"/>
                <w:bCs/>
                <w:lang w:eastAsia="ru-RU"/>
              </w:rPr>
              <w:t xml:space="preserve">, при этом должно быть обеспечено, чтобы сумма данного аккредитива, по которому оплачивается штраф по ДПМ ВИЭ, составляла не менее 5 % от произведения предельной величины капитальных затрат на 1 кВт установленной мощности, учтенной в соответствии с </w:t>
            </w:r>
            <w:r w:rsidRPr="00F50F10">
              <w:rPr>
                <w:rFonts w:ascii="Garamond" w:eastAsia="Batang" w:hAnsi="Garamond"/>
                <w:bCs/>
                <w:i/>
                <w:lang w:eastAsia="ru-RU"/>
              </w:rPr>
              <w:t>Договором о присоединении к торговой системе оптового рынка</w:t>
            </w:r>
            <w:r w:rsidRPr="00F50F10">
              <w:rPr>
                <w:rFonts w:ascii="Garamond" w:eastAsia="Batang" w:hAnsi="Garamond"/>
                <w:bCs/>
                <w:lang w:eastAsia="ru-RU"/>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39 (тридцати девяти) месяцев с даты начала поставки мощности по ДПМ ВИЭ.</w:t>
            </w:r>
          </w:p>
          <w:p w14:paraId="7F771D43" w14:textId="77777777" w:rsidR="00B63F4E" w:rsidRPr="00F50F10" w:rsidRDefault="00B63F4E" w:rsidP="00F50F10">
            <w:pPr>
              <w:widowControl w:val="0"/>
              <w:spacing w:before="120" w:after="120" w:line="240" w:lineRule="auto"/>
              <w:jc w:val="both"/>
              <w:outlineLvl w:val="0"/>
              <w:rPr>
                <w:rFonts w:ascii="Garamond" w:eastAsia="Batang" w:hAnsi="Garamond"/>
                <w:bCs/>
                <w:highlight w:val="yellow"/>
              </w:rPr>
            </w:pPr>
            <w:r w:rsidRPr="00F50F10">
              <w:rPr>
                <w:rFonts w:ascii="Garamond" w:eastAsia="Batang" w:hAnsi="Garamond" w:cs="Garamond"/>
                <w:highlight w:val="yellow"/>
                <w:lang w:eastAsia="ar-SA"/>
              </w:rPr>
              <w:t>Если обязанность продавца по ДПМ ВИЭ, заключенным в отношении генерирующего объекта гидрогенерации по итогам ОПВ, проведенных до 1 января 2017 года, по предоставлению нового обеспечения (в соответствии с п. 7.8 настоящего Регламента) возникла после истечения 24 (двадцати четырех) месяцев с даты начала поставки по ДПМ ВИЭ в отношении дополнительного обеспечения</w:t>
            </w:r>
            <w:r w:rsidRPr="00F50F10">
              <w:rPr>
                <w:rFonts w:ascii="Garamond" w:eastAsia="Batang" w:hAnsi="Garamond" w:cs="Garamond"/>
                <w:bCs/>
                <w:highlight w:val="yellow"/>
                <w:lang w:eastAsia="ar-SA"/>
              </w:rPr>
              <w:t xml:space="preserve"> на 51 (пятьдесят один) месяц </w:t>
            </w:r>
            <w:r w:rsidRPr="00F50F10">
              <w:rPr>
                <w:rFonts w:ascii="Garamond" w:eastAsia="Batang" w:hAnsi="Garamond" w:cs="Garamond"/>
                <w:highlight w:val="yellow"/>
                <w:lang w:eastAsia="ar-SA"/>
              </w:rPr>
              <w:t>в виде штрафа, оплата которого осуществляется по аккредитиву,</w:t>
            </w:r>
            <w:r w:rsidRPr="00F50F10">
              <w:rPr>
                <w:rFonts w:ascii="Garamond" w:eastAsia="Batang" w:hAnsi="Garamond" w:cs="Garamond"/>
                <w:bCs/>
                <w:highlight w:val="yellow"/>
                <w:lang w:eastAsia="ar-SA"/>
              </w:rPr>
              <w:t xml:space="preserve"> </w:t>
            </w:r>
            <w:r w:rsidRPr="00F50F10">
              <w:rPr>
                <w:rFonts w:ascii="Garamond" w:eastAsia="Batang" w:hAnsi="Garamond" w:cs="Garamond"/>
                <w:highlight w:val="yellow"/>
                <w:lang w:eastAsia="ar-SA"/>
              </w:rPr>
              <w:t>то в качестве нового обеспечения по ДПМ ВИЭ может быть предоставлено:</w:t>
            </w:r>
          </w:p>
          <w:p w14:paraId="17AA9113" w14:textId="77777777" w:rsidR="00B63F4E" w:rsidRPr="00F50F10" w:rsidRDefault="00B63F4E" w:rsidP="00F50F10">
            <w:pPr>
              <w:widowControl w:val="0"/>
              <w:numPr>
                <w:ilvl w:val="0"/>
                <w:numId w:val="22"/>
              </w:numPr>
              <w:autoSpaceDE w:val="0"/>
              <w:autoSpaceDN w:val="0"/>
              <w:spacing w:before="120" w:after="120" w:line="240" w:lineRule="auto"/>
              <w:ind w:hanging="294"/>
              <w:jc w:val="both"/>
              <w:outlineLvl w:val="0"/>
              <w:rPr>
                <w:rFonts w:ascii="Garamond" w:eastAsia="Batang" w:hAnsi="Garamond"/>
                <w:highlight w:val="yellow"/>
              </w:rPr>
            </w:pPr>
            <w:r w:rsidRPr="00F50F10">
              <w:rPr>
                <w:rFonts w:ascii="Garamond" w:eastAsia="Batang" w:hAnsi="Garamond"/>
                <w:highlight w:val="yellow"/>
                <w:lang w:eastAsia="ru-RU"/>
              </w:rPr>
              <w:t xml:space="preserve">обеспечение в виде штрафа, оплата которого осуществляется по </w:t>
            </w:r>
            <w:r w:rsidRPr="00F50F10">
              <w:rPr>
                <w:rFonts w:ascii="Garamond" w:eastAsia="Batang" w:hAnsi="Garamond"/>
                <w:highlight w:val="yellow"/>
                <w:lang w:eastAsia="ru-RU"/>
              </w:rPr>
              <w:lastRenderedPageBreak/>
              <w:t>аккредитиву, соответствующему требованиям пункта 7.14 настоящего Регламента</w:t>
            </w:r>
            <w:r w:rsidRPr="00F50F10">
              <w:rPr>
                <w:rFonts w:ascii="Garamond" w:eastAsia="Batang" w:hAnsi="Garamond"/>
                <w:bCs/>
                <w:highlight w:val="yellow"/>
                <w:lang w:eastAsia="ru-RU"/>
              </w:rPr>
              <w:t xml:space="preserve">, при этом должно быть обеспечено, чтобы сумма данного аккредитива, по которому оплачивается штраф по ДПМ ВИЭ, составляла не менее 5 % от произведения предельной величины капитальных затрат на 1 кВт установленной мощности, учтенной в соответствии с </w:t>
            </w:r>
            <w:r w:rsidRPr="00F50F10">
              <w:rPr>
                <w:rFonts w:ascii="Garamond" w:eastAsia="Batang" w:hAnsi="Garamond"/>
                <w:bCs/>
                <w:i/>
                <w:highlight w:val="yellow"/>
                <w:lang w:eastAsia="ru-RU"/>
              </w:rPr>
              <w:t>Договором о присоединении к торговой системе оптового рынка</w:t>
            </w:r>
            <w:r w:rsidRPr="00F50F10">
              <w:rPr>
                <w:rFonts w:ascii="Garamond" w:eastAsia="Batang" w:hAnsi="Garamond"/>
                <w:bCs/>
                <w:highlight w:val="yellow"/>
                <w:lang w:eastAsia="ru-RU"/>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51 (пятидесяти одного) месяца с даты начала поставки мощности по ДПМ ВИЭ.</w:t>
            </w:r>
          </w:p>
          <w:p w14:paraId="058C3197" w14:textId="55E868BA" w:rsidR="00B63F4E" w:rsidRPr="00F50F10" w:rsidRDefault="00B63F4E" w:rsidP="00F50F10">
            <w:pPr>
              <w:widowControl w:val="0"/>
              <w:spacing w:before="120" w:after="120" w:line="240" w:lineRule="auto"/>
              <w:jc w:val="both"/>
              <w:outlineLvl w:val="0"/>
              <w:rPr>
                <w:rFonts w:ascii="Garamond" w:eastAsia="Batang" w:hAnsi="Garamond" w:cs="Garamond"/>
                <w:highlight w:val="yellow"/>
              </w:rPr>
            </w:pPr>
            <w:r w:rsidRPr="00F50F10">
              <w:rPr>
                <w:rFonts w:ascii="Garamond" w:eastAsia="Batang" w:hAnsi="Garamond" w:cs="Garamond"/>
                <w:highlight w:val="yellow"/>
                <w:lang w:eastAsia="ar-SA"/>
              </w:rPr>
              <w:t>Если обязанность продавца по ДПМ ВИЭ, заключенным по итогам ОПВ, проведенных после 1 января 2021 года, по предоставлению нового обеспечения (в соответствии с п. 7.8 настоящего Регламента) возникла после истечения 8 (восьми) месяцев с даты начала поставки по ДПМ ВИЭ в отношении первоначального дополнительного обеспечения, а также:</w:t>
            </w:r>
          </w:p>
          <w:p w14:paraId="6E571D5C" w14:textId="285C9FC1" w:rsidR="00B63F4E" w:rsidRPr="00F50F10" w:rsidRDefault="00B63F4E" w:rsidP="00F50F10">
            <w:pPr>
              <w:widowControl w:val="0"/>
              <w:spacing w:before="120" w:after="120" w:line="240" w:lineRule="auto"/>
              <w:jc w:val="both"/>
              <w:outlineLvl w:val="0"/>
              <w:rPr>
                <w:rFonts w:ascii="Garamond" w:eastAsia="Batang" w:hAnsi="Garamond" w:cs="Garamond"/>
                <w:highlight w:val="yellow"/>
                <w:lang w:eastAsia="ar-SA"/>
              </w:rPr>
            </w:pPr>
            <w:r w:rsidRPr="00F50F10">
              <w:rPr>
                <w:rFonts w:ascii="Garamond" w:eastAsia="Batang" w:hAnsi="Garamond" w:cs="Garamond"/>
                <w:highlight w:val="yellow"/>
              </w:rPr>
              <w:t>если обязанность продавца по ДПМ ВИЭ</w:t>
            </w:r>
            <w:r w:rsidRPr="00F50F10">
              <w:rPr>
                <w:rFonts w:ascii="Garamond" w:eastAsia="Batang" w:hAnsi="Garamond" w:cs="Garamond"/>
                <w:bCs/>
                <w:highlight w:val="yellow"/>
                <w:lang w:eastAsia="ar-SA"/>
              </w:rPr>
              <w:t>, заключенным по итогам ОПВ, проведенных после 1 января 2021 года,</w:t>
            </w:r>
            <w:r w:rsidRPr="00F50F10">
              <w:rPr>
                <w:rFonts w:ascii="Garamond" w:eastAsia="Batang" w:hAnsi="Garamond" w:cs="Garamond"/>
                <w:highlight w:val="yellow"/>
              </w:rPr>
              <w:t xml:space="preserve"> по предоставлению </w:t>
            </w:r>
            <w:r w:rsidRPr="00F50F10">
              <w:rPr>
                <w:rFonts w:ascii="Garamond" w:eastAsia="Batang" w:hAnsi="Garamond" w:cs="Garamond"/>
                <w:highlight w:val="yellow"/>
                <w:lang w:eastAsia="ar-SA"/>
              </w:rPr>
              <w:t>нового</w:t>
            </w:r>
            <w:r w:rsidRPr="00F50F10">
              <w:rPr>
                <w:rFonts w:ascii="Garamond" w:eastAsia="Batang" w:hAnsi="Garamond" w:cs="Garamond"/>
                <w:highlight w:val="yellow"/>
              </w:rPr>
              <w:t xml:space="preserve"> обеспечения (в соответствии с п. 7.8 настоящего Регламента) возникла после </w:t>
            </w:r>
            <w:r w:rsidRPr="00F50F10">
              <w:rPr>
                <w:rFonts w:ascii="Garamond" w:eastAsia="Batang" w:hAnsi="Garamond" w:cs="Garamond"/>
                <w:highlight w:val="yellow"/>
                <w:lang w:eastAsia="ar-SA"/>
              </w:rPr>
              <w:t>истечения 16 (шестнадцати) месяцев с даты начала поставки по ДПМ ВИЭ</w:t>
            </w:r>
            <w:r w:rsidRPr="00F50F10">
              <w:rPr>
                <w:rFonts w:ascii="Garamond" w:eastAsia="Batang" w:hAnsi="Garamond" w:cs="Garamond"/>
                <w:highlight w:val="yellow"/>
              </w:rPr>
              <w:t xml:space="preserve"> в отношении повторного </w:t>
            </w:r>
            <w:r w:rsidRPr="00F50F10">
              <w:rPr>
                <w:rFonts w:ascii="Garamond" w:eastAsia="Batang" w:hAnsi="Garamond" w:cs="Garamond"/>
                <w:bCs/>
                <w:highlight w:val="yellow"/>
                <w:lang w:eastAsia="ar-SA"/>
              </w:rPr>
              <w:t xml:space="preserve">дополнительного обеспечения, </w:t>
            </w:r>
            <w:r w:rsidRPr="00F50F10">
              <w:rPr>
                <w:rFonts w:ascii="Garamond" w:eastAsia="Batang" w:hAnsi="Garamond" w:cs="Garamond"/>
                <w:highlight w:val="yellow"/>
                <w:lang w:eastAsia="ar-SA"/>
              </w:rPr>
              <w:t>то в качестве нового обеспечения по ДПМ ВИЭ может быть предоставлено:</w:t>
            </w:r>
          </w:p>
          <w:p w14:paraId="1F0E3268" w14:textId="77777777" w:rsidR="00B63F4E" w:rsidRPr="00F50F10" w:rsidRDefault="00B63F4E" w:rsidP="00F50F10">
            <w:pPr>
              <w:widowControl w:val="0"/>
              <w:numPr>
                <w:ilvl w:val="0"/>
                <w:numId w:val="23"/>
              </w:numPr>
              <w:autoSpaceDE w:val="0"/>
              <w:autoSpaceDN w:val="0"/>
              <w:spacing w:before="120" w:after="120" w:line="240" w:lineRule="auto"/>
              <w:jc w:val="both"/>
              <w:outlineLvl w:val="0"/>
              <w:rPr>
                <w:rFonts w:ascii="Garamond" w:eastAsia="Batang" w:hAnsi="Garamond"/>
                <w:highlight w:val="yellow"/>
                <w:lang w:eastAsia="ru-RU"/>
              </w:rPr>
            </w:pPr>
            <w:r w:rsidRPr="00F50F10">
              <w:rPr>
                <w:rFonts w:ascii="Garamond" w:eastAsia="Batang" w:hAnsi="Garamond"/>
                <w:color w:val="000000"/>
                <w:highlight w:val="yellow"/>
                <w:lang w:eastAsia="ru-RU"/>
              </w:rPr>
              <w:t xml:space="preserve">поручительство участника оптового рынка – поставщика, </w:t>
            </w:r>
            <w:r w:rsidRPr="00F50F10">
              <w:rPr>
                <w:rFonts w:ascii="Garamond" w:eastAsia="Batang" w:hAnsi="Garamond"/>
                <w:highlight w:val="yellow"/>
                <w:lang w:eastAsia="ru-RU"/>
              </w:rPr>
              <w:t xml:space="preserve">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 либо </w:t>
            </w:r>
          </w:p>
          <w:p w14:paraId="7EB08D7A" w14:textId="77777777" w:rsidR="00B63F4E" w:rsidRPr="00F50F10" w:rsidRDefault="00B63F4E" w:rsidP="00F50F10">
            <w:pPr>
              <w:widowControl w:val="0"/>
              <w:numPr>
                <w:ilvl w:val="0"/>
                <w:numId w:val="23"/>
              </w:numPr>
              <w:autoSpaceDE w:val="0"/>
              <w:autoSpaceDN w:val="0"/>
              <w:spacing w:before="120" w:after="120" w:line="240" w:lineRule="auto"/>
              <w:jc w:val="both"/>
              <w:outlineLvl w:val="0"/>
              <w:rPr>
                <w:rFonts w:ascii="Garamond" w:eastAsia="Batang" w:hAnsi="Garamond"/>
                <w:bCs/>
                <w:highlight w:val="yellow"/>
                <w:lang w:eastAsia="ru-RU"/>
              </w:rPr>
            </w:pPr>
            <w:r w:rsidRPr="00F50F10">
              <w:rPr>
                <w:rFonts w:ascii="Garamond" w:eastAsia="Batang" w:hAnsi="Garamond"/>
                <w:highlight w:val="yellow"/>
                <w:lang w:eastAsia="ru-RU"/>
              </w:rPr>
              <w:t>обеспечение в виде штрафа, оплата которого осуществляется по аккредитиву, соответствующему требованиям пункта 7.14 настоящего Регламента</w:t>
            </w:r>
            <w:r w:rsidRPr="00F50F10">
              <w:rPr>
                <w:rFonts w:ascii="Garamond" w:eastAsia="Batang" w:hAnsi="Garamond"/>
                <w:bCs/>
                <w:highlight w:val="yellow"/>
                <w:lang w:eastAsia="ru-RU"/>
              </w:rPr>
              <w:t xml:space="preserve">, при этом должно быть обеспечено, чтобы сумма данного аккредитива, по которому оплачивается штраф по ДПМ ВИЭ, составляла не менее 22 % </w:t>
            </w:r>
            <w:r w:rsidRPr="00F50F10">
              <w:rPr>
                <w:rFonts w:ascii="Garamond" w:eastAsia="Batang" w:hAnsi="Garamond"/>
                <w:highlight w:val="yellow"/>
                <w:lang w:eastAsia="ru-RU"/>
              </w:rPr>
              <w:t xml:space="preserve">от произведения предельной величины показателя эффективности генерирующего объекта, опубликованной в соответствии с </w:t>
            </w:r>
            <w:r w:rsidRPr="00F50F10">
              <w:rPr>
                <w:rFonts w:ascii="Garamond" w:eastAsia="Batang" w:hAnsi="Garamond"/>
                <w:highlight w:val="yellow"/>
                <w:lang w:eastAsia="ru-RU"/>
              </w:rPr>
              <w:lastRenderedPageBreak/>
              <w:t xml:space="preserve">пунктом 3.5 настоящего Регламента в отношении генерирующих объектов соответствующего вида </w:t>
            </w:r>
            <w:r w:rsidRPr="00F50F10">
              <w:rPr>
                <w:rFonts w:ascii="Garamond" w:eastAsia="Batang" w:hAnsi="Garamond" w:cs="Calibri Light"/>
                <w:highlight w:val="yellow"/>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highlight w:val="yellow"/>
                <w:lang w:eastAsia="ru-RU"/>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bCs/>
                <w:highlight w:val="yellow"/>
                <w:lang w:eastAsia="ru-RU"/>
              </w:rPr>
              <w:t>, и срок действия указанного аккредитива составлял не менее 27 (двадцати семи) месяцев с даты начала поставки мощности по ДПМ ВИЭ;</w:t>
            </w:r>
          </w:p>
          <w:p w14:paraId="7A412F85" w14:textId="3C5E39D1" w:rsidR="00962277" w:rsidRPr="005E4358" w:rsidRDefault="00B63F4E" w:rsidP="005E4358">
            <w:pPr>
              <w:widowControl w:val="0"/>
              <w:numPr>
                <w:ilvl w:val="0"/>
                <w:numId w:val="23"/>
              </w:numPr>
              <w:autoSpaceDE w:val="0"/>
              <w:autoSpaceDN w:val="0"/>
              <w:spacing w:before="120" w:after="120" w:line="240" w:lineRule="auto"/>
              <w:jc w:val="both"/>
              <w:outlineLvl w:val="0"/>
              <w:rPr>
                <w:rFonts w:ascii="Garamond" w:eastAsia="Batang" w:hAnsi="Garamond"/>
                <w:bCs/>
                <w:highlight w:val="yellow"/>
                <w:lang w:eastAsia="ru-RU"/>
              </w:rPr>
            </w:pPr>
            <w:r w:rsidRPr="00F50F10">
              <w:rPr>
                <w:rFonts w:ascii="Garamond" w:eastAsia="Batang" w:hAnsi="Garamond"/>
                <w:highlight w:val="yellow"/>
                <w:lang w:eastAsia="ru-RU"/>
              </w:rPr>
              <w:t>обеспечение в виде неустойки по договорам ДПМ ВИЭ, соответствующее требованиям к данному обеспечению, изложенным в пункте 7.14 настоящего Регламента (с учетом особенностей, предусмотренных пунктом 7.18.3 настоящего Регламента).</w:t>
            </w:r>
          </w:p>
        </w:tc>
        <w:tc>
          <w:tcPr>
            <w:tcW w:w="6946" w:type="dxa"/>
          </w:tcPr>
          <w:p w14:paraId="7B555DEF" w14:textId="77777777" w:rsidR="00B63F4E" w:rsidRPr="00F50F10" w:rsidRDefault="00B63F4E" w:rsidP="00F50F10">
            <w:pPr>
              <w:widowControl w:val="0"/>
              <w:spacing w:before="120" w:after="120" w:line="240" w:lineRule="auto"/>
              <w:jc w:val="both"/>
              <w:outlineLvl w:val="0"/>
              <w:rPr>
                <w:rFonts w:ascii="Garamond" w:eastAsia="Batang" w:hAnsi="Garamond" w:cs="Garamond"/>
                <w:lang w:eastAsia="ar-SA"/>
              </w:rPr>
            </w:pPr>
            <w:r w:rsidRPr="00F50F10">
              <w:rPr>
                <w:rFonts w:ascii="Garamond" w:eastAsia="Batang" w:hAnsi="Garamond" w:cs="Garamond"/>
                <w:lang w:eastAsia="ar-SA"/>
              </w:rPr>
              <w:lastRenderedPageBreak/>
              <w:t>...</w:t>
            </w:r>
          </w:p>
          <w:p w14:paraId="1501977B" w14:textId="77777777" w:rsidR="00B63F4E" w:rsidRPr="00F50F10" w:rsidRDefault="00B63F4E" w:rsidP="00F50F10">
            <w:pPr>
              <w:widowControl w:val="0"/>
              <w:spacing w:before="120" w:after="120" w:line="240" w:lineRule="auto"/>
              <w:jc w:val="both"/>
              <w:outlineLvl w:val="0"/>
              <w:rPr>
                <w:rFonts w:ascii="Garamond" w:eastAsia="Batang" w:hAnsi="Garamond" w:cs="Garamond"/>
                <w:bCs/>
                <w:lang w:eastAsia="ar-SA"/>
              </w:rPr>
            </w:pPr>
            <w:r w:rsidRPr="00F50F10">
              <w:rPr>
                <w:rFonts w:ascii="Garamond" w:eastAsia="Batang" w:hAnsi="Garamond" w:cs="Garamond"/>
                <w:lang w:eastAsia="ar-SA"/>
              </w:rPr>
              <w:t xml:space="preserve">Если обязанность продавца по ДПМ ВИЭ, заключенным в отношении генерирующего объекта гидрогенерации по итогам ОПВ, проведенных до 1 января 2021 года, по предоставлению нового обеспечения (в соответствии с п. 7.8 настоящего Регламента) возникла после истечения 24 (двадцати четырех) месяцев с даты начала поставки по ДПМ ВИЭ в отношении </w:t>
            </w:r>
            <w:r w:rsidRPr="00F50F10">
              <w:rPr>
                <w:rFonts w:ascii="Garamond" w:eastAsia="Batang" w:hAnsi="Garamond" w:cs="Garamond"/>
                <w:bCs/>
                <w:lang w:eastAsia="ar-SA"/>
              </w:rPr>
              <w:t xml:space="preserve">дополнительного обеспечения на 39 месяцев </w:t>
            </w:r>
            <w:r w:rsidRPr="00F50F10">
              <w:rPr>
                <w:rFonts w:ascii="Garamond" w:eastAsia="Batang" w:hAnsi="Garamond" w:cs="Garamond"/>
                <w:lang w:eastAsia="ar-SA"/>
              </w:rPr>
              <w:t>в виде штрафа, оплата которого осуществляется по аккредитиву,</w:t>
            </w:r>
            <w:r w:rsidRPr="00F50F10">
              <w:rPr>
                <w:rFonts w:ascii="Garamond" w:eastAsia="Batang" w:hAnsi="Garamond" w:cs="Garamond"/>
                <w:bCs/>
                <w:lang w:eastAsia="ar-SA"/>
              </w:rPr>
              <w:t xml:space="preserve"> </w:t>
            </w:r>
            <w:r w:rsidRPr="00F50F10">
              <w:rPr>
                <w:rFonts w:ascii="Garamond" w:eastAsia="Batang" w:hAnsi="Garamond" w:cs="Garamond"/>
                <w:lang w:eastAsia="ar-SA"/>
              </w:rPr>
              <w:t>то в качестве нового обеспечения по ДПМ ВИЭ может быть предоставлено:</w:t>
            </w:r>
          </w:p>
          <w:p w14:paraId="791D14AF" w14:textId="77777777" w:rsidR="00B63F4E" w:rsidRPr="00F50F10" w:rsidRDefault="00B63F4E" w:rsidP="00F50F10">
            <w:pPr>
              <w:widowControl w:val="0"/>
              <w:numPr>
                <w:ilvl w:val="0"/>
                <w:numId w:val="22"/>
              </w:numPr>
              <w:autoSpaceDE w:val="0"/>
              <w:autoSpaceDN w:val="0"/>
              <w:spacing w:before="120" w:after="120" w:line="240" w:lineRule="auto"/>
              <w:ind w:hanging="294"/>
              <w:jc w:val="both"/>
              <w:outlineLvl w:val="0"/>
              <w:rPr>
                <w:rFonts w:ascii="Garamond" w:eastAsia="Batang" w:hAnsi="Garamond"/>
              </w:rPr>
            </w:pPr>
            <w:r w:rsidRPr="00F50F10">
              <w:rPr>
                <w:rFonts w:ascii="Garamond" w:eastAsia="Batang" w:hAnsi="Garamond"/>
                <w:lang w:eastAsia="ru-RU"/>
              </w:rPr>
              <w:t>обеспечение в виде штрафа, оплата которого осуществляется по аккредитиву, соответствующему требованиям пункта 7.14 настоящего Регламента</w:t>
            </w:r>
            <w:r w:rsidRPr="00F50F10">
              <w:rPr>
                <w:rFonts w:ascii="Garamond" w:eastAsia="Batang" w:hAnsi="Garamond"/>
                <w:bCs/>
                <w:lang w:eastAsia="ru-RU"/>
              </w:rPr>
              <w:t xml:space="preserve">, при этом должно быть обеспечено, чтобы сумма данного аккредитива, по которому оплачивается штраф по ДПМ ВИЭ, составляла не менее 5 % от произведения предельной величины капитальных затрат на 1 кВт установленной мощности, учтенной в соответствии с </w:t>
            </w:r>
            <w:r w:rsidRPr="00F50F10">
              <w:rPr>
                <w:rFonts w:ascii="Garamond" w:eastAsia="Batang" w:hAnsi="Garamond"/>
                <w:bCs/>
                <w:i/>
                <w:lang w:eastAsia="ru-RU"/>
              </w:rPr>
              <w:t>Договором о присоединении к торговой системе оптового рынка</w:t>
            </w:r>
            <w:r w:rsidRPr="00F50F10">
              <w:rPr>
                <w:rFonts w:ascii="Garamond" w:eastAsia="Batang" w:hAnsi="Garamond"/>
                <w:bCs/>
                <w:lang w:eastAsia="ru-RU"/>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39 (тридцати девяти) месяцев с даты начала поставки мощности по ДПМ ВИЭ.</w:t>
            </w:r>
          </w:p>
          <w:p w14:paraId="7F4A4DBD" w14:textId="36D25170" w:rsidR="002A2939" w:rsidRPr="00F50F10" w:rsidRDefault="002A2939" w:rsidP="00F50F10">
            <w:pPr>
              <w:pStyle w:val="af4"/>
              <w:widowControl w:val="0"/>
              <w:tabs>
                <w:tab w:val="left" w:pos="1590"/>
              </w:tabs>
              <w:spacing w:before="120" w:after="120"/>
              <w:ind w:left="0" w:firstLine="567"/>
              <w:jc w:val="both"/>
              <w:outlineLvl w:val="2"/>
              <w:rPr>
                <w:rFonts w:ascii="Garamond" w:hAnsi="Garamond"/>
                <w:color w:val="000000"/>
                <w:sz w:val="22"/>
                <w:szCs w:val="22"/>
              </w:rPr>
            </w:pPr>
          </w:p>
        </w:tc>
      </w:tr>
      <w:tr w:rsidR="00F007B0" w:rsidRPr="00F50F10" w14:paraId="48AD5CFB" w14:textId="77777777" w:rsidTr="00F615C0">
        <w:trPr>
          <w:trHeight w:val="435"/>
        </w:trPr>
        <w:tc>
          <w:tcPr>
            <w:tcW w:w="988" w:type="dxa"/>
            <w:vAlign w:val="center"/>
          </w:tcPr>
          <w:p w14:paraId="57C62EE6" w14:textId="4063030E" w:rsidR="00F007B0" w:rsidRPr="00F50F10" w:rsidRDefault="004D3C54"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7.12</w:t>
            </w:r>
          </w:p>
        </w:tc>
        <w:tc>
          <w:tcPr>
            <w:tcW w:w="6945" w:type="dxa"/>
            <w:gridSpan w:val="2"/>
          </w:tcPr>
          <w:p w14:paraId="691368D4" w14:textId="7AE37B66" w:rsidR="0076496B" w:rsidRPr="00F50F10" w:rsidRDefault="0076496B" w:rsidP="00F50F10">
            <w:pPr>
              <w:widowControl w:val="0"/>
              <w:spacing w:before="120" w:after="120" w:line="240" w:lineRule="auto"/>
              <w:ind w:firstLine="567"/>
              <w:jc w:val="both"/>
              <w:outlineLvl w:val="0"/>
              <w:rPr>
                <w:rFonts w:ascii="Garamond" w:eastAsia="Batang" w:hAnsi="Garamond" w:cs="Garamond"/>
                <w:lang w:eastAsia="ar-SA"/>
              </w:rPr>
            </w:pPr>
            <w:bookmarkStart w:id="9" w:name="_Toc492303502"/>
            <w:bookmarkStart w:id="10" w:name="_Toc512334665"/>
            <w:r w:rsidRPr="00F50F10">
              <w:rPr>
                <w:rFonts w:ascii="Garamond" w:eastAsia="Batang" w:hAnsi="Garamond" w:cs="Garamond"/>
                <w:lang w:eastAsia="ar-SA"/>
              </w:rPr>
              <w:t>...</w:t>
            </w:r>
          </w:p>
          <w:p w14:paraId="3178F638" w14:textId="4D810115" w:rsidR="004D3C54" w:rsidRPr="00F50F10" w:rsidRDefault="004D3C54" w:rsidP="00F50F10">
            <w:pPr>
              <w:widowControl w:val="0"/>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lang w:eastAsia="ar-SA"/>
              </w:rPr>
              <w:t xml:space="preserve">Исполнением требования по предоставлению продавцом по ДПМ ВИЭ нового обеспечения (внесению изменений в обеспечение) по соответствующему ДПМ ВИЭ, </w:t>
            </w:r>
            <w:bookmarkEnd w:id="9"/>
            <w:r w:rsidRPr="00F50F10">
              <w:rPr>
                <w:rFonts w:ascii="Garamond" w:eastAsia="Batang" w:hAnsi="Garamond" w:cs="Garamond"/>
                <w:lang w:eastAsia="ar-SA"/>
              </w:rPr>
              <w:t>предусмотренного п. 7.8 настоящего Регламента, является наличие по состоянию на последний день периода (включительно) (либо на следующий рабочий день в случае, если последний день периода приходится на выходной день), предусмотренного пунктом 7.8 настоящего Регламента для предоставления нового обеспечения:</w:t>
            </w:r>
            <w:bookmarkEnd w:id="10"/>
          </w:p>
          <w:p w14:paraId="088A9CC9" w14:textId="77777777" w:rsidR="004D3C54"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lang w:eastAsia="ar-SA"/>
              </w:rPr>
            </w:pPr>
            <w:bookmarkStart w:id="11" w:name="_Toc512334666"/>
            <w:r w:rsidRPr="00F50F10">
              <w:rPr>
                <w:rFonts w:ascii="Garamond" w:eastAsia="Batang" w:hAnsi="Garamond" w:cs="Garamond"/>
                <w:lang w:eastAsia="ar-SA"/>
              </w:rPr>
              <w:t>заключенного договора коммерческого представительства для целей заключения договоров поручительства с поручителем по ДПМ ВИЭ, соответствующего требованиям пункта 7.14 настоящего Регламента, либо</w:t>
            </w:r>
            <w:bookmarkEnd w:id="11"/>
          </w:p>
          <w:p w14:paraId="48AD87B6" w14:textId="77777777" w:rsidR="004D3C54"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lang w:eastAsia="ar-SA"/>
              </w:rPr>
            </w:pPr>
            <w:r w:rsidRPr="00F50F10">
              <w:rPr>
                <w:rFonts w:ascii="Garamond" w:eastAsia="Batang" w:hAnsi="Garamond" w:cs="Garamond"/>
                <w:lang w:eastAsia="ar-SA"/>
              </w:rPr>
              <w:t xml:space="preserve">получение ЦФР через банк получателя средств уведомления об открытии аккредитива, отвечающего требованиям соответствующего пункта 7.14 настоящего Регламента, или получение уведомления на внесение изменений в аккредитив, которое отвечает требованиям пункта 7.14 настоящего Регламента, </w:t>
            </w:r>
            <w:r w:rsidRPr="00F50F10">
              <w:rPr>
                <w:rFonts w:ascii="Garamond" w:eastAsia="Batang" w:hAnsi="Garamond" w:cs="Garamond"/>
                <w:lang w:eastAsia="ar-SA"/>
              </w:rPr>
              <w:lastRenderedPageBreak/>
              <w:t>либо</w:t>
            </w:r>
          </w:p>
          <w:p w14:paraId="443C2FE7" w14:textId="708F080A" w:rsidR="004D3C54"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lang w:eastAsia="ar-SA"/>
              </w:rPr>
            </w:pPr>
            <w:r w:rsidRPr="00F50F10">
              <w:rPr>
                <w:rFonts w:ascii="Garamond" w:eastAsia="Batang" w:hAnsi="Garamond" w:cs="Garamond"/>
                <w:lang w:eastAsia="ar-SA"/>
              </w:rPr>
              <w:t>получение ЦФР банковской гарантии, отвечающей требованиям соответствующего пункта 7.14 настоящего Регламента</w:t>
            </w:r>
            <w:r w:rsidRPr="00F50F10">
              <w:rPr>
                <w:rFonts w:ascii="Garamond" w:eastAsia="Batang" w:hAnsi="Garamond" w:cs="Garamond"/>
                <w:highlight w:val="yellow"/>
                <w:lang w:eastAsia="ar-SA"/>
              </w:rPr>
              <w:t>.</w:t>
            </w:r>
          </w:p>
          <w:p w14:paraId="69021B66" w14:textId="6E2B4D1F" w:rsidR="00F007B0" w:rsidRPr="00F50F10" w:rsidRDefault="0076496B"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c>
          <w:tcPr>
            <w:tcW w:w="6946" w:type="dxa"/>
          </w:tcPr>
          <w:p w14:paraId="57A9CFA9" w14:textId="3AD54889" w:rsidR="0076496B" w:rsidRPr="00F50F10" w:rsidRDefault="0076496B" w:rsidP="00F50F10">
            <w:pPr>
              <w:widowControl w:val="0"/>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lang w:eastAsia="ar-SA"/>
              </w:rPr>
              <w:lastRenderedPageBreak/>
              <w:t>...</w:t>
            </w:r>
          </w:p>
          <w:p w14:paraId="7EE9C3BB" w14:textId="0401E48E" w:rsidR="004D3C54" w:rsidRPr="00F50F10" w:rsidRDefault="004D3C54" w:rsidP="00F50F10">
            <w:pPr>
              <w:widowControl w:val="0"/>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lang w:eastAsia="ar-SA"/>
              </w:rPr>
              <w:t>Исполнением требования по предоставлению продавцом по ДПМ ВИЭ нового обеспечения (внесению изменений в обеспечение) по соответствующему ДПМ ВИЭ, предусмотренного п. 7.8 настоящего Регламента, является наличие по состоянию на последний день периода (включительно) (либо на следующий рабочий день в случае, если последний день периода приходится на выходной день), предусмотренного пунктом 7.8 настоящего Регламента для предоставления нового обеспечения:</w:t>
            </w:r>
          </w:p>
          <w:p w14:paraId="6906DE1C" w14:textId="77777777" w:rsidR="004D3C54"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lang w:eastAsia="ar-SA"/>
              </w:rPr>
            </w:pPr>
            <w:r w:rsidRPr="00F50F10">
              <w:rPr>
                <w:rFonts w:ascii="Garamond" w:eastAsia="Batang" w:hAnsi="Garamond" w:cs="Garamond"/>
                <w:lang w:eastAsia="ar-SA"/>
              </w:rPr>
              <w:t>заключенного договора коммерческого представительства для целей заключения договоров поручительства с поручителем по ДПМ ВИЭ, соответствующего требованиям пункта 7.14 настоящего Регламента, либо</w:t>
            </w:r>
          </w:p>
          <w:p w14:paraId="4783B7B5" w14:textId="77777777" w:rsidR="004D3C54"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lang w:eastAsia="ar-SA"/>
              </w:rPr>
            </w:pPr>
            <w:r w:rsidRPr="00F50F10">
              <w:rPr>
                <w:rFonts w:ascii="Garamond" w:eastAsia="Batang" w:hAnsi="Garamond" w:cs="Garamond"/>
                <w:lang w:eastAsia="ar-SA"/>
              </w:rPr>
              <w:t xml:space="preserve">получение ЦФР через банк получателя средств уведомления об открытии аккредитива, отвечающего требованиям соответствующего пункта 7.14 настоящего Регламента, или получение уведомления на внесение изменений в аккредитив, которое отвечает требованиям пункта 7.14 настоящего Регламента, </w:t>
            </w:r>
            <w:r w:rsidRPr="00F50F10">
              <w:rPr>
                <w:rFonts w:ascii="Garamond" w:eastAsia="Batang" w:hAnsi="Garamond" w:cs="Garamond"/>
                <w:lang w:eastAsia="ar-SA"/>
              </w:rPr>
              <w:lastRenderedPageBreak/>
              <w:t>либо</w:t>
            </w:r>
          </w:p>
          <w:p w14:paraId="232B64EF" w14:textId="699911DB" w:rsidR="004D3C54"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lang w:eastAsia="ar-SA"/>
              </w:rPr>
            </w:pPr>
            <w:r w:rsidRPr="00F50F10">
              <w:rPr>
                <w:rFonts w:ascii="Garamond" w:eastAsia="Batang" w:hAnsi="Garamond" w:cs="Garamond"/>
                <w:lang w:eastAsia="ar-SA"/>
              </w:rPr>
              <w:t>получение ЦФР банковской гарантии, отвечающей требованиям соответствующего пункта 7.14 настоящего Регламента</w:t>
            </w:r>
            <w:r w:rsidRPr="00F50F10">
              <w:rPr>
                <w:rFonts w:ascii="Garamond" w:eastAsia="Batang" w:hAnsi="Garamond" w:cs="Garamond"/>
                <w:highlight w:val="yellow"/>
                <w:lang w:eastAsia="ar-SA"/>
              </w:rPr>
              <w:t>, либо</w:t>
            </w:r>
          </w:p>
          <w:p w14:paraId="5AD8801A" w14:textId="77777777" w:rsidR="00F007B0" w:rsidRPr="00F50F10" w:rsidRDefault="004D3C54" w:rsidP="00F50F10">
            <w:pPr>
              <w:widowControl w:val="0"/>
              <w:numPr>
                <w:ilvl w:val="0"/>
                <w:numId w:val="54"/>
              </w:numPr>
              <w:spacing w:before="120" w:after="120" w:line="240" w:lineRule="auto"/>
              <w:ind w:left="709" w:hanging="283"/>
              <w:jc w:val="both"/>
              <w:outlineLvl w:val="0"/>
              <w:rPr>
                <w:rFonts w:ascii="Garamond" w:eastAsia="Batang" w:hAnsi="Garamond" w:cs="Garamond"/>
                <w:highlight w:val="yellow"/>
                <w:lang w:eastAsia="ar-SA"/>
              </w:rPr>
            </w:pPr>
            <w:r w:rsidRPr="00F50F10">
              <w:rPr>
                <w:rFonts w:ascii="Garamond" w:eastAsia="Batang" w:hAnsi="Garamond" w:cs="Garamond"/>
                <w:highlight w:val="yellow"/>
                <w:lang w:eastAsia="ar-SA"/>
              </w:rPr>
              <w:t>подтверждение КО выполнения требований к предоставлению обеспечения в виде неустойки по договорам ДПМ ВИЭ</w:t>
            </w:r>
            <w:r w:rsidR="00E679E4" w:rsidRPr="00F50F10">
              <w:rPr>
                <w:rFonts w:ascii="Garamond" w:eastAsia="Batang" w:hAnsi="Garamond" w:cs="Garamond"/>
                <w:highlight w:val="yellow"/>
                <w:lang w:eastAsia="ar-SA"/>
              </w:rPr>
              <w:t xml:space="preserve">, изложенных в пункте 7.14 настоящего Регламента. </w:t>
            </w:r>
          </w:p>
          <w:p w14:paraId="10E1FCD6" w14:textId="22FFFC4D" w:rsidR="0076496B" w:rsidRPr="00F50F10" w:rsidRDefault="0076496B" w:rsidP="00F50F10">
            <w:pPr>
              <w:widowControl w:val="0"/>
              <w:spacing w:before="120" w:after="120" w:line="240" w:lineRule="auto"/>
              <w:ind w:left="709"/>
              <w:jc w:val="both"/>
              <w:outlineLvl w:val="0"/>
              <w:rPr>
                <w:rFonts w:ascii="Garamond" w:eastAsia="Batang" w:hAnsi="Garamond" w:cs="Garamond"/>
                <w:highlight w:val="yellow"/>
                <w:lang w:eastAsia="ar-SA"/>
              </w:rPr>
            </w:pPr>
            <w:r w:rsidRPr="00F50F10">
              <w:rPr>
                <w:rFonts w:ascii="Garamond" w:eastAsia="Batang" w:hAnsi="Garamond" w:cs="Garamond"/>
                <w:lang w:eastAsia="ar-SA"/>
              </w:rPr>
              <w:t>...</w:t>
            </w:r>
          </w:p>
        </w:tc>
      </w:tr>
      <w:tr w:rsidR="00962277" w:rsidRPr="00F50F10" w14:paraId="289473C6" w14:textId="77777777" w:rsidTr="00F615C0">
        <w:trPr>
          <w:trHeight w:val="435"/>
        </w:trPr>
        <w:tc>
          <w:tcPr>
            <w:tcW w:w="988" w:type="dxa"/>
            <w:vAlign w:val="center"/>
          </w:tcPr>
          <w:p w14:paraId="3DD4EEB6" w14:textId="77777777" w:rsidR="00962277" w:rsidRPr="00F50F10" w:rsidRDefault="00C7214D"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7.14</w:t>
            </w:r>
          </w:p>
        </w:tc>
        <w:tc>
          <w:tcPr>
            <w:tcW w:w="6945" w:type="dxa"/>
            <w:gridSpan w:val="2"/>
          </w:tcPr>
          <w:p w14:paraId="2CD69AAE" w14:textId="77777777" w:rsidR="00C01C9A" w:rsidRPr="00F50F10" w:rsidRDefault="00C01C9A"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3FF8C187" w14:textId="77777777" w:rsidR="00C01C9A" w:rsidRPr="00F50F10" w:rsidRDefault="00C01C9A" w:rsidP="00F50F10">
            <w:pPr>
              <w:widowControl w:val="0"/>
              <w:numPr>
                <w:ilvl w:val="0"/>
                <w:numId w:val="24"/>
              </w:numPr>
              <w:spacing w:before="120" w:after="120" w:line="240" w:lineRule="auto"/>
              <w:ind w:left="750"/>
              <w:jc w:val="both"/>
              <w:outlineLvl w:val="0"/>
              <w:rPr>
                <w:rFonts w:ascii="Garamond" w:eastAsia="Batang" w:hAnsi="Garamond" w:cs="Garamond"/>
                <w:lang w:eastAsia="ar-SA"/>
              </w:rPr>
            </w:pPr>
            <w:r w:rsidRPr="00F50F10">
              <w:rPr>
                <w:rFonts w:ascii="Garamond" w:eastAsia="Times New Roman" w:hAnsi="Garamond" w:cs="Garamond"/>
                <w:b/>
                <w:i/>
                <w:lang w:eastAsia="ar-SA"/>
              </w:rPr>
              <w:t>поручительство участника оптового рынка – поставщика</w:t>
            </w:r>
            <w:r w:rsidRPr="00F50F10">
              <w:rPr>
                <w:rFonts w:ascii="Garamond" w:eastAsia="Times New Roman" w:hAnsi="Garamond" w:cs="Garamond"/>
                <w:lang w:eastAsia="ar-SA"/>
              </w:rPr>
              <w:t xml:space="preserve">, </w:t>
            </w:r>
            <w:r w:rsidRPr="00F50F10">
              <w:rPr>
                <w:rFonts w:ascii="Garamond" w:eastAsia="Batang" w:hAnsi="Garamond" w:cs="Garamond"/>
                <w:lang w:eastAsia="ar-SA"/>
              </w:rPr>
              <w:t>не находящегося в состоянии реорганизации, ликвидации или банкротства, предусматривающее солидарную с поставщиком мощности по ДПМ ВИЭ ответственность в случае неисполнения обязательств поставщика по ДПМ ВИЭ (далее – предоставление поручительства участника оптового рынка – поставщика):</w:t>
            </w:r>
          </w:p>
          <w:p w14:paraId="45253A59" w14:textId="77777777" w:rsidR="00C01C9A" w:rsidRPr="00F50F10" w:rsidRDefault="00C01C9A" w:rsidP="00F50F10">
            <w:pPr>
              <w:widowControl w:val="0"/>
              <w:numPr>
                <w:ilvl w:val="0"/>
                <w:numId w:val="25"/>
              </w:numPr>
              <w:spacing w:before="120" w:after="120" w:line="240" w:lineRule="auto"/>
              <w:ind w:left="750"/>
              <w:jc w:val="both"/>
              <w:outlineLvl w:val="0"/>
              <w:rPr>
                <w:rFonts w:ascii="Garamond" w:eastAsia="Batang" w:hAnsi="Garamond" w:cs="Garamond"/>
                <w:lang w:eastAsia="ar-SA"/>
              </w:rPr>
            </w:pPr>
            <w:r w:rsidRPr="00F50F10">
              <w:rPr>
                <w:rFonts w:ascii="Garamond" w:eastAsia="Batang" w:hAnsi="Garamond" w:cs="Garamond"/>
                <w:lang w:eastAsia="ar-SA"/>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 либо</w:t>
            </w:r>
          </w:p>
          <w:p w14:paraId="403C4E29" w14:textId="77777777" w:rsidR="00C01C9A" w:rsidRPr="00F50F10" w:rsidRDefault="00C01C9A" w:rsidP="00F50F10">
            <w:pPr>
              <w:widowControl w:val="0"/>
              <w:numPr>
                <w:ilvl w:val="0"/>
                <w:numId w:val="25"/>
              </w:numPr>
              <w:spacing w:before="120" w:after="120" w:line="240" w:lineRule="auto"/>
              <w:ind w:left="750"/>
              <w:jc w:val="both"/>
              <w:outlineLvl w:val="0"/>
              <w:rPr>
                <w:rFonts w:ascii="Garamond" w:eastAsia="Batang" w:hAnsi="Garamond" w:cs="Garamond"/>
                <w:lang w:eastAsia="ar-SA"/>
              </w:rPr>
            </w:pPr>
            <w:r w:rsidRPr="00F50F10">
              <w:rPr>
                <w:rFonts w:ascii="Garamond" w:eastAsia="Batang" w:hAnsi="Garamond" w:cs="Garamond"/>
                <w:lang w:eastAsia="ar-SA"/>
              </w:rPr>
              <w:t>величина денежных средств поручителя, которая может быть направлена на обеспечение исполнения обязательств по ДПМ ВИЭ, признана достаточной для обеспечения исполнения обязательств поставщика мощности по ДПМ ВИЭ, заключенным в отношении объекта генерации ВИЭ, в соответствии с порядком, определенным в пункте 2.2.3 приложения 31 к настоящему Регламенту.</w:t>
            </w:r>
          </w:p>
          <w:p w14:paraId="648F4EF6" w14:textId="77777777" w:rsidR="00C01C9A" w:rsidRPr="00F50F10" w:rsidRDefault="00C01C9A" w:rsidP="00F50F10">
            <w:pPr>
              <w:widowControl w:val="0"/>
              <w:spacing w:before="120" w:after="120" w:line="240" w:lineRule="auto"/>
              <w:ind w:left="750" w:firstLine="567"/>
              <w:jc w:val="both"/>
              <w:outlineLvl w:val="0"/>
              <w:rPr>
                <w:rFonts w:ascii="Garamond" w:eastAsia="Batang" w:hAnsi="Garamond" w:cs="Garamond"/>
                <w:lang w:eastAsia="ar-SA"/>
              </w:rPr>
            </w:pPr>
            <w:r w:rsidRPr="00F50F10">
              <w:rPr>
                <w:rFonts w:ascii="Garamond" w:eastAsia="Batang" w:hAnsi="Garamond" w:cs="Garamond"/>
                <w:lang w:eastAsia="ar-SA"/>
              </w:rPr>
              <w:t>При этом:</w:t>
            </w:r>
          </w:p>
          <w:p w14:paraId="68D52BED" w14:textId="77777777" w:rsidR="00C01C9A" w:rsidRPr="00F50F10" w:rsidRDefault="00C01C9A" w:rsidP="00F50F10">
            <w:pPr>
              <w:widowControl w:val="0"/>
              <w:spacing w:before="120" w:after="120" w:line="240" w:lineRule="auto"/>
              <w:jc w:val="both"/>
              <w:outlineLvl w:val="0"/>
              <w:rPr>
                <w:rFonts w:ascii="Garamond" w:eastAsia="Times New Roman" w:hAnsi="Garamond" w:cs="Garamond"/>
                <w:lang w:eastAsia="ar-SA"/>
              </w:rPr>
            </w:pPr>
            <w:r w:rsidRPr="00F50F10">
              <w:rPr>
                <w:rFonts w:ascii="Garamond" w:eastAsia="Batang" w:hAnsi="Garamond" w:cs="Garamond"/>
              </w:rPr>
              <w:t>...</w:t>
            </w:r>
          </w:p>
          <w:p w14:paraId="550306E7" w14:textId="77777777" w:rsidR="00C01C9A" w:rsidRPr="00F50F10" w:rsidRDefault="00C01C9A" w:rsidP="00F50F10">
            <w:pPr>
              <w:widowControl w:val="0"/>
              <w:spacing w:before="120" w:after="120" w:line="240" w:lineRule="auto"/>
              <w:ind w:left="41" w:firstLine="567"/>
              <w:jc w:val="both"/>
              <w:outlineLvl w:val="0"/>
              <w:rPr>
                <w:rFonts w:ascii="Garamond" w:eastAsia="Batang" w:hAnsi="Garamond" w:cs="Garamond"/>
                <w:lang w:eastAsia="ar-SA"/>
              </w:rPr>
            </w:pPr>
            <w:r w:rsidRPr="00F50F10">
              <w:rPr>
                <w:rFonts w:ascii="Garamond" w:eastAsia="Batang" w:hAnsi="Garamond" w:cs="Garamond"/>
              </w:rPr>
              <w:t>в отношении ДПМ ВИЭ</w:t>
            </w:r>
            <w:r w:rsidRPr="00F50F10">
              <w:rPr>
                <w:rFonts w:ascii="Garamond" w:eastAsia="Batang" w:hAnsi="Garamond" w:cs="Garamond"/>
                <w:bCs/>
                <w:lang w:eastAsia="ar-SA"/>
              </w:rPr>
              <w:t xml:space="preserve">, заключенных по итогам ОПВ, </w:t>
            </w:r>
            <w:r w:rsidRPr="00F50F10">
              <w:rPr>
                <w:rFonts w:ascii="Garamond" w:eastAsia="Batang" w:hAnsi="Garamond" w:cs="Garamond"/>
                <w:bCs/>
                <w:lang w:eastAsia="ar-SA"/>
              </w:rPr>
              <w:lastRenderedPageBreak/>
              <w:t>проведенных после 1 января 2021 года</w:t>
            </w:r>
            <w:r w:rsidRPr="00F50F10">
              <w:rPr>
                <w:rFonts w:ascii="Garamond" w:eastAsia="Batang" w:hAnsi="Garamond" w:cs="Garamond"/>
                <w:lang w:eastAsia="ar-SA"/>
              </w:rPr>
              <w:t>:</w:t>
            </w:r>
          </w:p>
          <w:p w14:paraId="702CA3A8" w14:textId="77777777" w:rsidR="00C01C9A" w:rsidRPr="00F50F10" w:rsidRDefault="00946D9D" w:rsidP="00F50F10">
            <w:pPr>
              <w:widowControl w:val="0"/>
              <w:spacing w:before="120" w:after="120" w:line="240" w:lineRule="auto"/>
              <w:ind w:left="750" w:hanging="426"/>
              <w:jc w:val="both"/>
              <w:rPr>
                <w:rFonts w:ascii="Garamond" w:eastAsia="Times New Roman" w:hAnsi="Garamond" w:cs="Garamond"/>
                <w:highlight w:val="yellow"/>
                <w:lang w:eastAsia="ar-SA"/>
              </w:rPr>
            </w:pPr>
            <w:r w:rsidRPr="00F50F10">
              <w:rPr>
                <w:rFonts w:ascii="Garamond" w:hAnsi="Garamond"/>
              </w:rPr>
              <w:t xml:space="preserve">–   </w:t>
            </w:r>
            <w:r w:rsidR="00C01C9A" w:rsidRPr="00F50F10">
              <w:rPr>
                <w:rFonts w:ascii="Garamond" w:eastAsia="Batang" w:hAnsi="Garamond" w:cs="Garamond"/>
                <w:lang w:eastAsia="ar-SA"/>
              </w:rPr>
              <w:t xml:space="preserve">предельный объем ответственности поручителя по договорам поручительства по ДПМ ВИЭ, заключаемых ЦФР в соответствии с представленным договором коммерческого представительства для целей заключения договоров поручительства по ДПМ ВИЭ, должен составлять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00C01C9A"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00C01C9A" w:rsidRPr="00F50F10">
              <w:rPr>
                <w:rFonts w:ascii="Garamond" w:eastAsia="Batang" w:hAnsi="Garamond" w:cs="Garamond"/>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00C01C9A" w:rsidRPr="00F50F10">
              <w:rPr>
                <w:rFonts w:ascii="Garamond" w:eastAsia="Times New Roman" w:hAnsi="Garamond" w:cs="Garamond"/>
                <w:highlight w:val="yellow"/>
                <w:lang w:eastAsia="ar-SA"/>
              </w:rPr>
              <w:t>.</w:t>
            </w:r>
          </w:p>
          <w:p w14:paraId="7B8F58C4"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454D5768"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431F0287"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17B0D567"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75F79A85"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36EFD2CF"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297717A8"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3E563118" w14:textId="1708A5C1"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41CB8DD1" w14:textId="77777777" w:rsidR="00964C54" w:rsidRPr="00F50F10" w:rsidRDefault="00964C54" w:rsidP="00F50F10">
            <w:pPr>
              <w:widowControl w:val="0"/>
              <w:spacing w:before="120" w:after="120" w:line="240" w:lineRule="auto"/>
              <w:jc w:val="both"/>
              <w:rPr>
                <w:rFonts w:ascii="Garamond" w:eastAsia="Times New Roman" w:hAnsi="Garamond" w:cs="Garamond"/>
                <w:lang w:eastAsia="ar-SA"/>
              </w:rPr>
            </w:pPr>
          </w:p>
          <w:p w14:paraId="0BA629C2" w14:textId="66D3F720"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2190ED7B" w14:textId="77777777" w:rsidR="005709BF" w:rsidRPr="00F50F10" w:rsidRDefault="005709BF" w:rsidP="00F50F10">
            <w:pPr>
              <w:widowControl w:val="0"/>
              <w:spacing w:before="120" w:after="120" w:line="240" w:lineRule="auto"/>
              <w:jc w:val="both"/>
              <w:rPr>
                <w:rFonts w:ascii="Garamond" w:eastAsia="Times New Roman" w:hAnsi="Garamond" w:cs="Garamond"/>
                <w:lang w:eastAsia="ar-SA"/>
              </w:rPr>
            </w:pPr>
          </w:p>
          <w:p w14:paraId="22929B5C" w14:textId="77777777" w:rsidR="00964C54" w:rsidRPr="00F50F10" w:rsidRDefault="00964C54" w:rsidP="00F50F10">
            <w:pPr>
              <w:widowControl w:val="0"/>
              <w:spacing w:before="120" w:after="120" w:line="240" w:lineRule="auto"/>
              <w:jc w:val="both"/>
              <w:rPr>
                <w:rFonts w:ascii="Garamond" w:eastAsia="Times New Roman" w:hAnsi="Garamond" w:cs="Garamond"/>
                <w:lang w:eastAsia="ar-SA"/>
              </w:rPr>
            </w:pPr>
          </w:p>
          <w:p w14:paraId="14EFA8F9" w14:textId="77777777" w:rsidR="00C01C9A" w:rsidRPr="00F50F10" w:rsidRDefault="00C01C9A" w:rsidP="00F50F10">
            <w:pPr>
              <w:widowControl w:val="0"/>
              <w:spacing w:before="120" w:after="120" w:line="240" w:lineRule="auto"/>
              <w:jc w:val="both"/>
              <w:rPr>
                <w:rFonts w:ascii="Garamond" w:eastAsia="Times New Roman" w:hAnsi="Garamond" w:cs="Garamond"/>
                <w:lang w:eastAsia="ar-SA"/>
              </w:rPr>
            </w:pPr>
          </w:p>
          <w:p w14:paraId="49320664" w14:textId="77777777" w:rsidR="00C01C9A" w:rsidRPr="00F50F10" w:rsidRDefault="00C01C9A"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Дата окончания действия договора коммерческого представительства для целей заключения договоров поручительства по ДПМ ВИЭ должна </w:t>
            </w:r>
            <w:r w:rsidRPr="00F50F10">
              <w:rPr>
                <w:rFonts w:ascii="Garamond" w:eastAsia="Batang" w:hAnsi="Garamond" w:cs="Garamond"/>
                <w:lang w:eastAsia="ar-SA"/>
              </w:rPr>
              <w:lastRenderedPageBreak/>
              <w:t>наступать:</w:t>
            </w:r>
          </w:p>
          <w:p w14:paraId="1F2BF692" w14:textId="77777777" w:rsidR="00C01C9A" w:rsidRPr="00F50F10" w:rsidRDefault="00C01C9A" w:rsidP="00F50F10">
            <w:pPr>
              <w:widowControl w:val="0"/>
              <w:numPr>
                <w:ilvl w:val="0"/>
                <w:numId w:val="27"/>
              </w:numPr>
              <w:autoSpaceDE w:val="0"/>
              <w:autoSpaceDN w:val="0"/>
              <w:spacing w:before="120" w:after="120" w:line="240" w:lineRule="auto"/>
              <w:jc w:val="both"/>
              <w:rPr>
                <w:rFonts w:ascii="Garamond" w:eastAsia="Batang" w:hAnsi="Garamond"/>
                <w:lang w:eastAsia="ru-RU"/>
              </w:rPr>
            </w:pPr>
            <w:r w:rsidRPr="00F50F10">
              <w:rPr>
                <w:rFonts w:ascii="Garamond" w:eastAsia="Batang" w:hAnsi="Garamond"/>
              </w:rPr>
              <w:t>в отношении ДПМ ВИЭ</w:t>
            </w:r>
            <w:r w:rsidRPr="00F50F10">
              <w:rPr>
                <w:rFonts w:ascii="Garamond" w:eastAsia="Batang" w:hAnsi="Garamond"/>
                <w:bCs/>
                <w:lang w:eastAsia="ru-RU"/>
              </w:rPr>
              <w:t xml:space="preserve">, заключенных по итогам ОПВ, проведенных до 1 января 2021 года, </w:t>
            </w:r>
            <w:r w:rsidRPr="00F50F10">
              <w:rPr>
                <w:rFonts w:ascii="Garamond" w:eastAsia="Batang" w:hAnsi="Garamond"/>
                <w:lang w:eastAsia="ru-RU"/>
              </w:rPr>
              <w:t>– не менее 15 (пятнадцати) месяцев с даты начала поставки мощности по ДПМ ВИЭ (с измененной даты начала поставки объекта ВИЭ в случае, если дата начала поставки мощности была перенесена на более позднюю дату);</w:t>
            </w:r>
          </w:p>
          <w:p w14:paraId="749EFEBA" w14:textId="77777777" w:rsidR="00C01C9A" w:rsidRPr="00F50F10" w:rsidRDefault="00C01C9A" w:rsidP="00F50F10">
            <w:pPr>
              <w:widowControl w:val="0"/>
              <w:numPr>
                <w:ilvl w:val="0"/>
                <w:numId w:val="27"/>
              </w:numPr>
              <w:autoSpaceDE w:val="0"/>
              <w:autoSpaceDN w:val="0"/>
              <w:spacing w:before="120" w:after="120" w:line="240" w:lineRule="auto"/>
              <w:jc w:val="both"/>
              <w:rPr>
                <w:rFonts w:ascii="Garamond" w:eastAsia="Batang" w:hAnsi="Garamond"/>
                <w:lang w:eastAsia="ru-RU"/>
              </w:rPr>
            </w:pPr>
            <w:r w:rsidRPr="00F50F10">
              <w:rPr>
                <w:rFonts w:ascii="Garamond" w:eastAsia="Batang" w:hAnsi="Garamond"/>
              </w:rPr>
              <w:t>в отношении ДПМ ВИЭ</w:t>
            </w:r>
            <w:r w:rsidRPr="00F50F10">
              <w:rPr>
                <w:rFonts w:ascii="Garamond" w:eastAsia="Batang" w:hAnsi="Garamond"/>
                <w:bCs/>
                <w:lang w:eastAsia="ru-RU"/>
              </w:rPr>
              <w:t xml:space="preserve">, заключенных по итогам ОПВ, проведенных после 1 января 2021 года, </w:t>
            </w:r>
            <w:r w:rsidRPr="00F50F10">
              <w:rPr>
                <w:rFonts w:ascii="Garamond" w:eastAsia="Batang" w:hAnsi="Garamond"/>
                <w:lang w:eastAsia="ru-RU"/>
              </w:rPr>
              <w:t>– не менее 11 (одиннадцати) месяцев с даты начала поставки мощности по ДПМ ВИЭ (с измененной даты начала поставки мощности объекта ВИЭ в случае, если дата начала поставки мощности была перенесена на более позднюю дату);</w:t>
            </w:r>
          </w:p>
          <w:p w14:paraId="129F0E8C" w14:textId="77777777" w:rsidR="00C01C9A" w:rsidRPr="00F50F10" w:rsidRDefault="00C01C9A" w:rsidP="00F50F10">
            <w:pPr>
              <w:widowControl w:val="0"/>
              <w:autoSpaceDE w:val="0"/>
              <w:autoSpaceDN w:val="0"/>
              <w:spacing w:before="120" w:after="120" w:line="240" w:lineRule="auto"/>
              <w:jc w:val="both"/>
              <w:rPr>
                <w:rFonts w:ascii="Garamond" w:eastAsia="Batang" w:hAnsi="Garamond"/>
                <w:lang w:eastAsia="ru-RU"/>
              </w:rPr>
            </w:pPr>
          </w:p>
          <w:p w14:paraId="7AFDD6C4" w14:textId="390C6750" w:rsidR="00C01C9A" w:rsidRPr="00F50F10" w:rsidRDefault="00C01C9A" w:rsidP="00F50F10">
            <w:pPr>
              <w:widowControl w:val="0"/>
              <w:autoSpaceDE w:val="0"/>
              <w:autoSpaceDN w:val="0"/>
              <w:spacing w:before="120" w:after="120" w:line="240" w:lineRule="auto"/>
              <w:jc w:val="both"/>
              <w:rPr>
                <w:rFonts w:ascii="Garamond" w:eastAsia="Batang" w:hAnsi="Garamond"/>
                <w:lang w:eastAsia="ru-RU"/>
              </w:rPr>
            </w:pPr>
          </w:p>
          <w:p w14:paraId="62DAF380" w14:textId="77777777" w:rsidR="00C01C9A" w:rsidRPr="00F50F10" w:rsidRDefault="00C01C9A" w:rsidP="00F50F10">
            <w:pPr>
              <w:widowControl w:val="0"/>
              <w:autoSpaceDE w:val="0"/>
              <w:autoSpaceDN w:val="0"/>
              <w:spacing w:before="120" w:after="120" w:line="240" w:lineRule="auto"/>
              <w:jc w:val="both"/>
              <w:rPr>
                <w:rFonts w:ascii="Garamond" w:eastAsia="Batang" w:hAnsi="Garamond"/>
                <w:lang w:eastAsia="ru-RU"/>
              </w:rPr>
            </w:pPr>
          </w:p>
          <w:p w14:paraId="04BC533D" w14:textId="77777777" w:rsidR="00C01C9A" w:rsidRPr="00F50F10" w:rsidRDefault="00C01C9A" w:rsidP="00F50F10">
            <w:pPr>
              <w:widowControl w:val="0"/>
              <w:numPr>
                <w:ilvl w:val="0"/>
                <w:numId w:val="24"/>
              </w:numPr>
              <w:spacing w:before="120" w:after="120" w:line="240" w:lineRule="auto"/>
              <w:jc w:val="both"/>
              <w:outlineLvl w:val="0"/>
              <w:rPr>
                <w:rFonts w:ascii="Garamond" w:eastAsia="Batang" w:hAnsi="Garamond" w:cs="Garamond"/>
                <w:lang w:eastAsia="ar-SA"/>
              </w:rPr>
            </w:pPr>
            <w:r w:rsidRPr="00F50F10">
              <w:rPr>
                <w:rFonts w:ascii="Garamond" w:eastAsia="Times New Roman" w:hAnsi="Garamond" w:cs="Garamond"/>
                <w:b/>
                <w:i/>
                <w:lang w:eastAsia="ar-SA"/>
              </w:rPr>
              <w:t>штраф по ДПМ ВИЭ, оплата которого осуществляется по аккредитиву</w:t>
            </w:r>
            <w:r w:rsidRPr="00F50F10">
              <w:rPr>
                <w:rFonts w:ascii="Garamond" w:eastAsia="Times New Roman" w:hAnsi="Garamond" w:cs="Garamond"/>
                <w:lang w:eastAsia="ar-SA"/>
              </w:rPr>
              <w:t xml:space="preserve">, </w:t>
            </w:r>
            <w:r w:rsidRPr="00F50F10">
              <w:rPr>
                <w:rFonts w:ascii="Garamond" w:eastAsia="Batang" w:hAnsi="Garamond" w:cs="Garamond"/>
                <w:lang w:eastAsia="ar-SA"/>
              </w:rPr>
              <w:t xml:space="preserve">в соответствии с ДПМ ВИЭ,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lang w:eastAsia="ar-SA"/>
              </w:rPr>
              <w:t xml:space="preserve"> и </w:t>
            </w:r>
            <w:r w:rsidRPr="00F50F10">
              <w:rPr>
                <w:rFonts w:ascii="Garamond" w:eastAsia="Batang" w:hAnsi="Garamond" w:cs="Garamond"/>
                <w:color w:val="000000"/>
                <w:lang w:eastAsia="ar-SA"/>
              </w:rPr>
              <w:t>Соглашением об оплате штрафов по ДПМ ВИЭ по аккредитиву</w:t>
            </w:r>
            <w:r w:rsidRPr="00F50F10">
              <w:rPr>
                <w:rFonts w:ascii="Garamond" w:eastAsia="Batang" w:hAnsi="Garamond" w:cs="Garamond"/>
                <w:lang w:eastAsia="ar-SA"/>
              </w:rPr>
              <w:t>. При этом:</w:t>
            </w:r>
          </w:p>
          <w:p w14:paraId="323E9B86" w14:textId="77777777" w:rsidR="00964C54" w:rsidRPr="00F50F10" w:rsidRDefault="00964C54" w:rsidP="00F50F10">
            <w:pPr>
              <w:widowControl w:val="0"/>
              <w:spacing w:before="120" w:after="120" w:line="240" w:lineRule="auto"/>
              <w:jc w:val="both"/>
              <w:rPr>
                <w:rFonts w:ascii="Garamond" w:hAnsi="Garamond"/>
              </w:rPr>
            </w:pPr>
            <w:r w:rsidRPr="00F50F10">
              <w:rPr>
                <w:rFonts w:ascii="Garamond" w:hAnsi="Garamond"/>
              </w:rPr>
              <w:t>для объекта ВИЭ, в отношении которого заключены ДПМ ВИЭ, должно быть заключено:</w:t>
            </w:r>
          </w:p>
          <w:p w14:paraId="26E120E6" w14:textId="77777777" w:rsidR="00964C54" w:rsidRPr="00F50F10" w:rsidRDefault="00964C54" w:rsidP="00F50F10">
            <w:pPr>
              <w:pStyle w:val="af4"/>
              <w:widowControl w:val="0"/>
              <w:numPr>
                <w:ilvl w:val="0"/>
                <w:numId w:val="60"/>
              </w:numPr>
              <w:spacing w:before="120" w:after="120"/>
              <w:jc w:val="both"/>
              <w:rPr>
                <w:rFonts w:ascii="Garamond" w:hAnsi="Garamond"/>
                <w:sz w:val="22"/>
                <w:szCs w:val="22"/>
              </w:rPr>
            </w:pPr>
            <w:r w:rsidRPr="00F50F10">
              <w:rPr>
                <w:rFonts w:ascii="Garamond" w:hAnsi="Garamond"/>
                <w:sz w:val="22"/>
                <w:szCs w:val="22"/>
              </w:rPr>
              <w:t xml:space="preserve">в отношении ДПМ ВИЭ, заключенных по итогам ОПВ, проведенных до 1 января 2021 года,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hAnsi="Garamond"/>
                <w:sz w:val="22"/>
                <w:szCs w:val="22"/>
              </w:rPr>
              <w:t xml:space="preserve"> (Приложение № Д 6.6 к </w:t>
            </w:r>
            <w:r w:rsidRPr="00F50F10">
              <w:rPr>
                <w:rFonts w:ascii="Garamond" w:hAnsi="Garamond"/>
                <w:i/>
                <w:sz w:val="22"/>
                <w:szCs w:val="22"/>
              </w:rPr>
              <w:t>Договору о присоединении к торговой системе оптового рынка</w:t>
            </w:r>
            <w:r w:rsidRPr="00F50F10">
              <w:rPr>
                <w:rFonts w:ascii="Garamond" w:hAnsi="Garamond"/>
                <w:sz w:val="22"/>
                <w:szCs w:val="22"/>
              </w:rPr>
              <w:t>);</w:t>
            </w:r>
          </w:p>
          <w:p w14:paraId="25B7DA65" w14:textId="64E34A19" w:rsidR="00964C54" w:rsidRPr="00F50F10" w:rsidRDefault="00964C54" w:rsidP="00F50F10">
            <w:pPr>
              <w:pStyle w:val="af4"/>
              <w:widowControl w:val="0"/>
              <w:numPr>
                <w:ilvl w:val="0"/>
                <w:numId w:val="60"/>
              </w:numPr>
              <w:spacing w:before="120" w:after="120"/>
              <w:jc w:val="both"/>
              <w:rPr>
                <w:rFonts w:ascii="Garamond" w:hAnsi="Garamond"/>
                <w:sz w:val="22"/>
                <w:szCs w:val="22"/>
              </w:rPr>
            </w:pPr>
            <w:r w:rsidRPr="00F50F10">
              <w:rPr>
                <w:rFonts w:ascii="Garamond" w:hAnsi="Garamond"/>
                <w:sz w:val="22"/>
                <w:szCs w:val="22"/>
              </w:rPr>
              <w:t xml:space="preserve">в отношении ДПМ ВИЭ, заключенных по итогам ОПВ, проведенных после 1 января 2021 года,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w:t>
            </w:r>
            <w:r w:rsidRPr="00F50F10">
              <w:rPr>
                <w:rFonts w:ascii="Garamond" w:hAnsi="Garamond"/>
                <w:i/>
                <w:sz w:val="22"/>
                <w:szCs w:val="22"/>
              </w:rPr>
              <w:lastRenderedPageBreak/>
              <w:t>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Pr="00F50F10">
              <w:rPr>
                <w:rFonts w:ascii="Garamond" w:hAnsi="Garamond"/>
                <w:sz w:val="22"/>
                <w:szCs w:val="22"/>
              </w:rPr>
              <w:t xml:space="preserve"> (Приложение № Д 6.6.2 к </w:t>
            </w:r>
            <w:r w:rsidRPr="00F50F10">
              <w:rPr>
                <w:rFonts w:ascii="Garamond" w:hAnsi="Garamond"/>
                <w:i/>
                <w:sz w:val="22"/>
                <w:szCs w:val="22"/>
              </w:rPr>
              <w:t>Договору о присоединении к торговой системе оптового рынка</w:t>
            </w:r>
            <w:r w:rsidRPr="00F50F10">
              <w:rPr>
                <w:rFonts w:ascii="Garamond" w:hAnsi="Garamond"/>
                <w:sz w:val="22"/>
                <w:szCs w:val="22"/>
              </w:rPr>
              <w:t>);</w:t>
            </w:r>
            <w:r w:rsidRPr="00F50F10" w:rsidDel="00E36DD7">
              <w:rPr>
                <w:rFonts w:ascii="Garamond" w:hAnsi="Garamond"/>
                <w:sz w:val="22"/>
                <w:szCs w:val="22"/>
              </w:rPr>
              <w:t xml:space="preserve"> </w:t>
            </w:r>
          </w:p>
          <w:p w14:paraId="46ED2E56" w14:textId="57DC54E9" w:rsidR="00964C54" w:rsidRPr="00F50F10" w:rsidRDefault="00964C54" w:rsidP="00F50F10">
            <w:pPr>
              <w:widowControl w:val="0"/>
              <w:spacing w:before="120" w:after="120" w:line="240" w:lineRule="auto"/>
              <w:jc w:val="both"/>
              <w:outlineLvl w:val="2"/>
              <w:rPr>
                <w:rFonts w:ascii="Garamond" w:hAnsi="Garamond"/>
                <w:color w:val="000000"/>
              </w:rPr>
            </w:pPr>
          </w:p>
          <w:p w14:paraId="3AB254B3" w14:textId="666819A3" w:rsidR="000D0329" w:rsidRPr="00F50F10" w:rsidRDefault="000D0329" w:rsidP="00F50F10">
            <w:pPr>
              <w:widowControl w:val="0"/>
              <w:spacing w:before="120" w:after="120" w:line="240" w:lineRule="auto"/>
              <w:jc w:val="both"/>
              <w:outlineLvl w:val="2"/>
              <w:rPr>
                <w:rFonts w:ascii="Garamond" w:hAnsi="Garamond"/>
                <w:color w:val="000000"/>
              </w:rPr>
            </w:pPr>
          </w:p>
          <w:p w14:paraId="42AC6E69" w14:textId="6C149712" w:rsidR="000D0329" w:rsidRPr="00F50F10" w:rsidRDefault="000D0329" w:rsidP="00F50F10">
            <w:pPr>
              <w:widowControl w:val="0"/>
              <w:spacing w:before="120" w:after="120" w:line="240" w:lineRule="auto"/>
              <w:jc w:val="both"/>
              <w:outlineLvl w:val="2"/>
              <w:rPr>
                <w:rFonts w:ascii="Garamond" w:hAnsi="Garamond"/>
                <w:color w:val="000000"/>
              </w:rPr>
            </w:pPr>
          </w:p>
          <w:p w14:paraId="61452E35" w14:textId="4FF33D7B" w:rsidR="00964C54" w:rsidRPr="00F50F10" w:rsidRDefault="00964C54" w:rsidP="00F50F10">
            <w:pPr>
              <w:widowControl w:val="0"/>
              <w:spacing w:before="120" w:after="120" w:line="240" w:lineRule="auto"/>
              <w:ind w:left="390"/>
              <w:jc w:val="both"/>
              <w:outlineLvl w:val="2"/>
              <w:rPr>
                <w:rFonts w:ascii="Garamond" w:hAnsi="Garamond"/>
                <w:color w:val="000000"/>
              </w:rPr>
            </w:pPr>
          </w:p>
          <w:p w14:paraId="418A818F" w14:textId="799917AC" w:rsidR="005709BF" w:rsidRPr="00F50F10" w:rsidRDefault="005709BF" w:rsidP="00F50F10">
            <w:pPr>
              <w:widowControl w:val="0"/>
              <w:spacing w:before="120" w:after="120" w:line="240" w:lineRule="auto"/>
              <w:ind w:left="390"/>
              <w:jc w:val="both"/>
              <w:outlineLvl w:val="2"/>
              <w:rPr>
                <w:rFonts w:ascii="Garamond" w:hAnsi="Garamond"/>
                <w:color w:val="000000"/>
              </w:rPr>
            </w:pPr>
          </w:p>
          <w:p w14:paraId="012E21B1" w14:textId="61CF2EAF" w:rsidR="005709BF" w:rsidRPr="00F50F10" w:rsidRDefault="005709BF" w:rsidP="00F50F10">
            <w:pPr>
              <w:widowControl w:val="0"/>
              <w:spacing w:before="120" w:after="120" w:line="240" w:lineRule="auto"/>
              <w:ind w:left="390"/>
              <w:jc w:val="both"/>
              <w:outlineLvl w:val="2"/>
              <w:rPr>
                <w:rFonts w:ascii="Garamond" w:hAnsi="Garamond"/>
                <w:color w:val="000000"/>
              </w:rPr>
            </w:pPr>
          </w:p>
          <w:p w14:paraId="643ECFEE" w14:textId="77777777" w:rsidR="005709BF" w:rsidRPr="00F50F10" w:rsidRDefault="005709BF" w:rsidP="00F50F10">
            <w:pPr>
              <w:widowControl w:val="0"/>
              <w:spacing w:before="120" w:after="120" w:line="240" w:lineRule="auto"/>
              <w:ind w:left="390"/>
              <w:jc w:val="both"/>
              <w:outlineLvl w:val="2"/>
              <w:rPr>
                <w:rFonts w:ascii="Garamond" w:hAnsi="Garamond"/>
                <w:color w:val="000000"/>
              </w:rPr>
            </w:pPr>
          </w:p>
          <w:p w14:paraId="47D2078D" w14:textId="360A88D0" w:rsidR="00BA7605" w:rsidRPr="00F50F10" w:rsidRDefault="00BA7605"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5F78957F" w14:textId="77777777" w:rsidR="00BA7605" w:rsidRPr="00F50F10" w:rsidRDefault="00BA7605"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сумма, указанная в аккредитиве, по которому осуществляется оплата штрафов, </w:t>
            </w:r>
            <w:r w:rsidRPr="00F50F10">
              <w:rPr>
                <w:rFonts w:ascii="Garamond" w:eastAsia="Batang" w:hAnsi="Garamond" w:cs="Garamond"/>
                <w:bCs/>
                <w:lang w:eastAsia="ar-SA"/>
              </w:rPr>
              <w:t xml:space="preserve">должна быть указана в российских рублях </w:t>
            </w:r>
            <w:r w:rsidRPr="00F50F10">
              <w:rPr>
                <w:rFonts w:ascii="Garamond" w:eastAsia="Batang" w:hAnsi="Garamond" w:cs="Garamond"/>
                <w:lang w:eastAsia="ar-SA"/>
              </w:rPr>
              <w:t>и составлять не менее:</w:t>
            </w:r>
          </w:p>
          <w:p w14:paraId="300C0AD8" w14:textId="77777777" w:rsidR="00BA7605" w:rsidRPr="00F50F10" w:rsidRDefault="00BA7605" w:rsidP="00F50F10">
            <w:pPr>
              <w:widowControl w:val="0"/>
              <w:numPr>
                <w:ilvl w:val="0"/>
                <w:numId w:val="29"/>
              </w:numPr>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до 1 января 2021 года, – 5 % от произведения предельной величины капитальных затрат на 1 кВт установленной мощности, учтенной в соответствии с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14:paraId="5908D4E9" w14:textId="77777777" w:rsidR="00BA7605" w:rsidRPr="00F50F10" w:rsidRDefault="00BA7605" w:rsidP="00F50F10">
            <w:pPr>
              <w:widowControl w:val="0"/>
              <w:numPr>
                <w:ilvl w:val="0"/>
                <w:numId w:val="29"/>
              </w:numPr>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после 1 января 2021 года, –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lang w:eastAsia="ar-SA"/>
              </w:rPr>
              <w:t xml:space="preserve">и соответствующего планового года начала поставки мощности, и </w:t>
            </w:r>
            <w:r w:rsidRPr="00F50F10">
              <w:rPr>
                <w:rFonts w:ascii="Garamond" w:eastAsia="Batang" w:hAnsi="Garamond" w:cs="Garamond"/>
                <w:lang w:eastAsia="ar-SA"/>
              </w:rPr>
              <w:lastRenderedPageBreak/>
              <w:t>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ru-RU" w:bidi="ru-RU"/>
              </w:rPr>
              <w:t>;</w:t>
            </w:r>
          </w:p>
          <w:p w14:paraId="42DCE3AF"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p>
          <w:p w14:paraId="2F177FC6"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p>
          <w:p w14:paraId="338DA88C"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p>
          <w:p w14:paraId="5C87BFA0"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p>
          <w:p w14:paraId="5ECF42E0"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p>
          <w:p w14:paraId="50457ED7" w14:textId="2B0E8194" w:rsidR="00BA7605" w:rsidRDefault="00BA7605" w:rsidP="00F50F10">
            <w:pPr>
              <w:widowControl w:val="0"/>
              <w:spacing w:before="120" w:after="120" w:line="240" w:lineRule="auto"/>
              <w:ind w:left="390"/>
              <w:jc w:val="both"/>
              <w:outlineLvl w:val="2"/>
              <w:rPr>
                <w:rFonts w:ascii="Garamond" w:hAnsi="Garamond"/>
                <w:color w:val="000000"/>
              </w:rPr>
            </w:pPr>
          </w:p>
          <w:p w14:paraId="668DD58B" w14:textId="77777777" w:rsidR="005E4358" w:rsidRPr="00F50F10" w:rsidRDefault="005E4358" w:rsidP="00F50F10">
            <w:pPr>
              <w:widowControl w:val="0"/>
              <w:spacing w:before="120" w:after="120" w:line="240" w:lineRule="auto"/>
              <w:ind w:left="390"/>
              <w:jc w:val="both"/>
              <w:outlineLvl w:val="2"/>
              <w:rPr>
                <w:rFonts w:ascii="Garamond" w:hAnsi="Garamond"/>
                <w:color w:val="000000"/>
              </w:rPr>
            </w:pPr>
          </w:p>
          <w:p w14:paraId="151FD46D"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012516AB" w14:textId="77777777" w:rsidR="00BA7605" w:rsidRPr="00F50F10" w:rsidRDefault="00BA7605" w:rsidP="00F50F10">
            <w:pPr>
              <w:widowControl w:val="0"/>
              <w:spacing w:before="120" w:after="120" w:line="240" w:lineRule="auto"/>
              <w:jc w:val="both"/>
              <w:rPr>
                <w:rFonts w:ascii="Garamond" w:eastAsia="Batang" w:hAnsi="Garamond" w:cs="Garamond"/>
                <w:bCs/>
                <w:lang w:eastAsia="ar-SA"/>
              </w:rPr>
            </w:pPr>
            <w:r w:rsidRPr="00F50F10">
              <w:rPr>
                <w:rFonts w:ascii="Garamond" w:eastAsia="Batang" w:hAnsi="Garamond" w:cs="Garamond"/>
                <w:bCs/>
                <w:lang w:eastAsia="ar-SA"/>
              </w:rPr>
              <w:t>срок действия аккредитива:</w:t>
            </w:r>
          </w:p>
          <w:p w14:paraId="06E35306" w14:textId="77777777" w:rsidR="00BA7605" w:rsidRPr="00F50F10" w:rsidRDefault="00BA7605" w:rsidP="00F50F10">
            <w:pPr>
              <w:widowControl w:val="0"/>
              <w:spacing w:before="120" w:after="120" w:line="240" w:lineRule="auto"/>
              <w:ind w:left="284"/>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до 1 января 2021 года,</w:t>
            </w:r>
            <w:r w:rsidRPr="00F50F10">
              <w:rPr>
                <w:rFonts w:ascii="Garamond" w:eastAsia="Batang" w:hAnsi="Garamond" w:cs="Garamond"/>
                <w:bCs/>
                <w:lang w:eastAsia="ar-SA"/>
              </w:rPr>
              <w:t xml:space="preserve"> </w:t>
            </w:r>
            <w:r w:rsidRPr="00F50F10">
              <w:rPr>
                <w:rFonts w:ascii="Garamond" w:eastAsia="Batang" w:hAnsi="Garamond" w:cs="Garamond"/>
                <w:lang w:eastAsia="ar-SA"/>
              </w:rPr>
              <w:t xml:space="preserve">– не менее 15 (пятнадцати) месяцев с 1 (первого) </w:t>
            </w:r>
            <w:r w:rsidRPr="00F50F10">
              <w:rPr>
                <w:rFonts w:ascii="Garamond" w:eastAsia="Batang" w:hAnsi="Garamond" w:cs="Garamond"/>
                <w:bCs/>
                <w:color w:val="000000"/>
                <w:lang w:eastAsia="ar-SA"/>
              </w:rPr>
              <w:t>января года</w:t>
            </w:r>
            <w:r w:rsidRPr="00F50F10">
              <w:rPr>
                <w:rFonts w:ascii="Garamond" w:eastAsia="Batang" w:hAnsi="Garamond" w:cs="Garamond"/>
                <w:lang w:eastAsia="ar-SA"/>
              </w:rPr>
              <w:t>, следующего за годом, в котором должна наступить дата начала поставки мощности по ДПМ ВИЭ;</w:t>
            </w:r>
          </w:p>
          <w:p w14:paraId="59F4C9CC" w14:textId="77777777" w:rsidR="00BA7605" w:rsidRPr="00F50F10" w:rsidRDefault="00BA7605" w:rsidP="00F50F10">
            <w:pPr>
              <w:widowControl w:val="0"/>
              <w:spacing w:before="120" w:after="120" w:line="240" w:lineRule="auto"/>
              <w:ind w:left="284"/>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после 1 января 2021 года,</w:t>
            </w:r>
            <w:r w:rsidRPr="00F50F10">
              <w:rPr>
                <w:rFonts w:ascii="Garamond" w:eastAsia="Batang" w:hAnsi="Garamond" w:cs="Garamond"/>
                <w:bCs/>
                <w:lang w:eastAsia="ar-SA"/>
              </w:rPr>
              <w:t xml:space="preserve"> </w:t>
            </w:r>
            <w:r w:rsidRPr="00F50F10">
              <w:rPr>
                <w:rFonts w:ascii="Garamond" w:eastAsia="Batang" w:hAnsi="Garamond" w:cs="Garamond"/>
                <w:lang w:eastAsia="ar-SA"/>
              </w:rPr>
              <w:t xml:space="preserve">– не менее 11 (одиннадцати) месяцев с 1 (первого) </w:t>
            </w:r>
            <w:r w:rsidRPr="00F50F10">
              <w:rPr>
                <w:rFonts w:ascii="Garamond" w:eastAsia="Batang" w:hAnsi="Garamond" w:cs="Garamond"/>
                <w:bCs/>
                <w:color w:val="000000"/>
                <w:lang w:eastAsia="ar-SA"/>
              </w:rPr>
              <w:t>января года</w:t>
            </w:r>
            <w:r w:rsidRPr="00F50F10">
              <w:rPr>
                <w:rFonts w:ascii="Garamond" w:eastAsia="Batang" w:hAnsi="Garamond" w:cs="Garamond"/>
                <w:lang w:eastAsia="ar-SA"/>
              </w:rPr>
              <w:t>, следующего за годом, в котором должна наступить дата начала поставки мощности по ДПМ ВИЭ;</w:t>
            </w:r>
          </w:p>
          <w:p w14:paraId="1EEE7A6E"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3DDB8B8D"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2A8585E7" w14:textId="65EBDFEA" w:rsidR="00F84FC8" w:rsidRDefault="00F84FC8" w:rsidP="00F50F10">
            <w:pPr>
              <w:widowControl w:val="0"/>
              <w:spacing w:before="120" w:after="120" w:line="240" w:lineRule="auto"/>
              <w:ind w:left="390"/>
              <w:jc w:val="both"/>
              <w:outlineLvl w:val="2"/>
              <w:rPr>
                <w:rFonts w:ascii="Garamond" w:hAnsi="Garamond"/>
                <w:color w:val="000000"/>
              </w:rPr>
            </w:pPr>
          </w:p>
          <w:p w14:paraId="24F9F4E4" w14:textId="77777777" w:rsidR="005E4358" w:rsidRPr="00F50F10" w:rsidRDefault="005E4358" w:rsidP="00F50F10">
            <w:pPr>
              <w:widowControl w:val="0"/>
              <w:spacing w:before="120" w:after="120" w:line="240" w:lineRule="auto"/>
              <w:ind w:left="390"/>
              <w:jc w:val="both"/>
              <w:outlineLvl w:val="2"/>
              <w:rPr>
                <w:rFonts w:ascii="Garamond" w:hAnsi="Garamond"/>
                <w:color w:val="000000"/>
              </w:rPr>
            </w:pPr>
          </w:p>
          <w:p w14:paraId="5F6EB50D" w14:textId="77777777" w:rsidR="00F84FC8" w:rsidRPr="00F50F10" w:rsidRDefault="00F84FC8"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w:t>
            </w:r>
          </w:p>
          <w:p w14:paraId="35248E29" w14:textId="3CEDD8DC" w:rsidR="00F84FC8" w:rsidRPr="00F50F10" w:rsidRDefault="00F84FC8" w:rsidP="00F50F10">
            <w:pPr>
              <w:widowControl w:val="0"/>
              <w:numPr>
                <w:ilvl w:val="0"/>
                <w:numId w:val="24"/>
              </w:numPr>
              <w:tabs>
                <w:tab w:val="left" w:pos="567"/>
              </w:tabs>
              <w:spacing w:before="120" w:after="120" w:line="240" w:lineRule="auto"/>
              <w:jc w:val="both"/>
              <w:rPr>
                <w:rFonts w:ascii="Garamond" w:eastAsia="Times New Roman" w:hAnsi="Garamond"/>
                <w:lang w:eastAsia="ru-RU"/>
              </w:rPr>
            </w:pPr>
            <w:r w:rsidRPr="00F50F10">
              <w:rPr>
                <w:rFonts w:ascii="Garamond" w:eastAsia="Times New Roman" w:hAnsi="Garamond"/>
                <w:b/>
                <w:i/>
                <w:lang w:eastAsia="ru-RU"/>
              </w:rPr>
              <w:t xml:space="preserve">банковская гарантия, обеспечивающая исполнение поставщиком мощности обязанности по перечислению денежных средств в счет уплаты штрафов по ДПМ ВИЭ </w:t>
            </w:r>
            <w:r w:rsidRPr="00F50F10">
              <w:rPr>
                <w:rFonts w:ascii="Garamond" w:eastAsia="Times New Roman" w:hAnsi="Garamond"/>
                <w:lang w:eastAsia="ru-RU"/>
              </w:rPr>
              <w:t xml:space="preserve">(далее – обеспечение банковской гарантией), в соответствии с ДПМ ВИЭ, </w:t>
            </w:r>
            <w:r w:rsidRPr="00F50F10">
              <w:rPr>
                <w:rFonts w:ascii="Garamond" w:eastAsia="Times New Roman" w:hAnsi="Garamond"/>
                <w:i/>
                <w:lang w:eastAsia="ru-RU"/>
              </w:rPr>
              <w:t xml:space="preserve">Договором о присоединении к торговой </w:t>
            </w:r>
            <w:r w:rsidRPr="00F50F10">
              <w:rPr>
                <w:rFonts w:ascii="Garamond" w:eastAsia="Times New Roman" w:hAnsi="Garamond"/>
                <w:i/>
                <w:lang w:eastAsia="ru-RU"/>
              </w:rPr>
              <w:lastRenderedPageBreak/>
              <w:t>системе оптового рынка</w:t>
            </w:r>
            <w:r w:rsidRPr="00F50F10">
              <w:rPr>
                <w:rFonts w:ascii="Garamond" w:eastAsia="Times New Roman" w:hAnsi="Garamond"/>
                <w:lang w:eastAsia="ru-RU"/>
              </w:rPr>
              <w:t xml:space="preserve"> и Соглашением о порядке расчетов, связанных с уплатой продавцом штрафов по ДПМ ВИЭ БГ. При этом:</w:t>
            </w:r>
          </w:p>
          <w:p w14:paraId="1CE20CF2" w14:textId="77777777" w:rsidR="004A62E4" w:rsidRPr="00F50F10" w:rsidRDefault="004A62E4" w:rsidP="00F50F10">
            <w:pPr>
              <w:pStyle w:val="1ffc"/>
              <w:widowControl w:val="0"/>
              <w:tabs>
                <w:tab w:val="left" w:pos="742"/>
              </w:tabs>
              <w:spacing w:before="120" w:after="120"/>
              <w:ind w:left="709" w:firstLine="425"/>
              <w:rPr>
                <w:rFonts w:ascii="Garamond" w:hAnsi="Garamond"/>
                <w:sz w:val="22"/>
                <w:szCs w:val="22"/>
                <w:lang w:eastAsia="en-US"/>
              </w:rPr>
            </w:pPr>
            <w:r w:rsidRPr="00F50F10">
              <w:rPr>
                <w:rFonts w:ascii="Garamond" w:hAnsi="Garamond"/>
                <w:sz w:val="22"/>
                <w:szCs w:val="22"/>
                <w:lang w:eastAsia="en-US"/>
              </w:rPr>
              <w:t>для каждого объекта ВИЭ, в отношении которого заключены ДПМ ВИЭ, должно быть заключено:</w:t>
            </w:r>
          </w:p>
          <w:p w14:paraId="27177004" w14:textId="77777777" w:rsidR="004A62E4" w:rsidRPr="00F50F10" w:rsidRDefault="004A62E4" w:rsidP="00F50F10">
            <w:pPr>
              <w:pStyle w:val="1ffc"/>
              <w:widowControl w:val="0"/>
              <w:numPr>
                <w:ilvl w:val="0"/>
                <w:numId w:val="61"/>
              </w:numPr>
              <w:tabs>
                <w:tab w:val="left" w:pos="742"/>
              </w:tabs>
              <w:spacing w:before="120" w:after="120"/>
              <w:rPr>
                <w:rFonts w:ascii="Garamond" w:hAnsi="Garamond"/>
                <w:sz w:val="22"/>
                <w:szCs w:val="22"/>
                <w:lang w:eastAsia="en-US"/>
              </w:rPr>
            </w:pPr>
            <w:r w:rsidRPr="00F50F10">
              <w:rPr>
                <w:rFonts w:ascii="Garamond" w:hAnsi="Garamond"/>
                <w:sz w:val="22"/>
                <w:szCs w:val="22"/>
              </w:rPr>
              <w:t xml:space="preserve">в отношении ДПМ ВИЭ, заключенных по итогам ОПВ, проведенных до 1 января 2021 года,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lang w:eastAsia="en-US"/>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hAnsi="Garamond"/>
                <w:sz w:val="22"/>
                <w:szCs w:val="22"/>
                <w:lang w:eastAsia="en-US"/>
              </w:rPr>
              <w:t xml:space="preserve"> (Приложение № Д 6.14 к </w:t>
            </w:r>
            <w:r w:rsidRPr="00F50F10">
              <w:rPr>
                <w:rFonts w:ascii="Garamond" w:hAnsi="Garamond"/>
                <w:i/>
                <w:sz w:val="22"/>
                <w:szCs w:val="22"/>
                <w:lang w:eastAsia="en-US"/>
              </w:rPr>
              <w:t>Договору о присоединении к торговой системе оптового рынка</w:t>
            </w:r>
            <w:r w:rsidRPr="00F50F10">
              <w:rPr>
                <w:rFonts w:ascii="Garamond" w:hAnsi="Garamond"/>
                <w:sz w:val="22"/>
                <w:szCs w:val="22"/>
                <w:lang w:eastAsia="en-US"/>
              </w:rPr>
              <w:t>);</w:t>
            </w:r>
          </w:p>
          <w:p w14:paraId="49310399" w14:textId="60EB2195" w:rsidR="004A62E4" w:rsidRPr="00F50F10" w:rsidRDefault="004A62E4" w:rsidP="00F50F10">
            <w:pPr>
              <w:pStyle w:val="1ffc"/>
              <w:widowControl w:val="0"/>
              <w:numPr>
                <w:ilvl w:val="0"/>
                <w:numId w:val="61"/>
              </w:numPr>
              <w:tabs>
                <w:tab w:val="left" w:pos="742"/>
              </w:tabs>
              <w:spacing w:before="120" w:after="120"/>
              <w:rPr>
                <w:rFonts w:ascii="Garamond" w:hAnsi="Garamond"/>
                <w:sz w:val="22"/>
                <w:szCs w:val="22"/>
                <w:lang w:eastAsia="en-US"/>
              </w:rPr>
            </w:pPr>
            <w:r w:rsidRPr="00F50F10">
              <w:rPr>
                <w:rFonts w:ascii="Garamond" w:hAnsi="Garamond"/>
                <w:sz w:val="22"/>
                <w:szCs w:val="22"/>
              </w:rPr>
              <w:t xml:space="preserve">в отношении ДПМ ВИЭ, заключенных по итогам ОПВ, проведенных после 1 января 2021 года,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lang w:eastAsia="en-US"/>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hAnsi="Garamond"/>
                <w:sz w:val="22"/>
                <w:szCs w:val="22"/>
                <w:lang w:eastAsia="en-US"/>
              </w:rPr>
              <w:t xml:space="preserve">(Приложение № Д 6.14.1 к </w:t>
            </w:r>
            <w:r w:rsidRPr="00F50F10">
              <w:rPr>
                <w:rFonts w:ascii="Garamond" w:hAnsi="Garamond"/>
                <w:i/>
                <w:sz w:val="22"/>
                <w:szCs w:val="22"/>
                <w:lang w:eastAsia="en-US"/>
              </w:rPr>
              <w:t>Договору о присоединении к торговой системе оптового рынка</w:t>
            </w:r>
            <w:r w:rsidRPr="00F50F10">
              <w:rPr>
                <w:rFonts w:ascii="Garamond" w:hAnsi="Garamond"/>
                <w:sz w:val="22"/>
                <w:szCs w:val="22"/>
                <w:lang w:eastAsia="en-US"/>
              </w:rPr>
              <w:t>);</w:t>
            </w:r>
            <w:r w:rsidRPr="00F50F10" w:rsidDel="00ED5469">
              <w:rPr>
                <w:rFonts w:ascii="Garamond" w:hAnsi="Garamond"/>
                <w:sz w:val="22"/>
                <w:szCs w:val="22"/>
                <w:lang w:eastAsia="en-US"/>
              </w:rPr>
              <w:t xml:space="preserve"> </w:t>
            </w:r>
          </w:p>
          <w:p w14:paraId="0BA554EE" w14:textId="77777777" w:rsidR="004A62E4" w:rsidRPr="00F50F10" w:rsidRDefault="004A62E4" w:rsidP="00F50F10">
            <w:pPr>
              <w:widowControl w:val="0"/>
              <w:tabs>
                <w:tab w:val="left" w:pos="567"/>
              </w:tabs>
              <w:spacing w:before="120" w:after="120" w:line="240" w:lineRule="auto"/>
              <w:jc w:val="both"/>
              <w:rPr>
                <w:rFonts w:ascii="Garamond" w:eastAsia="Times New Roman" w:hAnsi="Garamond"/>
                <w:lang w:eastAsia="ru-RU"/>
              </w:rPr>
            </w:pPr>
          </w:p>
          <w:p w14:paraId="74784840" w14:textId="5246913E" w:rsidR="004A62E4" w:rsidRPr="00F50F10" w:rsidRDefault="004A62E4" w:rsidP="00F50F10">
            <w:pPr>
              <w:widowControl w:val="0"/>
              <w:spacing w:before="120" w:after="120" w:line="240" w:lineRule="auto"/>
              <w:ind w:left="390"/>
              <w:jc w:val="both"/>
              <w:outlineLvl w:val="2"/>
              <w:rPr>
                <w:rFonts w:ascii="Garamond" w:hAnsi="Garamond"/>
                <w:color w:val="000000"/>
              </w:rPr>
            </w:pPr>
          </w:p>
          <w:p w14:paraId="783ECB11" w14:textId="7B08B9B3" w:rsidR="004A62E4" w:rsidRPr="00F50F10" w:rsidRDefault="004A62E4" w:rsidP="00F50F10">
            <w:pPr>
              <w:widowControl w:val="0"/>
              <w:spacing w:before="120" w:after="120" w:line="240" w:lineRule="auto"/>
              <w:ind w:left="390"/>
              <w:jc w:val="both"/>
              <w:outlineLvl w:val="2"/>
              <w:rPr>
                <w:rFonts w:ascii="Garamond" w:hAnsi="Garamond"/>
                <w:color w:val="000000"/>
              </w:rPr>
            </w:pPr>
          </w:p>
          <w:p w14:paraId="18C8F55A" w14:textId="707931C5" w:rsidR="000D0329" w:rsidRPr="00F50F10" w:rsidRDefault="000D0329" w:rsidP="00F50F10">
            <w:pPr>
              <w:widowControl w:val="0"/>
              <w:spacing w:before="120" w:after="120" w:line="240" w:lineRule="auto"/>
              <w:ind w:left="390"/>
              <w:jc w:val="both"/>
              <w:outlineLvl w:val="2"/>
              <w:rPr>
                <w:rFonts w:ascii="Garamond" w:hAnsi="Garamond"/>
                <w:color w:val="000000"/>
              </w:rPr>
            </w:pPr>
          </w:p>
          <w:p w14:paraId="7477359E" w14:textId="77777777" w:rsidR="000D0329" w:rsidRPr="00F50F10" w:rsidRDefault="000D0329" w:rsidP="00F50F10">
            <w:pPr>
              <w:widowControl w:val="0"/>
              <w:spacing w:before="120" w:after="120" w:line="240" w:lineRule="auto"/>
              <w:ind w:left="390"/>
              <w:jc w:val="both"/>
              <w:outlineLvl w:val="2"/>
              <w:rPr>
                <w:rFonts w:ascii="Garamond" w:hAnsi="Garamond"/>
                <w:color w:val="000000"/>
              </w:rPr>
            </w:pPr>
          </w:p>
          <w:p w14:paraId="7600D939" w14:textId="199A6921" w:rsidR="004A62E4" w:rsidRPr="00F50F10" w:rsidRDefault="004A62E4" w:rsidP="00F50F10">
            <w:pPr>
              <w:widowControl w:val="0"/>
              <w:spacing w:before="120" w:after="120" w:line="240" w:lineRule="auto"/>
              <w:ind w:left="390"/>
              <w:jc w:val="both"/>
              <w:outlineLvl w:val="2"/>
              <w:rPr>
                <w:rFonts w:ascii="Garamond" w:hAnsi="Garamond"/>
                <w:color w:val="000000"/>
              </w:rPr>
            </w:pPr>
          </w:p>
          <w:p w14:paraId="53BFCF8F" w14:textId="77777777" w:rsidR="004A62E4" w:rsidRPr="00F50F10" w:rsidRDefault="004A62E4" w:rsidP="00F50F10">
            <w:pPr>
              <w:widowControl w:val="0"/>
              <w:spacing w:before="120" w:after="120" w:line="240" w:lineRule="auto"/>
              <w:ind w:left="390"/>
              <w:jc w:val="both"/>
              <w:outlineLvl w:val="2"/>
              <w:rPr>
                <w:rFonts w:ascii="Garamond" w:hAnsi="Garamond"/>
                <w:color w:val="000000"/>
              </w:rPr>
            </w:pPr>
          </w:p>
          <w:p w14:paraId="5D9DA97F" w14:textId="77777777" w:rsidR="005E4358" w:rsidRDefault="005E4358" w:rsidP="00F50F10">
            <w:pPr>
              <w:widowControl w:val="0"/>
              <w:spacing w:before="120" w:after="120" w:line="240" w:lineRule="auto"/>
              <w:ind w:left="390"/>
              <w:jc w:val="both"/>
              <w:outlineLvl w:val="2"/>
              <w:rPr>
                <w:rFonts w:ascii="Garamond" w:hAnsi="Garamond"/>
                <w:color w:val="000000"/>
              </w:rPr>
            </w:pPr>
          </w:p>
          <w:p w14:paraId="10135C4F" w14:textId="77777777" w:rsidR="005E4358" w:rsidRDefault="005E4358" w:rsidP="00F50F10">
            <w:pPr>
              <w:widowControl w:val="0"/>
              <w:spacing w:before="120" w:after="120" w:line="240" w:lineRule="auto"/>
              <w:ind w:left="390"/>
              <w:jc w:val="both"/>
              <w:outlineLvl w:val="2"/>
              <w:rPr>
                <w:rFonts w:ascii="Garamond" w:hAnsi="Garamond"/>
                <w:color w:val="000000"/>
              </w:rPr>
            </w:pPr>
          </w:p>
          <w:p w14:paraId="566E9DF3" w14:textId="019A1B3B" w:rsidR="00F84FC8" w:rsidRPr="00F50F10" w:rsidRDefault="00F84FC8"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6CAE520F" w14:textId="77777777" w:rsidR="00F84FC8" w:rsidRPr="00F50F10" w:rsidRDefault="00F84FC8" w:rsidP="00F50F10">
            <w:pPr>
              <w:widowControl w:val="0"/>
              <w:spacing w:before="120" w:after="120" w:line="240" w:lineRule="auto"/>
              <w:ind w:left="41" w:firstLine="283"/>
              <w:jc w:val="both"/>
              <w:rPr>
                <w:rFonts w:ascii="Garamond" w:eastAsia="Times New Roman" w:hAnsi="Garamond"/>
                <w:lang w:eastAsia="ru-RU"/>
              </w:rPr>
            </w:pPr>
            <w:r w:rsidRPr="00F50F10">
              <w:rPr>
                <w:rFonts w:ascii="Garamond" w:eastAsia="Times New Roman" w:hAnsi="Garamond"/>
              </w:rPr>
              <w:t xml:space="preserve">денежная сумма, подлежащая выплате по банковской гарантии, </w:t>
            </w:r>
            <w:r w:rsidRPr="00F50F10">
              <w:rPr>
                <w:rFonts w:ascii="Garamond" w:eastAsia="Times New Roman" w:hAnsi="Garamond"/>
                <w:bCs/>
              </w:rPr>
              <w:t xml:space="preserve">должна быть указана в российских рублях </w:t>
            </w:r>
            <w:r w:rsidRPr="00F50F10">
              <w:rPr>
                <w:rFonts w:ascii="Garamond" w:eastAsia="Times New Roman" w:hAnsi="Garamond"/>
              </w:rPr>
              <w:t xml:space="preserve">и составлять </w:t>
            </w:r>
            <w:r w:rsidRPr="00F50F10">
              <w:rPr>
                <w:rFonts w:ascii="Garamond" w:eastAsia="Times New Roman" w:hAnsi="Garamond"/>
                <w:lang w:eastAsia="ru-RU"/>
              </w:rPr>
              <w:t>не менее:</w:t>
            </w:r>
          </w:p>
          <w:p w14:paraId="768F0108" w14:textId="77777777" w:rsidR="00F84FC8" w:rsidRPr="00F50F10" w:rsidRDefault="00F84FC8" w:rsidP="00F50F10">
            <w:pPr>
              <w:widowControl w:val="0"/>
              <w:numPr>
                <w:ilvl w:val="0"/>
                <w:numId w:val="30"/>
              </w:numPr>
              <w:spacing w:before="120" w:after="120" w:line="240" w:lineRule="auto"/>
              <w:ind w:left="750" w:hanging="425"/>
              <w:jc w:val="both"/>
              <w:rPr>
                <w:rFonts w:ascii="Garamond" w:eastAsia="Times New Roman" w:hAnsi="Garamond"/>
                <w:lang w:eastAsia="ru-RU"/>
              </w:rPr>
            </w:pPr>
            <w:r w:rsidRPr="00F50F10">
              <w:rPr>
                <w:rFonts w:ascii="Garamond" w:eastAsia="Times New Roman" w:hAnsi="Garamond"/>
                <w:lang w:eastAsia="ru-RU"/>
              </w:rPr>
              <w:t xml:space="preserve">в отношении ДПМ ВИЭ, заключенных по итогам ОПВ, проведенных до 1 января 2021 года, – 5 % от произведения предельной величины капитальных затрат на 1 кВт установленной мощности, учтенной в соответствии с </w:t>
            </w:r>
            <w:r w:rsidRPr="00F50F10">
              <w:rPr>
                <w:rFonts w:ascii="Garamond" w:eastAsia="Times New Roman" w:hAnsi="Garamond"/>
                <w:i/>
                <w:lang w:eastAsia="ru-RU"/>
              </w:rPr>
              <w:t>Договором о присоединении к торговой системе оптового рынка</w:t>
            </w:r>
            <w:r w:rsidRPr="00F50F10">
              <w:rPr>
                <w:rFonts w:ascii="Garamond" w:eastAsia="Times New Roman" w:hAnsi="Garamond"/>
                <w:lang w:eastAsia="ru-RU"/>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14:paraId="67278C36" w14:textId="77777777" w:rsidR="00F84FC8" w:rsidRPr="00F50F10" w:rsidRDefault="00F84FC8" w:rsidP="00F50F10">
            <w:pPr>
              <w:widowControl w:val="0"/>
              <w:numPr>
                <w:ilvl w:val="0"/>
                <w:numId w:val="30"/>
              </w:numPr>
              <w:spacing w:before="120" w:after="120" w:line="240" w:lineRule="auto"/>
              <w:ind w:left="750" w:hanging="425"/>
              <w:jc w:val="both"/>
              <w:rPr>
                <w:rFonts w:ascii="Garamond" w:eastAsia="Times New Roman" w:hAnsi="Garamond"/>
                <w:lang w:eastAsia="ru-RU"/>
              </w:rPr>
            </w:pPr>
            <w:r w:rsidRPr="00F50F10">
              <w:rPr>
                <w:rFonts w:ascii="Garamond" w:eastAsia="Times New Roman" w:hAnsi="Garamond"/>
                <w:lang w:eastAsia="ru-RU"/>
              </w:rPr>
              <w:t xml:space="preserve">в отношении ДПМ ВИЭ, заключенных по итогам ОПВ, проведенных после 1 января 2021 года, – 22 % от произведения </w:t>
            </w:r>
            <w:r w:rsidRPr="00F50F10">
              <w:rPr>
                <w:rFonts w:ascii="Garamond" w:eastAsia="Times New Roman" w:hAnsi="Garamond" w:cs="Garamond"/>
                <w:lang w:eastAsia="ar-SA"/>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F50F10">
              <w:rPr>
                <w:rFonts w:ascii="Garamond" w:eastAsia="Times New Roman" w:hAnsi="Garamond"/>
                <w:lang w:eastAsia="ru-RU"/>
              </w:rPr>
              <w:t xml:space="preserve">в отношении генерирующих объектов соответствующего вида </w:t>
            </w:r>
            <w:r w:rsidRPr="00F50F10">
              <w:rPr>
                <w:rFonts w:ascii="Garamond" w:eastAsia="Times New Roman" w:hAnsi="Garamond" w:cs="Calibri Light"/>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Times New Roman" w:hAnsi="Garamond"/>
                <w:lang w:eastAsia="ru-RU"/>
              </w:rPr>
              <w:t xml:space="preserve">и соответствующего планового года начала поставки мощности, </w:t>
            </w:r>
            <w:r w:rsidRPr="00F50F10">
              <w:rPr>
                <w:rFonts w:ascii="Garamond" w:eastAsia="Times New Roman" w:hAnsi="Garamond" w:cs="Garamond"/>
                <w:lang w:eastAsia="ar-SA"/>
              </w:rPr>
              <w:t xml:space="preserve">и планового годового объема производства электрической энергии, </w:t>
            </w:r>
            <w:r w:rsidRPr="00F50F10">
              <w:rPr>
                <w:rFonts w:ascii="Garamond" w:eastAsia="Times New Roman" w:hAnsi="Garamond"/>
                <w:lang w:eastAsia="ru-RU"/>
              </w:rPr>
              <w:t>определенного</w:t>
            </w:r>
            <w:r w:rsidRPr="00F50F10">
              <w:rPr>
                <w:rFonts w:ascii="Garamond" w:eastAsia="Times New Roman" w:hAnsi="Garamond" w:cs="Garamond"/>
                <w:lang w:eastAsia="ar-SA"/>
              </w:rPr>
              <w:t xml:space="preserve"> в отношении генерирующего объекта </w:t>
            </w:r>
            <w:r w:rsidRPr="00F50F10">
              <w:rPr>
                <w:rFonts w:ascii="Garamond" w:eastAsia="Times New Roman" w:hAnsi="Garamond"/>
                <w:lang w:eastAsia="ru-RU"/>
              </w:rPr>
              <w:t>по итогам ОПВ</w:t>
            </w:r>
            <w:r w:rsidRPr="00F50F10">
              <w:rPr>
                <w:rFonts w:ascii="Garamond" w:eastAsia="Times New Roman" w:hAnsi="Garamond" w:cs="Calibri"/>
                <w:color w:val="000000"/>
                <w:lang w:eastAsia="ru-RU" w:bidi="ru-RU"/>
              </w:rPr>
              <w:t>;</w:t>
            </w:r>
          </w:p>
          <w:p w14:paraId="733ADAA4"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33E2BC6A"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1C630BA5"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1EC28A51"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284102F2"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611AB642" w14:textId="1C50F3B3" w:rsidR="00F84FC8" w:rsidRPr="00F50F10" w:rsidRDefault="00F84FC8" w:rsidP="00F50F10">
            <w:pPr>
              <w:widowControl w:val="0"/>
              <w:spacing w:before="120" w:after="120" w:line="240" w:lineRule="auto"/>
              <w:ind w:left="390"/>
              <w:jc w:val="both"/>
              <w:outlineLvl w:val="2"/>
              <w:rPr>
                <w:rFonts w:ascii="Garamond" w:hAnsi="Garamond"/>
                <w:color w:val="000000"/>
              </w:rPr>
            </w:pPr>
          </w:p>
          <w:p w14:paraId="68A1D2E5" w14:textId="77777777" w:rsidR="000D0329" w:rsidRPr="00F50F10" w:rsidRDefault="000D0329" w:rsidP="00F50F10">
            <w:pPr>
              <w:widowControl w:val="0"/>
              <w:spacing w:before="120" w:after="120" w:line="240" w:lineRule="auto"/>
              <w:ind w:left="390"/>
              <w:jc w:val="both"/>
              <w:outlineLvl w:val="2"/>
              <w:rPr>
                <w:rFonts w:ascii="Garamond" w:hAnsi="Garamond"/>
                <w:color w:val="000000"/>
              </w:rPr>
            </w:pPr>
          </w:p>
          <w:p w14:paraId="58CEF298"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p>
          <w:p w14:paraId="163D8B49" w14:textId="77777777" w:rsidR="00F84FC8" w:rsidRPr="00F50F10" w:rsidRDefault="00F84FC8"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52152FBB"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bCs/>
              </w:rPr>
            </w:pPr>
            <w:r w:rsidRPr="00F50F10">
              <w:rPr>
                <w:rFonts w:ascii="Garamond" w:eastAsia="Times New Roman" w:hAnsi="Garamond"/>
                <w:bCs/>
              </w:rPr>
              <w:t>срок действия банковской гарантии:</w:t>
            </w:r>
          </w:p>
          <w:p w14:paraId="11D50C54"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rPr>
            </w:pPr>
            <w:r w:rsidRPr="00F50F10">
              <w:rPr>
                <w:rFonts w:ascii="Garamond" w:eastAsia="Times New Roman" w:hAnsi="Garamond"/>
                <w:lang w:eastAsia="ru-RU"/>
              </w:rPr>
              <w:t>в отношении ДПМ ВИЭ, заключенных по итогам ОПВ, проведенных до 1 января 2021 года,</w:t>
            </w:r>
            <w:r w:rsidRPr="00F50F10">
              <w:rPr>
                <w:rFonts w:ascii="Garamond" w:eastAsia="Times New Roman" w:hAnsi="Garamond"/>
                <w:bCs/>
              </w:rPr>
              <w:t xml:space="preserve"> </w:t>
            </w:r>
            <w:r w:rsidRPr="00F50F10">
              <w:rPr>
                <w:rFonts w:ascii="Garamond" w:eastAsia="Times New Roman" w:hAnsi="Garamond"/>
              </w:rPr>
              <w:t>– не менее 15 (пятнадцати) месяцев с 1 (первого) января года, следующего за годом, в котором должна наступить дата начала поставки мощности по ДПМ ВИЭ;</w:t>
            </w:r>
          </w:p>
          <w:p w14:paraId="35469B81"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lang w:eastAsia="ru-RU"/>
              </w:rPr>
            </w:pPr>
            <w:r w:rsidRPr="00F50F10">
              <w:rPr>
                <w:rFonts w:ascii="Garamond" w:eastAsia="Times New Roman" w:hAnsi="Garamond"/>
                <w:lang w:eastAsia="ru-RU"/>
              </w:rPr>
              <w:t>в отношении ДПМ ВИЭ, заключенных по итогам ОПВ, проведенных после 1 января 2021 года,</w:t>
            </w:r>
            <w:r w:rsidRPr="00F50F10">
              <w:rPr>
                <w:rFonts w:ascii="Garamond" w:eastAsia="Times New Roman" w:hAnsi="Garamond"/>
                <w:bCs/>
                <w:lang w:eastAsia="ru-RU"/>
              </w:rPr>
              <w:t xml:space="preserve"> </w:t>
            </w:r>
            <w:r w:rsidRPr="00F50F10">
              <w:rPr>
                <w:rFonts w:ascii="Garamond" w:eastAsia="Times New Roman" w:hAnsi="Garamond"/>
                <w:lang w:eastAsia="ru-RU"/>
              </w:rPr>
              <w:t xml:space="preserve">– не менее 11 (одиннадцати) месяцев с 1 (первого) </w:t>
            </w:r>
            <w:r w:rsidRPr="00F50F10">
              <w:rPr>
                <w:rFonts w:ascii="Garamond" w:eastAsia="Times New Roman" w:hAnsi="Garamond"/>
                <w:bCs/>
                <w:color w:val="000000"/>
                <w:lang w:eastAsia="ru-RU"/>
              </w:rPr>
              <w:t>января года</w:t>
            </w:r>
            <w:r w:rsidRPr="00F50F10">
              <w:rPr>
                <w:rFonts w:ascii="Garamond" w:eastAsia="Times New Roman" w:hAnsi="Garamond"/>
                <w:lang w:eastAsia="ru-RU"/>
              </w:rPr>
              <w:t>, следующего за годом, в котором должна наступить дата начала поставки мощности по ДПМ ВИЭ;</w:t>
            </w:r>
          </w:p>
          <w:p w14:paraId="7CDB0D3F" w14:textId="545F99EA" w:rsidR="00252D5E" w:rsidRDefault="00252D5E" w:rsidP="00F50F10">
            <w:pPr>
              <w:widowControl w:val="0"/>
              <w:spacing w:before="120" w:after="120" w:line="240" w:lineRule="auto"/>
              <w:ind w:left="390"/>
              <w:jc w:val="both"/>
              <w:outlineLvl w:val="2"/>
              <w:rPr>
                <w:rFonts w:ascii="Garamond" w:hAnsi="Garamond"/>
                <w:color w:val="000000"/>
              </w:rPr>
            </w:pPr>
          </w:p>
          <w:p w14:paraId="72A08564" w14:textId="39E86670" w:rsidR="005E4358" w:rsidRDefault="005E4358" w:rsidP="00F50F10">
            <w:pPr>
              <w:widowControl w:val="0"/>
              <w:spacing w:before="120" w:after="120" w:line="240" w:lineRule="auto"/>
              <w:ind w:left="390"/>
              <w:jc w:val="both"/>
              <w:outlineLvl w:val="2"/>
              <w:rPr>
                <w:rFonts w:ascii="Garamond" w:hAnsi="Garamond"/>
                <w:color w:val="000000"/>
              </w:rPr>
            </w:pPr>
          </w:p>
          <w:p w14:paraId="23AE9854" w14:textId="77777777" w:rsidR="005E4358" w:rsidRPr="00F50F10" w:rsidRDefault="005E4358" w:rsidP="00F50F10">
            <w:pPr>
              <w:widowControl w:val="0"/>
              <w:spacing w:before="120" w:after="120" w:line="240" w:lineRule="auto"/>
              <w:ind w:left="390"/>
              <w:jc w:val="both"/>
              <w:outlineLvl w:val="2"/>
              <w:rPr>
                <w:rFonts w:ascii="Garamond" w:hAnsi="Garamond"/>
                <w:color w:val="000000"/>
              </w:rPr>
            </w:pPr>
          </w:p>
          <w:p w14:paraId="7A981D46" w14:textId="77777777" w:rsidR="00252D5E" w:rsidRPr="00F50F10" w:rsidRDefault="00252D5E"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38A7FC25" w14:textId="77777777" w:rsidR="00252D5E" w:rsidRPr="00F50F10" w:rsidRDefault="00252D5E" w:rsidP="00F50F10">
            <w:pPr>
              <w:widowControl w:val="0"/>
              <w:numPr>
                <w:ilvl w:val="0"/>
                <w:numId w:val="24"/>
              </w:numPr>
              <w:tabs>
                <w:tab w:val="left" w:pos="567"/>
              </w:tabs>
              <w:spacing w:before="120" w:after="120" w:line="240" w:lineRule="auto"/>
              <w:jc w:val="both"/>
              <w:rPr>
                <w:rFonts w:ascii="Garamond" w:eastAsia="Times New Roman" w:hAnsi="Garamond"/>
              </w:rPr>
            </w:pPr>
            <w:r w:rsidRPr="00F50F10">
              <w:rPr>
                <w:rFonts w:ascii="Garamond" w:eastAsia="Times New Roman" w:hAnsi="Garamond"/>
                <w:b/>
                <w:i/>
                <w:lang w:eastAsia="ru-RU"/>
              </w:rPr>
              <w:t>обеспечение исполнения обязательств поставщика по ДПМ ВИЭ в виде неустойки по договорам ДПМ ВИЭ</w:t>
            </w:r>
            <w:r w:rsidRPr="00F50F10">
              <w:rPr>
                <w:rFonts w:ascii="Garamond" w:eastAsia="Times New Roman" w:hAnsi="Garamond"/>
                <w:i/>
                <w:lang w:eastAsia="ru-RU"/>
              </w:rPr>
              <w:t>,</w:t>
            </w:r>
            <w:r w:rsidRPr="00F50F10">
              <w:rPr>
                <w:rFonts w:ascii="Garamond" w:eastAsia="Times New Roman" w:hAnsi="Garamond"/>
                <w:lang w:eastAsia="ru-RU"/>
              </w:rPr>
              <w:t xml:space="preserve"> не находящегося в состоянии реорганизации, ликвидации или банкротства с учетом следующих условий:</w:t>
            </w:r>
          </w:p>
          <w:p w14:paraId="1F80D8B5" w14:textId="77777777" w:rsidR="0044781E" w:rsidRPr="00F50F10" w:rsidRDefault="0044781E"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2D065340" w14:textId="77777777" w:rsidR="0044781E" w:rsidRPr="00F50F10" w:rsidRDefault="0044781E" w:rsidP="00F50F10">
            <w:pPr>
              <w:widowControl w:val="0"/>
              <w:numPr>
                <w:ilvl w:val="0"/>
                <w:numId w:val="33"/>
              </w:numPr>
              <w:tabs>
                <w:tab w:val="left" w:pos="567"/>
              </w:tabs>
              <w:spacing w:before="120" w:after="120" w:line="240" w:lineRule="auto"/>
              <w:ind w:left="993"/>
              <w:jc w:val="both"/>
              <w:rPr>
                <w:rFonts w:ascii="Garamond" w:eastAsia="Times New Roman" w:hAnsi="Garamond"/>
                <w:lang w:eastAsia="ru-RU"/>
              </w:rPr>
            </w:pPr>
            <w:r w:rsidRPr="00F50F10">
              <w:rPr>
                <w:rFonts w:ascii="Garamond" w:eastAsia="Times New Roman" w:hAnsi="Garamond"/>
                <w:lang w:eastAsia="ru-RU"/>
              </w:rPr>
              <w:t xml:space="preserve">величина денежных средств поставщика по ДПМ ВИЭ, которая может быть направлена на обеспечение исполнения обязательств по ДПМ ВИЭ, определенная в соответствии с порядком, указанным в пункте 2.2.3 приложения 31 к настоящему Регламенту, составляет величину не менее: </w:t>
            </w:r>
          </w:p>
          <w:p w14:paraId="66B47A44" w14:textId="77777777" w:rsidR="0044781E" w:rsidRPr="00F50F10" w:rsidRDefault="0044781E" w:rsidP="00F50F10">
            <w:pPr>
              <w:widowControl w:val="0"/>
              <w:numPr>
                <w:ilvl w:val="0"/>
                <w:numId w:val="34"/>
              </w:numPr>
              <w:tabs>
                <w:tab w:val="left" w:pos="567"/>
              </w:tabs>
              <w:spacing w:before="120" w:after="120" w:line="240" w:lineRule="auto"/>
              <w:jc w:val="both"/>
              <w:rPr>
                <w:rFonts w:ascii="Garamond" w:eastAsia="Times New Roman" w:hAnsi="Garamond"/>
                <w:lang w:eastAsia="ru-RU"/>
              </w:rPr>
            </w:pPr>
            <w:r w:rsidRPr="00F50F10">
              <w:rPr>
                <w:rFonts w:ascii="Garamond" w:eastAsia="Times New Roman" w:hAnsi="Garamond"/>
                <w:lang w:eastAsia="ru-RU"/>
              </w:rPr>
              <w:t xml:space="preserve">в </w:t>
            </w:r>
            <w:r w:rsidRPr="00F50F10">
              <w:rPr>
                <w:rFonts w:ascii="Garamond" w:eastAsia="Times New Roman" w:hAnsi="Garamond"/>
              </w:rPr>
              <w:t>отношении</w:t>
            </w:r>
            <w:r w:rsidRPr="00F50F10">
              <w:rPr>
                <w:rFonts w:ascii="Garamond" w:eastAsia="Times New Roman" w:hAnsi="Garamond"/>
                <w:lang w:eastAsia="ru-RU"/>
              </w:rPr>
              <w:t xml:space="preserve"> ДПМ ВИЭ</w:t>
            </w:r>
            <w:r w:rsidRPr="00F50F10">
              <w:rPr>
                <w:rFonts w:ascii="Garamond" w:eastAsia="Times New Roman" w:hAnsi="Garamond"/>
                <w:bCs/>
                <w:lang w:eastAsia="ru-RU"/>
              </w:rPr>
              <w:t>, заключенных по итогам ОПВ, проведенного в 2020 году,</w:t>
            </w:r>
            <w:r w:rsidRPr="00F50F10">
              <w:rPr>
                <w:rFonts w:ascii="Garamond" w:eastAsia="Times New Roman" w:hAnsi="Garamond"/>
                <w:lang w:eastAsia="ru-RU"/>
              </w:rPr>
              <w:t xml:space="preserve"> – не менее 5 % от произведения предельной величины капитальных затрат на 1 кВт установленной мощности, учтенной в соответствии с </w:t>
            </w:r>
            <w:r w:rsidRPr="00F50F10">
              <w:rPr>
                <w:rFonts w:ascii="Garamond" w:eastAsia="Times New Roman" w:hAnsi="Garamond"/>
                <w:i/>
                <w:lang w:eastAsia="ru-RU"/>
              </w:rPr>
              <w:t xml:space="preserve">Договором о присоединении к торговой </w:t>
            </w:r>
            <w:r w:rsidRPr="00F50F10">
              <w:rPr>
                <w:rFonts w:ascii="Garamond" w:eastAsia="Times New Roman" w:hAnsi="Garamond"/>
                <w:i/>
                <w:lang w:eastAsia="ru-RU"/>
              </w:rPr>
              <w:lastRenderedPageBreak/>
              <w:t>системе оптового рынка</w:t>
            </w:r>
            <w:r w:rsidRPr="00F50F10">
              <w:rPr>
                <w:rFonts w:ascii="Garamond" w:eastAsia="Times New Roman" w:hAnsi="Garamond"/>
                <w:lang w:eastAsia="ru-RU"/>
              </w:rPr>
              <w:t>,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14:paraId="34C36F80" w14:textId="77777777" w:rsidR="0044781E" w:rsidRPr="00F50F10" w:rsidRDefault="0044781E" w:rsidP="00F50F10">
            <w:pPr>
              <w:widowControl w:val="0"/>
              <w:numPr>
                <w:ilvl w:val="0"/>
                <w:numId w:val="34"/>
              </w:numPr>
              <w:tabs>
                <w:tab w:val="left" w:pos="567"/>
              </w:tabs>
              <w:spacing w:before="120" w:after="120" w:line="240" w:lineRule="auto"/>
              <w:jc w:val="both"/>
              <w:rPr>
                <w:rFonts w:ascii="Garamond" w:eastAsia="Times New Roman" w:hAnsi="Garamond"/>
              </w:rPr>
            </w:pPr>
            <w:r w:rsidRPr="00F50F10">
              <w:rPr>
                <w:rFonts w:ascii="Garamond" w:eastAsia="Times New Roman" w:hAnsi="Garamond"/>
                <w:lang w:eastAsia="ru-RU"/>
              </w:rPr>
              <w:t>в отношении ДПМ ВИЭ</w:t>
            </w:r>
            <w:r w:rsidRPr="00F50F10">
              <w:rPr>
                <w:rFonts w:ascii="Garamond" w:eastAsia="Times New Roman" w:hAnsi="Garamond"/>
                <w:bCs/>
                <w:lang w:eastAsia="ru-RU"/>
              </w:rPr>
              <w:t>, заключенных по итогам ОПВ, проведенных после 1 января 2021 года,</w:t>
            </w:r>
            <w:r w:rsidRPr="00F50F10">
              <w:rPr>
                <w:rFonts w:ascii="Garamond" w:eastAsia="Times New Roman" w:hAnsi="Garamond"/>
                <w:lang w:eastAsia="ru-RU"/>
              </w:rPr>
              <w:t xml:space="preserve"> –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Times New Roman" w:hAnsi="Garamond" w:cs="Calibri Light"/>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Times New Roman" w:hAnsi="Garamond"/>
                <w:lang w:eastAsia="ru-RU"/>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Times New Roman" w:hAnsi="Garamond" w:cs="Calibri"/>
                <w:color w:val="000000"/>
                <w:highlight w:val="yellow"/>
                <w:lang w:eastAsia="ru-RU" w:bidi="ru-RU"/>
              </w:rPr>
              <w:t>.</w:t>
            </w:r>
          </w:p>
          <w:p w14:paraId="48995173" w14:textId="77777777" w:rsidR="00962277" w:rsidRPr="00F50F10" w:rsidRDefault="00962277"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tc>
        <w:tc>
          <w:tcPr>
            <w:tcW w:w="6946" w:type="dxa"/>
          </w:tcPr>
          <w:p w14:paraId="3CD67B59" w14:textId="77777777" w:rsidR="00962277" w:rsidRPr="00F50F10" w:rsidRDefault="00C01C9A"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lastRenderedPageBreak/>
              <w:t>...</w:t>
            </w:r>
          </w:p>
          <w:p w14:paraId="0B46E59E" w14:textId="77777777" w:rsidR="00C01C9A" w:rsidRPr="00F50F10" w:rsidRDefault="00C01C9A" w:rsidP="00F50F10">
            <w:pPr>
              <w:widowControl w:val="0"/>
              <w:numPr>
                <w:ilvl w:val="0"/>
                <w:numId w:val="28"/>
              </w:numPr>
              <w:spacing w:before="120" w:after="120" w:line="240" w:lineRule="auto"/>
              <w:ind w:left="750"/>
              <w:jc w:val="both"/>
              <w:outlineLvl w:val="0"/>
              <w:rPr>
                <w:rFonts w:ascii="Garamond" w:eastAsia="Batang" w:hAnsi="Garamond" w:cs="Garamond"/>
                <w:lang w:eastAsia="ar-SA"/>
              </w:rPr>
            </w:pPr>
            <w:bookmarkStart w:id="12" w:name="_Toc512334677"/>
            <w:r w:rsidRPr="00F50F10">
              <w:rPr>
                <w:rFonts w:ascii="Garamond" w:eastAsia="Times New Roman" w:hAnsi="Garamond" w:cs="Garamond"/>
                <w:b/>
                <w:i/>
                <w:lang w:eastAsia="ar-SA"/>
              </w:rPr>
              <w:t>поручительство участника оптового рынка – поставщика</w:t>
            </w:r>
            <w:r w:rsidRPr="00F50F10">
              <w:rPr>
                <w:rFonts w:ascii="Garamond" w:eastAsia="Times New Roman" w:hAnsi="Garamond" w:cs="Garamond"/>
                <w:lang w:eastAsia="ar-SA"/>
              </w:rPr>
              <w:t xml:space="preserve">, </w:t>
            </w:r>
            <w:r w:rsidRPr="00F50F10">
              <w:rPr>
                <w:rFonts w:ascii="Garamond" w:eastAsia="Batang" w:hAnsi="Garamond" w:cs="Garamond"/>
                <w:lang w:eastAsia="ar-SA"/>
              </w:rPr>
              <w:t>не находящегося в состоянии реорганизации, ликвидации или банкротства, предусматривающее солидарную с поставщиком мощности по ДПМ ВИЭ ответственность в случае неисполнения обязательств поставщика по ДПМ ВИЭ (далее – предоставление поручительства участника оптового рынка – поставщика):</w:t>
            </w:r>
          </w:p>
          <w:p w14:paraId="39E3A189" w14:textId="77777777" w:rsidR="00C01C9A" w:rsidRPr="00F50F10" w:rsidRDefault="00C01C9A" w:rsidP="00F50F10">
            <w:pPr>
              <w:widowControl w:val="0"/>
              <w:numPr>
                <w:ilvl w:val="0"/>
                <w:numId w:val="25"/>
              </w:numPr>
              <w:spacing w:before="120" w:after="120" w:line="240" w:lineRule="auto"/>
              <w:ind w:left="750"/>
              <w:jc w:val="both"/>
              <w:outlineLvl w:val="0"/>
              <w:rPr>
                <w:rFonts w:ascii="Garamond" w:eastAsia="Batang" w:hAnsi="Garamond" w:cs="Garamond"/>
                <w:lang w:eastAsia="ar-SA"/>
              </w:rPr>
            </w:pPr>
            <w:r w:rsidRPr="00F50F10">
              <w:rPr>
                <w:rFonts w:ascii="Garamond" w:eastAsia="Batang" w:hAnsi="Garamond" w:cs="Garamond"/>
                <w:lang w:eastAsia="ar-SA"/>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 либо</w:t>
            </w:r>
          </w:p>
          <w:p w14:paraId="6CB8D504" w14:textId="77777777" w:rsidR="00C01C9A" w:rsidRPr="00F50F10" w:rsidRDefault="00C01C9A" w:rsidP="00F50F10">
            <w:pPr>
              <w:widowControl w:val="0"/>
              <w:numPr>
                <w:ilvl w:val="0"/>
                <w:numId w:val="25"/>
              </w:numPr>
              <w:spacing w:before="120" w:after="120" w:line="240" w:lineRule="auto"/>
              <w:ind w:left="750"/>
              <w:jc w:val="both"/>
              <w:outlineLvl w:val="0"/>
              <w:rPr>
                <w:rFonts w:ascii="Garamond" w:eastAsia="Batang" w:hAnsi="Garamond" w:cs="Garamond"/>
                <w:lang w:eastAsia="ar-SA"/>
              </w:rPr>
            </w:pPr>
            <w:r w:rsidRPr="00F50F10">
              <w:rPr>
                <w:rFonts w:ascii="Garamond" w:eastAsia="Batang" w:hAnsi="Garamond" w:cs="Garamond"/>
                <w:lang w:eastAsia="ar-SA"/>
              </w:rPr>
              <w:t>величина денежных средств поручителя, которая может быть направлена на обеспечение исполнения обязательств по ДПМ ВИЭ, признана достаточной для обеспечения исполнения обязательств поставщика мощности по ДПМ ВИЭ, заключенным в отношении объекта генерации ВИЭ, в соответствии с порядком, определенным в пункте 2.2.3 приложения 31 к настоящему Регламенту.</w:t>
            </w:r>
          </w:p>
          <w:p w14:paraId="09D0E8E7" w14:textId="77777777" w:rsidR="00C01C9A" w:rsidRPr="00F50F10" w:rsidRDefault="00C01C9A" w:rsidP="00F50F10">
            <w:pPr>
              <w:widowControl w:val="0"/>
              <w:spacing w:before="120" w:after="120" w:line="240" w:lineRule="auto"/>
              <w:ind w:left="750" w:firstLine="567"/>
              <w:jc w:val="both"/>
              <w:outlineLvl w:val="0"/>
              <w:rPr>
                <w:rFonts w:ascii="Garamond" w:eastAsia="Batang" w:hAnsi="Garamond" w:cs="Garamond"/>
                <w:lang w:eastAsia="ar-SA"/>
              </w:rPr>
            </w:pPr>
            <w:r w:rsidRPr="00F50F10">
              <w:rPr>
                <w:rFonts w:ascii="Garamond" w:eastAsia="Batang" w:hAnsi="Garamond" w:cs="Garamond"/>
                <w:lang w:eastAsia="ar-SA"/>
              </w:rPr>
              <w:t>При этом:</w:t>
            </w:r>
            <w:bookmarkEnd w:id="12"/>
          </w:p>
          <w:p w14:paraId="2E838F81" w14:textId="77777777" w:rsidR="00C01C9A" w:rsidRPr="00F50F10" w:rsidRDefault="00C01C9A" w:rsidP="00F50F10">
            <w:pPr>
              <w:widowControl w:val="0"/>
              <w:spacing w:before="120" w:after="120" w:line="240" w:lineRule="auto"/>
              <w:jc w:val="both"/>
              <w:outlineLvl w:val="0"/>
              <w:rPr>
                <w:rFonts w:ascii="Garamond" w:eastAsia="Times New Roman" w:hAnsi="Garamond" w:cs="Garamond"/>
                <w:lang w:eastAsia="ar-SA"/>
              </w:rPr>
            </w:pPr>
            <w:r w:rsidRPr="00F50F10">
              <w:rPr>
                <w:rFonts w:ascii="Garamond" w:eastAsia="Batang" w:hAnsi="Garamond" w:cs="Garamond"/>
              </w:rPr>
              <w:t>...</w:t>
            </w:r>
          </w:p>
          <w:p w14:paraId="08251A70" w14:textId="77777777" w:rsidR="00C01C9A" w:rsidRPr="00F50F10" w:rsidRDefault="00C01C9A" w:rsidP="00F50F10">
            <w:pPr>
              <w:widowControl w:val="0"/>
              <w:spacing w:before="120" w:after="120" w:line="240" w:lineRule="auto"/>
              <w:ind w:left="41" w:firstLine="567"/>
              <w:jc w:val="both"/>
              <w:outlineLvl w:val="0"/>
              <w:rPr>
                <w:rFonts w:ascii="Garamond" w:eastAsia="Batang" w:hAnsi="Garamond" w:cs="Garamond"/>
                <w:lang w:eastAsia="ar-SA"/>
              </w:rPr>
            </w:pPr>
            <w:r w:rsidRPr="00F50F10">
              <w:rPr>
                <w:rFonts w:ascii="Garamond" w:eastAsia="Batang" w:hAnsi="Garamond" w:cs="Garamond"/>
              </w:rPr>
              <w:t>в отношении ДПМ ВИЭ</w:t>
            </w:r>
            <w:r w:rsidRPr="00F50F10">
              <w:rPr>
                <w:rFonts w:ascii="Garamond" w:eastAsia="Batang" w:hAnsi="Garamond" w:cs="Garamond"/>
                <w:bCs/>
                <w:lang w:eastAsia="ar-SA"/>
              </w:rPr>
              <w:t xml:space="preserve">, заключенных по итогам ОПВ, </w:t>
            </w:r>
            <w:r w:rsidRPr="00F50F10">
              <w:rPr>
                <w:rFonts w:ascii="Garamond" w:eastAsia="Batang" w:hAnsi="Garamond" w:cs="Garamond"/>
                <w:bCs/>
                <w:lang w:eastAsia="ar-SA"/>
              </w:rPr>
              <w:lastRenderedPageBreak/>
              <w:t xml:space="preserve">проведенных после 1 января 2021 года </w:t>
            </w:r>
            <w:r w:rsidRPr="00F50F10">
              <w:rPr>
                <w:rFonts w:ascii="Garamond" w:eastAsia="Batang" w:hAnsi="Garamond" w:cs="Garamond"/>
                <w:bCs/>
                <w:highlight w:val="yellow"/>
                <w:lang w:eastAsia="ar-SA"/>
              </w:rPr>
              <w:t>и до 1 января 2024 года</w:t>
            </w:r>
            <w:r w:rsidRPr="00F50F10">
              <w:rPr>
                <w:rFonts w:ascii="Garamond" w:eastAsia="Batang" w:hAnsi="Garamond" w:cs="Garamond"/>
                <w:lang w:eastAsia="ar-SA"/>
              </w:rPr>
              <w:t>:</w:t>
            </w:r>
          </w:p>
          <w:p w14:paraId="1273F49C" w14:textId="77777777" w:rsidR="00C01C9A" w:rsidRPr="00F50F10" w:rsidRDefault="00C01C9A" w:rsidP="00F50F10">
            <w:pPr>
              <w:widowControl w:val="0"/>
              <w:numPr>
                <w:ilvl w:val="0"/>
                <w:numId w:val="25"/>
              </w:numPr>
              <w:spacing w:before="120" w:after="120" w:line="240" w:lineRule="auto"/>
              <w:ind w:left="750"/>
              <w:jc w:val="both"/>
              <w:rPr>
                <w:rFonts w:ascii="Garamond" w:eastAsia="Times New Roman" w:hAnsi="Garamond" w:cs="Garamond"/>
                <w:lang w:eastAsia="ar-SA"/>
              </w:rPr>
            </w:pPr>
            <w:r w:rsidRPr="00F50F10">
              <w:rPr>
                <w:rFonts w:ascii="Garamond" w:eastAsia="Batang" w:hAnsi="Garamond" w:cs="Garamond"/>
                <w:lang w:eastAsia="ar-SA"/>
              </w:rPr>
              <w:t xml:space="preserve">предельный объем ответственности поручителя по договорам поручительства по ДПМ ВИЭ, заключаемых ЦФР в соответствии с представленным договором коммерческого представительства для целей заключения договоров поручительства по ДПМ ВИЭ, должен составлять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Times New Roman" w:hAnsi="Garamond" w:cs="Garamond"/>
                <w:highlight w:val="yellow"/>
                <w:lang w:eastAsia="ar-SA"/>
              </w:rPr>
              <w:t>;</w:t>
            </w:r>
          </w:p>
          <w:p w14:paraId="057BC7D0" w14:textId="77777777" w:rsidR="00C01C9A" w:rsidRPr="00F50F10" w:rsidRDefault="00C01C9A" w:rsidP="00F50F10">
            <w:pPr>
              <w:widowControl w:val="0"/>
              <w:spacing w:before="120" w:after="120" w:line="240" w:lineRule="auto"/>
              <w:ind w:firstLine="567"/>
              <w:jc w:val="both"/>
              <w:rPr>
                <w:rFonts w:ascii="Garamond" w:eastAsia="Times New Roman" w:hAnsi="Garamond" w:cs="Garamond"/>
                <w:highlight w:val="yellow"/>
                <w:lang w:eastAsia="ar-SA"/>
              </w:rPr>
            </w:pPr>
            <w:r w:rsidRPr="00F50F10">
              <w:rPr>
                <w:rFonts w:ascii="Garamond" w:eastAsia="Times New Roman" w:hAnsi="Garamond" w:cs="Garamond"/>
                <w:highlight w:val="yellow"/>
                <w:lang w:eastAsia="ar-SA"/>
              </w:rPr>
              <w:t>в отношении ДПМ ВИЭ, заключенных по итогам ОПВ, проведенных после 1 января 2024 года:</w:t>
            </w:r>
          </w:p>
          <w:p w14:paraId="78AD2072" w14:textId="14BA9520" w:rsidR="00C01C9A" w:rsidRPr="00F50F10" w:rsidRDefault="00C01C9A" w:rsidP="00F50F10">
            <w:pPr>
              <w:pStyle w:val="af4"/>
              <w:widowControl w:val="0"/>
              <w:numPr>
                <w:ilvl w:val="0"/>
                <w:numId w:val="26"/>
              </w:numPr>
              <w:spacing w:before="120" w:after="120"/>
              <w:ind w:left="750"/>
              <w:jc w:val="both"/>
              <w:outlineLvl w:val="2"/>
              <w:rPr>
                <w:rFonts w:ascii="Garamond" w:hAnsi="Garamond"/>
                <w:color w:val="000000"/>
                <w:sz w:val="22"/>
                <w:szCs w:val="22"/>
              </w:rPr>
            </w:pPr>
            <w:r w:rsidRPr="00F50F10">
              <w:rPr>
                <w:rFonts w:ascii="Garamond" w:eastAsia="Batang" w:hAnsi="Garamond" w:cs="Garamond"/>
                <w:sz w:val="22"/>
                <w:szCs w:val="22"/>
                <w:highlight w:val="yellow"/>
                <w:lang w:eastAsia="ar-SA"/>
              </w:rPr>
              <w:t>предельный объем ответственности поручителя по договорам поручи</w:t>
            </w:r>
            <w:r w:rsidR="0070662F">
              <w:rPr>
                <w:rFonts w:ascii="Garamond" w:eastAsia="Batang" w:hAnsi="Garamond" w:cs="Garamond"/>
                <w:sz w:val="22"/>
                <w:szCs w:val="22"/>
                <w:highlight w:val="yellow"/>
                <w:lang w:eastAsia="ar-SA"/>
              </w:rPr>
              <w:t>тельства по ДПМ ВИЭ, заключаемым</w:t>
            </w:r>
            <w:r w:rsidRPr="00F50F10">
              <w:rPr>
                <w:rFonts w:ascii="Garamond" w:eastAsia="Batang" w:hAnsi="Garamond" w:cs="Garamond"/>
                <w:sz w:val="22"/>
                <w:szCs w:val="22"/>
                <w:highlight w:val="yellow"/>
                <w:lang w:eastAsia="ar-SA"/>
              </w:rPr>
              <w:t xml:space="preserve"> ЦФР в соответствии с представленным договором коммерческого представительства для целей заключения договоров поручительства по ДПМ ВИЭ, должен составлять не менее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p>
          <w:p w14:paraId="24C2A3DC" w14:textId="77777777" w:rsidR="00C01C9A" w:rsidRPr="00F50F10" w:rsidRDefault="00C01C9A"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Дата окончания действия договора коммерческого представительства для целей заключения договоров поручительства по ДПМ ВИЭ должна </w:t>
            </w:r>
            <w:r w:rsidRPr="00F50F10">
              <w:rPr>
                <w:rFonts w:ascii="Garamond" w:eastAsia="Batang" w:hAnsi="Garamond" w:cs="Garamond"/>
                <w:lang w:eastAsia="ar-SA"/>
              </w:rPr>
              <w:lastRenderedPageBreak/>
              <w:t>наступать:</w:t>
            </w:r>
          </w:p>
          <w:p w14:paraId="5A14FEDE" w14:textId="77777777" w:rsidR="00C01C9A" w:rsidRPr="00F50F10" w:rsidRDefault="00C01C9A" w:rsidP="00F50F10">
            <w:pPr>
              <w:widowControl w:val="0"/>
              <w:numPr>
                <w:ilvl w:val="0"/>
                <w:numId w:val="27"/>
              </w:numPr>
              <w:autoSpaceDE w:val="0"/>
              <w:autoSpaceDN w:val="0"/>
              <w:spacing w:before="120" w:after="120" w:line="240" w:lineRule="auto"/>
              <w:jc w:val="both"/>
              <w:rPr>
                <w:rFonts w:ascii="Garamond" w:eastAsia="Batang" w:hAnsi="Garamond"/>
                <w:lang w:eastAsia="ru-RU"/>
              </w:rPr>
            </w:pPr>
            <w:r w:rsidRPr="00F50F10">
              <w:rPr>
                <w:rFonts w:ascii="Garamond" w:eastAsia="Batang" w:hAnsi="Garamond"/>
              </w:rPr>
              <w:t>в отношении ДПМ ВИЭ</w:t>
            </w:r>
            <w:r w:rsidRPr="00F50F10">
              <w:rPr>
                <w:rFonts w:ascii="Garamond" w:eastAsia="Batang" w:hAnsi="Garamond"/>
                <w:bCs/>
                <w:lang w:eastAsia="ru-RU"/>
              </w:rPr>
              <w:t xml:space="preserve">, заключенных по итогам ОПВ, проведенных до 1 января 2021 года, </w:t>
            </w:r>
            <w:r w:rsidRPr="00F50F10">
              <w:rPr>
                <w:rFonts w:ascii="Garamond" w:eastAsia="Batang" w:hAnsi="Garamond"/>
                <w:lang w:eastAsia="ru-RU"/>
              </w:rPr>
              <w:t>– не менее 15 (пятнадцати) месяцев с даты начала поставки мощности по ДПМ ВИЭ (с измененной даты начала поставки объекта ВИЭ в случае, если дата начала поставки мощности была перенесена на более позднюю дату);</w:t>
            </w:r>
          </w:p>
          <w:p w14:paraId="72828394" w14:textId="77777777" w:rsidR="00C01C9A" w:rsidRPr="00F50F10" w:rsidRDefault="00C01C9A" w:rsidP="00F50F10">
            <w:pPr>
              <w:widowControl w:val="0"/>
              <w:numPr>
                <w:ilvl w:val="0"/>
                <w:numId w:val="27"/>
              </w:numPr>
              <w:autoSpaceDE w:val="0"/>
              <w:autoSpaceDN w:val="0"/>
              <w:spacing w:before="120" w:after="120" w:line="240" w:lineRule="auto"/>
              <w:jc w:val="both"/>
              <w:rPr>
                <w:rFonts w:ascii="Garamond" w:eastAsia="Batang" w:hAnsi="Garamond"/>
                <w:lang w:eastAsia="ru-RU"/>
              </w:rPr>
            </w:pPr>
            <w:r w:rsidRPr="00F50F10">
              <w:rPr>
                <w:rFonts w:ascii="Garamond" w:eastAsia="Batang" w:hAnsi="Garamond"/>
              </w:rPr>
              <w:t>в отношении ДПМ ВИЭ</w:t>
            </w:r>
            <w:r w:rsidRPr="00F50F10">
              <w:rPr>
                <w:rFonts w:ascii="Garamond" w:eastAsia="Batang" w:hAnsi="Garamond"/>
                <w:bCs/>
                <w:lang w:eastAsia="ru-RU"/>
              </w:rPr>
              <w:t xml:space="preserve">, заключенных по итогам ОПВ, проведенных после 1 января 2021 года </w:t>
            </w:r>
            <w:r w:rsidRPr="00F50F10">
              <w:rPr>
                <w:rFonts w:ascii="Garamond" w:eastAsia="Batang" w:hAnsi="Garamond"/>
                <w:bCs/>
                <w:highlight w:val="yellow"/>
                <w:lang w:eastAsia="ru-RU"/>
              </w:rPr>
              <w:t>и до 1 января 2024 года</w:t>
            </w:r>
            <w:r w:rsidRPr="00F50F10">
              <w:rPr>
                <w:rFonts w:ascii="Garamond" w:eastAsia="Batang" w:hAnsi="Garamond"/>
                <w:bCs/>
                <w:lang w:eastAsia="ru-RU"/>
              </w:rPr>
              <w:t xml:space="preserve">, </w:t>
            </w:r>
            <w:r w:rsidRPr="00F50F10">
              <w:rPr>
                <w:rFonts w:ascii="Garamond" w:eastAsia="Batang" w:hAnsi="Garamond"/>
                <w:lang w:eastAsia="ru-RU"/>
              </w:rPr>
              <w:t>– не менее 11 (одиннадцати) месяцев с даты начала поставки мощности по ДПМ ВИЭ (с измененной даты начала поставки мощности объекта ВИЭ в случае, если дата начала поставки мощности была перенесена на более позднюю дату);</w:t>
            </w:r>
          </w:p>
          <w:p w14:paraId="13FECB6A" w14:textId="2B510FF9" w:rsidR="00C01C9A" w:rsidRPr="00F50F10" w:rsidRDefault="00C01C9A" w:rsidP="00F50F10">
            <w:pPr>
              <w:widowControl w:val="0"/>
              <w:numPr>
                <w:ilvl w:val="0"/>
                <w:numId w:val="27"/>
              </w:numPr>
              <w:autoSpaceDE w:val="0"/>
              <w:autoSpaceDN w:val="0"/>
              <w:spacing w:before="120" w:after="120" w:line="240" w:lineRule="auto"/>
              <w:jc w:val="both"/>
              <w:rPr>
                <w:rFonts w:ascii="Garamond" w:eastAsia="Batang" w:hAnsi="Garamond"/>
                <w:lang w:eastAsia="ru-RU"/>
              </w:rPr>
            </w:pPr>
            <w:r w:rsidRPr="00F50F10">
              <w:rPr>
                <w:rFonts w:ascii="Garamond" w:eastAsia="Batang" w:hAnsi="Garamond"/>
                <w:highlight w:val="yellow"/>
              </w:rPr>
              <w:t>в отношении ДПМ ВИЭ</w:t>
            </w:r>
            <w:r w:rsidRPr="00F50F10">
              <w:rPr>
                <w:rFonts w:ascii="Garamond" w:eastAsia="Batang" w:hAnsi="Garamond"/>
                <w:bCs/>
                <w:highlight w:val="yellow"/>
                <w:lang w:eastAsia="ru-RU"/>
              </w:rPr>
              <w:t xml:space="preserve">, заключенных по итогам ОПВ, проведенных после 1 января 2024 года, </w:t>
            </w:r>
            <w:r w:rsidRPr="00F50F10">
              <w:rPr>
                <w:rFonts w:ascii="Garamond" w:eastAsia="Batang" w:hAnsi="Garamond"/>
                <w:highlight w:val="yellow"/>
                <w:lang w:eastAsia="ru-RU"/>
              </w:rPr>
              <w:t>– не менее 9 (девяти) месяцев с даты начала поставки мощности по ДПМ ВИЭ;</w:t>
            </w:r>
          </w:p>
          <w:p w14:paraId="30CE64B8" w14:textId="77777777" w:rsidR="00C01C9A" w:rsidRPr="00F50F10" w:rsidRDefault="00C01C9A" w:rsidP="00F50F10">
            <w:pPr>
              <w:widowControl w:val="0"/>
              <w:numPr>
                <w:ilvl w:val="0"/>
                <w:numId w:val="28"/>
              </w:numPr>
              <w:spacing w:before="120" w:after="120" w:line="240" w:lineRule="auto"/>
              <w:jc w:val="both"/>
              <w:outlineLvl w:val="0"/>
              <w:rPr>
                <w:rFonts w:ascii="Garamond" w:eastAsia="Batang" w:hAnsi="Garamond" w:cs="Garamond"/>
                <w:lang w:eastAsia="ar-SA"/>
              </w:rPr>
            </w:pPr>
            <w:bookmarkStart w:id="13" w:name="_Toc512334680"/>
            <w:r w:rsidRPr="00F50F10">
              <w:rPr>
                <w:rFonts w:ascii="Garamond" w:eastAsia="Times New Roman" w:hAnsi="Garamond" w:cs="Garamond"/>
                <w:b/>
                <w:i/>
                <w:lang w:eastAsia="ar-SA"/>
              </w:rPr>
              <w:t>штраф по ДПМ ВИЭ, оплата которого осуществляется по аккредитиву</w:t>
            </w:r>
            <w:r w:rsidRPr="00F50F10">
              <w:rPr>
                <w:rFonts w:ascii="Garamond" w:eastAsia="Times New Roman" w:hAnsi="Garamond" w:cs="Garamond"/>
                <w:lang w:eastAsia="ar-SA"/>
              </w:rPr>
              <w:t xml:space="preserve">, </w:t>
            </w:r>
            <w:r w:rsidRPr="00F50F10">
              <w:rPr>
                <w:rFonts w:ascii="Garamond" w:eastAsia="Batang" w:hAnsi="Garamond" w:cs="Garamond"/>
                <w:lang w:eastAsia="ar-SA"/>
              </w:rPr>
              <w:t xml:space="preserve">в соответствии с ДПМ ВИЭ,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lang w:eastAsia="ar-SA"/>
              </w:rPr>
              <w:t xml:space="preserve"> и </w:t>
            </w:r>
            <w:r w:rsidRPr="00F50F10">
              <w:rPr>
                <w:rFonts w:ascii="Garamond" w:eastAsia="Batang" w:hAnsi="Garamond" w:cs="Garamond"/>
                <w:color w:val="000000"/>
                <w:lang w:eastAsia="ar-SA"/>
              </w:rPr>
              <w:t>Соглашением об оплате штрафов по ДПМ ВИЭ по аккредитиву</w:t>
            </w:r>
            <w:r w:rsidRPr="00F50F10">
              <w:rPr>
                <w:rFonts w:ascii="Garamond" w:eastAsia="Batang" w:hAnsi="Garamond" w:cs="Garamond"/>
                <w:lang w:eastAsia="ar-SA"/>
              </w:rPr>
              <w:t>. При этом:</w:t>
            </w:r>
            <w:bookmarkEnd w:id="13"/>
          </w:p>
          <w:p w14:paraId="7CADF3E3" w14:textId="77777777" w:rsidR="00964C54" w:rsidRPr="00F50F10" w:rsidRDefault="00964C54" w:rsidP="00F50F10">
            <w:pPr>
              <w:widowControl w:val="0"/>
              <w:spacing w:before="120" w:after="120" w:line="240" w:lineRule="auto"/>
              <w:jc w:val="both"/>
              <w:rPr>
                <w:rFonts w:ascii="Garamond" w:hAnsi="Garamond"/>
              </w:rPr>
            </w:pPr>
            <w:r w:rsidRPr="00F50F10">
              <w:rPr>
                <w:rFonts w:ascii="Garamond" w:hAnsi="Garamond"/>
              </w:rPr>
              <w:t>для объекта ВИЭ, в отношении которого заключены ДПМ ВИЭ, должно быть заключено:</w:t>
            </w:r>
          </w:p>
          <w:p w14:paraId="3872509D" w14:textId="77777777" w:rsidR="00964C54" w:rsidRPr="00F50F10" w:rsidRDefault="00964C54" w:rsidP="00F50F10">
            <w:pPr>
              <w:pStyle w:val="af4"/>
              <w:widowControl w:val="0"/>
              <w:numPr>
                <w:ilvl w:val="0"/>
                <w:numId w:val="60"/>
              </w:numPr>
              <w:spacing w:before="120" w:after="120"/>
              <w:jc w:val="both"/>
              <w:rPr>
                <w:rFonts w:ascii="Garamond" w:hAnsi="Garamond"/>
                <w:sz w:val="22"/>
                <w:szCs w:val="22"/>
              </w:rPr>
            </w:pPr>
            <w:r w:rsidRPr="00F50F10">
              <w:rPr>
                <w:rFonts w:ascii="Garamond" w:hAnsi="Garamond"/>
                <w:sz w:val="22"/>
                <w:szCs w:val="22"/>
              </w:rPr>
              <w:t xml:space="preserve">в отношении ДПМ ВИЭ, заключенных по итогам ОПВ, проведенных до 1 января 2021 года,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hAnsi="Garamond"/>
                <w:sz w:val="22"/>
                <w:szCs w:val="22"/>
              </w:rPr>
              <w:t xml:space="preserve"> (Приложение № Д 6.6 к </w:t>
            </w:r>
            <w:r w:rsidRPr="00F50F10">
              <w:rPr>
                <w:rFonts w:ascii="Garamond" w:hAnsi="Garamond"/>
                <w:i/>
                <w:sz w:val="22"/>
                <w:szCs w:val="22"/>
              </w:rPr>
              <w:t>Договору о присоединении к торговой системе оптового рынка</w:t>
            </w:r>
            <w:r w:rsidRPr="00F50F10">
              <w:rPr>
                <w:rFonts w:ascii="Garamond" w:hAnsi="Garamond"/>
                <w:sz w:val="22"/>
                <w:szCs w:val="22"/>
              </w:rPr>
              <w:t>);</w:t>
            </w:r>
          </w:p>
          <w:p w14:paraId="148B6856" w14:textId="780C17E2" w:rsidR="00964C54" w:rsidRPr="00F50F10" w:rsidRDefault="00964C54" w:rsidP="00F50F10">
            <w:pPr>
              <w:pStyle w:val="af4"/>
              <w:widowControl w:val="0"/>
              <w:numPr>
                <w:ilvl w:val="0"/>
                <w:numId w:val="60"/>
              </w:numPr>
              <w:spacing w:before="120" w:after="120"/>
              <w:jc w:val="both"/>
              <w:rPr>
                <w:rFonts w:ascii="Garamond" w:hAnsi="Garamond"/>
                <w:sz w:val="22"/>
                <w:szCs w:val="22"/>
              </w:rPr>
            </w:pPr>
            <w:r w:rsidRPr="00F50F10">
              <w:rPr>
                <w:rFonts w:ascii="Garamond" w:hAnsi="Garamond"/>
                <w:sz w:val="22"/>
                <w:szCs w:val="22"/>
              </w:rPr>
              <w:t xml:space="preserve">в отношении ДПМ ВИЭ, заключенных по итогам ОПВ, проведенных после 1 января 2021 года </w:t>
            </w:r>
            <w:bookmarkStart w:id="14" w:name="_Hlk174463013"/>
            <w:r w:rsidRPr="00F50F10">
              <w:rPr>
                <w:rFonts w:ascii="Garamond" w:hAnsi="Garamond"/>
                <w:sz w:val="22"/>
                <w:szCs w:val="22"/>
                <w:highlight w:val="yellow"/>
              </w:rPr>
              <w:t>и до 1 января 2024 года</w:t>
            </w:r>
            <w:bookmarkEnd w:id="14"/>
            <w:r w:rsidRPr="00F50F10">
              <w:rPr>
                <w:rFonts w:ascii="Garamond" w:hAnsi="Garamond"/>
                <w:sz w:val="22"/>
                <w:szCs w:val="22"/>
              </w:rPr>
              <w:t xml:space="preserve">,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w:t>
            </w:r>
            <w:r w:rsidRPr="00F50F10">
              <w:rPr>
                <w:rFonts w:ascii="Garamond" w:hAnsi="Garamond"/>
                <w:i/>
                <w:sz w:val="22"/>
                <w:szCs w:val="22"/>
              </w:rPr>
              <w:lastRenderedPageBreak/>
              <w:t xml:space="preserve">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hAnsi="Garamond"/>
                <w:sz w:val="22"/>
                <w:szCs w:val="22"/>
              </w:rPr>
              <w:t xml:space="preserve">(Приложение № Д 6.6.2 к </w:t>
            </w:r>
            <w:r w:rsidRPr="00F50F10">
              <w:rPr>
                <w:rFonts w:ascii="Garamond" w:hAnsi="Garamond"/>
                <w:i/>
                <w:sz w:val="22"/>
                <w:szCs w:val="22"/>
              </w:rPr>
              <w:t>Договору о присоединении к торговой системе оптового рынка</w:t>
            </w:r>
            <w:r w:rsidRPr="00F50F10">
              <w:rPr>
                <w:rFonts w:ascii="Garamond" w:hAnsi="Garamond"/>
                <w:sz w:val="22"/>
                <w:szCs w:val="22"/>
              </w:rPr>
              <w:t>);</w:t>
            </w:r>
            <w:r w:rsidRPr="00F50F10" w:rsidDel="00E36DD7">
              <w:rPr>
                <w:rFonts w:ascii="Garamond" w:hAnsi="Garamond"/>
                <w:sz w:val="22"/>
                <w:szCs w:val="22"/>
              </w:rPr>
              <w:t xml:space="preserve"> </w:t>
            </w:r>
          </w:p>
          <w:p w14:paraId="18F5AD83" w14:textId="7A7E933B" w:rsidR="00964C54" w:rsidRPr="00F50F10" w:rsidRDefault="00964C54" w:rsidP="00F50F10">
            <w:pPr>
              <w:pStyle w:val="af4"/>
              <w:widowControl w:val="0"/>
              <w:numPr>
                <w:ilvl w:val="0"/>
                <w:numId w:val="60"/>
              </w:numPr>
              <w:spacing w:before="120" w:after="120"/>
              <w:jc w:val="both"/>
              <w:rPr>
                <w:rFonts w:ascii="Garamond" w:hAnsi="Garamond"/>
                <w:sz w:val="22"/>
                <w:szCs w:val="22"/>
                <w:highlight w:val="yellow"/>
              </w:rPr>
            </w:pPr>
            <w:bookmarkStart w:id="15" w:name="_Hlk174463023"/>
            <w:r w:rsidRPr="00F50F10">
              <w:rPr>
                <w:rFonts w:ascii="Garamond" w:hAnsi="Garamond"/>
                <w:sz w:val="22"/>
                <w:szCs w:val="22"/>
                <w:highlight w:val="yellow"/>
              </w:rPr>
              <w:t xml:space="preserve">в отношении ДПМ ВИЭ, заключенных по итогам ОПВ, проведенных после 1 января 2024 года, </w:t>
            </w:r>
            <w:r w:rsidRPr="00F50F10">
              <w:rPr>
                <w:rFonts w:ascii="Garamond" w:hAnsi="Garamond" w:cs="Garamond"/>
                <w:sz w:val="22"/>
                <w:szCs w:val="22"/>
                <w:highlight w:val="yellow"/>
                <w:lang w:eastAsia="ar-SA"/>
              </w:rPr>
              <w:t>–</w:t>
            </w:r>
            <w:r w:rsidRPr="00F50F10">
              <w:rPr>
                <w:rFonts w:ascii="Garamond" w:hAnsi="Garamond"/>
                <w:sz w:val="22"/>
                <w:szCs w:val="22"/>
                <w:highlight w:val="yellow"/>
              </w:rPr>
              <w:t xml:space="preserve"> </w:t>
            </w:r>
            <w:r w:rsidRPr="00F50F10">
              <w:rPr>
                <w:rFonts w:ascii="Garamond" w:hAnsi="Garamond"/>
                <w:i/>
                <w:sz w:val="22"/>
                <w:szCs w:val="22"/>
                <w:highlight w:val="yellow"/>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F50F10">
              <w:rPr>
                <w:rFonts w:ascii="Garamond" w:hAnsi="Garamond"/>
                <w:sz w:val="22"/>
                <w:szCs w:val="22"/>
                <w:highlight w:val="yellow"/>
              </w:rPr>
              <w:t xml:space="preserve"> (Приложение № Д 6.6.3 к </w:t>
            </w:r>
            <w:r w:rsidRPr="00F50F10">
              <w:rPr>
                <w:rFonts w:ascii="Garamond" w:hAnsi="Garamond"/>
                <w:i/>
                <w:sz w:val="22"/>
                <w:szCs w:val="22"/>
                <w:highlight w:val="yellow"/>
              </w:rPr>
              <w:t>Договору о присоединении к торговой системе оптового рынка</w:t>
            </w:r>
            <w:r w:rsidRPr="00F50F10">
              <w:rPr>
                <w:rFonts w:ascii="Garamond" w:hAnsi="Garamond"/>
                <w:sz w:val="22"/>
                <w:szCs w:val="22"/>
                <w:highlight w:val="yellow"/>
              </w:rPr>
              <w:t>);</w:t>
            </w:r>
            <w:r w:rsidRPr="00F50F10" w:rsidDel="00E36DD7">
              <w:rPr>
                <w:rFonts w:ascii="Garamond" w:hAnsi="Garamond"/>
                <w:sz w:val="22"/>
                <w:szCs w:val="22"/>
                <w:highlight w:val="yellow"/>
              </w:rPr>
              <w:t xml:space="preserve"> </w:t>
            </w:r>
          </w:p>
          <w:bookmarkEnd w:id="15"/>
          <w:p w14:paraId="78FABE0F" w14:textId="68127FF5" w:rsidR="00C01C9A" w:rsidRPr="00F50F10" w:rsidRDefault="00BA7605"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465A2FC6" w14:textId="77777777" w:rsidR="00BA7605" w:rsidRPr="00F50F10" w:rsidRDefault="00BA7605"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сумма, указанная в аккредитиве, по которому осуществляется оплата штрафов, </w:t>
            </w:r>
            <w:r w:rsidRPr="00F50F10">
              <w:rPr>
                <w:rFonts w:ascii="Garamond" w:eastAsia="Batang" w:hAnsi="Garamond" w:cs="Garamond"/>
                <w:bCs/>
                <w:lang w:eastAsia="ar-SA"/>
              </w:rPr>
              <w:t xml:space="preserve">должна быть указана в российских рублях </w:t>
            </w:r>
            <w:r w:rsidRPr="00F50F10">
              <w:rPr>
                <w:rFonts w:ascii="Garamond" w:eastAsia="Batang" w:hAnsi="Garamond" w:cs="Garamond"/>
                <w:lang w:eastAsia="ar-SA"/>
              </w:rPr>
              <w:t>и составлять не менее:</w:t>
            </w:r>
          </w:p>
          <w:p w14:paraId="0CE78F2E" w14:textId="77777777" w:rsidR="00BA7605" w:rsidRPr="00F50F10" w:rsidRDefault="00BA7605" w:rsidP="00F50F10">
            <w:pPr>
              <w:widowControl w:val="0"/>
              <w:numPr>
                <w:ilvl w:val="0"/>
                <w:numId w:val="29"/>
              </w:numPr>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до 1 января 2021 года, – 5 % от произведения предельной величины капитальных затрат на 1 кВт установленной мощности, учтенной в соответствии с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14:paraId="2A6C9FCB" w14:textId="77777777" w:rsidR="00BA7605" w:rsidRPr="00F50F10" w:rsidRDefault="00BA7605" w:rsidP="00F50F10">
            <w:pPr>
              <w:widowControl w:val="0"/>
              <w:numPr>
                <w:ilvl w:val="0"/>
                <w:numId w:val="29"/>
              </w:numPr>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после 1 января 2021 года </w:t>
            </w:r>
            <w:bookmarkStart w:id="16" w:name="_Hlk174463314"/>
            <w:r w:rsidRPr="00F50F10">
              <w:rPr>
                <w:rFonts w:ascii="Garamond" w:eastAsia="Batang" w:hAnsi="Garamond" w:cs="Garamond"/>
                <w:highlight w:val="yellow"/>
                <w:lang w:eastAsia="ar-SA"/>
              </w:rPr>
              <w:t>и до 1 января 2024 года</w:t>
            </w:r>
            <w:bookmarkEnd w:id="16"/>
            <w:r w:rsidRPr="00F50F10">
              <w:rPr>
                <w:rFonts w:ascii="Garamond" w:eastAsia="Batang" w:hAnsi="Garamond" w:cs="Garamond"/>
                <w:lang w:eastAsia="ar-SA"/>
              </w:rPr>
              <w:t xml:space="preserve">, –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lang w:eastAsia="ar-SA"/>
              </w:rPr>
              <w:t xml:space="preserve">и соответствующего планового года начала поставки мощности, и планового годового объема производства </w:t>
            </w:r>
            <w:r w:rsidRPr="00F50F10">
              <w:rPr>
                <w:rFonts w:ascii="Garamond" w:eastAsia="Batang" w:hAnsi="Garamond" w:cs="Garamond"/>
                <w:lang w:eastAsia="ar-SA"/>
              </w:rPr>
              <w:lastRenderedPageBreak/>
              <w:t>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ru-RU" w:bidi="ru-RU"/>
              </w:rPr>
              <w:t>;</w:t>
            </w:r>
          </w:p>
          <w:p w14:paraId="243AFE8C" w14:textId="77777777" w:rsidR="00BA7605" w:rsidRPr="00F50F10" w:rsidRDefault="00BA7605" w:rsidP="00F50F10">
            <w:pPr>
              <w:widowControl w:val="0"/>
              <w:numPr>
                <w:ilvl w:val="0"/>
                <w:numId w:val="29"/>
              </w:numPr>
              <w:spacing w:before="120" w:after="120" w:line="240" w:lineRule="auto"/>
              <w:jc w:val="both"/>
              <w:rPr>
                <w:rFonts w:ascii="Garamond" w:eastAsia="Batang" w:hAnsi="Garamond" w:cs="Garamond"/>
                <w:highlight w:val="yellow"/>
                <w:lang w:eastAsia="ar-SA"/>
              </w:rPr>
            </w:pPr>
            <w:bookmarkStart w:id="17" w:name="_Hlk174463324"/>
            <w:r w:rsidRPr="00F50F10">
              <w:rPr>
                <w:rFonts w:ascii="Garamond" w:eastAsia="Batang" w:hAnsi="Garamond" w:cs="Garamond"/>
                <w:highlight w:val="yellow"/>
                <w:lang w:eastAsia="ar-SA"/>
              </w:rPr>
              <w:t xml:space="preserve">в отношении ДПМ ВИЭ, заключенных по итогам ОПВ, проведенных после 1 января 2024 года, –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highlight w:val="yellow"/>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highlight w:val="yellow"/>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highlight w:val="yellow"/>
                <w:lang w:eastAsia="ru-RU" w:bidi="ru-RU"/>
              </w:rPr>
              <w:t>;</w:t>
            </w:r>
          </w:p>
          <w:bookmarkEnd w:id="17"/>
          <w:p w14:paraId="0644057F" w14:textId="77777777" w:rsidR="00BA7605" w:rsidRPr="00F50F10" w:rsidRDefault="00BA7605"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7A939B4C" w14:textId="77777777" w:rsidR="00BA7605" w:rsidRPr="00F50F10" w:rsidRDefault="00BA7605" w:rsidP="00F50F10">
            <w:pPr>
              <w:widowControl w:val="0"/>
              <w:spacing w:before="120" w:after="120" w:line="240" w:lineRule="auto"/>
              <w:jc w:val="both"/>
              <w:rPr>
                <w:rFonts w:ascii="Garamond" w:eastAsia="Batang" w:hAnsi="Garamond" w:cs="Garamond"/>
                <w:bCs/>
                <w:lang w:eastAsia="ar-SA"/>
              </w:rPr>
            </w:pPr>
            <w:r w:rsidRPr="00F50F10">
              <w:rPr>
                <w:rFonts w:ascii="Garamond" w:eastAsia="Batang" w:hAnsi="Garamond" w:cs="Garamond"/>
                <w:bCs/>
                <w:lang w:eastAsia="ar-SA"/>
              </w:rPr>
              <w:t>срок действия аккредитива:</w:t>
            </w:r>
          </w:p>
          <w:p w14:paraId="0BB99B5D" w14:textId="77777777" w:rsidR="00BA7605" w:rsidRPr="00F50F10" w:rsidRDefault="00BA7605" w:rsidP="00F50F10">
            <w:pPr>
              <w:widowControl w:val="0"/>
              <w:spacing w:before="120" w:after="120" w:line="240" w:lineRule="auto"/>
              <w:ind w:left="284"/>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до 1 января 2021 года,</w:t>
            </w:r>
            <w:r w:rsidRPr="00F50F10">
              <w:rPr>
                <w:rFonts w:ascii="Garamond" w:eastAsia="Batang" w:hAnsi="Garamond" w:cs="Garamond"/>
                <w:bCs/>
                <w:lang w:eastAsia="ar-SA"/>
              </w:rPr>
              <w:t xml:space="preserve"> </w:t>
            </w:r>
            <w:r w:rsidRPr="00F50F10">
              <w:rPr>
                <w:rFonts w:ascii="Garamond" w:eastAsia="Batang" w:hAnsi="Garamond" w:cs="Garamond"/>
                <w:lang w:eastAsia="ar-SA"/>
              </w:rPr>
              <w:t xml:space="preserve">– не менее 15 (пятнадцати) месяцев с 1 (первого) </w:t>
            </w:r>
            <w:r w:rsidRPr="00F50F10">
              <w:rPr>
                <w:rFonts w:ascii="Garamond" w:eastAsia="Batang" w:hAnsi="Garamond" w:cs="Garamond"/>
                <w:bCs/>
                <w:color w:val="000000"/>
                <w:lang w:eastAsia="ar-SA"/>
              </w:rPr>
              <w:t>января года</w:t>
            </w:r>
            <w:r w:rsidRPr="00F50F10">
              <w:rPr>
                <w:rFonts w:ascii="Garamond" w:eastAsia="Batang" w:hAnsi="Garamond" w:cs="Garamond"/>
                <w:lang w:eastAsia="ar-SA"/>
              </w:rPr>
              <w:t>, следующего за годом, в котором должна наступить дата начала поставки мощности по ДПМ ВИЭ;</w:t>
            </w:r>
          </w:p>
          <w:p w14:paraId="6A89EFDC" w14:textId="77777777" w:rsidR="00BA7605" w:rsidRPr="00F50F10" w:rsidRDefault="00BA7605" w:rsidP="00F50F10">
            <w:pPr>
              <w:widowControl w:val="0"/>
              <w:spacing w:before="120" w:after="120" w:line="240" w:lineRule="auto"/>
              <w:ind w:left="284"/>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после 1 января 2021 года </w:t>
            </w:r>
            <w:bookmarkStart w:id="18" w:name="_Hlk174463373"/>
            <w:r w:rsidRPr="00F50F10">
              <w:rPr>
                <w:rFonts w:ascii="Garamond" w:eastAsia="Batang" w:hAnsi="Garamond" w:cs="Garamond"/>
                <w:highlight w:val="yellow"/>
                <w:lang w:eastAsia="ar-SA"/>
              </w:rPr>
              <w:t>и до 1 января 2024 года</w:t>
            </w:r>
            <w:bookmarkEnd w:id="18"/>
            <w:r w:rsidRPr="00F50F10">
              <w:rPr>
                <w:rFonts w:ascii="Garamond" w:eastAsia="Batang" w:hAnsi="Garamond" w:cs="Garamond"/>
                <w:lang w:eastAsia="ar-SA"/>
              </w:rPr>
              <w:t>,</w:t>
            </w:r>
            <w:r w:rsidRPr="00F50F10">
              <w:rPr>
                <w:rFonts w:ascii="Garamond" w:eastAsia="Batang" w:hAnsi="Garamond" w:cs="Garamond"/>
                <w:bCs/>
                <w:lang w:eastAsia="ar-SA"/>
              </w:rPr>
              <w:t xml:space="preserve"> </w:t>
            </w:r>
            <w:r w:rsidRPr="00F50F10">
              <w:rPr>
                <w:rFonts w:ascii="Garamond" w:eastAsia="Batang" w:hAnsi="Garamond" w:cs="Garamond"/>
                <w:lang w:eastAsia="ar-SA"/>
              </w:rPr>
              <w:t xml:space="preserve">– не менее 11 (одиннадцати) месяцев с 1 (первого) </w:t>
            </w:r>
            <w:r w:rsidRPr="00F50F10">
              <w:rPr>
                <w:rFonts w:ascii="Garamond" w:eastAsia="Batang" w:hAnsi="Garamond" w:cs="Garamond"/>
                <w:bCs/>
                <w:color w:val="000000"/>
                <w:lang w:eastAsia="ar-SA"/>
              </w:rPr>
              <w:t>января года</w:t>
            </w:r>
            <w:r w:rsidRPr="00F50F10">
              <w:rPr>
                <w:rFonts w:ascii="Garamond" w:eastAsia="Batang" w:hAnsi="Garamond" w:cs="Garamond"/>
                <w:lang w:eastAsia="ar-SA"/>
              </w:rPr>
              <w:t>, следующего за годом, в котором должна наступить дата начала поставки мощности по ДПМ ВИЭ;</w:t>
            </w:r>
          </w:p>
          <w:p w14:paraId="48C3CA26" w14:textId="77777777" w:rsidR="00BA7605" w:rsidRPr="00F50F10" w:rsidRDefault="00BA7605" w:rsidP="00F50F10">
            <w:pPr>
              <w:widowControl w:val="0"/>
              <w:spacing w:before="120" w:after="120" w:line="240" w:lineRule="auto"/>
              <w:ind w:left="284"/>
              <w:jc w:val="both"/>
              <w:rPr>
                <w:rFonts w:ascii="Garamond" w:eastAsia="Batang" w:hAnsi="Garamond" w:cs="Garamond"/>
                <w:lang w:eastAsia="ar-SA"/>
              </w:rPr>
            </w:pPr>
            <w:bookmarkStart w:id="19" w:name="_Hlk174463386"/>
            <w:r w:rsidRPr="00F50F10">
              <w:rPr>
                <w:rFonts w:ascii="Garamond" w:eastAsia="Batang" w:hAnsi="Garamond" w:cs="Garamond"/>
                <w:highlight w:val="yellow"/>
                <w:lang w:eastAsia="ar-SA"/>
              </w:rPr>
              <w:t>в отношении ДПМ ВИЭ, заключенных по итогам ОПВ, проведенных после 1 января 2024 года,</w:t>
            </w:r>
            <w:r w:rsidRPr="00F50F10">
              <w:rPr>
                <w:rFonts w:ascii="Garamond" w:eastAsia="Batang" w:hAnsi="Garamond" w:cs="Garamond"/>
                <w:bCs/>
                <w:highlight w:val="yellow"/>
                <w:lang w:eastAsia="ar-SA"/>
              </w:rPr>
              <w:t xml:space="preserve"> </w:t>
            </w:r>
            <w:r w:rsidRPr="00F50F10">
              <w:rPr>
                <w:rFonts w:ascii="Garamond" w:eastAsia="Batang" w:hAnsi="Garamond" w:cs="Garamond"/>
                <w:highlight w:val="yellow"/>
                <w:lang w:eastAsia="ar-SA"/>
              </w:rPr>
              <w:t xml:space="preserve">– не менее 9 (девяти) месяцев с 1 (первого) </w:t>
            </w:r>
            <w:r w:rsidRPr="00F50F10">
              <w:rPr>
                <w:rFonts w:ascii="Garamond" w:eastAsia="Batang" w:hAnsi="Garamond" w:cs="Garamond"/>
                <w:bCs/>
                <w:color w:val="000000"/>
                <w:highlight w:val="yellow"/>
                <w:lang w:eastAsia="ar-SA"/>
              </w:rPr>
              <w:t>января года</w:t>
            </w:r>
            <w:r w:rsidRPr="00F50F10">
              <w:rPr>
                <w:rFonts w:ascii="Garamond" w:eastAsia="Batang" w:hAnsi="Garamond" w:cs="Garamond"/>
                <w:highlight w:val="yellow"/>
                <w:lang w:eastAsia="ar-SA"/>
              </w:rPr>
              <w:t>, следующего за годом, в котором должна наступить дата начала поставки мощности по ДПМ ВИЭ;</w:t>
            </w:r>
            <w:bookmarkEnd w:id="19"/>
          </w:p>
          <w:p w14:paraId="1A2EFDFB" w14:textId="77777777" w:rsidR="00BA7605" w:rsidRPr="00F50F10" w:rsidRDefault="00ED0E19"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17D2486C" w14:textId="77777777" w:rsidR="00ED0E19" w:rsidRPr="00F50F10" w:rsidRDefault="00ED0E19" w:rsidP="00F50F10">
            <w:pPr>
              <w:widowControl w:val="0"/>
              <w:numPr>
                <w:ilvl w:val="0"/>
                <w:numId w:val="31"/>
              </w:numPr>
              <w:tabs>
                <w:tab w:val="left" w:pos="567"/>
              </w:tabs>
              <w:spacing w:before="120" w:after="120" w:line="240" w:lineRule="auto"/>
              <w:jc w:val="both"/>
              <w:rPr>
                <w:rFonts w:ascii="Garamond" w:eastAsia="Times New Roman" w:hAnsi="Garamond"/>
                <w:lang w:eastAsia="ru-RU"/>
              </w:rPr>
            </w:pPr>
            <w:r w:rsidRPr="00F50F10">
              <w:rPr>
                <w:rFonts w:ascii="Garamond" w:eastAsia="Times New Roman" w:hAnsi="Garamond"/>
                <w:b/>
                <w:i/>
                <w:lang w:eastAsia="ru-RU"/>
              </w:rPr>
              <w:t xml:space="preserve">банковская гарантия, обеспечивающая исполнение поставщиком мощности обязанности по перечислению денежных средств в счет уплаты штрафов по ДПМ ВИЭ </w:t>
            </w:r>
            <w:r w:rsidRPr="00F50F10">
              <w:rPr>
                <w:rFonts w:ascii="Garamond" w:eastAsia="Times New Roman" w:hAnsi="Garamond"/>
                <w:lang w:eastAsia="ru-RU"/>
              </w:rPr>
              <w:t xml:space="preserve">(далее – обеспечение банковской гарантией), в </w:t>
            </w:r>
            <w:r w:rsidRPr="00F50F10">
              <w:rPr>
                <w:rFonts w:ascii="Garamond" w:eastAsia="Times New Roman" w:hAnsi="Garamond"/>
                <w:lang w:eastAsia="ru-RU"/>
              </w:rPr>
              <w:lastRenderedPageBreak/>
              <w:t xml:space="preserve">соответствии с ДПМ ВИЭ, </w:t>
            </w:r>
            <w:r w:rsidRPr="00F50F10">
              <w:rPr>
                <w:rFonts w:ascii="Garamond" w:eastAsia="Times New Roman" w:hAnsi="Garamond"/>
                <w:i/>
                <w:lang w:eastAsia="ru-RU"/>
              </w:rPr>
              <w:t>Договором о присоединении к торговой системе оптового рынка</w:t>
            </w:r>
            <w:r w:rsidRPr="00F50F10">
              <w:rPr>
                <w:rFonts w:ascii="Garamond" w:eastAsia="Times New Roman" w:hAnsi="Garamond"/>
                <w:lang w:eastAsia="ru-RU"/>
              </w:rPr>
              <w:t xml:space="preserve"> и Соглашением о порядке расчетов, связанных с уплатой продавцом штрафов по ДПМ ВИЭ БГ. При этом:</w:t>
            </w:r>
          </w:p>
          <w:p w14:paraId="3133AC0A" w14:textId="77777777" w:rsidR="004A62E4" w:rsidRPr="00F50F10" w:rsidRDefault="004A62E4" w:rsidP="00F50F10">
            <w:pPr>
              <w:pStyle w:val="1ffc"/>
              <w:widowControl w:val="0"/>
              <w:tabs>
                <w:tab w:val="left" w:pos="742"/>
              </w:tabs>
              <w:spacing w:before="120" w:after="120"/>
              <w:ind w:left="709" w:firstLine="425"/>
              <w:rPr>
                <w:rFonts w:ascii="Garamond" w:hAnsi="Garamond"/>
                <w:sz w:val="22"/>
                <w:szCs w:val="22"/>
                <w:lang w:eastAsia="en-US"/>
              </w:rPr>
            </w:pPr>
            <w:r w:rsidRPr="00F50F10">
              <w:rPr>
                <w:rFonts w:ascii="Garamond" w:hAnsi="Garamond"/>
                <w:sz w:val="22"/>
                <w:szCs w:val="22"/>
                <w:lang w:eastAsia="en-US"/>
              </w:rPr>
              <w:t>для каждого объекта ВИЭ, в отношении которого заключены ДПМ ВИЭ, должно быть заключено:</w:t>
            </w:r>
          </w:p>
          <w:p w14:paraId="265BD5A0" w14:textId="77777777" w:rsidR="004A62E4" w:rsidRPr="00F50F10" w:rsidRDefault="004A62E4" w:rsidP="00F50F10">
            <w:pPr>
              <w:pStyle w:val="1ffc"/>
              <w:widowControl w:val="0"/>
              <w:numPr>
                <w:ilvl w:val="0"/>
                <w:numId w:val="61"/>
              </w:numPr>
              <w:tabs>
                <w:tab w:val="left" w:pos="742"/>
              </w:tabs>
              <w:spacing w:before="120" w:after="120"/>
              <w:rPr>
                <w:rFonts w:ascii="Garamond" w:hAnsi="Garamond"/>
                <w:sz w:val="22"/>
                <w:szCs w:val="22"/>
                <w:lang w:eastAsia="en-US"/>
              </w:rPr>
            </w:pPr>
            <w:r w:rsidRPr="00F50F10">
              <w:rPr>
                <w:rFonts w:ascii="Garamond" w:hAnsi="Garamond"/>
                <w:sz w:val="22"/>
                <w:szCs w:val="22"/>
              </w:rPr>
              <w:t xml:space="preserve">в отношении ДПМ ВИЭ, заключенных по итогам ОПВ, проведенных до 1 января 2021 года,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lang w:eastAsia="en-US"/>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hAnsi="Garamond"/>
                <w:sz w:val="22"/>
                <w:szCs w:val="22"/>
                <w:lang w:eastAsia="en-US"/>
              </w:rPr>
              <w:t xml:space="preserve"> (Приложение № Д 6.14 к </w:t>
            </w:r>
            <w:r w:rsidRPr="00F50F10">
              <w:rPr>
                <w:rFonts w:ascii="Garamond" w:hAnsi="Garamond"/>
                <w:i/>
                <w:sz w:val="22"/>
                <w:szCs w:val="22"/>
                <w:lang w:eastAsia="en-US"/>
              </w:rPr>
              <w:t>Договору о присоединении к торговой системе оптового рынка</w:t>
            </w:r>
            <w:r w:rsidRPr="00F50F10">
              <w:rPr>
                <w:rFonts w:ascii="Garamond" w:hAnsi="Garamond"/>
                <w:sz w:val="22"/>
                <w:szCs w:val="22"/>
                <w:lang w:eastAsia="en-US"/>
              </w:rPr>
              <w:t>);</w:t>
            </w:r>
          </w:p>
          <w:p w14:paraId="2C1F145F" w14:textId="4907A603" w:rsidR="004A62E4" w:rsidRPr="00F50F10" w:rsidRDefault="004A62E4" w:rsidP="00F50F10">
            <w:pPr>
              <w:pStyle w:val="1ffc"/>
              <w:widowControl w:val="0"/>
              <w:numPr>
                <w:ilvl w:val="0"/>
                <w:numId w:val="61"/>
              </w:numPr>
              <w:tabs>
                <w:tab w:val="left" w:pos="742"/>
              </w:tabs>
              <w:spacing w:before="120" w:after="120"/>
              <w:rPr>
                <w:rFonts w:ascii="Garamond" w:hAnsi="Garamond"/>
                <w:sz w:val="22"/>
                <w:szCs w:val="22"/>
                <w:lang w:eastAsia="en-US"/>
              </w:rPr>
            </w:pPr>
            <w:r w:rsidRPr="00F50F10">
              <w:rPr>
                <w:rFonts w:ascii="Garamond" w:hAnsi="Garamond"/>
                <w:sz w:val="22"/>
                <w:szCs w:val="22"/>
              </w:rPr>
              <w:t xml:space="preserve">в отношении ДПМ ВИЭ, заключенных по итогам ОПВ, проведенных после 1 января 2021 года </w:t>
            </w:r>
            <w:bookmarkStart w:id="20" w:name="_Hlk174463422"/>
            <w:r w:rsidRPr="00F50F10">
              <w:rPr>
                <w:rFonts w:ascii="Garamond" w:hAnsi="Garamond"/>
                <w:sz w:val="22"/>
                <w:szCs w:val="22"/>
                <w:highlight w:val="yellow"/>
              </w:rPr>
              <w:t>и до 1 января 2024 года</w:t>
            </w:r>
            <w:bookmarkEnd w:id="20"/>
            <w:r w:rsidRPr="00F50F10">
              <w:rPr>
                <w:rFonts w:ascii="Garamond" w:hAnsi="Garamond"/>
                <w:sz w:val="22"/>
                <w:szCs w:val="22"/>
              </w:rPr>
              <w:t xml:space="preserve">, </w:t>
            </w:r>
            <w:r w:rsidRPr="00F50F10">
              <w:rPr>
                <w:rFonts w:ascii="Garamond" w:hAnsi="Garamond" w:cs="Garamond"/>
                <w:sz w:val="22"/>
                <w:szCs w:val="22"/>
                <w:lang w:eastAsia="ar-SA"/>
              </w:rPr>
              <w:t>–</w:t>
            </w:r>
            <w:r w:rsidRPr="00F50F10">
              <w:rPr>
                <w:rFonts w:ascii="Garamond" w:hAnsi="Garamond"/>
                <w:sz w:val="22"/>
                <w:szCs w:val="22"/>
              </w:rPr>
              <w:t xml:space="preserve"> </w:t>
            </w:r>
            <w:r w:rsidRPr="00F50F10">
              <w:rPr>
                <w:rFonts w:ascii="Garamond" w:hAnsi="Garamond"/>
                <w:i/>
                <w:sz w:val="22"/>
                <w:szCs w:val="22"/>
                <w:lang w:eastAsia="en-US"/>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F50F10">
              <w:rPr>
                <w:rFonts w:ascii="Garamond" w:hAnsi="Garamond"/>
                <w:sz w:val="22"/>
                <w:szCs w:val="22"/>
                <w:lang w:eastAsia="en-US"/>
              </w:rPr>
              <w:t xml:space="preserve">(Приложение № Д 6.14.1 к </w:t>
            </w:r>
            <w:r w:rsidRPr="00F50F10">
              <w:rPr>
                <w:rFonts w:ascii="Garamond" w:hAnsi="Garamond"/>
                <w:i/>
                <w:sz w:val="22"/>
                <w:szCs w:val="22"/>
                <w:lang w:eastAsia="en-US"/>
              </w:rPr>
              <w:t>Договору о присоединении к торговой системе оптового рынка</w:t>
            </w:r>
            <w:r w:rsidRPr="00F50F10">
              <w:rPr>
                <w:rFonts w:ascii="Garamond" w:hAnsi="Garamond"/>
                <w:sz w:val="22"/>
                <w:szCs w:val="22"/>
                <w:lang w:eastAsia="en-US"/>
              </w:rPr>
              <w:t>);</w:t>
            </w:r>
            <w:r w:rsidRPr="00F50F10" w:rsidDel="00ED5469">
              <w:rPr>
                <w:rFonts w:ascii="Garamond" w:hAnsi="Garamond"/>
                <w:sz w:val="22"/>
                <w:szCs w:val="22"/>
                <w:lang w:eastAsia="en-US"/>
              </w:rPr>
              <w:t xml:space="preserve"> </w:t>
            </w:r>
          </w:p>
          <w:p w14:paraId="332FF7EA" w14:textId="042EC6B3" w:rsidR="004A62E4" w:rsidRPr="00F50F10" w:rsidRDefault="004A62E4" w:rsidP="00F50F10">
            <w:pPr>
              <w:pStyle w:val="1ffc"/>
              <w:widowControl w:val="0"/>
              <w:numPr>
                <w:ilvl w:val="0"/>
                <w:numId w:val="61"/>
              </w:numPr>
              <w:tabs>
                <w:tab w:val="left" w:pos="742"/>
              </w:tabs>
              <w:spacing w:before="120" w:after="120"/>
              <w:rPr>
                <w:rFonts w:ascii="Garamond" w:hAnsi="Garamond"/>
                <w:sz w:val="22"/>
                <w:szCs w:val="22"/>
                <w:highlight w:val="yellow"/>
                <w:lang w:eastAsia="en-US"/>
              </w:rPr>
            </w:pPr>
            <w:bookmarkStart w:id="21" w:name="_Hlk174463434"/>
            <w:r w:rsidRPr="00F50F10">
              <w:rPr>
                <w:rFonts w:ascii="Garamond" w:hAnsi="Garamond"/>
                <w:sz w:val="22"/>
                <w:szCs w:val="22"/>
                <w:highlight w:val="yellow"/>
              </w:rPr>
              <w:t xml:space="preserve">в отношении ДПМ ВИЭ, заключенных по итогам ОПВ, проведенных после 1 января 2024 года, </w:t>
            </w:r>
            <w:r w:rsidRPr="00F50F10">
              <w:rPr>
                <w:rFonts w:ascii="Garamond" w:hAnsi="Garamond" w:cs="Garamond"/>
                <w:sz w:val="22"/>
                <w:szCs w:val="22"/>
                <w:highlight w:val="yellow"/>
                <w:lang w:eastAsia="ar-SA"/>
              </w:rPr>
              <w:t>–</w:t>
            </w:r>
            <w:r w:rsidRPr="00F50F10">
              <w:rPr>
                <w:rFonts w:ascii="Garamond" w:hAnsi="Garamond"/>
                <w:sz w:val="22"/>
                <w:szCs w:val="22"/>
                <w:highlight w:val="yellow"/>
              </w:rPr>
              <w:t xml:space="preserve"> </w:t>
            </w:r>
            <w:r w:rsidRPr="00F50F10">
              <w:rPr>
                <w:rFonts w:ascii="Garamond" w:hAnsi="Garamond"/>
                <w:i/>
                <w:sz w:val="22"/>
                <w:szCs w:val="22"/>
                <w:highlight w:val="yellow"/>
                <w:lang w:eastAsia="en-US"/>
              </w:rPr>
              <w:t xml:space="preserve">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w:t>
            </w:r>
            <w:r w:rsidRPr="00F50F10">
              <w:rPr>
                <w:rFonts w:ascii="Garamond" w:hAnsi="Garamond"/>
                <w:i/>
                <w:sz w:val="22"/>
                <w:szCs w:val="22"/>
                <w:highlight w:val="yellow"/>
                <w:lang w:eastAsia="en-US"/>
              </w:rPr>
              <w:lastRenderedPageBreak/>
              <w:t xml:space="preserve">использования возобновляемых источников энергии, после 1 января 2024 года </w:t>
            </w:r>
            <w:r w:rsidRPr="00F50F10">
              <w:rPr>
                <w:rFonts w:ascii="Garamond" w:hAnsi="Garamond"/>
                <w:sz w:val="22"/>
                <w:szCs w:val="22"/>
                <w:highlight w:val="yellow"/>
                <w:lang w:eastAsia="en-US"/>
              </w:rPr>
              <w:t xml:space="preserve">(Приложение № Д 6.14.2 к </w:t>
            </w:r>
            <w:r w:rsidRPr="00F50F10">
              <w:rPr>
                <w:rFonts w:ascii="Garamond" w:hAnsi="Garamond"/>
                <w:i/>
                <w:sz w:val="22"/>
                <w:szCs w:val="22"/>
                <w:highlight w:val="yellow"/>
                <w:lang w:eastAsia="en-US"/>
              </w:rPr>
              <w:t>Договору о присоединении к торговой системе оптового рынка</w:t>
            </w:r>
            <w:r w:rsidRPr="00F50F10">
              <w:rPr>
                <w:rFonts w:ascii="Garamond" w:hAnsi="Garamond"/>
                <w:sz w:val="22"/>
                <w:szCs w:val="22"/>
                <w:highlight w:val="yellow"/>
                <w:lang w:eastAsia="en-US"/>
              </w:rPr>
              <w:t>);</w:t>
            </w:r>
            <w:r w:rsidRPr="00F50F10" w:rsidDel="00ED5469">
              <w:rPr>
                <w:rFonts w:ascii="Garamond" w:hAnsi="Garamond"/>
                <w:sz w:val="22"/>
                <w:szCs w:val="22"/>
                <w:highlight w:val="yellow"/>
                <w:lang w:eastAsia="en-US"/>
              </w:rPr>
              <w:t xml:space="preserve"> </w:t>
            </w:r>
          </w:p>
          <w:bookmarkEnd w:id="21"/>
          <w:p w14:paraId="79312096" w14:textId="2602345D" w:rsidR="00ED0E19" w:rsidRPr="00F50F10" w:rsidRDefault="00ED0E19"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6CBC1406" w14:textId="77777777" w:rsidR="00ED0E19" w:rsidRPr="00F50F10" w:rsidRDefault="00ED0E19" w:rsidP="00F50F10">
            <w:pPr>
              <w:widowControl w:val="0"/>
              <w:spacing w:before="120" w:after="120" w:line="240" w:lineRule="auto"/>
              <w:ind w:left="41" w:firstLine="283"/>
              <w:jc w:val="both"/>
              <w:rPr>
                <w:rFonts w:ascii="Garamond" w:eastAsia="Times New Roman" w:hAnsi="Garamond"/>
                <w:lang w:eastAsia="ru-RU"/>
              </w:rPr>
            </w:pPr>
            <w:r w:rsidRPr="00F50F10">
              <w:rPr>
                <w:rFonts w:ascii="Garamond" w:eastAsia="Times New Roman" w:hAnsi="Garamond"/>
              </w:rPr>
              <w:t xml:space="preserve">денежная сумма, подлежащая выплате по банковской гарантии, </w:t>
            </w:r>
            <w:r w:rsidRPr="00F50F10">
              <w:rPr>
                <w:rFonts w:ascii="Garamond" w:eastAsia="Times New Roman" w:hAnsi="Garamond"/>
                <w:bCs/>
              </w:rPr>
              <w:t xml:space="preserve">должна быть указана в российских рублях </w:t>
            </w:r>
            <w:r w:rsidRPr="00F50F10">
              <w:rPr>
                <w:rFonts w:ascii="Garamond" w:eastAsia="Times New Roman" w:hAnsi="Garamond"/>
              </w:rPr>
              <w:t xml:space="preserve">и составлять </w:t>
            </w:r>
            <w:r w:rsidRPr="00F50F10">
              <w:rPr>
                <w:rFonts w:ascii="Garamond" w:eastAsia="Times New Roman" w:hAnsi="Garamond"/>
                <w:lang w:eastAsia="ru-RU"/>
              </w:rPr>
              <w:t>не менее:</w:t>
            </w:r>
          </w:p>
          <w:p w14:paraId="06591C00" w14:textId="77777777" w:rsidR="00ED0E19" w:rsidRPr="00F50F10" w:rsidRDefault="00ED0E19" w:rsidP="00F50F10">
            <w:pPr>
              <w:widowControl w:val="0"/>
              <w:numPr>
                <w:ilvl w:val="0"/>
                <w:numId w:val="30"/>
              </w:numPr>
              <w:spacing w:before="120" w:after="120" w:line="240" w:lineRule="auto"/>
              <w:ind w:left="750" w:hanging="425"/>
              <w:jc w:val="both"/>
              <w:rPr>
                <w:rFonts w:ascii="Garamond" w:eastAsia="Times New Roman" w:hAnsi="Garamond"/>
                <w:lang w:eastAsia="ru-RU"/>
              </w:rPr>
            </w:pPr>
            <w:r w:rsidRPr="00F50F10">
              <w:rPr>
                <w:rFonts w:ascii="Garamond" w:eastAsia="Times New Roman" w:hAnsi="Garamond"/>
                <w:lang w:eastAsia="ru-RU"/>
              </w:rPr>
              <w:t xml:space="preserve">в отношении ДПМ ВИЭ, заключенных по итогам ОПВ, проведенных до 1 января 2021 года, – 5 % от произведения предельной величины капитальных затрат на 1 кВт установленной мощности, учтенной в соответствии с </w:t>
            </w:r>
            <w:r w:rsidRPr="00F50F10">
              <w:rPr>
                <w:rFonts w:ascii="Garamond" w:eastAsia="Times New Roman" w:hAnsi="Garamond"/>
                <w:i/>
                <w:lang w:eastAsia="ru-RU"/>
              </w:rPr>
              <w:t>Договором о присоединении к торговой системе оптового рынка</w:t>
            </w:r>
            <w:r w:rsidRPr="00F50F10">
              <w:rPr>
                <w:rFonts w:ascii="Garamond" w:eastAsia="Times New Roman" w:hAnsi="Garamond"/>
                <w:lang w:eastAsia="ru-RU"/>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14:paraId="2393DC2E" w14:textId="77777777" w:rsidR="00ED0E19" w:rsidRPr="00F50F10" w:rsidRDefault="00ED0E19" w:rsidP="00F50F10">
            <w:pPr>
              <w:widowControl w:val="0"/>
              <w:numPr>
                <w:ilvl w:val="0"/>
                <w:numId w:val="30"/>
              </w:numPr>
              <w:spacing w:before="120" w:after="120" w:line="240" w:lineRule="auto"/>
              <w:ind w:left="750" w:hanging="425"/>
              <w:jc w:val="both"/>
              <w:rPr>
                <w:rFonts w:ascii="Garamond" w:eastAsia="Times New Roman" w:hAnsi="Garamond"/>
                <w:lang w:eastAsia="ru-RU"/>
              </w:rPr>
            </w:pPr>
            <w:r w:rsidRPr="00F50F10">
              <w:rPr>
                <w:rFonts w:ascii="Garamond" w:eastAsia="Times New Roman" w:hAnsi="Garamond"/>
                <w:lang w:eastAsia="ru-RU"/>
              </w:rPr>
              <w:t xml:space="preserve">в отношении ДПМ ВИЭ, заключенных по итогам ОПВ, проведенных после 1 января 2021 года </w:t>
            </w:r>
            <w:bookmarkStart w:id="22" w:name="_Hlk174463470"/>
            <w:r w:rsidRPr="00F50F10">
              <w:rPr>
                <w:rFonts w:ascii="Garamond" w:eastAsia="Times New Roman" w:hAnsi="Garamond"/>
                <w:highlight w:val="yellow"/>
                <w:lang w:eastAsia="ru-RU"/>
              </w:rPr>
              <w:t>и до 1 января 2024 года</w:t>
            </w:r>
            <w:bookmarkEnd w:id="22"/>
            <w:r w:rsidRPr="00F50F10">
              <w:rPr>
                <w:rFonts w:ascii="Garamond" w:eastAsia="Times New Roman" w:hAnsi="Garamond"/>
                <w:lang w:eastAsia="ru-RU"/>
              </w:rPr>
              <w:t xml:space="preserve">, – 22 % от произведения </w:t>
            </w:r>
            <w:r w:rsidRPr="00F50F10">
              <w:rPr>
                <w:rFonts w:ascii="Garamond" w:eastAsia="Times New Roman" w:hAnsi="Garamond" w:cs="Garamond"/>
                <w:lang w:eastAsia="ar-SA"/>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F50F10">
              <w:rPr>
                <w:rFonts w:ascii="Garamond" w:eastAsia="Times New Roman" w:hAnsi="Garamond"/>
                <w:lang w:eastAsia="ru-RU"/>
              </w:rPr>
              <w:t xml:space="preserve">в отношении генерирующих объектов соответствующего вида </w:t>
            </w:r>
            <w:r w:rsidRPr="00F50F10">
              <w:rPr>
                <w:rFonts w:ascii="Garamond" w:eastAsia="Times New Roman" w:hAnsi="Garamond" w:cs="Calibri Light"/>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Times New Roman" w:hAnsi="Garamond"/>
                <w:lang w:eastAsia="ru-RU"/>
              </w:rPr>
              <w:t xml:space="preserve">и соответствующего планового года начала поставки мощности, </w:t>
            </w:r>
            <w:r w:rsidRPr="00F50F10">
              <w:rPr>
                <w:rFonts w:ascii="Garamond" w:eastAsia="Times New Roman" w:hAnsi="Garamond" w:cs="Garamond"/>
                <w:lang w:eastAsia="ar-SA"/>
              </w:rPr>
              <w:t xml:space="preserve">и планового годового объема производства электрической энергии, </w:t>
            </w:r>
            <w:r w:rsidRPr="00F50F10">
              <w:rPr>
                <w:rFonts w:ascii="Garamond" w:eastAsia="Times New Roman" w:hAnsi="Garamond"/>
                <w:lang w:eastAsia="ru-RU"/>
              </w:rPr>
              <w:t>определенного</w:t>
            </w:r>
            <w:r w:rsidRPr="00F50F10">
              <w:rPr>
                <w:rFonts w:ascii="Garamond" w:eastAsia="Times New Roman" w:hAnsi="Garamond" w:cs="Garamond"/>
                <w:lang w:eastAsia="ar-SA"/>
              </w:rPr>
              <w:t xml:space="preserve"> в отношении генерирующего объекта </w:t>
            </w:r>
            <w:r w:rsidRPr="00F50F10">
              <w:rPr>
                <w:rFonts w:ascii="Garamond" w:eastAsia="Times New Roman" w:hAnsi="Garamond"/>
                <w:lang w:eastAsia="ru-RU"/>
              </w:rPr>
              <w:t>по итогам ОПВ</w:t>
            </w:r>
            <w:r w:rsidRPr="00F50F10">
              <w:rPr>
                <w:rFonts w:ascii="Garamond" w:eastAsia="Times New Roman" w:hAnsi="Garamond" w:cs="Calibri"/>
                <w:color w:val="000000"/>
                <w:lang w:eastAsia="ru-RU" w:bidi="ru-RU"/>
              </w:rPr>
              <w:t>;</w:t>
            </w:r>
          </w:p>
          <w:p w14:paraId="7A72A2AE" w14:textId="77777777" w:rsidR="00ED0E19" w:rsidRPr="00F50F10" w:rsidRDefault="00ED0E19" w:rsidP="00F50F10">
            <w:pPr>
              <w:widowControl w:val="0"/>
              <w:numPr>
                <w:ilvl w:val="0"/>
                <w:numId w:val="30"/>
              </w:numPr>
              <w:spacing w:before="120" w:after="120" w:line="240" w:lineRule="auto"/>
              <w:ind w:left="750" w:hanging="425"/>
              <w:jc w:val="both"/>
              <w:rPr>
                <w:rFonts w:ascii="Garamond" w:eastAsia="Times New Roman" w:hAnsi="Garamond"/>
                <w:highlight w:val="yellow"/>
                <w:lang w:eastAsia="ru-RU"/>
              </w:rPr>
            </w:pPr>
            <w:bookmarkStart w:id="23" w:name="_Hlk174463535"/>
            <w:r w:rsidRPr="00F50F10">
              <w:rPr>
                <w:rFonts w:ascii="Garamond" w:eastAsia="Times New Roman" w:hAnsi="Garamond"/>
                <w:highlight w:val="yellow"/>
                <w:lang w:eastAsia="ru-RU"/>
              </w:rPr>
              <w:t xml:space="preserve">в отношении ДПМ ВИЭ, заключенных по итогам ОПВ, проведенных после 1 января 2024 года, – 16 % от произведения </w:t>
            </w:r>
            <w:r w:rsidRPr="00F50F10">
              <w:rPr>
                <w:rFonts w:ascii="Garamond" w:eastAsia="Times New Roman" w:hAnsi="Garamond" w:cs="Garamond"/>
                <w:highlight w:val="yellow"/>
                <w:lang w:eastAsia="ar-SA"/>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F50F10">
              <w:rPr>
                <w:rFonts w:ascii="Garamond" w:eastAsia="Times New Roman" w:hAnsi="Garamond"/>
                <w:highlight w:val="yellow"/>
                <w:lang w:eastAsia="ru-RU"/>
              </w:rPr>
              <w:t xml:space="preserve">в отношении генерирующих объектов соответствующего вида </w:t>
            </w:r>
            <w:r w:rsidRPr="00F50F10">
              <w:rPr>
                <w:rFonts w:ascii="Garamond" w:eastAsia="Times New Roman" w:hAnsi="Garamond" w:cs="Calibri Light"/>
                <w:highlight w:val="yellow"/>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Times New Roman" w:hAnsi="Garamond"/>
                <w:highlight w:val="yellow"/>
                <w:lang w:eastAsia="ru-RU"/>
              </w:rPr>
              <w:t xml:space="preserve">и соответствующего планового года начала поставки мощности, </w:t>
            </w:r>
            <w:r w:rsidRPr="00F50F10">
              <w:rPr>
                <w:rFonts w:ascii="Garamond" w:eastAsia="Times New Roman" w:hAnsi="Garamond" w:cs="Garamond"/>
                <w:highlight w:val="yellow"/>
                <w:lang w:eastAsia="ar-SA"/>
              </w:rPr>
              <w:t xml:space="preserve">и </w:t>
            </w:r>
            <w:r w:rsidRPr="00F50F10">
              <w:rPr>
                <w:rFonts w:ascii="Garamond" w:eastAsia="Times New Roman" w:hAnsi="Garamond" w:cs="Garamond"/>
                <w:highlight w:val="yellow"/>
                <w:lang w:eastAsia="ar-SA"/>
              </w:rPr>
              <w:lastRenderedPageBreak/>
              <w:t xml:space="preserve">планового годового объема производства электрической энергии, </w:t>
            </w:r>
            <w:r w:rsidRPr="00F50F10">
              <w:rPr>
                <w:rFonts w:ascii="Garamond" w:eastAsia="Times New Roman" w:hAnsi="Garamond"/>
                <w:highlight w:val="yellow"/>
                <w:lang w:eastAsia="ru-RU"/>
              </w:rPr>
              <w:t>определенного</w:t>
            </w:r>
            <w:r w:rsidRPr="00F50F10">
              <w:rPr>
                <w:rFonts w:ascii="Garamond" w:eastAsia="Times New Roman" w:hAnsi="Garamond" w:cs="Garamond"/>
                <w:highlight w:val="yellow"/>
                <w:lang w:eastAsia="ar-SA"/>
              </w:rPr>
              <w:t xml:space="preserve"> в отношении генерирующего объекта </w:t>
            </w:r>
            <w:r w:rsidRPr="00F50F10">
              <w:rPr>
                <w:rFonts w:ascii="Garamond" w:eastAsia="Times New Roman" w:hAnsi="Garamond"/>
                <w:highlight w:val="yellow"/>
                <w:lang w:eastAsia="ru-RU"/>
              </w:rPr>
              <w:t>по итогам ОПВ</w:t>
            </w:r>
            <w:r w:rsidRPr="00F50F10">
              <w:rPr>
                <w:rFonts w:ascii="Garamond" w:eastAsia="Times New Roman" w:hAnsi="Garamond" w:cs="Calibri"/>
                <w:color w:val="000000"/>
                <w:highlight w:val="yellow"/>
                <w:lang w:eastAsia="ru-RU" w:bidi="ru-RU"/>
              </w:rPr>
              <w:t>;</w:t>
            </w:r>
          </w:p>
          <w:bookmarkEnd w:id="23"/>
          <w:p w14:paraId="1AD7E27A" w14:textId="77777777" w:rsidR="00ED0E19" w:rsidRPr="00F50F10" w:rsidRDefault="00F84FC8"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67182022"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bCs/>
              </w:rPr>
            </w:pPr>
            <w:r w:rsidRPr="00F50F10">
              <w:rPr>
                <w:rFonts w:ascii="Garamond" w:eastAsia="Times New Roman" w:hAnsi="Garamond"/>
                <w:bCs/>
              </w:rPr>
              <w:t>срок действия банковской гарантии:</w:t>
            </w:r>
          </w:p>
          <w:p w14:paraId="2395B2F0"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rPr>
            </w:pPr>
            <w:r w:rsidRPr="00F50F10">
              <w:rPr>
                <w:rFonts w:ascii="Garamond" w:eastAsia="Times New Roman" w:hAnsi="Garamond"/>
                <w:lang w:eastAsia="ru-RU"/>
              </w:rPr>
              <w:t>в отношении ДПМ ВИЭ, заключенных по итогам ОПВ, проведенных до 1 января 2021 года,</w:t>
            </w:r>
            <w:r w:rsidRPr="00F50F10">
              <w:rPr>
                <w:rFonts w:ascii="Garamond" w:eastAsia="Times New Roman" w:hAnsi="Garamond"/>
                <w:bCs/>
              </w:rPr>
              <w:t xml:space="preserve"> </w:t>
            </w:r>
            <w:r w:rsidRPr="00F50F10">
              <w:rPr>
                <w:rFonts w:ascii="Garamond" w:eastAsia="Times New Roman" w:hAnsi="Garamond"/>
              </w:rPr>
              <w:t>– не менее 15 (пятнадцати) месяцев с 1 (первого) января года, следующего за годом, в котором должна наступить дата начала поставки мощности по ДПМ ВИЭ;</w:t>
            </w:r>
          </w:p>
          <w:p w14:paraId="40FE5AF5"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lang w:eastAsia="ru-RU"/>
              </w:rPr>
            </w:pPr>
            <w:r w:rsidRPr="00F50F10">
              <w:rPr>
                <w:rFonts w:ascii="Garamond" w:eastAsia="Times New Roman" w:hAnsi="Garamond"/>
                <w:lang w:eastAsia="ru-RU"/>
              </w:rPr>
              <w:t xml:space="preserve">в отношении ДПМ ВИЭ, заключенных по итогам ОПВ, проведенных после 1 января 2021 года </w:t>
            </w:r>
            <w:bookmarkStart w:id="24" w:name="_Hlk174463589"/>
            <w:r w:rsidRPr="00F50F10">
              <w:rPr>
                <w:rFonts w:ascii="Garamond" w:eastAsia="Times New Roman" w:hAnsi="Garamond"/>
                <w:highlight w:val="yellow"/>
                <w:lang w:eastAsia="ru-RU"/>
              </w:rPr>
              <w:t>и до 1 января 2024 года</w:t>
            </w:r>
            <w:bookmarkEnd w:id="24"/>
            <w:r w:rsidRPr="00F50F10">
              <w:rPr>
                <w:rFonts w:ascii="Garamond" w:eastAsia="Times New Roman" w:hAnsi="Garamond"/>
                <w:lang w:eastAsia="ru-RU"/>
              </w:rPr>
              <w:t>,</w:t>
            </w:r>
            <w:r w:rsidRPr="00F50F10">
              <w:rPr>
                <w:rFonts w:ascii="Garamond" w:eastAsia="Times New Roman" w:hAnsi="Garamond"/>
                <w:bCs/>
                <w:lang w:eastAsia="ru-RU"/>
              </w:rPr>
              <w:t xml:space="preserve"> </w:t>
            </w:r>
            <w:r w:rsidRPr="00F50F10">
              <w:rPr>
                <w:rFonts w:ascii="Garamond" w:eastAsia="Times New Roman" w:hAnsi="Garamond"/>
                <w:lang w:eastAsia="ru-RU"/>
              </w:rPr>
              <w:t xml:space="preserve">– не менее 11 (одиннадцати) месяцев с 1 (первого) </w:t>
            </w:r>
            <w:r w:rsidRPr="00F50F10">
              <w:rPr>
                <w:rFonts w:ascii="Garamond" w:eastAsia="Times New Roman" w:hAnsi="Garamond"/>
                <w:bCs/>
                <w:color w:val="000000"/>
                <w:lang w:eastAsia="ru-RU"/>
              </w:rPr>
              <w:t>января года</w:t>
            </w:r>
            <w:r w:rsidRPr="00F50F10">
              <w:rPr>
                <w:rFonts w:ascii="Garamond" w:eastAsia="Times New Roman" w:hAnsi="Garamond"/>
                <w:lang w:eastAsia="ru-RU"/>
              </w:rPr>
              <w:t>, следующего за годом, в котором должна наступить дата начала поставки мощности по ДПМ ВИЭ;</w:t>
            </w:r>
          </w:p>
          <w:p w14:paraId="78F44490" w14:textId="77777777" w:rsidR="00F84FC8" w:rsidRPr="00F50F10" w:rsidRDefault="00F84FC8" w:rsidP="00F50F10">
            <w:pPr>
              <w:widowControl w:val="0"/>
              <w:tabs>
                <w:tab w:val="left" w:pos="567"/>
              </w:tabs>
              <w:spacing w:before="120" w:after="120" w:line="240" w:lineRule="auto"/>
              <w:ind w:firstLine="425"/>
              <w:jc w:val="both"/>
              <w:rPr>
                <w:rFonts w:ascii="Garamond" w:eastAsia="Times New Roman" w:hAnsi="Garamond"/>
              </w:rPr>
            </w:pPr>
            <w:bookmarkStart w:id="25" w:name="_Hlk174464200"/>
            <w:r w:rsidRPr="00F50F10">
              <w:rPr>
                <w:rFonts w:ascii="Garamond" w:eastAsia="Times New Roman" w:hAnsi="Garamond"/>
                <w:highlight w:val="yellow"/>
                <w:lang w:eastAsia="ru-RU"/>
              </w:rPr>
              <w:t>в отношении ДПМ ВИЭ, заключенных по итогам ОПВ, проведенных после 1 января 2024 года,</w:t>
            </w:r>
            <w:r w:rsidRPr="00F50F10">
              <w:rPr>
                <w:rFonts w:ascii="Garamond" w:eastAsia="Times New Roman" w:hAnsi="Garamond"/>
                <w:bCs/>
                <w:highlight w:val="yellow"/>
                <w:lang w:eastAsia="ru-RU"/>
              </w:rPr>
              <w:t xml:space="preserve"> </w:t>
            </w:r>
            <w:r w:rsidRPr="00F50F10">
              <w:rPr>
                <w:rFonts w:ascii="Garamond" w:eastAsia="Times New Roman" w:hAnsi="Garamond"/>
                <w:highlight w:val="yellow"/>
                <w:lang w:eastAsia="ru-RU"/>
              </w:rPr>
              <w:t xml:space="preserve">– не менее 9 (девяти) месяцев с 1 (первого) </w:t>
            </w:r>
            <w:r w:rsidRPr="00F50F10">
              <w:rPr>
                <w:rFonts w:ascii="Garamond" w:eastAsia="Times New Roman" w:hAnsi="Garamond"/>
                <w:bCs/>
                <w:color w:val="000000"/>
                <w:highlight w:val="yellow"/>
                <w:lang w:eastAsia="ru-RU"/>
              </w:rPr>
              <w:t>января года</w:t>
            </w:r>
            <w:r w:rsidRPr="00F50F10">
              <w:rPr>
                <w:rFonts w:ascii="Garamond" w:eastAsia="Times New Roman" w:hAnsi="Garamond"/>
                <w:highlight w:val="yellow"/>
                <w:lang w:eastAsia="ru-RU"/>
              </w:rPr>
              <w:t>, следующего за годом, в котором должна наступить дата начала поставки мощности по ДПМ ВИЭ;</w:t>
            </w:r>
          </w:p>
          <w:bookmarkEnd w:id="25"/>
          <w:p w14:paraId="4DF7472A" w14:textId="77777777" w:rsidR="00F84FC8" w:rsidRPr="00F50F10" w:rsidRDefault="00252D5E"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22720408" w14:textId="77777777" w:rsidR="00252D5E" w:rsidRPr="00F50F10" w:rsidRDefault="00252D5E" w:rsidP="00F50F10">
            <w:pPr>
              <w:widowControl w:val="0"/>
              <w:numPr>
                <w:ilvl w:val="0"/>
                <w:numId w:val="32"/>
              </w:numPr>
              <w:tabs>
                <w:tab w:val="left" w:pos="567"/>
              </w:tabs>
              <w:spacing w:before="120" w:after="120" w:line="240" w:lineRule="auto"/>
              <w:jc w:val="both"/>
              <w:rPr>
                <w:rFonts w:ascii="Garamond" w:eastAsia="Times New Roman" w:hAnsi="Garamond"/>
              </w:rPr>
            </w:pPr>
            <w:r w:rsidRPr="00F50F10">
              <w:rPr>
                <w:rFonts w:ascii="Garamond" w:eastAsia="Times New Roman" w:hAnsi="Garamond"/>
                <w:b/>
                <w:i/>
                <w:lang w:eastAsia="ru-RU"/>
              </w:rPr>
              <w:t>обеспечение исполнения обязательств поставщика по ДПМ ВИЭ в виде неустойки по договорам ДПМ ВИЭ</w:t>
            </w:r>
            <w:r w:rsidRPr="00F50F10">
              <w:rPr>
                <w:rFonts w:ascii="Garamond" w:eastAsia="Times New Roman" w:hAnsi="Garamond"/>
                <w:i/>
                <w:lang w:eastAsia="ru-RU"/>
              </w:rPr>
              <w:t>,</w:t>
            </w:r>
            <w:r w:rsidRPr="00F50F10">
              <w:rPr>
                <w:rFonts w:ascii="Garamond" w:eastAsia="Times New Roman" w:hAnsi="Garamond"/>
                <w:lang w:eastAsia="ru-RU"/>
              </w:rPr>
              <w:t xml:space="preserve"> не находящегося в состоянии реорганизации, ликвидации или банкротства с учетом следующих условий:</w:t>
            </w:r>
          </w:p>
          <w:p w14:paraId="0B115E5B" w14:textId="77777777" w:rsidR="00252D5E" w:rsidRPr="00F50F10" w:rsidRDefault="00252D5E" w:rsidP="00F50F10">
            <w:pPr>
              <w:widowControl w:val="0"/>
              <w:spacing w:before="120" w:after="120" w:line="240" w:lineRule="auto"/>
              <w:ind w:left="390"/>
              <w:jc w:val="both"/>
              <w:outlineLvl w:val="2"/>
              <w:rPr>
                <w:rFonts w:ascii="Garamond" w:hAnsi="Garamond"/>
                <w:color w:val="000000"/>
              </w:rPr>
            </w:pPr>
            <w:r w:rsidRPr="00F50F10">
              <w:rPr>
                <w:rFonts w:ascii="Garamond" w:hAnsi="Garamond"/>
                <w:color w:val="000000"/>
              </w:rPr>
              <w:t>...</w:t>
            </w:r>
          </w:p>
          <w:p w14:paraId="345D8C6C" w14:textId="77777777" w:rsidR="00252D5E" w:rsidRPr="00F50F10" w:rsidRDefault="00252D5E" w:rsidP="00F50F10">
            <w:pPr>
              <w:widowControl w:val="0"/>
              <w:numPr>
                <w:ilvl w:val="0"/>
                <w:numId w:val="33"/>
              </w:numPr>
              <w:tabs>
                <w:tab w:val="left" w:pos="567"/>
              </w:tabs>
              <w:spacing w:before="120" w:after="120" w:line="240" w:lineRule="auto"/>
              <w:ind w:left="993"/>
              <w:jc w:val="both"/>
              <w:rPr>
                <w:rFonts w:ascii="Garamond" w:eastAsia="Times New Roman" w:hAnsi="Garamond"/>
                <w:lang w:eastAsia="ru-RU"/>
              </w:rPr>
            </w:pPr>
            <w:r w:rsidRPr="00F50F10">
              <w:rPr>
                <w:rFonts w:ascii="Garamond" w:eastAsia="Times New Roman" w:hAnsi="Garamond"/>
                <w:lang w:eastAsia="ru-RU"/>
              </w:rPr>
              <w:t xml:space="preserve">величина денежных средств поставщика по ДПМ ВИЭ, которая может быть направлена на обеспечение исполнения обязательств по ДПМ ВИЭ, определенная в соответствии с порядком, указанным в пункте 2.2.3 приложения 31 к настоящему Регламенту, составляет величину не менее: </w:t>
            </w:r>
          </w:p>
          <w:p w14:paraId="03E0CA07" w14:textId="77777777" w:rsidR="00252D5E" w:rsidRPr="00F50F10" w:rsidRDefault="00252D5E" w:rsidP="00F50F10">
            <w:pPr>
              <w:widowControl w:val="0"/>
              <w:numPr>
                <w:ilvl w:val="0"/>
                <w:numId w:val="34"/>
              </w:numPr>
              <w:tabs>
                <w:tab w:val="left" w:pos="567"/>
              </w:tabs>
              <w:spacing w:before="120" w:after="120" w:line="240" w:lineRule="auto"/>
              <w:jc w:val="both"/>
              <w:rPr>
                <w:rFonts w:ascii="Garamond" w:eastAsia="Times New Roman" w:hAnsi="Garamond"/>
                <w:lang w:eastAsia="ru-RU"/>
              </w:rPr>
            </w:pPr>
            <w:r w:rsidRPr="00F50F10">
              <w:rPr>
                <w:rFonts w:ascii="Garamond" w:eastAsia="Times New Roman" w:hAnsi="Garamond"/>
                <w:lang w:eastAsia="ru-RU"/>
              </w:rPr>
              <w:t xml:space="preserve">в </w:t>
            </w:r>
            <w:r w:rsidRPr="00F50F10">
              <w:rPr>
                <w:rFonts w:ascii="Garamond" w:eastAsia="Times New Roman" w:hAnsi="Garamond"/>
              </w:rPr>
              <w:t>отношении</w:t>
            </w:r>
            <w:r w:rsidRPr="00F50F10">
              <w:rPr>
                <w:rFonts w:ascii="Garamond" w:eastAsia="Times New Roman" w:hAnsi="Garamond"/>
                <w:lang w:eastAsia="ru-RU"/>
              </w:rPr>
              <w:t xml:space="preserve"> ДПМ ВИЭ</w:t>
            </w:r>
            <w:r w:rsidRPr="00F50F10">
              <w:rPr>
                <w:rFonts w:ascii="Garamond" w:eastAsia="Times New Roman" w:hAnsi="Garamond"/>
                <w:bCs/>
                <w:lang w:eastAsia="ru-RU"/>
              </w:rPr>
              <w:t>, заключенных по итогам ОПВ, проведенного в 2020 году,</w:t>
            </w:r>
            <w:r w:rsidRPr="00F50F10">
              <w:rPr>
                <w:rFonts w:ascii="Garamond" w:eastAsia="Times New Roman" w:hAnsi="Garamond"/>
                <w:lang w:eastAsia="ru-RU"/>
              </w:rPr>
              <w:t xml:space="preserve"> – не менее 5 % от произведения предельной величины капитальных затрат на 1 кВт установленной мощности, учтенной в соответствии с </w:t>
            </w:r>
            <w:r w:rsidRPr="00F50F10">
              <w:rPr>
                <w:rFonts w:ascii="Garamond" w:eastAsia="Times New Roman" w:hAnsi="Garamond"/>
                <w:i/>
                <w:lang w:eastAsia="ru-RU"/>
              </w:rPr>
              <w:t xml:space="preserve">Договором о присоединении к торговой </w:t>
            </w:r>
            <w:r w:rsidRPr="00F50F10">
              <w:rPr>
                <w:rFonts w:ascii="Garamond" w:eastAsia="Times New Roman" w:hAnsi="Garamond"/>
                <w:i/>
                <w:lang w:eastAsia="ru-RU"/>
              </w:rPr>
              <w:lastRenderedPageBreak/>
              <w:t>системе оптового рынка</w:t>
            </w:r>
            <w:r w:rsidRPr="00F50F10">
              <w:rPr>
                <w:rFonts w:ascii="Garamond" w:eastAsia="Times New Roman" w:hAnsi="Garamond"/>
                <w:lang w:eastAsia="ru-RU"/>
              </w:rPr>
              <w:t>,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14:paraId="61B32A42" w14:textId="77777777" w:rsidR="00252D5E" w:rsidRPr="00F50F10" w:rsidRDefault="00252D5E" w:rsidP="00F50F10">
            <w:pPr>
              <w:widowControl w:val="0"/>
              <w:numPr>
                <w:ilvl w:val="0"/>
                <w:numId w:val="34"/>
              </w:numPr>
              <w:tabs>
                <w:tab w:val="left" w:pos="567"/>
              </w:tabs>
              <w:spacing w:before="120" w:after="120" w:line="240" w:lineRule="auto"/>
              <w:jc w:val="both"/>
              <w:rPr>
                <w:rFonts w:ascii="Garamond" w:eastAsia="Times New Roman" w:hAnsi="Garamond"/>
              </w:rPr>
            </w:pPr>
            <w:r w:rsidRPr="00F50F10">
              <w:rPr>
                <w:rFonts w:ascii="Garamond" w:eastAsia="Times New Roman" w:hAnsi="Garamond"/>
                <w:lang w:eastAsia="ru-RU"/>
              </w:rPr>
              <w:t>в отношении ДПМ ВИЭ</w:t>
            </w:r>
            <w:r w:rsidRPr="00F50F10">
              <w:rPr>
                <w:rFonts w:ascii="Garamond" w:eastAsia="Times New Roman" w:hAnsi="Garamond"/>
                <w:bCs/>
                <w:lang w:eastAsia="ru-RU"/>
              </w:rPr>
              <w:t xml:space="preserve">, заключенных по итогам ОПВ, проведенных после 1 января 2021 года </w:t>
            </w:r>
            <w:bookmarkStart w:id="26" w:name="_Hlk174464226"/>
            <w:r w:rsidRPr="00F50F10">
              <w:rPr>
                <w:rFonts w:ascii="Garamond" w:eastAsia="Times New Roman" w:hAnsi="Garamond"/>
                <w:bCs/>
                <w:highlight w:val="yellow"/>
                <w:lang w:eastAsia="ru-RU"/>
              </w:rPr>
              <w:t>и до 1 января 2024 года</w:t>
            </w:r>
            <w:bookmarkEnd w:id="26"/>
            <w:r w:rsidRPr="00F50F10">
              <w:rPr>
                <w:rFonts w:ascii="Garamond" w:eastAsia="Times New Roman" w:hAnsi="Garamond"/>
                <w:bCs/>
                <w:lang w:eastAsia="ru-RU"/>
              </w:rPr>
              <w:t>,</w:t>
            </w:r>
            <w:r w:rsidRPr="00F50F10">
              <w:rPr>
                <w:rFonts w:ascii="Garamond" w:eastAsia="Times New Roman" w:hAnsi="Garamond"/>
                <w:lang w:eastAsia="ru-RU"/>
              </w:rPr>
              <w:t xml:space="preserve"> – не менее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Times New Roman" w:hAnsi="Garamond" w:cs="Calibri Light"/>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Times New Roman" w:hAnsi="Garamond"/>
                <w:lang w:eastAsia="ru-RU"/>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Times New Roman" w:hAnsi="Garamond" w:cs="Calibri"/>
                <w:color w:val="000000"/>
                <w:highlight w:val="yellow"/>
                <w:lang w:eastAsia="ru-RU" w:bidi="ru-RU"/>
              </w:rPr>
              <w:t>;</w:t>
            </w:r>
          </w:p>
          <w:p w14:paraId="31691D43" w14:textId="77777777" w:rsidR="00252D5E" w:rsidRPr="00F50F10" w:rsidRDefault="00252D5E" w:rsidP="00F50F10">
            <w:pPr>
              <w:widowControl w:val="0"/>
              <w:numPr>
                <w:ilvl w:val="0"/>
                <w:numId w:val="34"/>
              </w:numPr>
              <w:tabs>
                <w:tab w:val="left" w:pos="567"/>
              </w:tabs>
              <w:spacing w:before="120" w:after="120" w:line="240" w:lineRule="auto"/>
              <w:jc w:val="both"/>
              <w:rPr>
                <w:rFonts w:ascii="Garamond" w:eastAsia="Times New Roman" w:hAnsi="Garamond"/>
                <w:highlight w:val="yellow"/>
              </w:rPr>
            </w:pPr>
            <w:bookmarkStart w:id="27" w:name="_Hlk174464249"/>
            <w:r w:rsidRPr="00F50F10">
              <w:rPr>
                <w:rFonts w:ascii="Garamond" w:eastAsia="Times New Roman" w:hAnsi="Garamond"/>
                <w:highlight w:val="yellow"/>
                <w:lang w:eastAsia="ru-RU"/>
              </w:rPr>
              <w:t>в отношении ДПМ ВИЭ</w:t>
            </w:r>
            <w:r w:rsidRPr="00F50F10">
              <w:rPr>
                <w:rFonts w:ascii="Garamond" w:eastAsia="Times New Roman" w:hAnsi="Garamond"/>
                <w:bCs/>
                <w:highlight w:val="yellow"/>
                <w:lang w:eastAsia="ru-RU"/>
              </w:rPr>
              <w:t>, заключенных по итогам ОПВ, проведенных после 1 января 2024 года,</w:t>
            </w:r>
            <w:r w:rsidRPr="00F50F10">
              <w:rPr>
                <w:rFonts w:ascii="Garamond" w:eastAsia="Times New Roman" w:hAnsi="Garamond"/>
                <w:highlight w:val="yellow"/>
                <w:lang w:eastAsia="ru-RU"/>
              </w:rPr>
              <w:t xml:space="preserve"> – не менее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Times New Roman" w:hAnsi="Garamond" w:cs="Calibri Light"/>
                <w:highlight w:val="yellow"/>
                <w:lang w:eastAsia="ru-RU"/>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Times New Roman" w:hAnsi="Garamond"/>
                <w:highlight w:val="yellow"/>
                <w:lang w:eastAsia="ru-RU"/>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Times New Roman" w:hAnsi="Garamond" w:cs="Calibri"/>
                <w:color w:val="000000"/>
                <w:highlight w:val="yellow"/>
                <w:lang w:eastAsia="ru-RU" w:bidi="ru-RU"/>
              </w:rPr>
              <w:t>.</w:t>
            </w:r>
            <w:bookmarkEnd w:id="27"/>
          </w:p>
        </w:tc>
      </w:tr>
      <w:tr w:rsidR="006336DA" w:rsidRPr="00F50F10" w14:paraId="2586E495" w14:textId="77777777" w:rsidTr="00F615C0">
        <w:trPr>
          <w:trHeight w:val="435"/>
        </w:trPr>
        <w:tc>
          <w:tcPr>
            <w:tcW w:w="988" w:type="dxa"/>
            <w:vAlign w:val="center"/>
          </w:tcPr>
          <w:p w14:paraId="4B79CBB9" w14:textId="32240319" w:rsidR="006336DA" w:rsidRPr="00F50F10" w:rsidRDefault="006336DA"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7.15.1</w:t>
            </w:r>
          </w:p>
        </w:tc>
        <w:tc>
          <w:tcPr>
            <w:tcW w:w="6945" w:type="dxa"/>
            <w:gridSpan w:val="2"/>
          </w:tcPr>
          <w:p w14:paraId="2E46927E" w14:textId="77777777" w:rsidR="006336DA" w:rsidRPr="00F50F10" w:rsidRDefault="006336DA" w:rsidP="00F50F10">
            <w:pPr>
              <w:widowControl w:val="0"/>
              <w:spacing w:before="120" w:after="120" w:line="240" w:lineRule="auto"/>
              <w:ind w:firstLine="567"/>
              <w:jc w:val="both"/>
              <w:outlineLvl w:val="0"/>
              <w:rPr>
                <w:rFonts w:ascii="Garamond" w:eastAsia="Batang" w:hAnsi="Garamond" w:cs="Garamond"/>
                <w:bCs/>
                <w:lang w:eastAsia="ar-SA"/>
              </w:rPr>
            </w:pPr>
            <w:bookmarkStart w:id="28" w:name="_Toc492303516"/>
            <w:bookmarkStart w:id="29" w:name="_Toc512334689"/>
            <w:r w:rsidRPr="00F50F10">
              <w:rPr>
                <w:rFonts w:ascii="Garamond" w:eastAsia="Batang" w:hAnsi="Garamond" w:cs="Garamond"/>
                <w:bCs/>
                <w:lang w:eastAsia="ar-SA"/>
              </w:rPr>
              <w:t xml:space="preserve">В случае если в отношении объекта генерации ВИЭ, отобранного </w:t>
            </w:r>
            <w:r w:rsidRPr="00F50F10">
              <w:rPr>
                <w:rFonts w:ascii="Garamond" w:eastAsia="Batang" w:hAnsi="Garamond" w:cs="Garamond"/>
                <w:bCs/>
                <w:lang w:eastAsia="ar-SA"/>
              </w:rPr>
              <w:lastRenderedPageBreak/>
              <w:t>по итогам ОПВ, одновременно выполняются условия:</w:t>
            </w:r>
            <w:bookmarkEnd w:id="28"/>
            <w:bookmarkEnd w:id="29"/>
          </w:p>
          <w:p w14:paraId="646EB580" w14:textId="77777777" w:rsidR="006336DA" w:rsidRPr="00F50F10" w:rsidRDefault="006336DA" w:rsidP="00F50F10">
            <w:pPr>
              <w:widowControl w:val="0"/>
              <w:numPr>
                <w:ilvl w:val="0"/>
                <w:numId w:val="62"/>
              </w:numPr>
              <w:tabs>
                <w:tab w:val="left" w:pos="880"/>
              </w:tabs>
              <w:spacing w:before="120" w:after="120" w:line="240" w:lineRule="auto"/>
              <w:ind w:left="0" w:firstLine="550"/>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до 1 января 2021 года, – предельный объем поставки мощности на оптовый рынок с использованием объекта генерации, определенный СО </w:t>
            </w:r>
            <w:r w:rsidRPr="00F50F10">
              <w:rPr>
                <w:rFonts w:ascii="Garamond" w:eastAsia="Batang" w:hAnsi="Garamond" w:cs="Garamond"/>
                <w:bCs/>
                <w:lang w:eastAsia="ar-SA"/>
              </w:rPr>
              <w:t xml:space="preserve">в соответствии с </w:t>
            </w:r>
            <w:r w:rsidRPr="00F50F10">
              <w:rPr>
                <w:rFonts w:ascii="Garamond" w:eastAsia="Batang" w:hAnsi="Garamond" w:cs="Garamond"/>
                <w:bCs/>
                <w:i/>
                <w:lang w:eastAsia="ar-SA"/>
              </w:rPr>
              <w:t>Регламентом аттестации генерирующего оборудования</w:t>
            </w:r>
            <w:r w:rsidRPr="00F50F10">
              <w:rPr>
                <w:rFonts w:ascii="Garamond" w:eastAsia="Batang" w:hAnsi="Garamond" w:cs="Garamond"/>
                <w:bCs/>
                <w:lang w:eastAsia="ar-SA"/>
              </w:rPr>
              <w:t xml:space="preserve"> (Приложение № 19.2 к </w:t>
            </w:r>
            <w:r w:rsidRPr="00F50F10">
              <w:rPr>
                <w:rFonts w:ascii="Garamond" w:eastAsia="Batang" w:hAnsi="Garamond" w:cs="Garamond"/>
                <w:bCs/>
                <w:i/>
                <w:lang w:eastAsia="ar-SA"/>
              </w:rPr>
              <w:t>Договору о присоединении к торговой системе оптового рынка</w:t>
            </w:r>
            <w:r w:rsidRPr="00F50F10">
              <w:rPr>
                <w:rFonts w:ascii="Garamond" w:eastAsia="Batang" w:hAnsi="Garamond" w:cs="Garamond"/>
                <w:bCs/>
                <w:lang w:eastAsia="ar-SA"/>
              </w:rPr>
              <w:t>)</w:t>
            </w:r>
            <w:r w:rsidRPr="00F50F10">
              <w:rPr>
                <w:rFonts w:ascii="Garamond" w:eastAsia="Batang" w:hAnsi="Garamond" w:cs="Garamond"/>
                <w:lang w:eastAsia="ar-SA"/>
              </w:rPr>
              <w:t>, равен или больше объема установленной мощности, указанного в приложении 1 к ДПМ ВИЭ, заключенным в отношении генерирующего объекта;</w:t>
            </w:r>
          </w:p>
          <w:p w14:paraId="0635E584" w14:textId="77777777" w:rsidR="006336DA" w:rsidRPr="00F50F10" w:rsidRDefault="006336DA" w:rsidP="00F50F10">
            <w:pPr>
              <w:widowControl w:val="0"/>
              <w:tabs>
                <w:tab w:val="left" w:pos="880"/>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после 1 января 2021 года, – величина установленной мощности объекта генерации и предельный объем поставки мощности на оптовый рынок с использованием объекта генерации, определенные СО</w:t>
            </w:r>
            <w:r w:rsidRPr="00F50F10">
              <w:rPr>
                <w:rFonts w:ascii="Garamond" w:eastAsia="Batang" w:hAnsi="Garamond" w:cs="Garamond"/>
                <w:bCs/>
                <w:lang w:eastAsia="ar-SA"/>
              </w:rPr>
              <w:t xml:space="preserve"> в соответствии с </w:t>
            </w:r>
            <w:r w:rsidRPr="00F50F10">
              <w:rPr>
                <w:rFonts w:ascii="Garamond" w:eastAsia="Batang" w:hAnsi="Garamond" w:cs="Garamond"/>
                <w:bCs/>
                <w:i/>
                <w:lang w:eastAsia="ar-SA"/>
              </w:rPr>
              <w:t>Регламентом аттестации генерирующего оборудования</w:t>
            </w:r>
            <w:r w:rsidRPr="00F50F10">
              <w:rPr>
                <w:rFonts w:ascii="Garamond" w:eastAsia="Batang" w:hAnsi="Garamond" w:cs="Garamond"/>
                <w:bCs/>
                <w:lang w:eastAsia="ar-SA"/>
              </w:rPr>
              <w:t xml:space="preserve"> (Приложение № 19.2 к </w:t>
            </w:r>
            <w:r w:rsidRPr="00F50F10">
              <w:rPr>
                <w:rFonts w:ascii="Garamond" w:eastAsia="Batang" w:hAnsi="Garamond" w:cs="Garamond"/>
                <w:bCs/>
                <w:i/>
                <w:lang w:eastAsia="ar-SA"/>
              </w:rPr>
              <w:t>Договору о присоединении к торговой системе оптового рынка</w:t>
            </w:r>
            <w:r w:rsidRPr="00F50F10">
              <w:rPr>
                <w:rFonts w:ascii="Garamond" w:eastAsia="Batang" w:hAnsi="Garamond" w:cs="Garamond"/>
                <w:bCs/>
                <w:lang w:eastAsia="ar-SA"/>
              </w:rPr>
              <w:t>)</w:t>
            </w:r>
            <w:r w:rsidRPr="00F50F10">
              <w:rPr>
                <w:rFonts w:ascii="Garamond" w:eastAsia="Batang" w:hAnsi="Garamond" w:cs="Garamond"/>
                <w:lang w:eastAsia="ar-SA"/>
              </w:rPr>
              <w:t>, равны или больше указанного в приложении 2 к ДПМ ВИЭ (Приложение № Д 6.1.2 к</w:t>
            </w:r>
            <w:r w:rsidRPr="00F50F10">
              <w:rPr>
                <w:rFonts w:ascii="Garamond" w:eastAsia="Batang" w:hAnsi="Garamond" w:cs="Garamond"/>
                <w:i/>
                <w:lang w:eastAsia="ar-SA"/>
              </w:rPr>
              <w:t xml:space="preserve"> Договору о присоединении к торговой системе оптового рынка</w:t>
            </w:r>
            <w:r w:rsidRPr="00F50F10">
              <w:rPr>
                <w:rFonts w:ascii="Garamond" w:eastAsia="Batang" w:hAnsi="Garamond" w:cs="Garamond"/>
                <w:lang w:eastAsia="ar-SA"/>
              </w:rPr>
              <w:t>) значения предельной минимальной величины установленной мощности объекта генерации;</w:t>
            </w:r>
          </w:p>
          <w:p w14:paraId="1A895499" w14:textId="77777777" w:rsidR="006336DA" w:rsidRPr="00F50F10" w:rsidRDefault="006336DA" w:rsidP="00F50F10">
            <w:pPr>
              <w:pStyle w:val="af4"/>
              <w:widowControl w:val="0"/>
              <w:spacing w:before="120" w:after="120"/>
              <w:ind w:left="0" w:firstLine="567"/>
              <w:jc w:val="both"/>
              <w:outlineLvl w:val="2"/>
              <w:rPr>
                <w:rFonts w:ascii="Garamond" w:hAnsi="Garamond"/>
                <w:color w:val="000000"/>
                <w:sz w:val="22"/>
                <w:szCs w:val="22"/>
              </w:rPr>
            </w:pPr>
          </w:p>
        </w:tc>
        <w:tc>
          <w:tcPr>
            <w:tcW w:w="6946" w:type="dxa"/>
          </w:tcPr>
          <w:p w14:paraId="20EEBE3F" w14:textId="77777777" w:rsidR="006336DA" w:rsidRPr="00F50F10" w:rsidRDefault="006336DA" w:rsidP="00F50F10">
            <w:pPr>
              <w:widowControl w:val="0"/>
              <w:spacing w:before="120" w:after="120" w:line="240" w:lineRule="auto"/>
              <w:ind w:firstLine="567"/>
              <w:jc w:val="both"/>
              <w:outlineLvl w:val="0"/>
              <w:rPr>
                <w:rFonts w:ascii="Garamond" w:eastAsia="Batang" w:hAnsi="Garamond" w:cs="Garamond"/>
                <w:bCs/>
                <w:lang w:eastAsia="ar-SA"/>
              </w:rPr>
            </w:pPr>
            <w:r w:rsidRPr="00F50F10">
              <w:rPr>
                <w:rFonts w:ascii="Garamond" w:eastAsia="Batang" w:hAnsi="Garamond" w:cs="Garamond"/>
                <w:bCs/>
                <w:lang w:eastAsia="ar-SA"/>
              </w:rPr>
              <w:lastRenderedPageBreak/>
              <w:t xml:space="preserve">В случае если в отношении объекта генерации ВИЭ, отобранного </w:t>
            </w:r>
            <w:r w:rsidRPr="00F50F10">
              <w:rPr>
                <w:rFonts w:ascii="Garamond" w:eastAsia="Batang" w:hAnsi="Garamond" w:cs="Garamond"/>
                <w:bCs/>
                <w:lang w:eastAsia="ar-SA"/>
              </w:rPr>
              <w:lastRenderedPageBreak/>
              <w:t>по итогам ОПВ, одновременно выполняются условия:</w:t>
            </w:r>
          </w:p>
          <w:p w14:paraId="0205414B" w14:textId="367B22F2" w:rsidR="006336DA" w:rsidRPr="00F50F10" w:rsidRDefault="006336DA" w:rsidP="00F50F10">
            <w:pPr>
              <w:widowControl w:val="0"/>
              <w:tabs>
                <w:tab w:val="left" w:pos="880"/>
              </w:tabs>
              <w:spacing w:before="120" w:after="120" w:line="240" w:lineRule="auto"/>
              <w:ind w:firstLine="462"/>
              <w:jc w:val="both"/>
              <w:rPr>
                <w:rFonts w:ascii="Garamond" w:eastAsia="Batang" w:hAnsi="Garamond" w:cs="Garamond"/>
                <w:lang w:eastAsia="ar-SA"/>
              </w:rPr>
            </w:pPr>
            <w:r w:rsidRPr="00F50F10">
              <w:rPr>
                <w:rFonts w:ascii="Garamond" w:eastAsia="Batang" w:hAnsi="Garamond" w:cs="Garamond"/>
                <w:lang w:eastAsia="ar-SA"/>
              </w:rPr>
              <w:t xml:space="preserve">а) в отношении ДПМ ВИЭ, заключенных по итогам ОПВ, проведенных до 1 января 2021 года, – предельный объем поставки мощности на оптовый рынок с использованием объекта генерации, определенный СО </w:t>
            </w:r>
            <w:r w:rsidRPr="00F50F10">
              <w:rPr>
                <w:rFonts w:ascii="Garamond" w:eastAsia="Batang" w:hAnsi="Garamond" w:cs="Garamond"/>
                <w:bCs/>
                <w:lang w:eastAsia="ar-SA"/>
              </w:rPr>
              <w:t xml:space="preserve">в соответствии с </w:t>
            </w:r>
            <w:r w:rsidRPr="00F50F10">
              <w:rPr>
                <w:rFonts w:ascii="Garamond" w:eastAsia="Batang" w:hAnsi="Garamond" w:cs="Garamond"/>
                <w:bCs/>
                <w:i/>
                <w:lang w:eastAsia="ar-SA"/>
              </w:rPr>
              <w:t>Регламентом аттестации генерирующего оборудования</w:t>
            </w:r>
            <w:r w:rsidRPr="00F50F10">
              <w:rPr>
                <w:rFonts w:ascii="Garamond" w:eastAsia="Batang" w:hAnsi="Garamond" w:cs="Garamond"/>
                <w:bCs/>
                <w:lang w:eastAsia="ar-SA"/>
              </w:rPr>
              <w:t xml:space="preserve"> (Приложение № 19.2 к </w:t>
            </w:r>
            <w:r w:rsidRPr="00F50F10">
              <w:rPr>
                <w:rFonts w:ascii="Garamond" w:eastAsia="Batang" w:hAnsi="Garamond" w:cs="Garamond"/>
                <w:bCs/>
                <w:i/>
                <w:lang w:eastAsia="ar-SA"/>
              </w:rPr>
              <w:t>Договору о присоединении к торговой системе оптового рынка</w:t>
            </w:r>
            <w:r w:rsidRPr="00F50F10">
              <w:rPr>
                <w:rFonts w:ascii="Garamond" w:eastAsia="Batang" w:hAnsi="Garamond" w:cs="Garamond"/>
                <w:bCs/>
                <w:lang w:eastAsia="ar-SA"/>
              </w:rPr>
              <w:t>)</w:t>
            </w:r>
            <w:r w:rsidRPr="00F50F10">
              <w:rPr>
                <w:rFonts w:ascii="Garamond" w:eastAsia="Batang" w:hAnsi="Garamond" w:cs="Garamond"/>
                <w:lang w:eastAsia="ar-SA"/>
              </w:rPr>
              <w:t>, равен или больше объема установленной мощности, указанного в приложении 1 к ДПМ ВИЭ, заключенным в отношении генерирующего объекта;</w:t>
            </w:r>
          </w:p>
          <w:p w14:paraId="1EA69BE3" w14:textId="679618EA" w:rsidR="006336DA" w:rsidRPr="00F50F10" w:rsidRDefault="006336DA" w:rsidP="00F50F10">
            <w:pPr>
              <w:widowControl w:val="0"/>
              <w:tabs>
                <w:tab w:val="left" w:pos="880"/>
              </w:tabs>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после 1 января 2021 года </w:t>
            </w:r>
            <w:bookmarkStart w:id="30" w:name="_Hlk174464516"/>
            <w:r w:rsidRPr="00F50F10">
              <w:rPr>
                <w:rFonts w:ascii="Garamond" w:eastAsia="Batang" w:hAnsi="Garamond" w:cs="Garamond"/>
                <w:highlight w:val="yellow"/>
                <w:lang w:eastAsia="ar-SA"/>
              </w:rPr>
              <w:t>и до 1 января 2024 года</w:t>
            </w:r>
            <w:bookmarkEnd w:id="30"/>
            <w:r w:rsidRPr="00F50F10">
              <w:rPr>
                <w:rFonts w:ascii="Garamond" w:eastAsia="Batang" w:hAnsi="Garamond" w:cs="Garamond"/>
                <w:lang w:eastAsia="ar-SA"/>
              </w:rPr>
              <w:t>, – величина установленной мощности объекта генерации и предельный объем поставки мощности на оптовый рынок с использованием объекта генерации, определенные СО</w:t>
            </w:r>
            <w:r w:rsidRPr="00F50F10">
              <w:rPr>
                <w:rFonts w:ascii="Garamond" w:eastAsia="Batang" w:hAnsi="Garamond" w:cs="Garamond"/>
                <w:bCs/>
                <w:lang w:eastAsia="ar-SA"/>
              </w:rPr>
              <w:t xml:space="preserve"> в соответствии с </w:t>
            </w:r>
            <w:r w:rsidRPr="00F50F10">
              <w:rPr>
                <w:rFonts w:ascii="Garamond" w:eastAsia="Batang" w:hAnsi="Garamond" w:cs="Garamond"/>
                <w:bCs/>
                <w:i/>
                <w:lang w:eastAsia="ar-SA"/>
              </w:rPr>
              <w:t>Регламентом аттестации генерирующего оборудования</w:t>
            </w:r>
            <w:r w:rsidRPr="00F50F10">
              <w:rPr>
                <w:rFonts w:ascii="Garamond" w:eastAsia="Batang" w:hAnsi="Garamond" w:cs="Garamond"/>
                <w:bCs/>
                <w:lang w:eastAsia="ar-SA"/>
              </w:rPr>
              <w:t xml:space="preserve"> (Приложение № 19.2 к </w:t>
            </w:r>
            <w:r w:rsidRPr="00F50F10">
              <w:rPr>
                <w:rFonts w:ascii="Garamond" w:eastAsia="Batang" w:hAnsi="Garamond" w:cs="Garamond"/>
                <w:bCs/>
                <w:i/>
                <w:lang w:eastAsia="ar-SA"/>
              </w:rPr>
              <w:t>Договору о присоединении к торговой системе оптового рынка</w:t>
            </w:r>
            <w:r w:rsidRPr="00F50F10">
              <w:rPr>
                <w:rFonts w:ascii="Garamond" w:eastAsia="Batang" w:hAnsi="Garamond" w:cs="Garamond"/>
                <w:bCs/>
                <w:lang w:eastAsia="ar-SA"/>
              </w:rPr>
              <w:t>)</w:t>
            </w:r>
            <w:r w:rsidRPr="00F50F10">
              <w:rPr>
                <w:rFonts w:ascii="Garamond" w:eastAsia="Batang" w:hAnsi="Garamond" w:cs="Garamond"/>
                <w:lang w:eastAsia="ar-SA"/>
              </w:rPr>
              <w:t>, равны или больше указанного в приложении 2 к ДПМ ВИЭ (Приложение № Д 6.1.2 к</w:t>
            </w:r>
            <w:r w:rsidRPr="00F50F10">
              <w:rPr>
                <w:rFonts w:ascii="Garamond" w:eastAsia="Batang" w:hAnsi="Garamond" w:cs="Garamond"/>
                <w:i/>
                <w:lang w:eastAsia="ar-SA"/>
              </w:rPr>
              <w:t xml:space="preserve"> Договору о присоединении к торговой системе оптового рынка</w:t>
            </w:r>
            <w:r w:rsidRPr="00F50F10">
              <w:rPr>
                <w:rFonts w:ascii="Garamond" w:eastAsia="Batang" w:hAnsi="Garamond" w:cs="Garamond"/>
                <w:lang w:eastAsia="ar-SA"/>
              </w:rPr>
              <w:t>) значения предельной минимальной величины установленной мощности объекта генерации;</w:t>
            </w:r>
          </w:p>
          <w:p w14:paraId="217F23A3" w14:textId="0873F4F8" w:rsidR="006336DA" w:rsidRPr="00F50F10" w:rsidRDefault="006336DA" w:rsidP="00F50F10">
            <w:pPr>
              <w:widowControl w:val="0"/>
              <w:tabs>
                <w:tab w:val="left" w:pos="880"/>
              </w:tabs>
              <w:spacing w:before="120" w:after="120" w:line="240" w:lineRule="auto"/>
              <w:ind w:firstLine="567"/>
              <w:jc w:val="both"/>
              <w:rPr>
                <w:rFonts w:ascii="Garamond" w:eastAsia="Batang" w:hAnsi="Garamond" w:cs="Garamond"/>
                <w:lang w:eastAsia="ar-SA"/>
              </w:rPr>
            </w:pPr>
            <w:bookmarkStart w:id="31" w:name="_Hlk174464533"/>
            <w:r w:rsidRPr="00F50F10">
              <w:rPr>
                <w:rFonts w:ascii="Garamond" w:eastAsia="Batang" w:hAnsi="Garamond" w:cs="Garamond"/>
                <w:highlight w:val="yellow"/>
                <w:lang w:eastAsia="ar-SA"/>
              </w:rPr>
              <w:t>в отношении ДПМ ВИЭ, заключенных по итогам ОПВ, проведенных после 1 января 2024 года, – величина установленной мощности объекта генерации и предельный объем поставки мощности на оптовый рынок с использованием объекта генерации, определенные СО</w:t>
            </w:r>
            <w:r w:rsidRPr="00F50F10">
              <w:rPr>
                <w:rFonts w:ascii="Garamond" w:eastAsia="Batang" w:hAnsi="Garamond" w:cs="Garamond"/>
                <w:bCs/>
                <w:highlight w:val="yellow"/>
                <w:lang w:eastAsia="ar-SA"/>
              </w:rPr>
              <w:t xml:space="preserve"> в соответствии с </w:t>
            </w:r>
            <w:r w:rsidRPr="00F50F10">
              <w:rPr>
                <w:rFonts w:ascii="Garamond" w:eastAsia="Batang" w:hAnsi="Garamond" w:cs="Garamond"/>
                <w:bCs/>
                <w:i/>
                <w:highlight w:val="yellow"/>
                <w:lang w:eastAsia="ar-SA"/>
              </w:rPr>
              <w:t>Регламентом аттестации генерирующего оборудования</w:t>
            </w:r>
            <w:r w:rsidRPr="00F50F10">
              <w:rPr>
                <w:rFonts w:ascii="Garamond" w:eastAsia="Batang" w:hAnsi="Garamond" w:cs="Garamond"/>
                <w:bCs/>
                <w:highlight w:val="yellow"/>
                <w:lang w:eastAsia="ar-SA"/>
              </w:rPr>
              <w:t xml:space="preserve"> (Приложение № 19.2 к </w:t>
            </w:r>
            <w:r w:rsidRPr="00F50F10">
              <w:rPr>
                <w:rFonts w:ascii="Garamond" w:eastAsia="Batang" w:hAnsi="Garamond" w:cs="Garamond"/>
                <w:bCs/>
                <w:i/>
                <w:highlight w:val="yellow"/>
                <w:lang w:eastAsia="ar-SA"/>
              </w:rPr>
              <w:t>Договору о присоединении к торговой системе оптового рынка</w:t>
            </w:r>
            <w:r w:rsidRPr="00F50F10">
              <w:rPr>
                <w:rFonts w:ascii="Garamond" w:eastAsia="Batang" w:hAnsi="Garamond" w:cs="Garamond"/>
                <w:bCs/>
                <w:highlight w:val="yellow"/>
                <w:lang w:eastAsia="ar-SA"/>
              </w:rPr>
              <w:t>)</w:t>
            </w:r>
            <w:r w:rsidRPr="00F50F10">
              <w:rPr>
                <w:rFonts w:ascii="Garamond" w:eastAsia="Batang" w:hAnsi="Garamond" w:cs="Garamond"/>
                <w:highlight w:val="yellow"/>
                <w:lang w:eastAsia="ar-SA"/>
              </w:rPr>
              <w:t>, равны или больше указанного в приложении 2 к ДПМ ВИЭ (Приложение № Д 6.1.3 к</w:t>
            </w:r>
            <w:r w:rsidRPr="00F50F10">
              <w:rPr>
                <w:rFonts w:ascii="Garamond" w:eastAsia="Batang" w:hAnsi="Garamond" w:cs="Garamond"/>
                <w:i/>
                <w:highlight w:val="yellow"/>
                <w:lang w:eastAsia="ar-SA"/>
              </w:rPr>
              <w:t xml:space="preserve"> Договору о присоединении к торговой системе оптового рынка</w:t>
            </w:r>
            <w:r w:rsidRPr="00F50F10">
              <w:rPr>
                <w:rFonts w:ascii="Garamond" w:eastAsia="Batang" w:hAnsi="Garamond" w:cs="Garamond"/>
                <w:highlight w:val="yellow"/>
                <w:lang w:eastAsia="ar-SA"/>
              </w:rPr>
              <w:t>) значения предельной минимальной величины установленной мощности объекта генерации;</w:t>
            </w:r>
            <w:bookmarkEnd w:id="31"/>
          </w:p>
        </w:tc>
      </w:tr>
      <w:tr w:rsidR="00A90AEB" w:rsidRPr="00F50F10" w14:paraId="1118C11F" w14:textId="77777777" w:rsidTr="00F615C0">
        <w:trPr>
          <w:trHeight w:val="435"/>
        </w:trPr>
        <w:tc>
          <w:tcPr>
            <w:tcW w:w="988" w:type="dxa"/>
            <w:vAlign w:val="center"/>
          </w:tcPr>
          <w:p w14:paraId="2F7A37ED" w14:textId="05FBA12E" w:rsidR="00A90AEB" w:rsidRPr="00F50F10" w:rsidRDefault="00A90AEB"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7.16</w:t>
            </w:r>
          </w:p>
        </w:tc>
        <w:tc>
          <w:tcPr>
            <w:tcW w:w="6945" w:type="dxa"/>
            <w:gridSpan w:val="2"/>
          </w:tcPr>
          <w:p w14:paraId="2C211F27" w14:textId="77777777" w:rsidR="00A90AEB" w:rsidRPr="00F50F10" w:rsidRDefault="00A90AEB"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bCs/>
                <w:color w:val="000000"/>
                <w:lang w:eastAsia="ar-SA"/>
              </w:rPr>
              <w:t xml:space="preserve">В целях выполнения предусмотренных ДПМ ВИЭ и </w:t>
            </w:r>
            <w:r w:rsidRPr="00F50F10">
              <w:rPr>
                <w:rFonts w:ascii="Garamond" w:eastAsia="Batang" w:hAnsi="Garamond" w:cs="Garamond"/>
                <w:color w:val="000000"/>
                <w:lang w:eastAsia="ar-SA"/>
              </w:rPr>
              <w:t xml:space="preserve">договором коммерческого представительства поставщика по ДПМ ВИЭ </w:t>
            </w:r>
            <w:r w:rsidRPr="00F50F10">
              <w:rPr>
                <w:rFonts w:ascii="Garamond" w:eastAsia="Batang" w:hAnsi="Garamond" w:cs="Garamond"/>
                <w:bCs/>
                <w:color w:val="000000"/>
                <w:lang w:eastAsia="ar-SA"/>
              </w:rPr>
              <w:t xml:space="preserve">условий для изменения даты начала поставки мощности объекта генерации, в отношении которого заключены ДПМ ВИЭ, на более позднюю дату, обеспечение исполнения обязательств по указанному ДПМ ВИЭ должно соответствовать требованиям, предусмотренным настоящим </w:t>
            </w:r>
            <w:r w:rsidRPr="00F50F10">
              <w:rPr>
                <w:rFonts w:ascii="Garamond" w:eastAsia="Batang" w:hAnsi="Garamond" w:cs="Garamond"/>
                <w:color w:val="000000"/>
                <w:lang w:eastAsia="ar-SA"/>
              </w:rPr>
              <w:t xml:space="preserve">Регламентом, </w:t>
            </w:r>
            <w:r w:rsidRPr="00F50F10">
              <w:rPr>
                <w:rFonts w:ascii="Garamond" w:eastAsia="Batang" w:hAnsi="Garamond" w:cs="Garamond"/>
                <w:color w:val="000000"/>
                <w:lang w:eastAsia="ar-SA"/>
              </w:rPr>
              <w:lastRenderedPageBreak/>
              <w:t>с учетом указанных в настоящем пункте особенностей.</w:t>
            </w:r>
          </w:p>
          <w:p w14:paraId="7EC05244" w14:textId="7FCACA65" w:rsidR="00A90AEB" w:rsidRPr="00F50F10" w:rsidRDefault="00A90AEB"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c>
          <w:tcPr>
            <w:tcW w:w="6946" w:type="dxa"/>
          </w:tcPr>
          <w:p w14:paraId="039A0F83" w14:textId="5286D4D5" w:rsidR="00A90AEB" w:rsidRPr="00F50F10" w:rsidRDefault="00A90AEB"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bCs/>
                <w:color w:val="000000"/>
                <w:lang w:eastAsia="ar-SA"/>
              </w:rPr>
              <w:lastRenderedPageBreak/>
              <w:t>В целях выполнения предусмотренных ДПМ ВИЭ</w:t>
            </w:r>
            <w:bookmarkStart w:id="32" w:name="_Hlk174464603"/>
            <w:r w:rsidR="00F52038" w:rsidRPr="00F50F10">
              <w:rPr>
                <w:rFonts w:ascii="Garamond" w:eastAsia="Batang" w:hAnsi="Garamond" w:cs="Garamond"/>
                <w:bCs/>
                <w:color w:val="000000"/>
                <w:highlight w:val="yellow"/>
                <w:lang w:eastAsia="ar-SA"/>
              </w:rPr>
              <w:t xml:space="preserve">, заключенных по форме Приложения № Д 6.1 или № Д 6.1.2 </w:t>
            </w:r>
            <w:r w:rsidR="00F52038" w:rsidRPr="00F50F10">
              <w:rPr>
                <w:rFonts w:ascii="Garamond" w:eastAsia="Batang" w:hAnsi="Garamond" w:cs="Garamond"/>
                <w:color w:val="000000"/>
                <w:highlight w:val="yellow"/>
                <w:lang w:eastAsia="ar-SA"/>
              </w:rPr>
              <w:t xml:space="preserve">к </w:t>
            </w:r>
            <w:r w:rsidR="00F52038" w:rsidRPr="00F50F10">
              <w:rPr>
                <w:rFonts w:ascii="Garamond" w:eastAsia="Batang" w:hAnsi="Garamond" w:cs="Garamond"/>
                <w:i/>
                <w:color w:val="000000"/>
                <w:highlight w:val="yellow"/>
                <w:lang w:eastAsia="ar-SA"/>
              </w:rPr>
              <w:t>Договору о присоединении к торговой системе оптового рынка</w:t>
            </w:r>
            <w:r w:rsidR="00F52038" w:rsidRPr="00F50F10">
              <w:rPr>
                <w:rFonts w:ascii="Garamond" w:eastAsia="Batang" w:hAnsi="Garamond" w:cs="Garamond"/>
                <w:bCs/>
                <w:color w:val="000000"/>
                <w:highlight w:val="yellow"/>
                <w:lang w:eastAsia="ar-SA"/>
              </w:rPr>
              <w:t>,</w:t>
            </w:r>
            <w:bookmarkEnd w:id="32"/>
            <w:r w:rsidRPr="00F50F10">
              <w:rPr>
                <w:rFonts w:ascii="Garamond" w:eastAsia="Batang" w:hAnsi="Garamond" w:cs="Garamond"/>
                <w:bCs/>
                <w:color w:val="000000"/>
                <w:lang w:eastAsia="ar-SA"/>
              </w:rPr>
              <w:t xml:space="preserve"> и </w:t>
            </w:r>
            <w:r w:rsidRPr="00F50F10">
              <w:rPr>
                <w:rFonts w:ascii="Garamond" w:eastAsia="Batang" w:hAnsi="Garamond" w:cs="Garamond"/>
                <w:color w:val="000000"/>
                <w:lang w:eastAsia="ar-SA"/>
              </w:rPr>
              <w:t xml:space="preserve">договором коммерческого представительства поставщика по ДПМ ВИЭ </w:t>
            </w:r>
            <w:r w:rsidRPr="00F50F10">
              <w:rPr>
                <w:rFonts w:ascii="Garamond" w:eastAsia="Batang" w:hAnsi="Garamond" w:cs="Garamond"/>
                <w:bCs/>
                <w:color w:val="000000"/>
                <w:lang w:eastAsia="ar-SA"/>
              </w:rPr>
              <w:t xml:space="preserve">условий для изменения даты начала поставки мощности объекта генерации, в отношении которого заключены ДПМ ВИЭ, на более позднюю дату, обеспечение исполнения обязательств по указанному ДПМ ВИЭ должно соответствовать </w:t>
            </w:r>
            <w:r w:rsidRPr="00F50F10">
              <w:rPr>
                <w:rFonts w:ascii="Garamond" w:eastAsia="Batang" w:hAnsi="Garamond" w:cs="Garamond"/>
                <w:bCs/>
                <w:color w:val="000000"/>
                <w:lang w:eastAsia="ar-SA"/>
              </w:rPr>
              <w:lastRenderedPageBreak/>
              <w:t xml:space="preserve">требованиям, предусмотренным настоящим </w:t>
            </w:r>
            <w:r w:rsidRPr="00F50F10">
              <w:rPr>
                <w:rFonts w:ascii="Garamond" w:eastAsia="Batang" w:hAnsi="Garamond" w:cs="Garamond"/>
                <w:color w:val="000000"/>
                <w:lang w:eastAsia="ar-SA"/>
              </w:rPr>
              <w:t>Регламентом, с учетом указанных в настоящем пункте особенностей.</w:t>
            </w:r>
          </w:p>
          <w:p w14:paraId="3320EC5F" w14:textId="4851CC6A" w:rsidR="00A90AEB" w:rsidRPr="00F50F10" w:rsidRDefault="00A90AEB"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r>
      <w:tr w:rsidR="005709BF" w:rsidRPr="00F50F10" w14:paraId="6FD8B22B" w14:textId="77777777" w:rsidTr="00F615C0">
        <w:trPr>
          <w:trHeight w:val="435"/>
        </w:trPr>
        <w:tc>
          <w:tcPr>
            <w:tcW w:w="988" w:type="dxa"/>
            <w:vAlign w:val="center"/>
          </w:tcPr>
          <w:p w14:paraId="56D7078C" w14:textId="5A95124C" w:rsidR="005709BF" w:rsidRPr="00F50F10" w:rsidRDefault="005709BF"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7.16.1</w:t>
            </w:r>
          </w:p>
        </w:tc>
        <w:tc>
          <w:tcPr>
            <w:tcW w:w="6945" w:type="dxa"/>
            <w:gridSpan w:val="2"/>
          </w:tcPr>
          <w:p w14:paraId="10CB98C0" w14:textId="6DAFAE9A" w:rsidR="005709BF" w:rsidRPr="00F50F10" w:rsidRDefault="005709BF" w:rsidP="00F50F10">
            <w:pPr>
              <w:widowControl w:val="0"/>
              <w:tabs>
                <w:tab w:val="left" w:pos="567"/>
              </w:tabs>
              <w:autoSpaceDE w:val="0"/>
              <w:autoSpaceDN w:val="0"/>
              <w:spacing w:before="120" w:after="120" w:line="240" w:lineRule="auto"/>
              <w:ind w:right="2" w:firstLine="709"/>
              <w:jc w:val="both"/>
              <w:rPr>
                <w:rFonts w:ascii="Garamond" w:eastAsia="Batang" w:hAnsi="Garamond" w:cs="Garamond"/>
                <w:bCs/>
                <w:color w:val="000000"/>
                <w:lang w:eastAsia="ar-SA"/>
              </w:rPr>
            </w:pPr>
            <w:r w:rsidRPr="00F50F10">
              <w:rPr>
                <w:rFonts w:ascii="Garamond" w:eastAsia="Batang" w:hAnsi="Garamond" w:cs="Garamond"/>
                <w:b/>
                <w:bCs/>
                <w:i/>
                <w:color w:val="000000"/>
                <w:lang w:eastAsia="ar-SA"/>
              </w:rPr>
              <w:t>В случае если обеспечением исполнения обязательств по ДПМ ВИЭ является поручительство третьего лица:</w:t>
            </w:r>
          </w:p>
          <w:p w14:paraId="68FB195B" w14:textId="0662A11D" w:rsidR="005709BF" w:rsidRPr="00F50F10" w:rsidRDefault="005709BF" w:rsidP="00F50F10">
            <w:pPr>
              <w:widowControl w:val="0"/>
              <w:tabs>
                <w:tab w:val="left" w:pos="567"/>
              </w:tabs>
              <w:autoSpaceDE w:val="0"/>
              <w:autoSpaceDN w:val="0"/>
              <w:spacing w:before="120" w:after="120" w:line="240" w:lineRule="auto"/>
              <w:ind w:right="2" w:firstLine="709"/>
              <w:jc w:val="both"/>
              <w:rPr>
                <w:rFonts w:ascii="Garamond" w:eastAsia="Batang" w:hAnsi="Garamond"/>
              </w:rPr>
            </w:pPr>
            <w:r w:rsidRPr="00F50F10">
              <w:rPr>
                <w:rFonts w:ascii="Garamond" w:eastAsia="Batang" w:hAnsi="Garamond" w:cs="Garamond"/>
                <w:bCs/>
                <w:color w:val="000000"/>
                <w:lang w:eastAsia="ar-SA"/>
              </w:rPr>
              <w:t xml:space="preserve">а) таким третьим лицом должен быть </w:t>
            </w:r>
            <w:r w:rsidRPr="00F50F10">
              <w:rPr>
                <w:rFonts w:ascii="Garamond" w:eastAsia="Batang" w:hAnsi="Garamond" w:cs="Garamond"/>
                <w:lang w:eastAsia="ar-SA"/>
              </w:rPr>
              <w:t>участник оптового рынка – поставщик, намеренный стать поручителем по ДПМ ВИЭ, не находящийся в состоянии реорганизации, ликвидации или банкротства, и:</w:t>
            </w:r>
          </w:p>
          <w:p w14:paraId="0408A53C" w14:textId="77777777" w:rsidR="005709BF" w:rsidRPr="00F50F10" w:rsidRDefault="005709BF" w:rsidP="00F50F10">
            <w:pPr>
              <w:widowControl w:val="0"/>
              <w:numPr>
                <w:ilvl w:val="0"/>
                <w:numId w:val="25"/>
              </w:numPr>
              <w:spacing w:before="120" w:after="120" w:line="240" w:lineRule="auto"/>
              <w:ind w:left="1134" w:hanging="283"/>
              <w:jc w:val="both"/>
              <w:outlineLvl w:val="0"/>
              <w:rPr>
                <w:rFonts w:ascii="Garamond" w:eastAsia="Batang" w:hAnsi="Garamond" w:cs="Garamond"/>
                <w:lang w:eastAsia="ar-SA"/>
              </w:rPr>
            </w:pPr>
            <w:r w:rsidRPr="00F50F10">
              <w:rPr>
                <w:rFonts w:ascii="Garamond" w:eastAsia="Batang" w:hAnsi="Garamond" w:cs="Garamond"/>
                <w:lang w:eastAsia="ar-SA"/>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 либо</w:t>
            </w:r>
          </w:p>
          <w:p w14:paraId="50D301E2" w14:textId="0DD9D53D" w:rsidR="005709BF" w:rsidRPr="00F50F10" w:rsidRDefault="005709BF" w:rsidP="00F50F10">
            <w:pPr>
              <w:widowControl w:val="0"/>
              <w:numPr>
                <w:ilvl w:val="0"/>
                <w:numId w:val="25"/>
              </w:numPr>
              <w:spacing w:before="120" w:after="120" w:line="240" w:lineRule="auto"/>
              <w:ind w:left="1134" w:hanging="283"/>
              <w:jc w:val="both"/>
              <w:outlineLvl w:val="0"/>
              <w:rPr>
                <w:rFonts w:ascii="Garamond" w:eastAsia="Batang" w:hAnsi="Garamond" w:cs="Garamond"/>
                <w:bCs/>
                <w:color w:val="000000"/>
                <w:lang w:eastAsia="ar-SA"/>
              </w:rPr>
            </w:pPr>
            <w:r w:rsidRPr="00F50F10">
              <w:rPr>
                <w:rFonts w:ascii="Garamond" w:eastAsia="Batang" w:hAnsi="Garamond" w:cs="Garamond"/>
                <w:lang w:eastAsia="ar-SA"/>
              </w:rPr>
              <w:t>величина денежных средств поручителя, которая может быть направлена на обеспечение исполнения обязательств по ДПМ ВИЭ, заключенным по итогам ОПВ, проведенных после 1 января 2020 года, признана достаточной для обеспечения исполнения обязательств поставщика мощности по ДПМ ВИЭ, заключенным в отношении объекта генерации ВИЭ, в соответствии с порядком, определенным в пункте 2.2.3 приложения 31 к настоящему Регламенту;</w:t>
            </w:r>
          </w:p>
          <w:p w14:paraId="36A327CF" w14:textId="17448574"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bCs/>
                <w:color w:val="000000"/>
                <w:lang w:eastAsia="ar-SA"/>
              </w:rPr>
              <w:t xml:space="preserve">б) срок действия </w:t>
            </w:r>
            <w:r w:rsidRPr="00F50F10">
              <w:rPr>
                <w:rFonts w:ascii="Garamond" w:eastAsia="Batang" w:hAnsi="Garamond" w:cs="Garamond"/>
                <w:color w:val="000000"/>
                <w:lang w:eastAsia="ar-SA"/>
              </w:rPr>
              <w:t>договора коммерческого представительства для целей заключения договоров поручительства</w:t>
            </w:r>
            <w:r w:rsidRPr="00F50F10">
              <w:rPr>
                <w:rFonts w:ascii="Garamond" w:eastAsia="Batang" w:hAnsi="Garamond" w:cs="Garamond"/>
                <w:bCs/>
                <w:color w:val="000000"/>
                <w:lang w:eastAsia="ar-SA"/>
              </w:rPr>
              <w:t xml:space="preserve"> </w:t>
            </w:r>
            <w:r w:rsidRPr="00F50F10">
              <w:rPr>
                <w:rFonts w:ascii="Garamond" w:eastAsia="Batang" w:hAnsi="Garamond" w:cs="Garamond"/>
                <w:color w:val="000000"/>
                <w:lang w:eastAsia="ar-SA"/>
              </w:rPr>
              <w:t>по ДПМ ВИЭ</w:t>
            </w:r>
            <w:r w:rsidRPr="00F50F10">
              <w:rPr>
                <w:rFonts w:ascii="Garamond" w:eastAsia="Batang" w:hAnsi="Garamond" w:cs="Garamond"/>
                <w:bCs/>
                <w:color w:val="000000"/>
                <w:lang w:eastAsia="ar-SA"/>
              </w:rPr>
              <w:t xml:space="preserve"> и договоров поручительства </w:t>
            </w:r>
            <w:r w:rsidRPr="00F50F10">
              <w:rPr>
                <w:rFonts w:ascii="Garamond" w:eastAsia="Batang" w:hAnsi="Garamond" w:cs="Garamond"/>
                <w:color w:val="000000"/>
                <w:lang w:eastAsia="ar-SA"/>
              </w:rPr>
              <w:t xml:space="preserve">по ДПМ ВИЭ, заключенных в отношении объекта генерации, дата начала поставки мощности которого изменяется, </w:t>
            </w:r>
            <w:r w:rsidRPr="00F50F10">
              <w:rPr>
                <w:rFonts w:ascii="Garamond" w:eastAsia="Batang" w:hAnsi="Garamond" w:cs="Garamond"/>
                <w:bCs/>
                <w:color w:val="000000"/>
                <w:lang w:eastAsia="ar-SA"/>
              </w:rPr>
              <w:t>должен быть:</w:t>
            </w:r>
          </w:p>
          <w:p w14:paraId="3AC07ED2"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p>
          <w:p w14:paraId="2C3B0578"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отношении объектов генерации, отобранных </w:t>
            </w:r>
            <w:r w:rsidRPr="00F50F10">
              <w:rPr>
                <w:rFonts w:ascii="Garamond" w:eastAsia="Batang" w:hAnsi="Garamond" w:cs="Garamond"/>
                <w:bCs/>
                <w:lang w:eastAsia="ar-SA"/>
              </w:rPr>
              <w:t>по итогам ОПВ, проведенных до 1 января 2021 года, –</w:t>
            </w:r>
            <w:r w:rsidRPr="00F50F10">
              <w:rPr>
                <w:rFonts w:ascii="Garamond" w:eastAsia="Batang" w:hAnsi="Garamond" w:cs="Garamond"/>
                <w:bCs/>
                <w:color w:val="000000"/>
                <w:lang w:eastAsia="ar-SA"/>
              </w:rPr>
              <w:t xml:space="preserve"> не менее 15 (пятнадцати) месяцев, начиная с измененной даты начала поставки мощности объекта </w:t>
            </w:r>
            <w:r w:rsidRPr="00F50F10">
              <w:rPr>
                <w:rFonts w:ascii="Garamond" w:eastAsia="Batang" w:hAnsi="Garamond" w:cs="Garamond"/>
                <w:bCs/>
                <w:color w:val="000000"/>
                <w:lang w:eastAsia="ar-SA"/>
              </w:rPr>
              <w:lastRenderedPageBreak/>
              <w:t>генерации, в отношении которого заключены договоры поручительства;</w:t>
            </w:r>
          </w:p>
          <w:p w14:paraId="6F4D9B31"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отношении объектов генерации, отобран</w:t>
            </w:r>
            <w:r w:rsidRPr="00F50F10">
              <w:rPr>
                <w:rFonts w:ascii="Garamond" w:eastAsia="Batang" w:hAnsi="Garamond" w:cs="Garamond"/>
                <w:bCs/>
                <w:lang w:eastAsia="ar-SA"/>
              </w:rPr>
              <w:t>ных по итогам ОПВ, проведенных после 1 января 2021 года, –</w:t>
            </w:r>
            <w:r w:rsidRPr="00F50F10">
              <w:rPr>
                <w:rFonts w:ascii="Garamond" w:eastAsia="Batang" w:hAnsi="Garamond" w:cs="Garamond"/>
                <w:bCs/>
                <w:color w:val="000000"/>
                <w:lang w:eastAsia="ar-SA"/>
              </w:rPr>
              <w:t xml:space="preserve"> не менее 11 (одиннадцати) месяцев, начиная с измененной даты начала поставки мощности объекта генерации, в отношении которого заключены договоры поручительства;</w:t>
            </w:r>
          </w:p>
          <w:p w14:paraId="0F479566"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год начала поставки мощности, указанный в </w:t>
            </w:r>
            <w:r w:rsidRPr="00F50F10">
              <w:rPr>
                <w:rFonts w:ascii="Garamond" w:eastAsia="Batang" w:hAnsi="Garamond" w:cs="Garamond"/>
                <w:bCs/>
                <w:color w:val="000000"/>
                <w:lang w:eastAsia="ar-SA"/>
              </w:rPr>
              <w:t xml:space="preserve">договорах поручительства по ДПМ ВИЭ и </w:t>
            </w:r>
            <w:r w:rsidRPr="00F50F10">
              <w:rPr>
                <w:rFonts w:ascii="Garamond" w:eastAsia="Batang" w:hAnsi="Garamond" w:cs="Garamond"/>
                <w:color w:val="000000"/>
                <w:lang w:eastAsia="ar-SA"/>
              </w:rPr>
              <w:t xml:space="preserve">договоре коммерческого представительства для целей заключения договоров поручительства </w:t>
            </w:r>
            <w:r w:rsidRPr="00F50F10">
              <w:rPr>
                <w:rFonts w:ascii="Garamond" w:eastAsia="Batang" w:hAnsi="Garamond" w:cs="Garamond"/>
                <w:bCs/>
                <w:color w:val="000000"/>
                <w:lang w:eastAsia="ar-SA"/>
              </w:rPr>
              <w:t>по ДПМ ВИЭ</w:t>
            </w:r>
            <w:r w:rsidRPr="00F50F10">
              <w:rPr>
                <w:rFonts w:ascii="Garamond" w:eastAsia="Batang" w:hAnsi="Garamond" w:cs="Garamond"/>
                <w:color w:val="000000"/>
                <w:lang w:eastAsia="ar-SA"/>
              </w:rPr>
              <w:t>, должен соответствовать году, в котором должна наступить измененная дата начала поставки мощности объекта генерации, в отношении которого заключены указанные договоры;</w:t>
            </w:r>
          </w:p>
          <w:p w14:paraId="483B216D"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г) предельный объем ответственности поручителя по договорам поручительства по ДПМ ВИЭ должен составлять:</w:t>
            </w:r>
          </w:p>
          <w:p w14:paraId="1F7E355B"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в отношении ДПМ ВИЭ</w:t>
            </w:r>
            <w:r w:rsidRPr="00F50F10">
              <w:rPr>
                <w:rFonts w:ascii="Garamond" w:eastAsia="Batang" w:hAnsi="Garamond" w:cs="Garamond"/>
                <w:bCs/>
                <w:lang w:eastAsia="ar-SA"/>
              </w:rPr>
              <w:t>, заключенных по итогам ОПВ, проведенных до 1 января 2021 года,</w:t>
            </w:r>
            <w:r w:rsidRPr="00F50F10">
              <w:rPr>
                <w:rFonts w:ascii="Garamond" w:eastAsia="Batang" w:hAnsi="Garamond" w:cs="Garamond"/>
                <w:lang w:eastAsia="ar-SA"/>
              </w:rPr>
              <w:t xml:space="preserve"> –</w:t>
            </w:r>
            <w:r w:rsidRPr="00F50F10">
              <w:rPr>
                <w:rFonts w:ascii="Garamond" w:eastAsia="Batang" w:hAnsi="Garamond" w:cs="Garamond"/>
                <w:color w:val="000000"/>
                <w:lang w:eastAsia="ar-SA"/>
              </w:rPr>
              <w:t xml:space="preserve"> не менее 5 % от произведения 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r w:rsidRPr="00F50F10">
              <w:rPr>
                <w:rFonts w:ascii="Garamond" w:eastAsia="Batang" w:hAnsi="Garamond" w:cs="Garamond"/>
                <w:lang w:eastAsia="ar-SA"/>
              </w:rPr>
              <w:t>;</w:t>
            </w:r>
          </w:p>
          <w:p w14:paraId="47D1A6F8"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в отношении ДПМ ВИЭ</w:t>
            </w:r>
            <w:r w:rsidRPr="00F50F10">
              <w:rPr>
                <w:rFonts w:ascii="Garamond" w:eastAsia="Batang" w:hAnsi="Garamond" w:cs="Garamond"/>
                <w:bCs/>
                <w:lang w:eastAsia="ar-SA"/>
              </w:rPr>
              <w:t xml:space="preserve">, заключенных по итогам ОПВ, проведенных после 1 января 2021 года, – </w:t>
            </w:r>
            <w:r w:rsidRPr="00F50F10">
              <w:rPr>
                <w:rFonts w:ascii="Garamond" w:eastAsia="Batang" w:hAnsi="Garamond" w:cs="Garamond"/>
                <w:color w:val="000000"/>
                <w:lang w:eastAsia="ar-SA"/>
              </w:rPr>
              <w:t>не менее</w:t>
            </w:r>
            <w:r w:rsidRPr="00F50F10">
              <w:rPr>
                <w:rFonts w:ascii="Garamond" w:eastAsia="Batang" w:hAnsi="Garamond" w:cs="Garamond"/>
                <w:lang w:eastAsia="ar-SA"/>
              </w:rPr>
              <w:t xml:space="preserve">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ar-SA" w:bidi="ru-RU"/>
              </w:rPr>
              <w:t>.</w:t>
            </w:r>
          </w:p>
          <w:p w14:paraId="50FF59CD"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Участнику оптового рынка – поставщику мощности, намеренному стать поручителем по ДПМ ВИЭ (далее – поручитель), в целях заключения договора коммерческого представительства для целей заключения договоров поручительства по ДПМ ВИЭ необходимо не позднее чем за 2 (два) месяца до даты начала поставки по ДПМ ВИЭ предоставить в ЦФР и КО уведомление о соответствующем намерении с указанием года начала поставки мощности объекта генерации ВИЭ, а также его </w:t>
            </w:r>
            <w:r w:rsidRPr="00F50F10">
              <w:rPr>
                <w:rFonts w:ascii="Garamond" w:eastAsia="Batang" w:hAnsi="Garamond" w:cs="Garamond"/>
                <w:color w:val="000000"/>
                <w:lang w:eastAsia="ar-SA"/>
              </w:rPr>
              <w:lastRenderedPageBreak/>
              <w:t xml:space="preserve">идентификационных параметров </w:t>
            </w:r>
            <w:r w:rsidRPr="00F50F10">
              <w:rPr>
                <w:rFonts w:ascii="Garamond" w:eastAsia="Batang" w:hAnsi="Garamond" w:cs="Garamond"/>
                <w:lang w:eastAsia="ar-SA"/>
              </w:rPr>
              <w:t>(код ГТП генерации, вид объекта генерации, местонахождение объекта генерации (для ДПМ ВИЭ, заключенным по итогам ОПВ, проведенных до 1 января 2021 года, дополнительно указывается установленная мощность объекта генерации))</w:t>
            </w:r>
            <w:r w:rsidRPr="00F50F10">
              <w:rPr>
                <w:rFonts w:ascii="Garamond" w:eastAsia="Batang" w:hAnsi="Garamond" w:cs="Garamond"/>
                <w:color w:val="000000"/>
                <w:lang w:eastAsia="ar-SA"/>
              </w:rPr>
              <w:t xml:space="preserve">, </w:t>
            </w:r>
            <w:r w:rsidRPr="00F50F10">
              <w:rPr>
                <w:rFonts w:ascii="Garamond" w:eastAsia="Batang" w:hAnsi="Garamond" w:cs="Garamond"/>
                <w:lang w:eastAsia="ar-SA"/>
              </w:rPr>
              <w:t>указанных в приложении 1 к ДПМ ВИЭ</w:t>
            </w:r>
            <w:r w:rsidRPr="00F50F10">
              <w:rPr>
                <w:rFonts w:ascii="Garamond" w:eastAsia="Batang" w:hAnsi="Garamond" w:cs="Garamond"/>
                <w:color w:val="000000"/>
                <w:lang w:eastAsia="ar-SA"/>
              </w:rPr>
              <w:t>, с приложением комплекта документов, предусмотренного пунктом 6.4.5 настоящего Регламента.</w:t>
            </w:r>
          </w:p>
          <w:p w14:paraId="6F24E1EA"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после 1 января 2020 года:</w:t>
            </w:r>
          </w:p>
          <w:p w14:paraId="74FBC30B"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bCs/>
                <w:color w:val="000000"/>
                <w:lang w:eastAsia="ar-SA"/>
              </w:rPr>
              <w:t>–</w:t>
            </w:r>
            <w:r w:rsidRPr="00F50F10">
              <w:rPr>
                <w:rFonts w:ascii="Garamond" w:eastAsia="Batang" w:hAnsi="Garamond" w:cs="Garamond"/>
                <w:color w:val="000000"/>
                <w:lang w:eastAsia="ar-SA"/>
              </w:rPr>
              <w:t xml:space="preserve"> в случае если поставщик мощности, намеренный стать </w:t>
            </w:r>
            <w:r w:rsidRPr="00F50F10">
              <w:rPr>
                <w:rFonts w:ascii="Garamond" w:eastAsia="Batang" w:hAnsi="Garamond" w:cs="Garamond"/>
                <w:lang w:eastAsia="ar-SA"/>
              </w:rPr>
              <w:t>поручителем на момент предоставления такого уведомления, является действующим поручителем в отношении обязательств указанного в уведомлении объекта генерации ВИЭ и ЦФР в течение 60 календарных дней, предшествующих дате получения такого уведомления, не было получено от КО в соответствии с п. 7.12 настоящего Регламента уведомление об обязанности поставщика по ДПМ ВИЭ предоставить новое обеспечение в целях замены поручительства рассматриваемого поручителя в соответствии с требованиями раздела 7.8 настоящего Регламента, то такой поставщик мощности, намеренный стать поручителем, будет считаться соответствующим требованиям настоящего пункта Регламента;</w:t>
            </w:r>
          </w:p>
          <w:p w14:paraId="1249634C" w14:textId="4FECFCC5"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bCs/>
                <w:color w:val="000000"/>
                <w:lang w:eastAsia="ar-SA"/>
              </w:rPr>
              <w:t>...</w:t>
            </w:r>
          </w:p>
        </w:tc>
        <w:tc>
          <w:tcPr>
            <w:tcW w:w="6946" w:type="dxa"/>
          </w:tcPr>
          <w:p w14:paraId="179B4D2E" w14:textId="03E4DC2C" w:rsidR="005709BF" w:rsidRPr="00F50F10" w:rsidRDefault="005709BF" w:rsidP="00F50F10">
            <w:pPr>
              <w:widowControl w:val="0"/>
              <w:tabs>
                <w:tab w:val="left" w:pos="567"/>
              </w:tabs>
              <w:autoSpaceDE w:val="0"/>
              <w:autoSpaceDN w:val="0"/>
              <w:spacing w:before="120" w:after="120" w:line="240" w:lineRule="auto"/>
              <w:ind w:right="2" w:firstLine="709"/>
              <w:jc w:val="both"/>
              <w:rPr>
                <w:rFonts w:ascii="Garamond" w:eastAsia="Batang" w:hAnsi="Garamond" w:cs="Garamond"/>
                <w:bCs/>
                <w:color w:val="000000"/>
                <w:lang w:eastAsia="ar-SA"/>
              </w:rPr>
            </w:pPr>
            <w:r w:rsidRPr="00F50F10">
              <w:rPr>
                <w:rFonts w:ascii="Garamond" w:eastAsia="Batang" w:hAnsi="Garamond" w:cs="Garamond"/>
                <w:b/>
                <w:bCs/>
                <w:i/>
                <w:color w:val="000000"/>
                <w:lang w:eastAsia="ar-SA"/>
              </w:rPr>
              <w:lastRenderedPageBreak/>
              <w:t>В случае если обеспечением исполнения обязательств по ДПМ ВИЭ является поручительство третьего лица:</w:t>
            </w:r>
          </w:p>
          <w:p w14:paraId="57AB5E0B" w14:textId="1472EA83" w:rsidR="005709BF" w:rsidRPr="00F50F10" w:rsidRDefault="005709BF" w:rsidP="00F50F10">
            <w:pPr>
              <w:widowControl w:val="0"/>
              <w:tabs>
                <w:tab w:val="left" w:pos="567"/>
              </w:tabs>
              <w:autoSpaceDE w:val="0"/>
              <w:autoSpaceDN w:val="0"/>
              <w:spacing w:before="120" w:after="120" w:line="240" w:lineRule="auto"/>
              <w:ind w:right="2" w:firstLine="709"/>
              <w:jc w:val="both"/>
              <w:rPr>
                <w:rFonts w:ascii="Garamond" w:eastAsia="Batang" w:hAnsi="Garamond"/>
              </w:rPr>
            </w:pPr>
            <w:r w:rsidRPr="00F50F10">
              <w:rPr>
                <w:rFonts w:ascii="Garamond" w:eastAsia="Batang" w:hAnsi="Garamond" w:cs="Garamond"/>
                <w:bCs/>
                <w:color w:val="000000"/>
                <w:lang w:eastAsia="ar-SA"/>
              </w:rPr>
              <w:t xml:space="preserve">а) таким третьим лицом должен быть </w:t>
            </w:r>
            <w:r w:rsidRPr="00F50F10">
              <w:rPr>
                <w:rFonts w:ascii="Garamond" w:eastAsia="Batang" w:hAnsi="Garamond" w:cs="Garamond"/>
                <w:lang w:eastAsia="ar-SA"/>
              </w:rPr>
              <w:t>участник оптового рынка – поставщик, намеренный стать поручителем по ДПМ ВИЭ, не находящийся в состоянии реорганизации, ликвидации или банкротства, и:</w:t>
            </w:r>
          </w:p>
          <w:p w14:paraId="6443A48F" w14:textId="77777777" w:rsidR="005709BF" w:rsidRPr="00F50F10" w:rsidRDefault="005709BF" w:rsidP="00F50F10">
            <w:pPr>
              <w:widowControl w:val="0"/>
              <w:numPr>
                <w:ilvl w:val="0"/>
                <w:numId w:val="25"/>
              </w:numPr>
              <w:spacing w:before="120" w:after="120" w:line="240" w:lineRule="auto"/>
              <w:ind w:left="1134" w:hanging="283"/>
              <w:jc w:val="both"/>
              <w:outlineLvl w:val="0"/>
              <w:rPr>
                <w:rFonts w:ascii="Garamond" w:eastAsia="Batang" w:hAnsi="Garamond" w:cs="Garamond"/>
                <w:lang w:eastAsia="ar-SA"/>
              </w:rPr>
            </w:pPr>
            <w:r w:rsidRPr="00F50F10">
              <w:rPr>
                <w:rFonts w:ascii="Garamond" w:eastAsia="Batang" w:hAnsi="Garamond" w:cs="Garamond"/>
                <w:lang w:eastAsia="ar-SA"/>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 либо</w:t>
            </w:r>
          </w:p>
          <w:p w14:paraId="120CF69E" w14:textId="61BDBBFC" w:rsidR="005709BF" w:rsidRPr="00F50F10" w:rsidRDefault="005709BF" w:rsidP="00F50F10">
            <w:pPr>
              <w:widowControl w:val="0"/>
              <w:numPr>
                <w:ilvl w:val="0"/>
                <w:numId w:val="25"/>
              </w:numPr>
              <w:spacing w:before="120" w:after="120" w:line="240" w:lineRule="auto"/>
              <w:ind w:left="1134" w:hanging="283"/>
              <w:jc w:val="both"/>
              <w:outlineLvl w:val="0"/>
              <w:rPr>
                <w:rFonts w:ascii="Garamond" w:eastAsia="Batang" w:hAnsi="Garamond" w:cs="Garamond"/>
                <w:bCs/>
                <w:color w:val="000000"/>
                <w:lang w:eastAsia="ar-SA"/>
              </w:rPr>
            </w:pPr>
            <w:r w:rsidRPr="00F50F10">
              <w:rPr>
                <w:rFonts w:ascii="Garamond" w:eastAsia="Batang" w:hAnsi="Garamond" w:cs="Garamond"/>
                <w:lang w:eastAsia="ar-SA"/>
              </w:rPr>
              <w:t>величина денежных средств поручителя, которая может быть направлена на обеспечение исполнения обязательств по ДПМ ВИЭ, заключенным по итогам ОПВ, проведенных после 1 января 2020 года</w:t>
            </w:r>
            <w:r w:rsidRPr="00F50F10">
              <w:rPr>
                <w:rFonts w:ascii="Garamond" w:eastAsia="Batang" w:hAnsi="Garamond" w:cs="Garamond"/>
                <w:highlight w:val="yellow"/>
                <w:lang w:eastAsia="ar-SA"/>
              </w:rPr>
              <w:t xml:space="preserve"> и до 1 января 2024 года</w:t>
            </w:r>
            <w:r w:rsidRPr="00F50F10">
              <w:rPr>
                <w:rFonts w:ascii="Garamond" w:eastAsia="Batang" w:hAnsi="Garamond" w:cs="Garamond"/>
                <w:lang w:eastAsia="ar-SA"/>
              </w:rPr>
              <w:t>, признана достаточной для обеспечения исполнения обязательств поставщика мощности по ДПМ ВИЭ, заключенным в отношении объекта генерации ВИЭ, в соответствии с порядком, определенным в пункте 2.2.3 приложения 31 к настоящему Регламенту;</w:t>
            </w:r>
          </w:p>
          <w:p w14:paraId="165DB7C2"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bCs/>
                <w:color w:val="000000"/>
                <w:lang w:eastAsia="ar-SA"/>
              </w:rPr>
              <w:t xml:space="preserve">б) срок действия </w:t>
            </w:r>
            <w:r w:rsidRPr="00F50F10">
              <w:rPr>
                <w:rFonts w:ascii="Garamond" w:eastAsia="Batang" w:hAnsi="Garamond" w:cs="Garamond"/>
                <w:color w:val="000000"/>
                <w:lang w:eastAsia="ar-SA"/>
              </w:rPr>
              <w:t>договора коммерческого представительства для целей заключения договоров поручительства</w:t>
            </w:r>
            <w:r w:rsidRPr="00F50F10">
              <w:rPr>
                <w:rFonts w:ascii="Garamond" w:eastAsia="Batang" w:hAnsi="Garamond" w:cs="Garamond"/>
                <w:bCs/>
                <w:color w:val="000000"/>
                <w:lang w:eastAsia="ar-SA"/>
              </w:rPr>
              <w:t xml:space="preserve"> </w:t>
            </w:r>
            <w:r w:rsidRPr="00F50F10">
              <w:rPr>
                <w:rFonts w:ascii="Garamond" w:eastAsia="Batang" w:hAnsi="Garamond" w:cs="Garamond"/>
                <w:color w:val="000000"/>
                <w:lang w:eastAsia="ar-SA"/>
              </w:rPr>
              <w:t>по ДПМ ВИЭ</w:t>
            </w:r>
            <w:r w:rsidRPr="00F50F10">
              <w:rPr>
                <w:rFonts w:ascii="Garamond" w:eastAsia="Batang" w:hAnsi="Garamond" w:cs="Garamond"/>
                <w:bCs/>
                <w:color w:val="000000"/>
                <w:lang w:eastAsia="ar-SA"/>
              </w:rPr>
              <w:t xml:space="preserve"> и договоров поручительства </w:t>
            </w:r>
            <w:r w:rsidRPr="00F50F10">
              <w:rPr>
                <w:rFonts w:ascii="Garamond" w:eastAsia="Batang" w:hAnsi="Garamond" w:cs="Garamond"/>
                <w:color w:val="000000"/>
                <w:lang w:eastAsia="ar-SA"/>
              </w:rPr>
              <w:t xml:space="preserve">по ДПМ ВИЭ, заключенных в отношении объекта генерации, дата начала поставки мощности которого изменяется, </w:t>
            </w:r>
            <w:r w:rsidRPr="00F50F10">
              <w:rPr>
                <w:rFonts w:ascii="Garamond" w:eastAsia="Batang" w:hAnsi="Garamond" w:cs="Garamond"/>
                <w:bCs/>
                <w:color w:val="000000"/>
                <w:lang w:eastAsia="ar-SA"/>
              </w:rPr>
              <w:t>должен быть:</w:t>
            </w:r>
          </w:p>
          <w:p w14:paraId="245F5556"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отношении объектов генерации, отобранных </w:t>
            </w:r>
            <w:r w:rsidRPr="00F50F10">
              <w:rPr>
                <w:rFonts w:ascii="Garamond" w:eastAsia="Batang" w:hAnsi="Garamond" w:cs="Garamond"/>
                <w:bCs/>
                <w:lang w:eastAsia="ar-SA"/>
              </w:rPr>
              <w:t>по итогам ОПВ, проведенных до 1 января 2021 года, –</w:t>
            </w:r>
            <w:r w:rsidRPr="00F50F10">
              <w:rPr>
                <w:rFonts w:ascii="Garamond" w:eastAsia="Batang" w:hAnsi="Garamond" w:cs="Garamond"/>
                <w:bCs/>
                <w:color w:val="000000"/>
                <w:lang w:eastAsia="ar-SA"/>
              </w:rPr>
              <w:t xml:space="preserve"> не менее 15 (пятнадцати) месяцев, начиная с измененной даты начала поставки мощности объекта </w:t>
            </w:r>
            <w:r w:rsidRPr="00F50F10">
              <w:rPr>
                <w:rFonts w:ascii="Garamond" w:eastAsia="Batang" w:hAnsi="Garamond" w:cs="Garamond"/>
                <w:bCs/>
                <w:color w:val="000000"/>
                <w:lang w:eastAsia="ar-SA"/>
              </w:rPr>
              <w:lastRenderedPageBreak/>
              <w:t>генерации, в отношении которого заключены договоры поручительства;</w:t>
            </w:r>
          </w:p>
          <w:p w14:paraId="78597F22" w14:textId="15972DED"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отношении объектов генерации, отобран</w:t>
            </w:r>
            <w:r w:rsidRPr="00F50F10">
              <w:rPr>
                <w:rFonts w:ascii="Garamond" w:eastAsia="Batang" w:hAnsi="Garamond" w:cs="Garamond"/>
                <w:bCs/>
                <w:lang w:eastAsia="ar-SA"/>
              </w:rPr>
              <w:t>ных по итогам ОПВ, проведенных после 1 января 2021 года</w:t>
            </w:r>
            <w:r w:rsidRPr="00F50F10">
              <w:rPr>
                <w:rFonts w:ascii="Garamond" w:eastAsia="Batang" w:hAnsi="Garamond" w:cs="Garamond"/>
                <w:highlight w:val="yellow"/>
                <w:lang w:eastAsia="ar-SA"/>
              </w:rPr>
              <w:t xml:space="preserve"> и до 1 января 2024 года</w:t>
            </w:r>
            <w:r w:rsidRPr="00F50F10">
              <w:rPr>
                <w:rFonts w:ascii="Garamond" w:eastAsia="Batang" w:hAnsi="Garamond" w:cs="Garamond"/>
                <w:bCs/>
                <w:lang w:eastAsia="ar-SA"/>
              </w:rPr>
              <w:t>, –</w:t>
            </w:r>
            <w:r w:rsidRPr="00F50F10">
              <w:rPr>
                <w:rFonts w:ascii="Garamond" w:eastAsia="Batang" w:hAnsi="Garamond" w:cs="Garamond"/>
                <w:bCs/>
                <w:color w:val="000000"/>
                <w:lang w:eastAsia="ar-SA"/>
              </w:rPr>
              <w:t xml:space="preserve"> не менее 11 (одиннадцати) месяцев, начиная с измененной даты начала поставки мощности объекта генерации, в отношении которого заключены договоры поручительства;</w:t>
            </w:r>
          </w:p>
          <w:p w14:paraId="1C6F32B7"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год начала поставки мощности, указанный в </w:t>
            </w:r>
            <w:r w:rsidRPr="00F50F10">
              <w:rPr>
                <w:rFonts w:ascii="Garamond" w:eastAsia="Batang" w:hAnsi="Garamond" w:cs="Garamond"/>
                <w:bCs/>
                <w:color w:val="000000"/>
                <w:lang w:eastAsia="ar-SA"/>
              </w:rPr>
              <w:t xml:space="preserve">договорах поручительства по ДПМ ВИЭ и </w:t>
            </w:r>
            <w:r w:rsidRPr="00F50F10">
              <w:rPr>
                <w:rFonts w:ascii="Garamond" w:eastAsia="Batang" w:hAnsi="Garamond" w:cs="Garamond"/>
                <w:color w:val="000000"/>
                <w:lang w:eastAsia="ar-SA"/>
              </w:rPr>
              <w:t xml:space="preserve">договоре коммерческого представительства для целей заключения договоров поручительства </w:t>
            </w:r>
            <w:r w:rsidRPr="00F50F10">
              <w:rPr>
                <w:rFonts w:ascii="Garamond" w:eastAsia="Batang" w:hAnsi="Garamond" w:cs="Garamond"/>
                <w:bCs/>
                <w:color w:val="000000"/>
                <w:lang w:eastAsia="ar-SA"/>
              </w:rPr>
              <w:t>по ДПМ ВИЭ</w:t>
            </w:r>
            <w:r w:rsidRPr="00F50F10">
              <w:rPr>
                <w:rFonts w:ascii="Garamond" w:eastAsia="Batang" w:hAnsi="Garamond" w:cs="Garamond"/>
                <w:color w:val="000000"/>
                <w:lang w:eastAsia="ar-SA"/>
              </w:rPr>
              <w:t>, должен соответствовать году, в котором должна наступить измененная дата начала поставки мощности объекта генерации, в отношении которого заключены указанные договоры;</w:t>
            </w:r>
          </w:p>
          <w:p w14:paraId="70F95797"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г) предельный объем ответственности поручителя по договорам поручительства по ДПМ ВИЭ должен составлять:</w:t>
            </w:r>
          </w:p>
          <w:p w14:paraId="28A23624"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в отношении ДПМ ВИЭ</w:t>
            </w:r>
            <w:r w:rsidRPr="00F50F10">
              <w:rPr>
                <w:rFonts w:ascii="Garamond" w:eastAsia="Batang" w:hAnsi="Garamond" w:cs="Garamond"/>
                <w:bCs/>
                <w:lang w:eastAsia="ar-SA"/>
              </w:rPr>
              <w:t>, заключенных по итогам ОПВ, проведенных до 1 января 2021 года,</w:t>
            </w:r>
            <w:r w:rsidRPr="00F50F10">
              <w:rPr>
                <w:rFonts w:ascii="Garamond" w:eastAsia="Batang" w:hAnsi="Garamond" w:cs="Garamond"/>
                <w:lang w:eastAsia="ar-SA"/>
              </w:rPr>
              <w:t xml:space="preserve"> –</w:t>
            </w:r>
            <w:r w:rsidRPr="00F50F10">
              <w:rPr>
                <w:rFonts w:ascii="Garamond" w:eastAsia="Batang" w:hAnsi="Garamond" w:cs="Garamond"/>
                <w:color w:val="000000"/>
                <w:lang w:eastAsia="ar-SA"/>
              </w:rPr>
              <w:t xml:space="preserve"> не менее 5 % от произведения 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r w:rsidRPr="00F50F10">
              <w:rPr>
                <w:rFonts w:ascii="Garamond" w:eastAsia="Batang" w:hAnsi="Garamond" w:cs="Garamond"/>
                <w:lang w:eastAsia="ar-SA"/>
              </w:rPr>
              <w:t>;</w:t>
            </w:r>
          </w:p>
          <w:p w14:paraId="7203C756" w14:textId="5DD5CFC3"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в отношении ДПМ ВИЭ</w:t>
            </w:r>
            <w:r w:rsidRPr="00F50F10">
              <w:rPr>
                <w:rFonts w:ascii="Garamond" w:eastAsia="Batang" w:hAnsi="Garamond" w:cs="Garamond"/>
                <w:bCs/>
                <w:lang w:eastAsia="ar-SA"/>
              </w:rPr>
              <w:t>, заключенных по итогам ОПВ, проведенных после 1 января 2021 года</w:t>
            </w:r>
            <w:r w:rsidRPr="00F50F10">
              <w:rPr>
                <w:rFonts w:ascii="Garamond" w:eastAsia="Batang" w:hAnsi="Garamond" w:cs="Garamond"/>
                <w:highlight w:val="yellow"/>
                <w:lang w:eastAsia="ar-SA"/>
              </w:rPr>
              <w:t xml:space="preserve"> и до 1 января 2024 года</w:t>
            </w:r>
            <w:r w:rsidRPr="00F50F10">
              <w:rPr>
                <w:rFonts w:ascii="Garamond" w:eastAsia="Batang" w:hAnsi="Garamond" w:cs="Garamond"/>
                <w:bCs/>
                <w:lang w:eastAsia="ar-SA"/>
              </w:rPr>
              <w:t xml:space="preserve">, – </w:t>
            </w:r>
            <w:r w:rsidRPr="00F50F10">
              <w:rPr>
                <w:rFonts w:ascii="Garamond" w:eastAsia="Batang" w:hAnsi="Garamond" w:cs="Garamond"/>
                <w:color w:val="000000"/>
                <w:lang w:eastAsia="ar-SA"/>
              </w:rPr>
              <w:t>не менее</w:t>
            </w:r>
            <w:r w:rsidRPr="00F50F10">
              <w:rPr>
                <w:rFonts w:ascii="Garamond" w:eastAsia="Batang" w:hAnsi="Garamond" w:cs="Garamond"/>
                <w:lang w:eastAsia="ar-SA"/>
              </w:rPr>
              <w:t xml:space="preserve">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ar-SA" w:bidi="ru-RU"/>
              </w:rPr>
              <w:t>.</w:t>
            </w:r>
          </w:p>
          <w:p w14:paraId="16031A4B"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Участнику оптового рынка – поставщику мощности, намеренному стать поручителем по ДПМ ВИЭ (далее – поручитель), в целях заключения договора коммерческого представительства для целей заключения договоров поручительства по ДПМ ВИЭ необходимо не позднее чем за 2 (два) месяца до даты начала поставки по ДПМ ВИЭ предоставить в ЦФР и </w:t>
            </w:r>
            <w:r w:rsidRPr="00F50F10">
              <w:rPr>
                <w:rFonts w:ascii="Garamond" w:eastAsia="Batang" w:hAnsi="Garamond" w:cs="Garamond"/>
                <w:color w:val="000000"/>
                <w:lang w:eastAsia="ar-SA"/>
              </w:rPr>
              <w:lastRenderedPageBreak/>
              <w:t xml:space="preserve">КО уведомление о соответствующем намерении с указанием года начала поставки мощности объекта генерации ВИЭ, а также его идентификационных параметров </w:t>
            </w:r>
            <w:r w:rsidRPr="00F50F10">
              <w:rPr>
                <w:rFonts w:ascii="Garamond" w:eastAsia="Batang" w:hAnsi="Garamond" w:cs="Garamond"/>
                <w:lang w:eastAsia="ar-SA"/>
              </w:rPr>
              <w:t>(код ГТП генерации, вид объекта генерации, местонахождение объекта генерации (для ДПМ ВИЭ, заключенным по итогам ОПВ, проведенных до 1 января 2021 года, дополнительно указывается установленная мощность объекта генерации))</w:t>
            </w:r>
            <w:r w:rsidRPr="00F50F10">
              <w:rPr>
                <w:rFonts w:ascii="Garamond" w:eastAsia="Batang" w:hAnsi="Garamond" w:cs="Garamond"/>
                <w:color w:val="000000"/>
                <w:lang w:eastAsia="ar-SA"/>
              </w:rPr>
              <w:t xml:space="preserve">, </w:t>
            </w:r>
            <w:r w:rsidRPr="00F50F10">
              <w:rPr>
                <w:rFonts w:ascii="Garamond" w:eastAsia="Batang" w:hAnsi="Garamond" w:cs="Garamond"/>
                <w:lang w:eastAsia="ar-SA"/>
              </w:rPr>
              <w:t>указанных в приложении 1 к ДПМ ВИЭ</w:t>
            </w:r>
            <w:r w:rsidRPr="00F50F10">
              <w:rPr>
                <w:rFonts w:ascii="Garamond" w:eastAsia="Batang" w:hAnsi="Garamond" w:cs="Garamond"/>
                <w:color w:val="000000"/>
                <w:lang w:eastAsia="ar-SA"/>
              </w:rPr>
              <w:t>, с приложением комплекта документов, предусмотренного пунктом 6.4.5 настоящего Регламента.</w:t>
            </w:r>
          </w:p>
          <w:p w14:paraId="10146007" w14:textId="4B615F9D"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после 1 января 2020 года</w:t>
            </w:r>
            <w:bookmarkStart w:id="33" w:name="_Hlk174465493"/>
            <w:r w:rsidRPr="00F50F10">
              <w:rPr>
                <w:rFonts w:ascii="Garamond" w:eastAsia="Batang" w:hAnsi="Garamond" w:cs="Garamond"/>
                <w:highlight w:val="yellow"/>
                <w:lang w:eastAsia="ar-SA"/>
              </w:rPr>
              <w:t xml:space="preserve"> и до 1 января 2024 года</w:t>
            </w:r>
            <w:bookmarkEnd w:id="33"/>
            <w:r w:rsidRPr="00F50F10">
              <w:rPr>
                <w:rFonts w:ascii="Garamond" w:eastAsia="Batang" w:hAnsi="Garamond" w:cs="Garamond"/>
                <w:lang w:eastAsia="ar-SA"/>
              </w:rPr>
              <w:t>:</w:t>
            </w:r>
          </w:p>
          <w:p w14:paraId="78B4A988"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bCs/>
                <w:color w:val="000000"/>
                <w:lang w:eastAsia="ar-SA"/>
              </w:rPr>
              <w:t>–</w:t>
            </w:r>
            <w:r w:rsidRPr="00F50F10">
              <w:rPr>
                <w:rFonts w:ascii="Garamond" w:eastAsia="Batang" w:hAnsi="Garamond" w:cs="Garamond"/>
                <w:color w:val="000000"/>
                <w:lang w:eastAsia="ar-SA"/>
              </w:rPr>
              <w:t xml:space="preserve"> в случае если поставщик мощности, намеренный стать </w:t>
            </w:r>
            <w:r w:rsidRPr="00F50F10">
              <w:rPr>
                <w:rFonts w:ascii="Garamond" w:eastAsia="Batang" w:hAnsi="Garamond" w:cs="Garamond"/>
                <w:lang w:eastAsia="ar-SA"/>
              </w:rPr>
              <w:t>поручителем на момент предоставления такого уведомления, является действующим поручителем в отношении обязательств указанного в уведомлении объекта генерации ВИЭ и ЦФР в течение 60 календарных дней, предшествующих дате получения такого уведомления, не было получено от КО в соответствии с п. 7.12 настоящего Регламента уведомление об обязанности поставщика по ДПМ ВИЭ предоставить новое обеспечение в целях замены поручительства рассматриваемого поручителя в соответствии с требованиями раздела 7.8 настоящего Регламента, то такой поставщик мощности, намеренный стать поручителем, будет считаться соответствующим требованиям настоящего пункта Регламента;</w:t>
            </w:r>
          </w:p>
          <w:p w14:paraId="2473217E" w14:textId="45D8C110"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bCs/>
                <w:color w:val="000000"/>
                <w:lang w:eastAsia="ar-SA"/>
              </w:rPr>
              <w:t>...</w:t>
            </w:r>
          </w:p>
        </w:tc>
      </w:tr>
      <w:tr w:rsidR="005709BF" w:rsidRPr="00F50F10" w14:paraId="01957AFF" w14:textId="77777777" w:rsidTr="00F615C0">
        <w:trPr>
          <w:trHeight w:val="435"/>
        </w:trPr>
        <w:tc>
          <w:tcPr>
            <w:tcW w:w="988" w:type="dxa"/>
            <w:vAlign w:val="center"/>
          </w:tcPr>
          <w:p w14:paraId="2A521E29" w14:textId="4F09466C" w:rsidR="005709BF" w:rsidRPr="00F50F10" w:rsidRDefault="005709BF"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7.16.2</w:t>
            </w:r>
          </w:p>
        </w:tc>
        <w:tc>
          <w:tcPr>
            <w:tcW w:w="6945" w:type="dxa"/>
            <w:gridSpan w:val="2"/>
          </w:tcPr>
          <w:p w14:paraId="10375254" w14:textId="77777777" w:rsidR="005709BF" w:rsidRPr="00F50F10" w:rsidRDefault="005709BF" w:rsidP="00F50F10">
            <w:pPr>
              <w:widowControl w:val="0"/>
              <w:tabs>
                <w:tab w:val="left" w:pos="567"/>
              </w:tabs>
              <w:autoSpaceDE w:val="0"/>
              <w:autoSpaceDN w:val="0"/>
              <w:spacing w:before="120" w:after="120" w:line="240" w:lineRule="auto"/>
              <w:ind w:right="2"/>
              <w:jc w:val="both"/>
              <w:rPr>
                <w:rFonts w:ascii="Garamond" w:eastAsia="Batang" w:hAnsi="Garamond" w:cs="Garamond"/>
                <w:b/>
                <w:bCs/>
                <w:i/>
                <w:color w:val="000000"/>
                <w:lang w:eastAsia="ar-SA"/>
              </w:rPr>
            </w:pPr>
            <w:r w:rsidRPr="00F50F10">
              <w:rPr>
                <w:rFonts w:ascii="Garamond" w:eastAsia="Batang" w:hAnsi="Garamond" w:cs="Garamond"/>
                <w:b/>
                <w:bCs/>
                <w:i/>
                <w:color w:val="000000"/>
                <w:lang w:eastAsia="ar-SA"/>
              </w:rPr>
              <w:t xml:space="preserve">В случае если обеспечением исполнения обязательств по ДПМ ВИЭ является </w:t>
            </w:r>
            <w:r w:rsidRPr="00F50F10">
              <w:rPr>
                <w:rFonts w:ascii="Garamond" w:eastAsia="Batang" w:hAnsi="Garamond" w:cs="Garamond"/>
                <w:b/>
                <w:i/>
                <w:color w:val="000000"/>
                <w:lang w:eastAsia="ar-SA"/>
              </w:rPr>
              <w:t>штраф, оплата которого осуществляется по аккредитиву</w:t>
            </w:r>
            <w:r w:rsidRPr="00F50F10">
              <w:rPr>
                <w:rFonts w:ascii="Garamond" w:eastAsia="Batang" w:hAnsi="Garamond" w:cs="Garamond"/>
                <w:b/>
                <w:bCs/>
                <w:i/>
                <w:color w:val="000000"/>
                <w:lang w:eastAsia="ar-SA"/>
              </w:rPr>
              <w:t>:</w:t>
            </w:r>
          </w:p>
          <w:p w14:paraId="6F1AC006" w14:textId="5DD498A4"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bCs/>
                <w:color w:val="000000"/>
                <w:lang w:eastAsia="ar-SA"/>
              </w:rPr>
              <w:t xml:space="preserve">а) срок </w:t>
            </w:r>
            <w:r w:rsidRPr="00F50F10">
              <w:rPr>
                <w:rFonts w:ascii="Garamond" w:eastAsia="Batang" w:hAnsi="Garamond" w:cs="Garamond"/>
                <w:color w:val="000000"/>
                <w:lang w:eastAsia="ar-SA"/>
              </w:rPr>
              <w:t>измененного аккредитива должен быть</w:t>
            </w:r>
            <w:r w:rsidRPr="00F50F10">
              <w:rPr>
                <w:rFonts w:ascii="Garamond" w:eastAsia="Batang" w:hAnsi="Garamond" w:cs="Garamond"/>
                <w:bCs/>
                <w:color w:val="000000"/>
                <w:lang w:eastAsia="ar-SA"/>
              </w:rPr>
              <w:t xml:space="preserve"> не менее:</w:t>
            </w:r>
          </w:p>
          <w:p w14:paraId="70459A51"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отношении объектов генерации, отобранных </w:t>
            </w:r>
            <w:r w:rsidRPr="00F50F10">
              <w:rPr>
                <w:rFonts w:ascii="Garamond" w:eastAsia="Batang" w:hAnsi="Garamond" w:cs="Garamond"/>
                <w:bCs/>
                <w:lang w:eastAsia="ar-SA"/>
              </w:rPr>
              <w:t xml:space="preserve">по итогам ОПВ, проведенных до 1 января 2021 года, </w:t>
            </w:r>
            <w:r w:rsidRPr="00F50F10">
              <w:rPr>
                <w:rFonts w:ascii="Garamond" w:eastAsia="Batang" w:hAnsi="Garamond" w:cs="Garamond"/>
                <w:bCs/>
                <w:color w:val="000000"/>
                <w:lang w:eastAsia="ar-SA"/>
              </w:rPr>
              <w:t>– 15 (пятнадцати)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генерации, в отношении которого подписано Соглашение об оплате штрафов по ДПМ ВИЭ по аккредитиву;</w:t>
            </w:r>
          </w:p>
          <w:p w14:paraId="393E043F"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отношении объектов генерации, отобран</w:t>
            </w:r>
            <w:r w:rsidRPr="00F50F10">
              <w:rPr>
                <w:rFonts w:ascii="Garamond" w:eastAsia="Batang" w:hAnsi="Garamond" w:cs="Garamond"/>
                <w:bCs/>
                <w:lang w:eastAsia="ar-SA"/>
              </w:rPr>
              <w:t xml:space="preserve">ных по итогам ОПВ, проведенных после 1 января 2021 года, – </w:t>
            </w:r>
            <w:r w:rsidRPr="00F50F10">
              <w:rPr>
                <w:rFonts w:ascii="Garamond" w:eastAsia="Batang" w:hAnsi="Garamond" w:cs="Garamond"/>
                <w:bCs/>
                <w:color w:val="000000"/>
                <w:lang w:eastAsia="ar-SA"/>
              </w:rPr>
              <w:t>11 (одиннадцати)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w:t>
            </w:r>
            <w:r w:rsidRPr="00F50F10">
              <w:rPr>
                <w:rFonts w:ascii="Garamond" w:eastAsia="Batang" w:hAnsi="Garamond" w:cs="Garamond"/>
                <w:color w:val="000000"/>
                <w:lang w:eastAsia="ar-SA"/>
              </w:rPr>
              <w:lastRenderedPageBreak/>
              <w:t>генерации, в отношении которого подписано Соглашение об оплате штрафов по ДПМ ВИЭ по аккредитиву;</w:t>
            </w:r>
          </w:p>
          <w:p w14:paraId="2B5BD96C" w14:textId="3E59FA7A" w:rsidR="005709BF" w:rsidRPr="00F50F10" w:rsidRDefault="005709BF" w:rsidP="00F50F10">
            <w:pPr>
              <w:widowControl w:val="0"/>
              <w:tabs>
                <w:tab w:val="left" w:pos="567"/>
              </w:tabs>
              <w:autoSpaceDE w:val="0"/>
              <w:autoSpaceDN w:val="0"/>
              <w:spacing w:before="120" w:after="120" w:line="240" w:lineRule="auto"/>
              <w:ind w:right="2" w:firstLine="709"/>
              <w:jc w:val="both"/>
              <w:rPr>
                <w:rFonts w:ascii="Garamond" w:eastAsia="Batang" w:hAnsi="Garamond" w:cs="Garamond"/>
                <w:bCs/>
                <w:color w:val="000000"/>
                <w:lang w:eastAsia="ar-SA"/>
              </w:rPr>
            </w:pPr>
            <w:r w:rsidRPr="00F50F10">
              <w:rPr>
                <w:rFonts w:ascii="Garamond" w:eastAsia="Batang" w:hAnsi="Garamond" w:cs="Garamond"/>
                <w:bCs/>
                <w:color w:val="000000"/>
                <w:lang w:eastAsia="ar-SA"/>
              </w:rPr>
              <w:t>...</w:t>
            </w:r>
          </w:p>
        </w:tc>
        <w:tc>
          <w:tcPr>
            <w:tcW w:w="6946" w:type="dxa"/>
          </w:tcPr>
          <w:p w14:paraId="2A8CF350" w14:textId="77777777" w:rsidR="005709BF" w:rsidRPr="00F50F10" w:rsidRDefault="005709BF" w:rsidP="00F50F10">
            <w:pPr>
              <w:widowControl w:val="0"/>
              <w:tabs>
                <w:tab w:val="left" w:pos="567"/>
              </w:tabs>
              <w:autoSpaceDE w:val="0"/>
              <w:autoSpaceDN w:val="0"/>
              <w:spacing w:before="120" w:after="120" w:line="240" w:lineRule="auto"/>
              <w:ind w:right="2"/>
              <w:jc w:val="both"/>
              <w:rPr>
                <w:rFonts w:ascii="Garamond" w:eastAsia="Batang" w:hAnsi="Garamond" w:cs="Garamond"/>
                <w:b/>
                <w:bCs/>
                <w:i/>
                <w:color w:val="000000"/>
                <w:lang w:eastAsia="ar-SA"/>
              </w:rPr>
            </w:pPr>
            <w:r w:rsidRPr="00F50F10">
              <w:rPr>
                <w:rFonts w:ascii="Garamond" w:eastAsia="Batang" w:hAnsi="Garamond" w:cs="Garamond"/>
                <w:b/>
                <w:bCs/>
                <w:i/>
                <w:color w:val="000000"/>
                <w:lang w:eastAsia="ar-SA"/>
              </w:rPr>
              <w:lastRenderedPageBreak/>
              <w:t xml:space="preserve">В случае если обеспечением исполнения обязательств по ДПМ ВИЭ является </w:t>
            </w:r>
            <w:r w:rsidRPr="00F50F10">
              <w:rPr>
                <w:rFonts w:ascii="Garamond" w:eastAsia="Batang" w:hAnsi="Garamond" w:cs="Garamond"/>
                <w:b/>
                <w:i/>
                <w:color w:val="000000"/>
                <w:lang w:eastAsia="ar-SA"/>
              </w:rPr>
              <w:t>штраф, оплата которого осуществляется по аккредитиву</w:t>
            </w:r>
            <w:r w:rsidRPr="00F50F10">
              <w:rPr>
                <w:rFonts w:ascii="Garamond" w:eastAsia="Batang" w:hAnsi="Garamond" w:cs="Garamond"/>
                <w:b/>
                <w:bCs/>
                <w:i/>
                <w:color w:val="000000"/>
                <w:lang w:eastAsia="ar-SA"/>
              </w:rPr>
              <w:t>:</w:t>
            </w:r>
          </w:p>
          <w:p w14:paraId="461A2A98" w14:textId="66253D8E"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bCs/>
                <w:color w:val="000000"/>
                <w:lang w:eastAsia="ar-SA"/>
              </w:rPr>
              <w:t xml:space="preserve">а) срок </w:t>
            </w:r>
            <w:r w:rsidRPr="00F50F10">
              <w:rPr>
                <w:rFonts w:ascii="Garamond" w:eastAsia="Batang" w:hAnsi="Garamond" w:cs="Garamond"/>
                <w:color w:val="000000"/>
                <w:lang w:eastAsia="ar-SA"/>
              </w:rPr>
              <w:t>измененного аккредитива должен быть</w:t>
            </w:r>
            <w:r w:rsidRPr="00F50F10">
              <w:rPr>
                <w:rFonts w:ascii="Garamond" w:eastAsia="Batang" w:hAnsi="Garamond" w:cs="Garamond"/>
                <w:bCs/>
                <w:color w:val="000000"/>
                <w:lang w:eastAsia="ar-SA"/>
              </w:rPr>
              <w:t xml:space="preserve"> не менее:</w:t>
            </w:r>
          </w:p>
          <w:p w14:paraId="74E0E0CF" w14:textId="7777777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отношении объектов генерации, отобранных </w:t>
            </w:r>
            <w:r w:rsidRPr="00F50F10">
              <w:rPr>
                <w:rFonts w:ascii="Garamond" w:eastAsia="Batang" w:hAnsi="Garamond" w:cs="Garamond"/>
                <w:bCs/>
                <w:lang w:eastAsia="ar-SA"/>
              </w:rPr>
              <w:t xml:space="preserve">по итогам ОПВ, проведенных до 1 января 2021 года, </w:t>
            </w:r>
            <w:r w:rsidRPr="00F50F10">
              <w:rPr>
                <w:rFonts w:ascii="Garamond" w:eastAsia="Batang" w:hAnsi="Garamond" w:cs="Garamond"/>
                <w:bCs/>
                <w:color w:val="000000"/>
                <w:lang w:eastAsia="ar-SA"/>
              </w:rPr>
              <w:t>– 15 (пятнадцати)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генерации, в отношении которого подписано Соглашение об оплате штрафов по ДПМ ВИЭ по аккредитиву;</w:t>
            </w:r>
          </w:p>
          <w:p w14:paraId="721D4C00" w14:textId="4DC9C097" w:rsidR="005709BF" w:rsidRPr="00F50F10" w:rsidRDefault="005709BF"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отношении объектов генерации, отобран</w:t>
            </w:r>
            <w:r w:rsidRPr="00F50F10">
              <w:rPr>
                <w:rFonts w:ascii="Garamond" w:eastAsia="Batang" w:hAnsi="Garamond" w:cs="Garamond"/>
                <w:bCs/>
                <w:lang w:eastAsia="ar-SA"/>
              </w:rPr>
              <w:t>ных по итогам ОПВ, проведенных после 1 января 2021 года</w:t>
            </w:r>
            <w:bookmarkStart w:id="34" w:name="_Hlk174533551"/>
            <w:r w:rsidRPr="00F50F10">
              <w:rPr>
                <w:rFonts w:ascii="Garamond" w:eastAsia="Batang" w:hAnsi="Garamond" w:cs="Garamond"/>
                <w:highlight w:val="yellow"/>
                <w:lang w:eastAsia="ar-SA"/>
              </w:rPr>
              <w:t xml:space="preserve"> и до 1 января 2024 года</w:t>
            </w:r>
            <w:bookmarkEnd w:id="34"/>
            <w:r w:rsidRPr="00F50F10">
              <w:rPr>
                <w:rFonts w:ascii="Garamond" w:eastAsia="Batang" w:hAnsi="Garamond" w:cs="Garamond"/>
                <w:bCs/>
                <w:lang w:eastAsia="ar-SA"/>
              </w:rPr>
              <w:t xml:space="preserve">, – </w:t>
            </w:r>
            <w:r w:rsidRPr="00F50F10">
              <w:rPr>
                <w:rFonts w:ascii="Garamond" w:eastAsia="Batang" w:hAnsi="Garamond" w:cs="Garamond"/>
                <w:bCs/>
                <w:color w:val="000000"/>
                <w:lang w:eastAsia="ar-SA"/>
              </w:rPr>
              <w:t>11 (одиннадцати)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w:t>
            </w:r>
            <w:r w:rsidRPr="00F50F10">
              <w:rPr>
                <w:rFonts w:ascii="Garamond" w:eastAsia="Batang" w:hAnsi="Garamond" w:cs="Garamond"/>
                <w:color w:val="000000"/>
                <w:lang w:eastAsia="ar-SA"/>
              </w:rPr>
              <w:lastRenderedPageBreak/>
              <w:t>мощности объекта генерации, в отношении которого подписано Соглашение об оплате штрафов по ДПМ ВИЭ по аккредитиву;</w:t>
            </w:r>
          </w:p>
          <w:p w14:paraId="7DB0C57E" w14:textId="39593250" w:rsidR="005709BF" w:rsidRPr="00F50F10" w:rsidRDefault="005709BF" w:rsidP="00F50F10">
            <w:pPr>
              <w:widowControl w:val="0"/>
              <w:tabs>
                <w:tab w:val="left" w:pos="567"/>
              </w:tabs>
              <w:autoSpaceDE w:val="0"/>
              <w:autoSpaceDN w:val="0"/>
              <w:spacing w:before="120" w:after="120" w:line="240" w:lineRule="auto"/>
              <w:ind w:right="2" w:firstLine="709"/>
              <w:jc w:val="both"/>
              <w:rPr>
                <w:rFonts w:ascii="Garamond" w:eastAsia="Batang" w:hAnsi="Garamond" w:cs="Garamond"/>
                <w:bCs/>
                <w:color w:val="000000"/>
                <w:lang w:eastAsia="ar-SA"/>
              </w:rPr>
            </w:pPr>
            <w:r w:rsidRPr="00F50F10">
              <w:rPr>
                <w:rFonts w:ascii="Garamond" w:eastAsia="Batang" w:hAnsi="Garamond" w:cs="Garamond"/>
                <w:bCs/>
                <w:color w:val="000000"/>
                <w:lang w:eastAsia="ar-SA"/>
              </w:rPr>
              <w:t>...</w:t>
            </w:r>
          </w:p>
        </w:tc>
      </w:tr>
      <w:tr w:rsidR="005709BF" w:rsidRPr="00F50F10" w14:paraId="563E2F9A" w14:textId="77777777" w:rsidTr="00F615C0">
        <w:trPr>
          <w:trHeight w:val="435"/>
        </w:trPr>
        <w:tc>
          <w:tcPr>
            <w:tcW w:w="988" w:type="dxa"/>
            <w:vAlign w:val="center"/>
          </w:tcPr>
          <w:p w14:paraId="14AB6F28" w14:textId="551D93C8" w:rsidR="005709BF" w:rsidRPr="00F50F10" w:rsidRDefault="005709BF"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7.16.3</w:t>
            </w:r>
          </w:p>
        </w:tc>
        <w:tc>
          <w:tcPr>
            <w:tcW w:w="6945" w:type="dxa"/>
            <w:gridSpan w:val="2"/>
          </w:tcPr>
          <w:p w14:paraId="6C9ABFA2" w14:textId="77777777" w:rsidR="005709BF" w:rsidRPr="00F50F10" w:rsidRDefault="005709BF" w:rsidP="00F50F10">
            <w:pPr>
              <w:widowControl w:val="0"/>
              <w:spacing w:before="120" w:after="120" w:line="240" w:lineRule="auto"/>
              <w:jc w:val="both"/>
              <w:outlineLvl w:val="0"/>
              <w:rPr>
                <w:rFonts w:ascii="Garamond" w:eastAsia="Batang" w:hAnsi="Garamond" w:cs="Garamond"/>
                <w:b/>
                <w:bCs/>
                <w:i/>
                <w:color w:val="000000"/>
                <w:lang w:eastAsia="ar-SA"/>
              </w:rPr>
            </w:pPr>
            <w:r w:rsidRPr="00F50F10">
              <w:rPr>
                <w:rFonts w:ascii="Garamond" w:eastAsia="Batang" w:hAnsi="Garamond" w:cs="Garamond"/>
                <w:b/>
                <w:bCs/>
                <w:i/>
                <w:color w:val="000000"/>
                <w:lang w:eastAsia="ar-SA"/>
              </w:rPr>
              <w:t>В случае если исполнение обязательств по ДПМ ВИЭ обеспечивается (обеспечивалось) банковской гарантией:</w:t>
            </w:r>
          </w:p>
          <w:p w14:paraId="76845996" w14:textId="0103DA5D" w:rsidR="005709BF" w:rsidRPr="00F50F10" w:rsidRDefault="005709BF" w:rsidP="00F50F10">
            <w:pPr>
              <w:widowControl w:val="0"/>
              <w:spacing w:before="120" w:after="120" w:line="240" w:lineRule="auto"/>
              <w:ind w:firstLine="567"/>
              <w:jc w:val="both"/>
              <w:outlineLvl w:val="0"/>
              <w:rPr>
                <w:rFonts w:ascii="Garamond" w:eastAsia="Batang" w:hAnsi="Garamond" w:cs="Garamond"/>
                <w:bCs/>
                <w:color w:val="000000"/>
                <w:lang w:eastAsia="ar-SA"/>
              </w:rPr>
            </w:pPr>
            <w:r w:rsidRPr="00F50F10">
              <w:rPr>
                <w:rFonts w:ascii="Garamond" w:eastAsia="Batang" w:hAnsi="Garamond" w:cs="Garamond"/>
                <w:bCs/>
                <w:color w:val="000000"/>
                <w:lang w:eastAsia="ar-SA"/>
              </w:rPr>
              <w:t xml:space="preserve">срок </w:t>
            </w:r>
            <w:r w:rsidRPr="00F50F10">
              <w:rPr>
                <w:rFonts w:ascii="Garamond" w:eastAsia="Batang" w:hAnsi="Garamond" w:cs="Garamond"/>
                <w:color w:val="000000"/>
                <w:lang w:eastAsia="ar-SA"/>
              </w:rPr>
              <w:t>измененной банковской гарантии должен быть</w:t>
            </w:r>
            <w:r w:rsidRPr="00F50F10">
              <w:rPr>
                <w:rFonts w:ascii="Garamond" w:eastAsia="Batang" w:hAnsi="Garamond" w:cs="Garamond"/>
                <w:bCs/>
                <w:color w:val="000000"/>
                <w:lang w:eastAsia="ar-SA"/>
              </w:rPr>
              <w:t xml:space="preserve"> не менее:</w:t>
            </w:r>
          </w:p>
          <w:p w14:paraId="4E6DBA57" w14:textId="77777777" w:rsidR="005709BF" w:rsidRPr="00F50F10" w:rsidRDefault="005709BF"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отношении объектов генерации, отобранных </w:t>
            </w:r>
            <w:r w:rsidRPr="00F50F10">
              <w:rPr>
                <w:rFonts w:ascii="Garamond" w:eastAsia="Batang" w:hAnsi="Garamond" w:cs="Garamond"/>
                <w:bCs/>
                <w:lang w:eastAsia="ar-SA"/>
              </w:rPr>
              <w:t xml:space="preserve">по итогам ОПВ, проведенных до 1 января 2021 года, </w:t>
            </w:r>
            <w:r w:rsidRPr="00F50F10">
              <w:rPr>
                <w:rFonts w:ascii="Garamond" w:eastAsia="Batang" w:hAnsi="Garamond" w:cs="Garamond"/>
                <w:bCs/>
                <w:color w:val="000000"/>
                <w:lang w:eastAsia="ar-SA"/>
              </w:rPr>
              <w:t>– 15 (пятнадцати)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генерации, в отношении которого подписано </w:t>
            </w:r>
            <w:r w:rsidRPr="00F50F10">
              <w:rPr>
                <w:rFonts w:ascii="Garamond" w:eastAsia="Batang" w:hAnsi="Garamond" w:cs="Garamond"/>
                <w:lang w:eastAsia="ar-SA"/>
              </w:rPr>
              <w:t>Соглашение об оплате штрафов по ДПМ ВИЭ БГ</w:t>
            </w:r>
            <w:r w:rsidRPr="00F50F10">
              <w:rPr>
                <w:rFonts w:ascii="Garamond" w:eastAsia="Batang" w:hAnsi="Garamond" w:cs="Garamond"/>
                <w:color w:val="000000"/>
                <w:lang w:eastAsia="ar-SA"/>
              </w:rPr>
              <w:t>;</w:t>
            </w:r>
          </w:p>
          <w:p w14:paraId="62927658" w14:textId="7B545942" w:rsidR="005709BF" w:rsidRPr="00F50F10" w:rsidRDefault="005709BF"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отношении объектов генерации, отобран</w:t>
            </w:r>
            <w:r w:rsidRPr="00F50F10">
              <w:rPr>
                <w:rFonts w:ascii="Garamond" w:eastAsia="Batang" w:hAnsi="Garamond" w:cs="Garamond"/>
                <w:bCs/>
                <w:lang w:eastAsia="ar-SA"/>
              </w:rPr>
              <w:t xml:space="preserve">ных по итогам ОПВ, проведенных после 1 января 2021 года, – </w:t>
            </w:r>
            <w:r w:rsidRPr="00F50F10">
              <w:rPr>
                <w:rFonts w:ascii="Garamond" w:eastAsia="Batang" w:hAnsi="Garamond" w:cs="Garamond"/>
                <w:bCs/>
                <w:color w:val="000000"/>
                <w:lang w:eastAsia="ar-SA"/>
              </w:rPr>
              <w:t>11 (одиннадцати)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генерации, в отношении которого подписано </w:t>
            </w:r>
            <w:r w:rsidRPr="00F50F10">
              <w:rPr>
                <w:rFonts w:ascii="Garamond" w:eastAsia="Batang" w:hAnsi="Garamond" w:cs="Garamond"/>
                <w:lang w:eastAsia="ar-SA"/>
              </w:rPr>
              <w:t>Соглашение об оплате штрафов по ДПМ ВИЭ БГ</w:t>
            </w:r>
            <w:r w:rsidRPr="00F50F10">
              <w:rPr>
                <w:rFonts w:ascii="Garamond" w:eastAsia="Batang" w:hAnsi="Garamond" w:cs="Garamond"/>
                <w:color w:val="000000"/>
                <w:lang w:eastAsia="ar-SA"/>
              </w:rPr>
              <w:t>.</w:t>
            </w:r>
          </w:p>
          <w:p w14:paraId="0FD40BC1" w14:textId="38E1A74B" w:rsidR="005709BF" w:rsidRPr="00F50F10" w:rsidRDefault="005709BF"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color w:val="000000"/>
                <w:lang w:eastAsia="ar-SA"/>
              </w:rPr>
              <w:t>...</w:t>
            </w:r>
          </w:p>
        </w:tc>
        <w:tc>
          <w:tcPr>
            <w:tcW w:w="6946" w:type="dxa"/>
          </w:tcPr>
          <w:p w14:paraId="46B9E68D" w14:textId="77777777" w:rsidR="005709BF" w:rsidRPr="00F50F10" w:rsidRDefault="005709BF" w:rsidP="00F50F10">
            <w:pPr>
              <w:widowControl w:val="0"/>
              <w:spacing w:before="120" w:after="120" w:line="240" w:lineRule="auto"/>
              <w:jc w:val="both"/>
              <w:outlineLvl w:val="0"/>
              <w:rPr>
                <w:rFonts w:ascii="Garamond" w:eastAsia="Batang" w:hAnsi="Garamond" w:cs="Garamond"/>
                <w:b/>
                <w:bCs/>
                <w:i/>
                <w:color w:val="000000"/>
                <w:lang w:eastAsia="ar-SA"/>
              </w:rPr>
            </w:pPr>
            <w:r w:rsidRPr="00F50F10">
              <w:rPr>
                <w:rFonts w:ascii="Garamond" w:eastAsia="Batang" w:hAnsi="Garamond" w:cs="Garamond"/>
                <w:b/>
                <w:bCs/>
                <w:i/>
                <w:color w:val="000000"/>
                <w:lang w:eastAsia="ar-SA"/>
              </w:rPr>
              <w:t>В случае если исполнение обязательств по ДПМ ВИЭ обеспечивается (обеспечивалось) банковской гарантией:</w:t>
            </w:r>
          </w:p>
          <w:p w14:paraId="64CE8B15" w14:textId="77777777" w:rsidR="005709BF" w:rsidRPr="00F50F10" w:rsidRDefault="005709BF" w:rsidP="00F50F10">
            <w:pPr>
              <w:widowControl w:val="0"/>
              <w:spacing w:before="120" w:after="120" w:line="240" w:lineRule="auto"/>
              <w:ind w:firstLine="567"/>
              <w:jc w:val="both"/>
              <w:outlineLvl w:val="0"/>
              <w:rPr>
                <w:rFonts w:ascii="Garamond" w:eastAsia="Batang" w:hAnsi="Garamond" w:cs="Garamond"/>
                <w:bCs/>
                <w:color w:val="000000"/>
                <w:lang w:eastAsia="ar-SA"/>
              </w:rPr>
            </w:pPr>
            <w:r w:rsidRPr="00F50F10">
              <w:rPr>
                <w:rFonts w:ascii="Garamond" w:eastAsia="Batang" w:hAnsi="Garamond" w:cs="Garamond"/>
                <w:bCs/>
                <w:color w:val="000000"/>
                <w:lang w:eastAsia="ar-SA"/>
              </w:rPr>
              <w:t xml:space="preserve">срок </w:t>
            </w:r>
            <w:r w:rsidRPr="00F50F10">
              <w:rPr>
                <w:rFonts w:ascii="Garamond" w:eastAsia="Batang" w:hAnsi="Garamond" w:cs="Garamond"/>
                <w:color w:val="000000"/>
                <w:lang w:eastAsia="ar-SA"/>
              </w:rPr>
              <w:t>измененной банковской гарантии должен быть</w:t>
            </w:r>
            <w:r w:rsidRPr="00F50F10">
              <w:rPr>
                <w:rFonts w:ascii="Garamond" w:eastAsia="Batang" w:hAnsi="Garamond" w:cs="Garamond"/>
                <w:bCs/>
                <w:color w:val="000000"/>
                <w:lang w:eastAsia="ar-SA"/>
              </w:rPr>
              <w:t xml:space="preserve"> не менее:</w:t>
            </w:r>
          </w:p>
          <w:p w14:paraId="62BA98FE" w14:textId="77777777" w:rsidR="005709BF" w:rsidRPr="00F50F10" w:rsidRDefault="005709BF"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отношении объектов генерации, отобранных </w:t>
            </w:r>
            <w:r w:rsidRPr="00F50F10">
              <w:rPr>
                <w:rFonts w:ascii="Garamond" w:eastAsia="Batang" w:hAnsi="Garamond" w:cs="Garamond"/>
                <w:bCs/>
                <w:lang w:eastAsia="ar-SA"/>
              </w:rPr>
              <w:t xml:space="preserve">по итогам ОПВ, проведенных до 1 января 2021 года, </w:t>
            </w:r>
            <w:r w:rsidRPr="00F50F10">
              <w:rPr>
                <w:rFonts w:ascii="Garamond" w:eastAsia="Batang" w:hAnsi="Garamond" w:cs="Garamond"/>
                <w:bCs/>
                <w:color w:val="000000"/>
                <w:lang w:eastAsia="ar-SA"/>
              </w:rPr>
              <w:t>– 15 (пятнадцати)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генерации, в отношении которого подписано </w:t>
            </w:r>
            <w:r w:rsidRPr="00F50F10">
              <w:rPr>
                <w:rFonts w:ascii="Garamond" w:eastAsia="Batang" w:hAnsi="Garamond" w:cs="Garamond"/>
                <w:lang w:eastAsia="ar-SA"/>
              </w:rPr>
              <w:t>Соглашение об оплате штрафов по ДПМ ВИЭ БГ</w:t>
            </w:r>
            <w:r w:rsidRPr="00F50F10">
              <w:rPr>
                <w:rFonts w:ascii="Garamond" w:eastAsia="Batang" w:hAnsi="Garamond" w:cs="Garamond"/>
                <w:color w:val="000000"/>
                <w:lang w:eastAsia="ar-SA"/>
              </w:rPr>
              <w:t>;</w:t>
            </w:r>
          </w:p>
          <w:p w14:paraId="2B8C257C" w14:textId="1E10E993" w:rsidR="005709BF" w:rsidRPr="00F50F10" w:rsidRDefault="005709BF"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отношении объектов генерации, отобран</w:t>
            </w:r>
            <w:r w:rsidRPr="00F50F10">
              <w:rPr>
                <w:rFonts w:ascii="Garamond" w:eastAsia="Batang" w:hAnsi="Garamond" w:cs="Garamond"/>
                <w:bCs/>
                <w:lang w:eastAsia="ar-SA"/>
              </w:rPr>
              <w:t>ных по итогам ОПВ, проведенных после 1 января 2021 года</w:t>
            </w:r>
            <w:r w:rsidRPr="00F50F10">
              <w:rPr>
                <w:rFonts w:ascii="Garamond" w:eastAsia="Batang" w:hAnsi="Garamond" w:cs="Garamond"/>
                <w:highlight w:val="yellow"/>
                <w:lang w:eastAsia="ar-SA"/>
              </w:rPr>
              <w:t xml:space="preserve"> и до 1 января 2024 года</w:t>
            </w:r>
            <w:r w:rsidRPr="00F50F10">
              <w:rPr>
                <w:rFonts w:ascii="Garamond" w:eastAsia="Batang" w:hAnsi="Garamond" w:cs="Garamond"/>
                <w:bCs/>
                <w:lang w:eastAsia="ar-SA"/>
              </w:rPr>
              <w:t xml:space="preserve">, – </w:t>
            </w:r>
            <w:r w:rsidRPr="00F50F10">
              <w:rPr>
                <w:rFonts w:ascii="Garamond" w:eastAsia="Batang" w:hAnsi="Garamond" w:cs="Garamond"/>
                <w:bCs/>
                <w:color w:val="000000"/>
                <w:lang w:eastAsia="ar-SA"/>
              </w:rPr>
              <w:t>11 (одиннадцати) месяцев,</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начиная с измененной даты</w:t>
            </w:r>
            <w:r w:rsidRPr="00F50F10">
              <w:rPr>
                <w:rFonts w:ascii="Garamond" w:eastAsia="Batang" w:hAnsi="Garamond" w:cs="Garamond"/>
                <w:color w:val="000000"/>
                <w:lang w:eastAsia="ar-SA"/>
              </w:rPr>
              <w:t xml:space="preserve"> начала поставки мощности объекта генерации, в отношении которого подписано </w:t>
            </w:r>
            <w:r w:rsidRPr="00F50F10">
              <w:rPr>
                <w:rFonts w:ascii="Garamond" w:eastAsia="Batang" w:hAnsi="Garamond" w:cs="Garamond"/>
                <w:lang w:eastAsia="ar-SA"/>
              </w:rPr>
              <w:t>Соглашение об оплате штрафов по ДПМ ВИЭ БГ</w:t>
            </w:r>
            <w:r w:rsidRPr="00F50F10">
              <w:rPr>
                <w:rFonts w:ascii="Garamond" w:eastAsia="Batang" w:hAnsi="Garamond" w:cs="Garamond"/>
                <w:color w:val="000000"/>
                <w:lang w:eastAsia="ar-SA"/>
              </w:rPr>
              <w:t>.</w:t>
            </w:r>
          </w:p>
          <w:p w14:paraId="54D3A3C2" w14:textId="630E5BB9" w:rsidR="005709BF" w:rsidRPr="00F50F10" w:rsidRDefault="005709BF"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color w:val="000000"/>
                <w:lang w:eastAsia="ar-SA"/>
              </w:rPr>
              <w:t>...</w:t>
            </w:r>
          </w:p>
        </w:tc>
      </w:tr>
      <w:tr w:rsidR="00962277" w:rsidRPr="00F50F10" w14:paraId="6F5BFD07" w14:textId="77777777" w:rsidTr="00F615C0">
        <w:trPr>
          <w:trHeight w:val="435"/>
        </w:trPr>
        <w:tc>
          <w:tcPr>
            <w:tcW w:w="988" w:type="dxa"/>
            <w:vAlign w:val="center"/>
          </w:tcPr>
          <w:p w14:paraId="0119E1BE" w14:textId="77777777" w:rsidR="00962277" w:rsidRPr="00F50F10" w:rsidRDefault="003C74C2"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7.18</w:t>
            </w:r>
          </w:p>
        </w:tc>
        <w:tc>
          <w:tcPr>
            <w:tcW w:w="6945" w:type="dxa"/>
            <w:gridSpan w:val="2"/>
          </w:tcPr>
          <w:p w14:paraId="58F5D57E" w14:textId="775CBD45" w:rsidR="00D45261" w:rsidRPr="00F50F10" w:rsidRDefault="003C74C2" w:rsidP="00F50F10">
            <w:pPr>
              <w:widowControl w:val="0"/>
              <w:autoSpaceDE w:val="0"/>
              <w:autoSpaceDN w:val="0"/>
              <w:spacing w:before="120" w:after="120" w:line="240" w:lineRule="auto"/>
              <w:jc w:val="both"/>
              <w:outlineLvl w:val="2"/>
              <w:rPr>
                <w:rFonts w:ascii="Garamond" w:eastAsia="Batang" w:hAnsi="Garamond" w:cs="Garamond"/>
                <w:b/>
                <w:lang w:eastAsia="ar-SA"/>
              </w:rPr>
            </w:pPr>
            <w:r w:rsidRPr="00F50F10">
              <w:rPr>
                <w:rFonts w:ascii="Garamond" w:eastAsia="Batang" w:hAnsi="Garamond" w:cs="Garamond"/>
                <w:b/>
                <w:lang w:eastAsia="ar-SA"/>
              </w:rPr>
              <w:t>7.18. Требования к обеспечению исполнения обязательств по ДПМ ВИЭ для обеспечения исполнения обязательств по ДПМ ВИЭ по истечении 8</w:t>
            </w:r>
            <w:r w:rsidRPr="00F50F10">
              <w:rPr>
                <w:rFonts w:ascii="Garamond" w:eastAsia="Batang" w:hAnsi="Garamond" w:cs="Garamond"/>
                <w:b/>
                <w:bCs/>
                <w:lang w:eastAsia="ar-SA"/>
              </w:rPr>
              <w:t xml:space="preserve"> (восьми) месяцев с даты начала поставки мощности</w:t>
            </w:r>
            <w:r w:rsidRPr="00F50F10">
              <w:rPr>
                <w:rFonts w:ascii="Garamond" w:eastAsia="Batang" w:hAnsi="Garamond" w:cs="Garamond"/>
                <w:b/>
                <w:lang w:eastAsia="ar-SA"/>
              </w:rPr>
              <w:t xml:space="preserve"> и порядок его предоставления (для ДПМ ВИЭ, заключенным по итогам ОПВ, проводимых после 1 января 2021 года)</w:t>
            </w:r>
          </w:p>
        </w:tc>
        <w:tc>
          <w:tcPr>
            <w:tcW w:w="6946" w:type="dxa"/>
          </w:tcPr>
          <w:p w14:paraId="6A0C27B3" w14:textId="4C22F9F9" w:rsidR="00D45261" w:rsidRPr="00F50F10" w:rsidRDefault="003C74C2" w:rsidP="00F50F10">
            <w:pPr>
              <w:pStyle w:val="af4"/>
              <w:widowControl w:val="0"/>
              <w:spacing w:before="120" w:after="120"/>
              <w:ind w:left="0" w:firstLine="567"/>
              <w:jc w:val="both"/>
              <w:outlineLvl w:val="2"/>
              <w:rPr>
                <w:rFonts w:ascii="Garamond" w:eastAsia="Batang" w:hAnsi="Garamond" w:cs="Garamond"/>
                <w:b/>
                <w:sz w:val="22"/>
                <w:szCs w:val="22"/>
                <w:lang w:eastAsia="ar-SA"/>
              </w:rPr>
            </w:pPr>
            <w:r w:rsidRPr="00F50F10">
              <w:rPr>
                <w:rFonts w:ascii="Garamond" w:eastAsia="Batang" w:hAnsi="Garamond" w:cs="Garamond"/>
                <w:b/>
                <w:sz w:val="22"/>
                <w:szCs w:val="22"/>
                <w:lang w:eastAsia="ar-SA"/>
              </w:rPr>
              <w:t>7.18. Требования к обеспечению исполнения обязательств по ДПМ ВИЭ для обеспечения исполнения обязательств по ДПМ ВИЭ по истечении 8</w:t>
            </w:r>
            <w:r w:rsidRPr="00F50F10">
              <w:rPr>
                <w:rFonts w:ascii="Garamond" w:eastAsia="Batang" w:hAnsi="Garamond" w:cs="Garamond"/>
                <w:b/>
                <w:bCs/>
                <w:sz w:val="22"/>
                <w:szCs w:val="22"/>
                <w:lang w:eastAsia="ar-SA"/>
              </w:rPr>
              <w:t xml:space="preserve"> (восьми) месяцев с даты начала поставки мощности</w:t>
            </w:r>
            <w:r w:rsidRPr="00F50F10">
              <w:rPr>
                <w:rFonts w:ascii="Garamond" w:eastAsia="Batang" w:hAnsi="Garamond" w:cs="Garamond"/>
                <w:b/>
                <w:sz w:val="22"/>
                <w:szCs w:val="22"/>
                <w:lang w:eastAsia="ar-SA"/>
              </w:rPr>
              <w:t xml:space="preserve"> и порядок его предоставления (для ДПМ ВИЭ, заключенным по итогам ОПВ, проводимых после 1 января 2021 года </w:t>
            </w:r>
            <w:r w:rsidRPr="00F50F10">
              <w:rPr>
                <w:rFonts w:ascii="Garamond" w:eastAsia="Batang" w:hAnsi="Garamond" w:cs="Garamond"/>
                <w:b/>
                <w:sz w:val="22"/>
                <w:szCs w:val="22"/>
                <w:highlight w:val="yellow"/>
                <w:lang w:eastAsia="ar-SA"/>
              </w:rPr>
              <w:t>и до 1 января 2024 года</w:t>
            </w:r>
            <w:r w:rsidRPr="00F50F10">
              <w:rPr>
                <w:rFonts w:ascii="Garamond" w:eastAsia="Batang" w:hAnsi="Garamond" w:cs="Garamond"/>
                <w:b/>
                <w:sz w:val="22"/>
                <w:szCs w:val="22"/>
                <w:lang w:eastAsia="ar-SA"/>
              </w:rPr>
              <w:t>)</w:t>
            </w:r>
          </w:p>
        </w:tc>
      </w:tr>
      <w:tr w:rsidR="00D02AB4" w:rsidRPr="00F50F10" w14:paraId="70BB767A" w14:textId="77777777" w:rsidTr="00F615C0">
        <w:trPr>
          <w:trHeight w:val="435"/>
        </w:trPr>
        <w:tc>
          <w:tcPr>
            <w:tcW w:w="988" w:type="dxa"/>
            <w:vAlign w:val="center"/>
          </w:tcPr>
          <w:p w14:paraId="1610B94D" w14:textId="540B40DF" w:rsidR="00D02AB4" w:rsidRPr="00F50F10" w:rsidRDefault="00D02AB4"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7.18.1</w:t>
            </w:r>
          </w:p>
        </w:tc>
        <w:tc>
          <w:tcPr>
            <w:tcW w:w="6945" w:type="dxa"/>
            <w:gridSpan w:val="2"/>
          </w:tcPr>
          <w:p w14:paraId="7EACF761" w14:textId="11EF8F80"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w:t>
            </w:r>
          </w:p>
          <w:p w14:paraId="5ADBC50F" w14:textId="413A8FD7"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ЦФР в течение 7 (семи) рабочих дней с наиболее поздней из следующих дат:</w:t>
            </w:r>
          </w:p>
          <w:p w14:paraId="3C23B59A" w14:textId="77777777"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 даты предоставления продавцом по ДПМ ВИЭ уведомления о намерении предоставить первоначальное либо повторное дополнительное обеспечение </w:t>
            </w:r>
            <w:r w:rsidRPr="00F50F10">
              <w:rPr>
                <w:rFonts w:ascii="Garamond" w:eastAsia="Batang" w:hAnsi="Garamond" w:cs="Garamond"/>
                <w:bCs/>
                <w:color w:val="000000"/>
                <w:lang w:eastAsia="ar-SA"/>
              </w:rPr>
              <w:t xml:space="preserve">в соответствии с настоящим пунктом; </w:t>
            </w:r>
          </w:p>
          <w:p w14:paraId="40FAB707" w14:textId="77777777"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 даты предоставления поручителем уведомления о намерении выступить поручителем по ДПМ ВИЭ в целях обеспечения исполнения </w:t>
            </w:r>
            <w:r w:rsidRPr="00F50F10">
              <w:rPr>
                <w:rFonts w:ascii="Garamond" w:eastAsia="Batang" w:hAnsi="Garamond" w:cs="Garamond"/>
                <w:color w:val="000000"/>
                <w:lang w:eastAsia="ar-SA"/>
              </w:rPr>
              <w:lastRenderedPageBreak/>
              <w:t xml:space="preserve">обязательств Должника по ДПМ ВИЭ, </w:t>
            </w:r>
            <w:r w:rsidRPr="00F50F10">
              <w:rPr>
                <w:rFonts w:ascii="Garamond" w:eastAsia="Batang" w:hAnsi="Garamond" w:cs="Garamond"/>
                <w:lang w:eastAsia="ar-SA"/>
              </w:rPr>
              <w:t>–</w:t>
            </w:r>
          </w:p>
          <w:p w14:paraId="6D4C5877" w14:textId="77777777" w:rsidR="00D02AB4" w:rsidRPr="00F50F10" w:rsidRDefault="00D02AB4" w:rsidP="00F50F10">
            <w:pPr>
              <w:widowControl w:val="0"/>
              <w:tabs>
                <w:tab w:val="left" w:pos="567"/>
              </w:tabs>
              <w:autoSpaceDE w:val="0"/>
              <w:autoSpaceDN w:val="0"/>
              <w:spacing w:before="120" w:after="120" w:line="240" w:lineRule="auto"/>
              <w:ind w:right="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рассматривает уведомление поручителя и предоставленный комплект документов на </w:t>
            </w:r>
            <w:r w:rsidRPr="00F50F10">
              <w:rPr>
                <w:rFonts w:ascii="Garamond" w:eastAsia="Batang" w:hAnsi="Garamond" w:cs="Garamond"/>
                <w:lang w:eastAsia="ar-SA"/>
              </w:rPr>
              <w:t>предмет соответствия поручителя и предоставленных документов</w:t>
            </w:r>
            <w:r w:rsidRPr="00F50F10">
              <w:rPr>
                <w:rFonts w:ascii="Garamond" w:eastAsia="Batang" w:hAnsi="Garamond" w:cs="Garamond"/>
                <w:color w:val="000000"/>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w:t>
            </w:r>
            <w:r w:rsidRPr="00F50F10">
              <w:rPr>
                <w:rFonts w:ascii="Garamond" w:eastAsia="Batang" w:hAnsi="Garamond" w:cs="Garamond"/>
                <w:color w:val="000000"/>
                <w:highlight w:val="yellow"/>
                <w:lang w:eastAsia="ar-SA"/>
              </w:rPr>
              <w:t>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color w:val="000000"/>
                <w:lang w:eastAsia="ar-SA"/>
              </w:rPr>
              <w:t xml:space="preserve"> после 1 января 2021 года, по форме Приложения № Д 6.8.1 к </w:t>
            </w:r>
            <w:r w:rsidRPr="00F50F10">
              <w:rPr>
                <w:rFonts w:ascii="Garamond" w:eastAsia="Batang" w:hAnsi="Garamond" w:cs="Garamond"/>
                <w:i/>
                <w:color w:val="000000"/>
                <w:lang w:eastAsia="ar-SA"/>
              </w:rPr>
              <w:t>Договору о присоединении к торговой системе оптового рынка</w:t>
            </w:r>
            <w:r w:rsidRPr="00F50F10">
              <w:rPr>
                <w:rFonts w:ascii="Garamond" w:eastAsia="Batang" w:hAnsi="Garamond" w:cs="Garamond"/>
                <w:color w:val="000000"/>
                <w:lang w:eastAsia="ar-SA"/>
              </w:rPr>
              <w:t xml:space="preserve"> с обратившимся поручителем. </w:t>
            </w:r>
            <w:r w:rsidRPr="00F50F10">
              <w:rPr>
                <w:rFonts w:ascii="Garamond" w:eastAsia="Batang" w:hAnsi="Garamond" w:cs="Garamond"/>
                <w:lang w:eastAsia="ar-SA"/>
              </w:rPr>
              <w:t>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1AA18DA6" w14:textId="24EAADAA" w:rsidR="00D02AB4" w:rsidRPr="00F50F10" w:rsidRDefault="00D02AB4" w:rsidP="00F50F10">
            <w:pPr>
              <w:widowControl w:val="0"/>
              <w:autoSpaceDE w:val="0"/>
              <w:autoSpaceDN w:val="0"/>
              <w:spacing w:before="120" w:after="120" w:line="240" w:lineRule="auto"/>
              <w:jc w:val="both"/>
              <w:outlineLvl w:val="2"/>
              <w:rPr>
                <w:rFonts w:ascii="Garamond" w:eastAsia="Batang" w:hAnsi="Garamond" w:cs="Garamond"/>
                <w:b/>
                <w:lang w:eastAsia="ar-SA"/>
              </w:rPr>
            </w:pPr>
            <w:r w:rsidRPr="00F50F10">
              <w:rPr>
                <w:rFonts w:ascii="Garamond" w:eastAsia="Times New Roman" w:hAnsi="Garamond"/>
                <w:color w:val="000000"/>
                <w:lang w:eastAsia="ru-RU"/>
              </w:rPr>
              <w:t>...</w:t>
            </w:r>
          </w:p>
        </w:tc>
        <w:tc>
          <w:tcPr>
            <w:tcW w:w="6946" w:type="dxa"/>
          </w:tcPr>
          <w:p w14:paraId="54A6432E" w14:textId="5C8F575E"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lastRenderedPageBreak/>
              <w:t>...</w:t>
            </w:r>
          </w:p>
          <w:p w14:paraId="1AC2D973" w14:textId="2E60DA5F"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ЦФР в течение 7 (семи) рабочих дней с наиболее поздней из следующих дат:</w:t>
            </w:r>
          </w:p>
          <w:p w14:paraId="401CE286" w14:textId="77777777"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 даты предоставления продавцом по ДПМ ВИЭ уведомления о намерении предоставить первоначальное либо повторное дополнительное обеспечение </w:t>
            </w:r>
            <w:r w:rsidRPr="00F50F10">
              <w:rPr>
                <w:rFonts w:ascii="Garamond" w:eastAsia="Batang" w:hAnsi="Garamond" w:cs="Garamond"/>
                <w:bCs/>
                <w:color w:val="000000"/>
                <w:lang w:eastAsia="ar-SA"/>
              </w:rPr>
              <w:t xml:space="preserve">в соответствии с настоящим пунктом; </w:t>
            </w:r>
          </w:p>
          <w:p w14:paraId="2F2B0F0A" w14:textId="77777777" w:rsidR="00D02AB4" w:rsidRPr="00F50F10" w:rsidRDefault="00D02AB4"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 даты предоставления поручителем уведомления о намерении выступить поручителем по ДПМ ВИЭ в целях обеспечения исполнения </w:t>
            </w:r>
            <w:r w:rsidRPr="00F50F10">
              <w:rPr>
                <w:rFonts w:ascii="Garamond" w:eastAsia="Batang" w:hAnsi="Garamond" w:cs="Garamond"/>
                <w:color w:val="000000"/>
                <w:lang w:eastAsia="ar-SA"/>
              </w:rPr>
              <w:lastRenderedPageBreak/>
              <w:t xml:space="preserve">обязательств Должника по ДПМ ВИЭ, </w:t>
            </w:r>
            <w:r w:rsidRPr="00F50F10">
              <w:rPr>
                <w:rFonts w:ascii="Garamond" w:eastAsia="Batang" w:hAnsi="Garamond" w:cs="Garamond"/>
                <w:lang w:eastAsia="ar-SA"/>
              </w:rPr>
              <w:t>–</w:t>
            </w:r>
          </w:p>
          <w:p w14:paraId="21ECBCBD" w14:textId="77777777" w:rsidR="00D02AB4" w:rsidRPr="00F50F10" w:rsidRDefault="00D02AB4" w:rsidP="00F50F10">
            <w:pPr>
              <w:widowControl w:val="0"/>
              <w:tabs>
                <w:tab w:val="left" w:pos="567"/>
              </w:tabs>
              <w:autoSpaceDE w:val="0"/>
              <w:autoSpaceDN w:val="0"/>
              <w:spacing w:before="120" w:after="120" w:line="240" w:lineRule="auto"/>
              <w:ind w:right="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рассматривает уведомление поручителя и предоставленный комплект документов на </w:t>
            </w:r>
            <w:r w:rsidRPr="00F50F10">
              <w:rPr>
                <w:rFonts w:ascii="Garamond" w:eastAsia="Batang" w:hAnsi="Garamond" w:cs="Garamond"/>
                <w:lang w:eastAsia="ar-SA"/>
              </w:rPr>
              <w:t>предмет соответствия поручителя и предоставленных документов</w:t>
            </w:r>
            <w:r w:rsidRPr="00F50F10">
              <w:rPr>
                <w:rFonts w:ascii="Garamond" w:eastAsia="Batang" w:hAnsi="Garamond" w:cs="Garamond"/>
                <w:color w:val="000000"/>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w:t>
            </w:r>
            <w:r w:rsidRPr="00F50F10">
              <w:rPr>
                <w:rFonts w:ascii="Garamond" w:eastAsia="Batang" w:hAnsi="Garamond" w:cs="Garamond"/>
                <w:color w:val="000000"/>
                <w:highlight w:val="yellow"/>
                <w:lang w:eastAsia="ar-SA"/>
              </w:rPr>
              <w:t>ОПВ, проведенных</w:t>
            </w:r>
            <w:r w:rsidRPr="00F50F10">
              <w:rPr>
                <w:rFonts w:ascii="Garamond" w:eastAsia="Batang" w:hAnsi="Garamond" w:cs="Garamond"/>
                <w:color w:val="000000"/>
                <w:lang w:eastAsia="ar-SA"/>
              </w:rPr>
              <w:t xml:space="preserve"> после 1 января 2021 года</w:t>
            </w:r>
            <w:r w:rsidRPr="00F50F10">
              <w:rPr>
                <w:rFonts w:ascii="Garamond" w:eastAsia="Batang" w:hAnsi="Garamond" w:cs="Garamond"/>
                <w:highlight w:val="yellow"/>
                <w:lang w:eastAsia="ar-SA"/>
              </w:rPr>
              <w:t xml:space="preserve"> </w:t>
            </w:r>
            <w:bookmarkStart w:id="35" w:name="_Hlk174536079"/>
            <w:r w:rsidRPr="00F50F10">
              <w:rPr>
                <w:rFonts w:ascii="Garamond" w:eastAsia="Batang" w:hAnsi="Garamond" w:cs="Garamond"/>
                <w:highlight w:val="yellow"/>
                <w:lang w:eastAsia="ar-SA"/>
              </w:rPr>
              <w:t>и до 1 января 2024 года</w:t>
            </w:r>
            <w:bookmarkEnd w:id="35"/>
            <w:r w:rsidRPr="00F50F10">
              <w:rPr>
                <w:rFonts w:ascii="Garamond" w:eastAsia="Batang" w:hAnsi="Garamond" w:cs="Garamond"/>
                <w:color w:val="000000"/>
                <w:lang w:eastAsia="ar-SA"/>
              </w:rPr>
              <w:t xml:space="preserve">, по форме Приложения № Д 6.8.1 к </w:t>
            </w:r>
            <w:r w:rsidRPr="00F50F10">
              <w:rPr>
                <w:rFonts w:ascii="Garamond" w:eastAsia="Batang" w:hAnsi="Garamond" w:cs="Garamond"/>
                <w:i/>
                <w:color w:val="000000"/>
                <w:lang w:eastAsia="ar-SA"/>
              </w:rPr>
              <w:t>Договору о присоединении к торговой системе оптового рынка</w:t>
            </w:r>
            <w:r w:rsidRPr="00F50F10">
              <w:rPr>
                <w:rFonts w:ascii="Garamond" w:eastAsia="Batang" w:hAnsi="Garamond" w:cs="Garamond"/>
                <w:color w:val="000000"/>
                <w:lang w:eastAsia="ar-SA"/>
              </w:rPr>
              <w:t xml:space="preserve"> с обратившимся поручителем. </w:t>
            </w:r>
            <w:r w:rsidRPr="00F50F10">
              <w:rPr>
                <w:rFonts w:ascii="Garamond" w:eastAsia="Batang" w:hAnsi="Garamond" w:cs="Garamond"/>
                <w:lang w:eastAsia="ar-SA"/>
              </w:rPr>
              <w:t>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42C3E881" w14:textId="12116ACA" w:rsidR="00D02AB4" w:rsidRPr="00F50F10" w:rsidRDefault="00D02AB4" w:rsidP="00F50F10">
            <w:pPr>
              <w:pStyle w:val="af4"/>
              <w:widowControl w:val="0"/>
              <w:spacing w:before="120" w:after="120"/>
              <w:ind w:left="0" w:firstLine="567"/>
              <w:jc w:val="both"/>
              <w:outlineLvl w:val="2"/>
              <w:rPr>
                <w:rFonts w:ascii="Garamond" w:eastAsia="Batang" w:hAnsi="Garamond" w:cs="Garamond"/>
                <w:b/>
                <w:sz w:val="22"/>
                <w:szCs w:val="22"/>
                <w:lang w:eastAsia="ar-SA"/>
              </w:rPr>
            </w:pPr>
            <w:r w:rsidRPr="00F50F10">
              <w:rPr>
                <w:rFonts w:ascii="Garamond" w:hAnsi="Garamond"/>
                <w:color w:val="000000"/>
                <w:sz w:val="22"/>
                <w:szCs w:val="22"/>
              </w:rPr>
              <w:t>...</w:t>
            </w:r>
          </w:p>
        </w:tc>
      </w:tr>
      <w:tr w:rsidR="007C08CC" w:rsidRPr="00F50F10" w14:paraId="1B909D65" w14:textId="77777777" w:rsidTr="00F615C0">
        <w:trPr>
          <w:trHeight w:val="435"/>
        </w:trPr>
        <w:tc>
          <w:tcPr>
            <w:tcW w:w="988" w:type="dxa"/>
            <w:vAlign w:val="center"/>
          </w:tcPr>
          <w:p w14:paraId="76E34B45" w14:textId="0D392EFA" w:rsidR="007C08CC" w:rsidRPr="00F50F10" w:rsidRDefault="007C08CC"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7.18.4</w:t>
            </w:r>
          </w:p>
        </w:tc>
        <w:tc>
          <w:tcPr>
            <w:tcW w:w="6945" w:type="dxa"/>
            <w:gridSpan w:val="2"/>
          </w:tcPr>
          <w:p w14:paraId="42FAE851" w14:textId="77777777" w:rsidR="007C08CC" w:rsidRPr="006B20BE" w:rsidRDefault="007C08CC" w:rsidP="00F50F10">
            <w:pPr>
              <w:widowControl w:val="0"/>
              <w:autoSpaceDE w:val="0"/>
              <w:autoSpaceDN w:val="0"/>
              <w:spacing w:before="120" w:after="120" w:line="240" w:lineRule="auto"/>
              <w:jc w:val="both"/>
              <w:outlineLvl w:val="2"/>
              <w:rPr>
                <w:rFonts w:ascii="Garamond" w:eastAsia="Batang" w:hAnsi="Garamond" w:cs="Garamond"/>
                <w:lang w:eastAsia="ar-SA"/>
              </w:rPr>
            </w:pPr>
            <w:r w:rsidRPr="006B20BE">
              <w:rPr>
                <w:rFonts w:ascii="Garamond" w:eastAsia="Batang" w:hAnsi="Garamond" w:cs="Garamond"/>
                <w:lang w:eastAsia="ar-SA"/>
              </w:rPr>
              <w:t>...</w:t>
            </w:r>
          </w:p>
          <w:p w14:paraId="6D11502A"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rPr>
            </w:pPr>
            <w:r w:rsidRPr="00F50F10">
              <w:rPr>
                <w:rFonts w:ascii="Garamond" w:eastAsia="Batang" w:hAnsi="Garamond" w:cs="Garamond"/>
                <w:lang w:eastAsia="ar-SA"/>
              </w:rPr>
              <w:t xml:space="preserve">Выполнение требований определяется на основании: </w:t>
            </w:r>
          </w:p>
          <w:p w14:paraId="4C3D401C"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7.18 настоящего Регламента в случае, если способом обеспечения исполнения обязательств по ДПМ ВИЭ является поручительство третьего лица;</w:t>
            </w:r>
          </w:p>
          <w:p w14:paraId="64D15EE4"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4F32402C" w14:textId="77777777" w:rsidR="007C08CC" w:rsidRPr="00F50F10" w:rsidRDefault="007C08CC" w:rsidP="00F50F10">
            <w:pPr>
              <w:widowControl w:val="0"/>
              <w:spacing w:before="120" w:after="120" w:line="240" w:lineRule="auto"/>
              <w:ind w:firstLine="662"/>
              <w:jc w:val="both"/>
              <w:rPr>
                <w:rFonts w:ascii="Garamond" w:eastAsia="Batang" w:hAnsi="Garamond" w:cs="Garamond"/>
                <w:lang w:eastAsia="ar-SA"/>
              </w:rPr>
            </w:pPr>
            <w:r w:rsidRPr="00F50F10">
              <w:rPr>
                <w:rFonts w:ascii="Garamond" w:eastAsia="Batang" w:hAnsi="Garamond" w:cs="Garamond"/>
                <w:lang w:eastAsia="ar-SA"/>
              </w:rPr>
              <w:t xml:space="preserve">– данных Реестра аккредитивов, уведомление об изменении которых (либо об открытии которых) получено ЦФР как получателем </w:t>
            </w:r>
            <w:r w:rsidRPr="00F50F10">
              <w:rPr>
                <w:rFonts w:ascii="Garamond" w:eastAsia="Batang" w:hAnsi="Garamond" w:cs="Garamond"/>
                <w:lang w:eastAsia="ar-SA"/>
              </w:rPr>
              <w:lastRenderedPageBreak/>
              <w:t>средств в соответствии с Соглашениями о порядке расчетов, связанных с уплатой продавцом штрафов по ДПМ ВИЭ, полученного от ЦФР в соответствии с пунктом 7.18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55D4AEAD"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реестра субъектов оптового рынка в случае, если способом обеспечения исполнения обязательств по ДПМ ВИЭ является неустойка по ДПМ ВИЭ.</w:t>
            </w:r>
          </w:p>
          <w:p w14:paraId="08CB9C1E" w14:textId="1C020B9D" w:rsidR="007C08CC" w:rsidRPr="00F50F10" w:rsidRDefault="007C08CC"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lang w:eastAsia="ar-SA"/>
              </w:rPr>
              <w:t xml:space="preserve">КО по итогам определения </w:t>
            </w:r>
            <w:r w:rsidRPr="00F50F10">
              <w:rPr>
                <w:rFonts w:ascii="Garamond" w:eastAsia="Batang" w:hAnsi="Garamond" w:cs="Garamond"/>
                <w:color w:val="000000"/>
                <w:lang w:eastAsia="ar-SA"/>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tc>
        <w:tc>
          <w:tcPr>
            <w:tcW w:w="6946" w:type="dxa"/>
          </w:tcPr>
          <w:p w14:paraId="51E77F49" w14:textId="77777777" w:rsidR="007C08CC" w:rsidRPr="006B20BE" w:rsidRDefault="007C08CC" w:rsidP="00F50F10">
            <w:pPr>
              <w:widowControl w:val="0"/>
              <w:autoSpaceDE w:val="0"/>
              <w:autoSpaceDN w:val="0"/>
              <w:spacing w:before="120" w:after="120" w:line="240" w:lineRule="auto"/>
              <w:jc w:val="both"/>
              <w:outlineLvl w:val="2"/>
              <w:rPr>
                <w:rFonts w:ascii="Garamond" w:eastAsia="Batang" w:hAnsi="Garamond" w:cs="Garamond"/>
                <w:lang w:eastAsia="ar-SA"/>
              </w:rPr>
            </w:pPr>
            <w:r w:rsidRPr="006B20BE">
              <w:rPr>
                <w:rFonts w:ascii="Garamond" w:eastAsia="Batang" w:hAnsi="Garamond" w:cs="Garamond"/>
                <w:lang w:eastAsia="ar-SA"/>
              </w:rPr>
              <w:lastRenderedPageBreak/>
              <w:t>...</w:t>
            </w:r>
          </w:p>
          <w:p w14:paraId="390AEF28"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rPr>
            </w:pPr>
            <w:r w:rsidRPr="00F50F10">
              <w:rPr>
                <w:rFonts w:ascii="Garamond" w:eastAsia="Batang" w:hAnsi="Garamond" w:cs="Garamond"/>
                <w:lang w:eastAsia="ar-SA"/>
              </w:rPr>
              <w:t xml:space="preserve">Выполнение требований определяется на основании: </w:t>
            </w:r>
          </w:p>
          <w:p w14:paraId="7385B0FD"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7.18 настоящего Регламента в случае, если способом обеспечения исполнения обязательств по ДПМ ВИЭ является поручительство третьего лица;</w:t>
            </w:r>
          </w:p>
          <w:p w14:paraId="6AE3C37B" w14:textId="77777777"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3ECF4357" w14:textId="77777777" w:rsidR="007C08CC" w:rsidRPr="00F50F10" w:rsidRDefault="007C08CC" w:rsidP="00F50F10">
            <w:pPr>
              <w:widowControl w:val="0"/>
              <w:spacing w:before="120" w:after="120" w:line="240" w:lineRule="auto"/>
              <w:ind w:firstLine="662"/>
              <w:jc w:val="both"/>
              <w:rPr>
                <w:rFonts w:ascii="Garamond" w:eastAsia="Batang" w:hAnsi="Garamond" w:cs="Garamond"/>
                <w:lang w:eastAsia="ar-SA"/>
              </w:rPr>
            </w:pPr>
            <w:r w:rsidRPr="00F50F10">
              <w:rPr>
                <w:rFonts w:ascii="Garamond" w:eastAsia="Batang" w:hAnsi="Garamond" w:cs="Garamond"/>
                <w:lang w:eastAsia="ar-SA"/>
              </w:rPr>
              <w:t xml:space="preserve">– данных Реестра аккредитивов, уведомление об изменении которых (либо об открытии которых) получено ЦФР как получателем </w:t>
            </w:r>
            <w:r w:rsidRPr="00F50F10">
              <w:rPr>
                <w:rFonts w:ascii="Garamond" w:eastAsia="Batang" w:hAnsi="Garamond" w:cs="Garamond"/>
                <w:lang w:eastAsia="ar-SA"/>
              </w:rPr>
              <w:lastRenderedPageBreak/>
              <w:t>средств в соответствии с Соглашениями о порядке расчетов, связанных с уплатой продавцом штрафов по ДПМ ВИЭ, полученного от ЦФР в соответствии с пунктом 7.18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30572B9C" w14:textId="00F399BE" w:rsidR="007C08CC" w:rsidRPr="00F50F10" w:rsidRDefault="007C08CC"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xml:space="preserve">– данных реестра </w:t>
            </w:r>
            <w:r w:rsidR="00F549BC" w:rsidRPr="00F50F10">
              <w:rPr>
                <w:rFonts w:ascii="Garamond" w:eastAsia="Batang" w:hAnsi="Garamond" w:cs="Garamond"/>
                <w:lang w:eastAsia="ar-SA"/>
              </w:rPr>
              <w:t>субъектов оптового рынка</w:t>
            </w:r>
            <w:r w:rsidR="00F549BC" w:rsidRPr="00F50F10">
              <w:rPr>
                <w:rFonts w:ascii="Garamond" w:eastAsia="Batang" w:hAnsi="Garamond" w:cs="Garamond"/>
                <w:highlight w:val="yellow"/>
                <w:lang w:eastAsia="ar-SA"/>
              </w:rPr>
              <w:t xml:space="preserve"> </w:t>
            </w:r>
            <w:r w:rsidRPr="00F50F10">
              <w:rPr>
                <w:rFonts w:ascii="Garamond" w:eastAsia="Batang" w:hAnsi="Garamond" w:cs="Garamond"/>
                <w:highlight w:val="yellow"/>
                <w:lang w:eastAsia="ar-SA"/>
              </w:rPr>
              <w:t>и данных мониторинга соответствия обеспечения по ДПМ ВИЭ требованиям приложения 31 к настоящему Регламенту</w:t>
            </w:r>
            <w:r w:rsidRPr="00F50F10">
              <w:rPr>
                <w:rFonts w:ascii="Garamond" w:eastAsia="Batang" w:hAnsi="Garamond" w:cs="Garamond"/>
                <w:lang w:eastAsia="ar-SA"/>
              </w:rPr>
              <w:t xml:space="preserve"> в случае, если способом обеспечения исполнения обязательств по ДПМ ВИЭ является неустойка по ДПМ ВИЭ.</w:t>
            </w:r>
          </w:p>
          <w:p w14:paraId="0630DCBB" w14:textId="1B30D2B2" w:rsidR="007C08CC" w:rsidRPr="00F50F10" w:rsidRDefault="007C08CC" w:rsidP="00F50F10">
            <w:pPr>
              <w:pStyle w:val="af4"/>
              <w:widowControl w:val="0"/>
              <w:spacing w:before="120" w:after="120"/>
              <w:ind w:left="0" w:firstLine="567"/>
              <w:jc w:val="both"/>
              <w:outlineLvl w:val="2"/>
              <w:rPr>
                <w:rFonts w:ascii="Garamond" w:eastAsia="Batang" w:hAnsi="Garamond" w:cs="Garamond"/>
                <w:b/>
                <w:sz w:val="22"/>
                <w:szCs w:val="22"/>
                <w:lang w:eastAsia="ar-SA"/>
              </w:rPr>
            </w:pPr>
            <w:r w:rsidRPr="00F50F10">
              <w:rPr>
                <w:rFonts w:ascii="Garamond" w:eastAsia="Batang" w:hAnsi="Garamond" w:cs="Garamond"/>
                <w:sz w:val="22"/>
                <w:szCs w:val="22"/>
                <w:lang w:eastAsia="ar-SA"/>
              </w:rPr>
              <w:t xml:space="preserve">КО по итогам определения </w:t>
            </w:r>
            <w:r w:rsidRPr="00F50F10">
              <w:rPr>
                <w:rFonts w:ascii="Garamond" w:eastAsia="Batang" w:hAnsi="Garamond" w:cs="Garamond"/>
                <w:color w:val="000000"/>
                <w:sz w:val="22"/>
                <w:szCs w:val="22"/>
                <w:lang w:eastAsia="ar-SA"/>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tc>
      </w:tr>
      <w:tr w:rsidR="00962277" w:rsidRPr="00F50F10" w14:paraId="39452CD4" w14:textId="77777777" w:rsidTr="00E747E3">
        <w:trPr>
          <w:trHeight w:val="435"/>
        </w:trPr>
        <w:tc>
          <w:tcPr>
            <w:tcW w:w="988" w:type="dxa"/>
            <w:vAlign w:val="center"/>
          </w:tcPr>
          <w:p w14:paraId="3706F12D" w14:textId="77777777" w:rsidR="00962277" w:rsidRPr="00F50F10" w:rsidRDefault="005946B4" w:rsidP="00E747E3">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w:t>
            </w:r>
            <w:r w:rsidR="00E747E3" w:rsidRPr="00F50F10">
              <w:rPr>
                <w:rFonts w:ascii="Garamond" w:eastAsiaTheme="minorHAnsi" w:hAnsi="Garamond" w:cs="Calibri"/>
                <w:b/>
              </w:rPr>
              <w:t>19</w:t>
            </w:r>
          </w:p>
        </w:tc>
        <w:tc>
          <w:tcPr>
            <w:tcW w:w="2268" w:type="dxa"/>
          </w:tcPr>
          <w:p w14:paraId="205F1A19" w14:textId="77777777" w:rsidR="00962277" w:rsidRPr="00F50F10" w:rsidRDefault="00E747E3" w:rsidP="00F50F10">
            <w:pPr>
              <w:widowControl w:val="0"/>
              <w:spacing w:before="120" w:after="120" w:line="240" w:lineRule="auto"/>
              <w:jc w:val="both"/>
              <w:rPr>
                <w:rFonts w:ascii="Garamond" w:eastAsia="Times New Roman" w:hAnsi="Garamond"/>
                <w:b/>
                <w:lang w:eastAsia="ru-RU"/>
              </w:rPr>
            </w:pPr>
            <w:r w:rsidRPr="00F50F10">
              <w:rPr>
                <w:rFonts w:ascii="Garamond" w:eastAsia="Times New Roman" w:hAnsi="Garamond"/>
                <w:b/>
                <w:lang w:eastAsia="ru-RU"/>
              </w:rPr>
              <w:t>Добавить пункт с последующим изменением нумерации</w:t>
            </w:r>
          </w:p>
        </w:tc>
        <w:tc>
          <w:tcPr>
            <w:tcW w:w="11623" w:type="dxa"/>
            <w:gridSpan w:val="2"/>
          </w:tcPr>
          <w:p w14:paraId="7B79073F" w14:textId="01BBF347" w:rsidR="00E747E3" w:rsidRPr="00F50F10" w:rsidRDefault="00E747E3" w:rsidP="00F50F10">
            <w:pPr>
              <w:widowControl w:val="0"/>
              <w:spacing w:before="120" w:after="120" w:line="240" w:lineRule="auto"/>
              <w:jc w:val="both"/>
              <w:outlineLvl w:val="0"/>
              <w:rPr>
                <w:rFonts w:ascii="Garamond" w:eastAsia="Batang" w:hAnsi="Garamond" w:cs="Garamond"/>
                <w:b/>
                <w:lang w:eastAsia="ar-SA"/>
              </w:rPr>
            </w:pPr>
            <w:r w:rsidRPr="00F50F10">
              <w:rPr>
                <w:rFonts w:ascii="Garamond" w:eastAsia="Batang" w:hAnsi="Garamond" w:cs="Garamond"/>
                <w:b/>
                <w:lang w:eastAsia="ar-SA"/>
              </w:rPr>
              <w:t xml:space="preserve">7.19. Требования к первоначальному, повторному и предоставленному в третий </w:t>
            </w:r>
            <w:r w:rsidRPr="0070662F">
              <w:rPr>
                <w:rFonts w:ascii="Garamond" w:eastAsia="Batang" w:hAnsi="Garamond" w:cs="Garamond"/>
                <w:b/>
                <w:lang w:eastAsia="ar-SA"/>
              </w:rPr>
              <w:t xml:space="preserve">раз </w:t>
            </w:r>
            <w:r w:rsidR="00A96FF7" w:rsidRPr="0070662F">
              <w:rPr>
                <w:rFonts w:ascii="Garamond" w:eastAsia="Batang" w:hAnsi="Garamond" w:cs="Garamond"/>
                <w:b/>
                <w:lang w:eastAsia="ar-SA"/>
              </w:rPr>
              <w:t>дополнительному</w:t>
            </w:r>
            <w:r w:rsidR="00A96FF7" w:rsidRPr="00F50F10">
              <w:rPr>
                <w:rFonts w:ascii="Garamond" w:eastAsia="Batang" w:hAnsi="Garamond" w:cs="Garamond"/>
                <w:b/>
                <w:lang w:eastAsia="ar-SA"/>
              </w:rPr>
              <w:t xml:space="preserve"> </w:t>
            </w:r>
            <w:r w:rsidRPr="00F50F10">
              <w:rPr>
                <w:rFonts w:ascii="Garamond" w:eastAsia="Batang" w:hAnsi="Garamond" w:cs="Garamond"/>
                <w:b/>
                <w:lang w:eastAsia="ar-SA"/>
              </w:rPr>
              <w:t>обеспечению исполнения обязательств по ДПМ ВИЭ для обеспечения исполнения обязательств по ДПМ ВИЭ по истечении 6 (шести) месяцев с даты начала поставки мощности и порядок его предоста</w:t>
            </w:r>
            <w:r w:rsidR="00D22F40">
              <w:rPr>
                <w:rFonts w:ascii="Garamond" w:eastAsia="Batang" w:hAnsi="Garamond" w:cs="Garamond"/>
                <w:b/>
                <w:lang w:eastAsia="ar-SA"/>
              </w:rPr>
              <w:t>вления (для ДПМ ВИЭ, заключенных</w:t>
            </w:r>
            <w:r w:rsidRPr="00F50F10">
              <w:rPr>
                <w:rFonts w:ascii="Garamond" w:eastAsia="Batang" w:hAnsi="Garamond" w:cs="Garamond"/>
                <w:b/>
                <w:lang w:eastAsia="ar-SA"/>
              </w:rPr>
              <w:t xml:space="preserve"> по итогам ОПВ, проводимых после 1 января 2024 года)</w:t>
            </w:r>
          </w:p>
          <w:p w14:paraId="6D17F7BE" w14:textId="0FDBB80B"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Для того чтобы продавец по ДПМ ВИЭ не был признан отказавшимся от исполнения ДПМ ВИЭ, если предельный объем поставки мощности объекта генерации</w:t>
            </w:r>
            <w:r w:rsidRPr="00F50F10">
              <w:rPr>
                <w:rFonts w:ascii="Garamond" w:eastAsia="Batang" w:hAnsi="Garamond" w:cs="Garamond"/>
                <w:bCs/>
                <w:i/>
                <w:lang w:eastAsia="ar-SA"/>
              </w:rPr>
              <w:t xml:space="preserve"> </w:t>
            </w:r>
            <w:r w:rsidRPr="00F50F10">
              <w:rPr>
                <w:rFonts w:ascii="Garamond" w:eastAsia="Batang" w:hAnsi="Garamond" w:cs="Garamond"/>
                <w:lang w:eastAsia="ar-SA"/>
              </w:rPr>
              <w:t xml:space="preserve">равен нулю в отношении 7 </w:t>
            </w:r>
            <w:r w:rsidR="00A849FC">
              <w:rPr>
                <w:rFonts w:ascii="Garamond" w:eastAsia="Batang" w:hAnsi="Garamond" w:cs="Garamond"/>
                <w:lang w:eastAsia="ar-SA"/>
              </w:rPr>
              <w:t xml:space="preserve">(семи) </w:t>
            </w:r>
            <w:r w:rsidRPr="00F50F10">
              <w:rPr>
                <w:rFonts w:ascii="Garamond" w:eastAsia="Batang" w:hAnsi="Garamond" w:cs="Garamond"/>
                <w:lang w:eastAsia="ar-SA"/>
              </w:rPr>
              <w:t>месяцев с даты начала поставки мощности, продавец по ДПМ ВИЭ обязан в порядке и сроки, предусмотренные настоящим разделом, предоставить первоначальное дополнительное обеспечение исполнения обязательств по ДПМ ВИЭ в целях обеспечения исполнения обязательств по ДПМ ВИЭ до истечения 15 (пятнадцати) месяцев с даты начала поставки мощности (далее – первоначальное дополнительное обеспечение).</w:t>
            </w:r>
          </w:p>
          <w:p w14:paraId="4B88179A" w14:textId="226EB9CB"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Для того чтобы продавец по ДПМ ВИЭ не был признан отказавшимся от исполнения ДПМ ВИЭ, если предельный объем поставки мощности объекта генерации равен нулю в отношении 13</w:t>
            </w:r>
            <w:r w:rsidR="00A849FC">
              <w:rPr>
                <w:rFonts w:ascii="Garamond" w:eastAsia="Batang" w:hAnsi="Garamond" w:cs="Garamond"/>
                <w:lang w:eastAsia="ar-SA"/>
              </w:rPr>
              <w:t xml:space="preserve"> (тринадцати)</w:t>
            </w:r>
            <w:r w:rsidRPr="00F50F10">
              <w:rPr>
                <w:rFonts w:ascii="Garamond" w:eastAsia="Batang" w:hAnsi="Garamond" w:cs="Garamond"/>
                <w:lang w:eastAsia="ar-SA"/>
              </w:rPr>
              <w:t xml:space="preserve"> месяцев с даты начала поставки мощности, продавец по ДПМ ВИЭ обязан в порядке и сроки, предусмотренные настоящим разделом, предоставить повторное дополнительное обеспечение исполнения обязательств по ДПМ ВИЭ в целях обеспечения исполнения обязательств по ДПМ ВИЭ до истечения 21 (двадцати одного) месяца с даты начала поставки мощности (далее – повторное дополнительное обеспечение).</w:t>
            </w:r>
          </w:p>
          <w:p w14:paraId="3EFE5838" w14:textId="49B7CDA2"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xml:space="preserve">Для того чтобы продавец по ДПМ ВИЭ не был признан отказавшимся от исполнения ДПМ ВИЭ, если предельный объем поставки мощности объекта генерации равен нулю в отношении 19 </w:t>
            </w:r>
            <w:r w:rsidR="00A849FC">
              <w:rPr>
                <w:rFonts w:ascii="Garamond" w:eastAsia="Batang" w:hAnsi="Garamond" w:cs="Garamond"/>
                <w:lang w:eastAsia="ar-SA"/>
              </w:rPr>
              <w:t xml:space="preserve">(девятнадцати) </w:t>
            </w:r>
            <w:r w:rsidRPr="00F50F10">
              <w:rPr>
                <w:rFonts w:ascii="Garamond" w:eastAsia="Batang" w:hAnsi="Garamond" w:cs="Garamond"/>
                <w:lang w:eastAsia="ar-SA"/>
              </w:rPr>
              <w:t>месяцев с даты начала поставки мощности, продавец по ДПМ ВИЭ обязан в порядке и сроки, предусмотренные настоящим разделом, предоставить в третий раз дополнительное обеспечение исполнения обязательств по ДПМ ВИЭ в целях обеспечения исполнения обязательств по ДПМ ВИЭ до истечения 27 (двадцати семи) месяцев с даты начала поставки мощности (далее –</w:t>
            </w:r>
            <w:r w:rsidR="00731204" w:rsidRPr="00F50F10">
              <w:rPr>
                <w:rFonts w:ascii="Garamond" w:eastAsia="Batang" w:hAnsi="Garamond" w:cs="Garamond"/>
                <w:lang w:eastAsia="ar-SA"/>
              </w:rPr>
              <w:t xml:space="preserve"> </w:t>
            </w:r>
            <w:r w:rsidRPr="00F50F10">
              <w:rPr>
                <w:rFonts w:ascii="Garamond" w:eastAsia="Batang" w:hAnsi="Garamond" w:cs="Garamond"/>
                <w:lang w:eastAsia="ar-SA"/>
              </w:rPr>
              <w:t xml:space="preserve">дополнительное обеспечение, </w:t>
            </w:r>
            <w:r w:rsidRPr="00F50F10">
              <w:rPr>
                <w:rFonts w:ascii="Garamond" w:eastAsia="Batang" w:hAnsi="Garamond" w:cs="Garamond"/>
                <w:lang w:eastAsia="ar-SA"/>
              </w:rPr>
              <w:lastRenderedPageBreak/>
              <w:t>предоставл</w:t>
            </w:r>
            <w:r w:rsidR="00B25A4F" w:rsidRPr="00F50F10">
              <w:rPr>
                <w:rFonts w:ascii="Garamond" w:eastAsia="Batang" w:hAnsi="Garamond" w:cs="Garamond"/>
                <w:lang w:eastAsia="ar-SA"/>
              </w:rPr>
              <w:t>яемое</w:t>
            </w:r>
            <w:r w:rsidRPr="00F50F10">
              <w:rPr>
                <w:rFonts w:ascii="Garamond" w:eastAsia="Batang" w:hAnsi="Garamond" w:cs="Garamond"/>
                <w:lang w:eastAsia="ar-SA"/>
              </w:rPr>
              <w:t xml:space="preserve"> в третий раз).</w:t>
            </w:r>
          </w:p>
          <w:p w14:paraId="3E8B3E0D"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F50F10">
              <w:rPr>
                <w:rFonts w:ascii="Garamond" w:eastAsia="Batang" w:hAnsi="Garamond" w:cs="Garamond"/>
                <w:bCs/>
                <w:color w:val="000000"/>
                <w:lang w:eastAsia="ar-SA"/>
              </w:rPr>
              <w:t xml:space="preserve"> особенностей, предусмотренных пунктами 7.19.1, 7.19.2 и 7.19.3 настоящего Регламента. </w:t>
            </w:r>
          </w:p>
          <w:p w14:paraId="7ED84D2A" w14:textId="77777777" w:rsidR="00E747E3" w:rsidRPr="00F50F10" w:rsidRDefault="00E747E3" w:rsidP="00F50F10">
            <w:pPr>
              <w:widowControl w:val="0"/>
              <w:tabs>
                <w:tab w:val="left" w:pos="567"/>
              </w:tabs>
              <w:autoSpaceDE w:val="0"/>
              <w:autoSpaceDN w:val="0"/>
              <w:spacing w:before="120" w:after="120" w:line="240" w:lineRule="auto"/>
              <w:ind w:right="2"/>
              <w:jc w:val="both"/>
              <w:rPr>
                <w:rFonts w:ascii="Garamond" w:eastAsia="Batang" w:hAnsi="Garamond" w:cs="Garamond"/>
                <w:bCs/>
                <w:i/>
                <w:color w:val="000000"/>
                <w:lang w:eastAsia="ar-SA"/>
              </w:rPr>
            </w:pPr>
            <w:r w:rsidRPr="00F50F10">
              <w:rPr>
                <w:rFonts w:ascii="Garamond" w:eastAsia="Batang" w:hAnsi="Garamond" w:cs="Garamond"/>
                <w:bCs/>
                <w:color w:val="000000"/>
                <w:lang w:eastAsia="ar-SA"/>
              </w:rPr>
              <w:tab/>
              <w:t xml:space="preserve">7.19.1. </w:t>
            </w:r>
            <w:r w:rsidRPr="00F50F10">
              <w:rPr>
                <w:rFonts w:ascii="Garamond" w:eastAsia="Batang" w:hAnsi="Garamond" w:cs="Garamond"/>
                <w:bCs/>
                <w:i/>
                <w:color w:val="000000"/>
                <w:lang w:eastAsia="ar-SA"/>
              </w:rPr>
              <w:t>В случае если обеспечением исполнения обязательств по ДПМ ВИЭ является поручительство третьего лица:</w:t>
            </w:r>
          </w:p>
          <w:p w14:paraId="4B15394C"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bCs/>
                <w:color w:val="000000"/>
                <w:lang w:eastAsia="ar-SA"/>
              </w:rPr>
              <w:t xml:space="preserve">а) </w:t>
            </w:r>
            <w:r w:rsidRPr="00F50F10">
              <w:rPr>
                <w:rFonts w:ascii="Garamond" w:eastAsia="Batang" w:hAnsi="Garamond" w:cs="Garamond"/>
                <w:color w:val="000000"/>
                <w:lang w:eastAsia="ar-SA"/>
              </w:rPr>
              <w:t>договор коммерческого представительства для целей заключения договоров поручительства по ДПМ ВИЭ, заключенный в целях реализации поставщиком мощности своего права на предоставление:</w:t>
            </w:r>
          </w:p>
          <w:p w14:paraId="0843E7F6" w14:textId="41694616"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первоначального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 xml:space="preserve">должен прекращать свое действие не ранее истечения 15 (пятнадцати) месяцев с указанной в сформированном КО в соответствии с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bCs/>
                <w:color w:val="000000"/>
                <w:lang w:eastAsia="ar-SA"/>
              </w:rPr>
              <w:t xml:space="preserve"> перечне отобранных проектов по результатам ОПВ даты начала поставки мощности;</w:t>
            </w:r>
          </w:p>
          <w:p w14:paraId="3026898E" w14:textId="0E64ADA3"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повторного дополнительного обеспечения</w:t>
            </w:r>
            <w:r w:rsidRPr="00F50F10">
              <w:rPr>
                <w:rFonts w:ascii="Garamond" w:eastAsia="Batang" w:hAnsi="Garamond" w:cs="Garamond"/>
                <w:bCs/>
                <w:color w:val="000000"/>
                <w:lang w:eastAsia="ar-SA"/>
              </w:rPr>
              <w:t xml:space="preserve"> </w:t>
            </w:r>
            <w:r w:rsidRPr="00F50F10">
              <w:rPr>
                <w:rFonts w:ascii="Garamond" w:eastAsia="Batang" w:hAnsi="Garamond" w:cs="Garamond"/>
                <w:lang w:eastAsia="ar-SA"/>
              </w:rPr>
              <w:t>–</w:t>
            </w:r>
            <w:r w:rsidRPr="00F50F10">
              <w:rPr>
                <w:rFonts w:ascii="Garamond" w:eastAsia="Batang" w:hAnsi="Garamond" w:cs="Garamond"/>
                <w:bCs/>
                <w:color w:val="000000"/>
                <w:lang w:eastAsia="ar-SA"/>
              </w:rPr>
              <w:t xml:space="preserve"> должен прекращать свое действие не ранее истечения 21 (двадцати одного) месяца с указанной в сформированном КО в соответствии с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bCs/>
                <w:color w:val="000000"/>
                <w:lang w:eastAsia="ar-SA"/>
              </w:rPr>
              <w:t xml:space="preserve"> перечне отобранных проектов по результатам ОПВ даты начала поставки мощности; </w:t>
            </w:r>
          </w:p>
          <w:p w14:paraId="5177E779" w14:textId="30E861BB"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дополнительного обеспечения, предоставл</w:t>
            </w:r>
            <w:r w:rsidR="00B25A4F" w:rsidRPr="00F50F10">
              <w:rPr>
                <w:rFonts w:ascii="Garamond" w:eastAsia="Batang" w:hAnsi="Garamond" w:cs="Garamond"/>
                <w:color w:val="000000"/>
                <w:lang w:eastAsia="ar-SA"/>
              </w:rPr>
              <w:t>яемого</w:t>
            </w:r>
            <w:r w:rsidRPr="00F50F10">
              <w:rPr>
                <w:rFonts w:ascii="Garamond" w:eastAsia="Batang" w:hAnsi="Garamond" w:cs="Garamond"/>
                <w:color w:val="000000"/>
                <w:lang w:eastAsia="ar-SA"/>
              </w:rPr>
              <w:t xml:space="preserve"> в третий раз,</w:t>
            </w:r>
            <w:r w:rsidRPr="00F50F10">
              <w:rPr>
                <w:rFonts w:ascii="Garamond" w:eastAsia="Batang" w:hAnsi="Garamond" w:cs="Garamond"/>
                <w:bCs/>
                <w:color w:val="000000"/>
                <w:lang w:eastAsia="ar-SA"/>
              </w:rPr>
              <w:t xml:space="preserve"> </w:t>
            </w:r>
            <w:r w:rsidRPr="00F50F10">
              <w:rPr>
                <w:rFonts w:ascii="Garamond" w:eastAsia="Batang" w:hAnsi="Garamond" w:cs="Garamond"/>
                <w:lang w:eastAsia="ar-SA"/>
              </w:rPr>
              <w:t>–</w:t>
            </w:r>
            <w:r w:rsidRPr="00F50F10">
              <w:rPr>
                <w:rFonts w:ascii="Garamond" w:eastAsia="Batang" w:hAnsi="Garamond" w:cs="Garamond"/>
                <w:bCs/>
                <w:color w:val="000000"/>
                <w:lang w:eastAsia="ar-SA"/>
              </w:rPr>
              <w:t xml:space="preserve"> должен прекращать свое действие не ранее истечения 27 (двадцати семи) месяцев с указанной в сформированном АО «АТС» в соответствии с </w:t>
            </w:r>
            <w:r w:rsidRPr="00F50F10">
              <w:rPr>
                <w:rFonts w:ascii="Garamond" w:eastAsia="Batang" w:hAnsi="Garamond" w:cs="Garamond"/>
                <w:i/>
                <w:lang w:eastAsia="ar-SA"/>
              </w:rPr>
              <w:t>Договором о присоединении к торговой системе оптового рынка</w:t>
            </w:r>
            <w:r w:rsidRPr="00F50F10">
              <w:rPr>
                <w:rFonts w:ascii="Garamond" w:eastAsia="Batang" w:hAnsi="Garamond" w:cs="Garamond"/>
                <w:bCs/>
                <w:color w:val="000000"/>
                <w:lang w:eastAsia="ar-SA"/>
              </w:rPr>
              <w:t xml:space="preserve"> перечне отобранных проектов по результатам ОПВ даты начала поставки мощности; </w:t>
            </w:r>
          </w:p>
          <w:p w14:paraId="7FF7F375" w14:textId="65E12F30"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б) предельный объем ответственности поручителя по договорам поручительства для обеспечения исполнения обязательств поставщика мощности по ДПМ ВИЭ, заключенным в целях реализации поставщиком мощности своего права на предоставление первоначального </w:t>
            </w:r>
            <w:r w:rsidRPr="00F50F10">
              <w:rPr>
                <w:rFonts w:ascii="Garamond" w:eastAsia="Batang" w:hAnsi="Garamond" w:cs="Garamond"/>
                <w:lang w:eastAsia="ar-SA"/>
              </w:rPr>
              <w:t>либо повторного дополнительного обеспечения либо дополнительного обеспечения, предоставл</w:t>
            </w:r>
            <w:r w:rsidR="00B25A4F" w:rsidRPr="00F50F10">
              <w:rPr>
                <w:rFonts w:ascii="Garamond" w:eastAsia="Batang" w:hAnsi="Garamond" w:cs="Garamond"/>
                <w:lang w:eastAsia="ar-SA"/>
              </w:rPr>
              <w:t>яемого</w:t>
            </w:r>
            <w:r w:rsidRPr="00F50F10">
              <w:rPr>
                <w:rFonts w:ascii="Garamond" w:eastAsia="Batang" w:hAnsi="Garamond" w:cs="Garamond"/>
                <w:lang w:eastAsia="ar-SA"/>
              </w:rPr>
              <w:t xml:space="preserve"> в третий раз,</w:t>
            </w:r>
            <w:r w:rsidRPr="00F50F10">
              <w:rPr>
                <w:rFonts w:ascii="Garamond" w:eastAsia="Batang" w:hAnsi="Garamond" w:cs="Garamond"/>
                <w:color w:val="000000"/>
                <w:lang w:eastAsia="ar-SA"/>
              </w:rPr>
              <w:t xml:space="preserve"> должен составлять не менее</w:t>
            </w:r>
            <w:r w:rsidRPr="00F50F10">
              <w:rPr>
                <w:rFonts w:ascii="Garamond" w:eastAsia="Batang" w:hAnsi="Garamond" w:cs="Garamond"/>
                <w:lang w:eastAsia="ar-SA"/>
              </w:rPr>
              <w:t xml:space="preserve">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ar-SA" w:bidi="ru-RU"/>
              </w:rPr>
              <w:t>;</w:t>
            </w:r>
          </w:p>
          <w:p w14:paraId="6643BBEC" w14:textId="21F5CD9D"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w:t>
            </w:r>
            <w:r w:rsidRPr="00F50F10">
              <w:rPr>
                <w:rFonts w:ascii="Garamond" w:eastAsia="Batang" w:hAnsi="Garamond" w:cs="Garamond"/>
                <w:lang w:eastAsia="ar-SA"/>
              </w:rPr>
              <w:t xml:space="preserve">суммарная установленная мощность ГТП генерации, в отношении которой (-ых) участник оптового рынка – поручитель по соответствующему объекту ДПМ ВИЭ, заключивший договоры поручительства </w:t>
            </w:r>
            <w:r w:rsidRPr="00F50F10">
              <w:rPr>
                <w:rFonts w:ascii="Garamond" w:eastAsia="Batang" w:hAnsi="Garamond" w:cs="Garamond"/>
                <w:color w:val="000000"/>
                <w:lang w:eastAsia="ar-SA"/>
              </w:rPr>
              <w:t>в целях реализации поставщиком мощности своего права на предоставление первоначального</w:t>
            </w:r>
            <w:r w:rsidR="00A95401" w:rsidRPr="00F50F10">
              <w:rPr>
                <w:rFonts w:ascii="Garamond" w:eastAsia="Batang" w:hAnsi="Garamond" w:cs="Garamond"/>
                <w:color w:val="000000"/>
                <w:lang w:eastAsia="ar-SA"/>
              </w:rPr>
              <w:t>,</w:t>
            </w:r>
            <w:r w:rsidRPr="00F50F10">
              <w:rPr>
                <w:rFonts w:ascii="Garamond" w:eastAsia="Batang" w:hAnsi="Garamond" w:cs="Garamond"/>
                <w:color w:val="000000"/>
                <w:lang w:eastAsia="ar-SA"/>
              </w:rPr>
              <w:t xml:space="preserve"> либо</w:t>
            </w:r>
            <w:r w:rsidRPr="00F50F10">
              <w:rPr>
                <w:rFonts w:ascii="Garamond" w:eastAsia="Batang" w:hAnsi="Garamond" w:cs="Garamond"/>
                <w:lang w:eastAsia="ar-SA"/>
              </w:rPr>
              <w:t xml:space="preserve"> повторного дополнительного обеспечения</w:t>
            </w:r>
            <w:r w:rsidRPr="00F50F10">
              <w:rPr>
                <w:rFonts w:ascii="Garamond" w:eastAsia="Batang" w:hAnsi="Garamond" w:cs="Garamond"/>
                <w:color w:val="000000"/>
                <w:lang w:eastAsia="ar-SA"/>
              </w:rPr>
              <w:t>,</w:t>
            </w:r>
            <w:r w:rsidRPr="00F50F10">
              <w:rPr>
                <w:rFonts w:ascii="Garamond" w:eastAsia="Batang" w:hAnsi="Garamond" w:cs="Garamond"/>
                <w:lang w:eastAsia="ar-SA"/>
              </w:rPr>
              <w:t xml:space="preserve"> </w:t>
            </w:r>
            <w:r w:rsidR="00A95401" w:rsidRPr="00F50F10">
              <w:rPr>
                <w:rFonts w:ascii="Garamond" w:eastAsia="Batang" w:hAnsi="Garamond" w:cs="Garamond"/>
                <w:lang w:eastAsia="ar-SA"/>
              </w:rPr>
              <w:t xml:space="preserve">либо дополнительного обеспечения, предоставляемого в третий раз, </w:t>
            </w:r>
            <w:r w:rsidRPr="00F50F10">
              <w:rPr>
                <w:rFonts w:ascii="Garamond" w:eastAsia="Batang" w:hAnsi="Garamond" w:cs="Garamond"/>
                <w:lang w:eastAsia="ar-SA"/>
              </w:rPr>
              <w:t>имеет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соответствии с реестром субъектов оптового рынка превышает 2500 МВт, либо</w:t>
            </w:r>
            <w:r w:rsidRPr="00F50F10">
              <w:rPr>
                <w:rFonts w:ascii="Garamond" w:eastAsia="Batang" w:hAnsi="Garamond" w:cs="Garamond"/>
                <w:color w:val="000000"/>
                <w:lang w:eastAsia="ar-SA"/>
              </w:rPr>
              <w:t xml:space="preserve"> </w:t>
            </w:r>
            <w:r w:rsidRPr="00F50F10">
              <w:rPr>
                <w:rFonts w:ascii="Garamond" w:eastAsia="Batang" w:hAnsi="Garamond" w:cs="Garamond"/>
                <w:lang w:eastAsia="ar-SA"/>
              </w:rPr>
              <w:t>величина денежных средств поручителя, которая может быть направлена на обеспечение исполнения обязательств по ДПМ ВИЭ, признана достаточной для обеспечения исполнения обязательств поставщика мощности по ДПМ ВИЭ, заключенным в отношении объекта генерации ВИЭ, в соответствии с порядком, определенным в пункте 2.2.3 приложения 31 к настоящему Регламенту</w:t>
            </w:r>
            <w:r w:rsidRPr="00F50F10">
              <w:rPr>
                <w:rFonts w:ascii="Garamond" w:eastAsia="Batang" w:hAnsi="Garamond" w:cs="Calibri"/>
                <w:color w:val="000000"/>
                <w:lang w:eastAsia="ar-SA" w:bidi="ru-RU"/>
              </w:rPr>
              <w:t>.</w:t>
            </w:r>
          </w:p>
          <w:p w14:paraId="4F8D46A4"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lastRenderedPageBreak/>
              <w:t xml:space="preserve">В случае предоставления первоначального дополнительного обеспечения продавец по ДПМ ВИЭ обязан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предоставить в ЦФР </w:t>
            </w:r>
            <w:r w:rsidRPr="00F50F10">
              <w:rPr>
                <w:rFonts w:ascii="Garamond" w:eastAsia="Batang" w:hAnsi="Garamond" w:cs="Garamond"/>
                <w:lang w:eastAsia="ar-SA"/>
              </w:rPr>
              <w:t xml:space="preserve">и КО </w:t>
            </w:r>
            <w:r w:rsidRPr="00F50F10">
              <w:rPr>
                <w:rFonts w:ascii="Garamond" w:eastAsia="Batang" w:hAnsi="Garamond" w:cs="Garamond"/>
                <w:color w:val="000000"/>
                <w:lang w:eastAsia="ar-SA"/>
              </w:rPr>
              <w:t xml:space="preserve">уведомление в свободной форме (отдельно в отношении каждого объекта генерации) о намерении предоставить первоначальное дополнительное обеспечение </w:t>
            </w:r>
            <w:r w:rsidRPr="00F50F10">
              <w:rPr>
                <w:rFonts w:ascii="Garamond" w:eastAsia="Batang" w:hAnsi="Garamond" w:cs="Garamond"/>
                <w:bCs/>
                <w:color w:val="000000"/>
                <w:lang w:eastAsia="ar-SA"/>
              </w:rPr>
              <w:t>на бумажном носителе за подписью уполномоченного лица.</w:t>
            </w:r>
          </w:p>
          <w:p w14:paraId="79DBEFB8" w14:textId="42E13694" w:rsidR="00E747E3" w:rsidRPr="00F50F10" w:rsidRDefault="00E747E3" w:rsidP="00F50F10">
            <w:pPr>
              <w:widowControl w:val="0"/>
              <w:tabs>
                <w:tab w:val="left" w:pos="567"/>
              </w:tabs>
              <w:autoSpaceDE w:val="0"/>
              <w:autoSpaceDN w:val="0"/>
              <w:spacing w:before="120" w:after="120" w:line="240" w:lineRule="auto"/>
              <w:ind w:right="2" w:firstLine="709"/>
              <w:jc w:val="both"/>
              <w:rPr>
                <w:rFonts w:ascii="Garamond" w:eastAsia="Batang" w:hAnsi="Garamond" w:cs="Garamond"/>
                <w:bCs/>
                <w:color w:val="000000"/>
                <w:lang w:eastAsia="ar-SA"/>
              </w:rPr>
            </w:pPr>
            <w:r w:rsidRPr="00F50F10">
              <w:rPr>
                <w:rFonts w:ascii="Garamond" w:eastAsia="Batang" w:hAnsi="Garamond" w:cs="Garamond"/>
                <w:color w:val="000000"/>
                <w:lang w:eastAsia="ar-SA"/>
              </w:rPr>
              <w:t>В случае предоставления повторного дополнительного обеспечения продавец по ДПМ ВИЭ обязан не ранее 1-го числа 9 (девятого) месяца с даты начала поставки по ДПМ ВИЭ, но не позднее чем за 7 (семь) рабочих дней до окончания 11 (один</w:t>
            </w:r>
            <w:r w:rsidR="00A95401" w:rsidRPr="00F50F10">
              <w:rPr>
                <w:rFonts w:ascii="Garamond" w:eastAsia="Batang" w:hAnsi="Garamond" w:cs="Garamond"/>
                <w:color w:val="000000"/>
                <w:lang w:eastAsia="ar-SA"/>
              </w:rPr>
              <w:t>н</w:t>
            </w:r>
            <w:r w:rsidRPr="00F50F10">
              <w:rPr>
                <w:rFonts w:ascii="Garamond" w:eastAsia="Batang" w:hAnsi="Garamond" w:cs="Garamond"/>
                <w:color w:val="000000"/>
                <w:lang w:eastAsia="ar-SA"/>
              </w:rPr>
              <w:t>адцатого) месяца с даты начала поставки по ДПМ ВИЭ предоставить в ЦФР и</w:t>
            </w:r>
            <w:r w:rsidRPr="00F50F10">
              <w:rPr>
                <w:rFonts w:ascii="Garamond" w:eastAsia="Batang" w:hAnsi="Garamond" w:cs="Garamond"/>
                <w:lang w:eastAsia="ar-SA"/>
              </w:rPr>
              <w:t xml:space="preserve"> КО </w:t>
            </w:r>
            <w:r w:rsidRPr="00F50F10">
              <w:rPr>
                <w:rFonts w:ascii="Garamond" w:eastAsia="Batang" w:hAnsi="Garamond" w:cs="Garamond"/>
                <w:color w:val="000000"/>
                <w:lang w:eastAsia="ar-SA"/>
              </w:rPr>
              <w:t xml:space="preserve">уведомление в свободной форме (отдельно в отношении каждого объекта генерации) о намерении предоставить повторное дополнительное обеспечение </w:t>
            </w:r>
            <w:r w:rsidRPr="00F50F10">
              <w:rPr>
                <w:rFonts w:ascii="Garamond" w:eastAsia="Batang" w:hAnsi="Garamond" w:cs="Garamond"/>
                <w:bCs/>
                <w:color w:val="000000"/>
                <w:lang w:eastAsia="ar-SA"/>
              </w:rPr>
              <w:t>на бумажном носителе за подписью уполномоченного лица.</w:t>
            </w:r>
          </w:p>
          <w:p w14:paraId="05886680" w14:textId="485C8324" w:rsidR="00E747E3" w:rsidRPr="00F50F10" w:rsidRDefault="00E747E3" w:rsidP="00F50F10">
            <w:pPr>
              <w:widowControl w:val="0"/>
              <w:tabs>
                <w:tab w:val="left" w:pos="567"/>
              </w:tabs>
              <w:autoSpaceDE w:val="0"/>
              <w:autoSpaceDN w:val="0"/>
              <w:spacing w:before="120" w:after="120" w:line="240" w:lineRule="auto"/>
              <w:ind w:right="2" w:firstLine="709"/>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случае предоставления дополнительного обеспечения </w:t>
            </w:r>
            <w:r w:rsidR="00E736EC" w:rsidRPr="00F50F10">
              <w:rPr>
                <w:rFonts w:ascii="Garamond" w:eastAsia="Batang" w:hAnsi="Garamond" w:cs="Garamond"/>
                <w:color w:val="000000"/>
                <w:lang w:eastAsia="ar-SA"/>
              </w:rPr>
              <w:t xml:space="preserve">в третий раз </w:t>
            </w:r>
            <w:r w:rsidRPr="00F50F10">
              <w:rPr>
                <w:rFonts w:ascii="Garamond" w:eastAsia="Batang" w:hAnsi="Garamond" w:cs="Garamond"/>
                <w:color w:val="000000"/>
                <w:lang w:eastAsia="ar-SA"/>
              </w:rPr>
              <w:t>продавец по ДПМ ВИЭ обязан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 предоставить в ЦФР и</w:t>
            </w:r>
            <w:r w:rsidRPr="00F50F10">
              <w:rPr>
                <w:rFonts w:ascii="Garamond" w:eastAsia="Batang" w:hAnsi="Garamond" w:cs="Garamond"/>
                <w:lang w:eastAsia="ar-SA"/>
              </w:rPr>
              <w:t xml:space="preserve"> КО </w:t>
            </w:r>
            <w:r w:rsidRPr="00F50F10">
              <w:rPr>
                <w:rFonts w:ascii="Garamond" w:eastAsia="Batang" w:hAnsi="Garamond" w:cs="Garamond"/>
                <w:color w:val="000000"/>
                <w:lang w:eastAsia="ar-SA"/>
              </w:rPr>
              <w:t xml:space="preserve">уведомление в свободной форме (отдельно в отношении каждого объекта генерации) о намерении предоставить в третий раз дополнительное обеспечение </w:t>
            </w:r>
            <w:r w:rsidRPr="00F50F10">
              <w:rPr>
                <w:rFonts w:ascii="Garamond" w:eastAsia="Batang" w:hAnsi="Garamond" w:cs="Garamond"/>
                <w:bCs/>
                <w:color w:val="000000"/>
                <w:lang w:eastAsia="ar-SA"/>
              </w:rPr>
              <w:t>на бумажном носителе за подписью уполномоченного лица.</w:t>
            </w:r>
          </w:p>
          <w:p w14:paraId="5CD0EB54"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Участнику оптового рынка – поставщику мощности, намеренному выступить поручителем по ДПМ ВИЭ в целях заключения договора коммерческого представительства для целей заключения договоров поручительства по ДПМ ВИЭ, необходимо предоставить в ЦФР </w:t>
            </w:r>
            <w:r w:rsidRPr="00F50F10">
              <w:rPr>
                <w:rFonts w:ascii="Garamond" w:eastAsia="Batang" w:hAnsi="Garamond" w:cs="Garamond"/>
                <w:lang w:eastAsia="ar-SA"/>
              </w:rPr>
              <w:t xml:space="preserve">и КО </w:t>
            </w:r>
            <w:r w:rsidRPr="00F50F10">
              <w:rPr>
                <w:rFonts w:ascii="Garamond" w:eastAsia="Batang" w:hAnsi="Garamond" w:cs="Garamond"/>
                <w:color w:val="000000"/>
                <w:lang w:eastAsia="ar-SA"/>
              </w:rPr>
              <w:t>уведомление о таком намерении с указанием идентификационных параметров объекта генерации (код ГТП генерации, вид объекта генерации, местонахождение объекта генерации) и с приложением комплекта документов, предусмотренного пунктом 6.4.5 настоящего Регламента. Уведомление и комплект документов должны быть предоставлены в срок:</w:t>
            </w:r>
          </w:p>
          <w:p w14:paraId="55E0E382"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w:t>
            </w:r>
          </w:p>
          <w:p w14:paraId="2F84E4F1" w14:textId="0CC747B1"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повторного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9 (девятого) месяца с даты начала поставки по ДПМ ВИЭ, но не позднее чем за 7 (семь) рабочих дней до окончания 11 (один</w:t>
            </w:r>
            <w:r w:rsidR="00E736EC" w:rsidRPr="00F50F10">
              <w:rPr>
                <w:rFonts w:ascii="Garamond" w:eastAsia="Batang" w:hAnsi="Garamond" w:cs="Garamond"/>
                <w:color w:val="000000"/>
                <w:lang w:eastAsia="ar-SA"/>
              </w:rPr>
              <w:t>н</w:t>
            </w:r>
            <w:r w:rsidRPr="00F50F10">
              <w:rPr>
                <w:rFonts w:ascii="Garamond" w:eastAsia="Batang" w:hAnsi="Garamond" w:cs="Garamond"/>
                <w:color w:val="000000"/>
                <w:lang w:eastAsia="ar-SA"/>
              </w:rPr>
              <w:t>адцатого) месяца с даты начала поставки по ДПМ ВИЭ;</w:t>
            </w:r>
          </w:p>
          <w:p w14:paraId="184FCEEA"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при предоставлении дополнительного обеспечения в третий раз</w:t>
            </w:r>
            <w:r w:rsidRPr="00F50F10">
              <w:rPr>
                <w:rFonts w:ascii="Garamond" w:eastAsia="Batang" w:hAnsi="Garamond" w:cs="Garamond"/>
                <w:lang w:eastAsia="ar-SA"/>
              </w:rPr>
              <w:t xml:space="preserve"> –</w:t>
            </w:r>
            <w:r w:rsidRPr="00F50F10">
              <w:rPr>
                <w:rFonts w:ascii="Garamond" w:eastAsia="Batang" w:hAnsi="Garamond" w:cs="Garamond"/>
                <w:color w:val="000000"/>
                <w:lang w:eastAsia="ar-SA"/>
              </w:rPr>
              <w:t xml:space="preserve">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 </w:t>
            </w:r>
          </w:p>
          <w:p w14:paraId="48C1A6EC"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lang w:eastAsia="ar-SA"/>
              </w:rPr>
              <w:t>КО в течение 5 (пяти)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по ДПМ ВИЭ осуществляет проверку соответствия поручителя требованиям п. 2.2.3 приложения 31 к настоящему Регламенту и направляет информацию на бумажном носителе в ЦФР о соответствии/несоответствии поручителя этим требованиям.</w:t>
            </w:r>
          </w:p>
          <w:p w14:paraId="482D8340"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lastRenderedPageBreak/>
              <w:t>ЦФР в течение 7 (семи) рабочих дней с наиболее поздней из следующих дат:</w:t>
            </w:r>
          </w:p>
          <w:p w14:paraId="15110E16" w14:textId="4ADD2C35"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даты предоставления продавцом по ДПМ ВИЭ уведомления о намерении предоставить первоначальное</w:t>
            </w:r>
            <w:r w:rsidR="00A95401" w:rsidRPr="00F50F10">
              <w:rPr>
                <w:rFonts w:ascii="Garamond" w:eastAsia="Batang" w:hAnsi="Garamond" w:cs="Garamond"/>
                <w:color w:val="000000"/>
                <w:lang w:eastAsia="ar-SA"/>
              </w:rPr>
              <w:t>,</w:t>
            </w:r>
            <w:r w:rsidRPr="00F50F10">
              <w:rPr>
                <w:rFonts w:ascii="Garamond" w:eastAsia="Batang" w:hAnsi="Garamond" w:cs="Garamond"/>
                <w:color w:val="000000"/>
                <w:lang w:eastAsia="ar-SA"/>
              </w:rPr>
              <w:t xml:space="preserve"> либо повторное дополнительное обеспечение</w:t>
            </w:r>
            <w:r w:rsidR="00A95401" w:rsidRPr="00F50F10">
              <w:rPr>
                <w:rFonts w:ascii="Garamond" w:eastAsia="Batang" w:hAnsi="Garamond" w:cs="Garamond"/>
                <w:color w:val="000000"/>
                <w:lang w:eastAsia="ar-SA"/>
              </w:rPr>
              <w:t>, либо дополнительное обеспечение, предоставляемое в третий раз,</w:t>
            </w:r>
            <w:r w:rsidRPr="00F50F10">
              <w:rPr>
                <w:rFonts w:ascii="Garamond" w:eastAsia="Batang" w:hAnsi="Garamond" w:cs="Garamond"/>
                <w:color w:val="000000"/>
                <w:lang w:eastAsia="ar-SA"/>
              </w:rPr>
              <w:t xml:space="preserve"> </w:t>
            </w:r>
            <w:r w:rsidRPr="00F50F10">
              <w:rPr>
                <w:rFonts w:ascii="Garamond" w:eastAsia="Batang" w:hAnsi="Garamond" w:cs="Garamond"/>
                <w:bCs/>
                <w:color w:val="000000"/>
                <w:lang w:eastAsia="ar-SA"/>
              </w:rPr>
              <w:t xml:space="preserve">в соответствии с настоящим пунктом; </w:t>
            </w:r>
          </w:p>
          <w:p w14:paraId="4A5621AE"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w:t>
            </w:r>
            <w:r w:rsidRPr="00F50F10">
              <w:rPr>
                <w:rFonts w:ascii="Garamond" w:eastAsia="Batang" w:hAnsi="Garamond" w:cs="Garamond"/>
                <w:lang w:eastAsia="ar-SA"/>
              </w:rPr>
              <w:t>–</w:t>
            </w:r>
          </w:p>
          <w:p w14:paraId="6556F92F" w14:textId="3C616A2C" w:rsidR="00E747E3" w:rsidRPr="00F50F10" w:rsidRDefault="00E747E3" w:rsidP="00F50F10">
            <w:pPr>
              <w:widowControl w:val="0"/>
              <w:tabs>
                <w:tab w:val="left" w:pos="567"/>
              </w:tabs>
              <w:autoSpaceDE w:val="0"/>
              <w:autoSpaceDN w:val="0"/>
              <w:spacing w:before="120" w:after="120" w:line="240" w:lineRule="auto"/>
              <w:ind w:right="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рассматривает уведомление поручителя и предоставленный комплект документов на </w:t>
            </w:r>
            <w:r w:rsidRPr="00F50F10">
              <w:rPr>
                <w:rFonts w:ascii="Garamond" w:eastAsia="Batang" w:hAnsi="Garamond" w:cs="Garamond"/>
                <w:lang w:eastAsia="ar-SA"/>
              </w:rPr>
              <w:t>предмет соответствия поручителя и предоставленных документов</w:t>
            </w:r>
            <w:r w:rsidRPr="00F50F10">
              <w:rPr>
                <w:rFonts w:ascii="Garamond" w:eastAsia="Batang" w:hAnsi="Garamond" w:cs="Garamond"/>
                <w:color w:val="000000"/>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w:t>
            </w:r>
            <w:r w:rsidR="008F5B78" w:rsidRPr="00F50F10">
              <w:rPr>
                <w:rFonts w:ascii="Garamond" w:eastAsia="Batang" w:hAnsi="Garamond" w:cs="Garamond"/>
                <w:color w:val="000000"/>
                <w:lang w:eastAsia="ar-SA"/>
              </w:rPr>
              <w:t>ОПВ</w:t>
            </w:r>
            <w:r w:rsidRPr="00F50F10">
              <w:rPr>
                <w:rFonts w:ascii="Garamond" w:eastAsia="Batang" w:hAnsi="Garamond" w:cs="Garamond"/>
                <w:color w:val="000000"/>
                <w:lang w:eastAsia="ar-SA"/>
              </w:rPr>
              <w:t>,</w:t>
            </w:r>
            <w:r w:rsidR="008F5B78" w:rsidRPr="00F50F10">
              <w:rPr>
                <w:rFonts w:ascii="Garamond" w:eastAsia="Batang" w:hAnsi="Garamond" w:cs="Garamond"/>
                <w:color w:val="000000"/>
                <w:lang w:eastAsia="ar-SA"/>
              </w:rPr>
              <w:t xml:space="preserve"> проведенных</w:t>
            </w:r>
            <w:r w:rsidRPr="00F50F10">
              <w:rPr>
                <w:rFonts w:ascii="Garamond" w:eastAsia="Batang" w:hAnsi="Garamond" w:cs="Garamond"/>
                <w:color w:val="000000"/>
                <w:lang w:eastAsia="ar-SA"/>
              </w:rPr>
              <w:t xml:space="preserve"> после 1 января 2024 года, по форме Приложения № Д 6.8.</w:t>
            </w:r>
            <w:r w:rsidR="00322E94" w:rsidRPr="00F50F10">
              <w:rPr>
                <w:rFonts w:ascii="Garamond" w:eastAsia="Batang" w:hAnsi="Garamond" w:cs="Garamond"/>
                <w:color w:val="000000"/>
                <w:lang w:eastAsia="ar-SA"/>
              </w:rPr>
              <w:t>2</w:t>
            </w:r>
            <w:r w:rsidRPr="00F50F10">
              <w:rPr>
                <w:rFonts w:ascii="Garamond" w:eastAsia="Batang" w:hAnsi="Garamond" w:cs="Garamond"/>
                <w:color w:val="000000"/>
                <w:lang w:eastAsia="ar-SA"/>
              </w:rPr>
              <w:t xml:space="preserve"> к </w:t>
            </w:r>
            <w:r w:rsidRPr="00F50F10">
              <w:rPr>
                <w:rFonts w:ascii="Garamond" w:eastAsia="Batang" w:hAnsi="Garamond" w:cs="Garamond"/>
                <w:i/>
                <w:color w:val="000000"/>
                <w:lang w:eastAsia="ar-SA"/>
              </w:rPr>
              <w:t>Договору о присоединении к торговой системе оптового рынка</w:t>
            </w:r>
            <w:r w:rsidRPr="00F50F10">
              <w:rPr>
                <w:rFonts w:ascii="Garamond" w:eastAsia="Batang" w:hAnsi="Garamond" w:cs="Garamond"/>
                <w:color w:val="000000"/>
                <w:lang w:eastAsia="ar-SA"/>
              </w:rPr>
              <w:t xml:space="preserve"> с обратившимся поручителем. </w:t>
            </w:r>
            <w:r w:rsidRPr="00F50F10">
              <w:rPr>
                <w:rFonts w:ascii="Garamond" w:eastAsia="Batang" w:hAnsi="Garamond" w:cs="Garamond"/>
                <w:lang w:eastAsia="ar-SA"/>
              </w:rPr>
              <w:t>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54A26C45"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При несоответствии поручителя и (или) уведомления поручителя и (или) предоставленных документов требованиям настоящего Регламента, либо при предоставлении этого уведомления и (или) документов и (или) уведомления продавца по ДПМ ВИЭ с нарушением установленного настоящим пунктом срока, ЦФР направляет соответствующим участникам оптового рынка мотивированный отказ (на бумажном носителе).</w:t>
            </w:r>
          </w:p>
          <w:p w14:paraId="762077FE"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ЦФР в последний рабочий день месяца, в котором заключен договор коммерческого представительства для целей заключения договоров поручительства, направляет КО на бумажном носителе реестр по форме приложения 4.3.1 к настоящему Регламенту с указанием информации о заключенном договоре.</w:t>
            </w:r>
          </w:p>
          <w:p w14:paraId="56A83ED0" w14:textId="3DA45704"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В случае заключения в целях реализации поставщиком мощности своего права на предоставление первоначального, либо повторного дополнительного обеспечения, либо дополнительного обеспечения, предоставл</w:t>
            </w:r>
            <w:r w:rsidR="0057784A" w:rsidRPr="00F50F10">
              <w:rPr>
                <w:rFonts w:ascii="Garamond" w:eastAsia="Batang" w:hAnsi="Garamond" w:cs="Garamond"/>
                <w:color w:val="000000"/>
                <w:lang w:eastAsia="ar-SA"/>
              </w:rPr>
              <w:t>яемого</w:t>
            </w:r>
            <w:r w:rsidRPr="00F50F10">
              <w:rPr>
                <w:rFonts w:ascii="Garamond" w:eastAsia="Batang" w:hAnsi="Garamond" w:cs="Garamond"/>
                <w:color w:val="000000"/>
                <w:lang w:eastAsia="ar-SA"/>
              </w:rPr>
              <w:t xml:space="preserve"> в третий раз, в порядке, установленном настоящим пунктом, договора коммерческого представительства для целей заключения договоров поручительства, новые договоры поручительства для обеспечения обязательств поставщика мощности по ДПМ ВИЭ заключаются по формам Приложений к </w:t>
            </w:r>
            <w:r w:rsidRPr="00F50F10">
              <w:rPr>
                <w:rFonts w:ascii="Garamond" w:eastAsia="Batang" w:hAnsi="Garamond" w:cs="Garamond"/>
                <w:i/>
                <w:color w:val="000000"/>
                <w:lang w:eastAsia="ar-SA"/>
              </w:rPr>
              <w:t>Договору о присоединении к торговой системе оптового рынка</w:t>
            </w:r>
            <w:r w:rsidRPr="00F50F10">
              <w:rPr>
                <w:rFonts w:ascii="Garamond" w:eastAsia="Batang" w:hAnsi="Garamond" w:cs="Garamond"/>
                <w:color w:val="000000"/>
                <w:lang w:eastAsia="ar-SA"/>
              </w:rPr>
              <w:t xml:space="preserve"> в месяце, следующем за месяцем заключения указанного договора коммерческого представительства для целей заключения договоров поручительства. </w:t>
            </w:r>
          </w:p>
          <w:p w14:paraId="0F7E8F00" w14:textId="0E863C08"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КО в течение 3 </w:t>
            </w:r>
            <w:r w:rsidR="00ED1F45">
              <w:rPr>
                <w:rFonts w:ascii="Garamond" w:eastAsia="Batang" w:hAnsi="Garamond" w:cs="Garamond"/>
                <w:color w:val="000000"/>
                <w:lang w:eastAsia="ar-SA"/>
              </w:rPr>
              <w:t xml:space="preserve">(трех) </w:t>
            </w:r>
            <w:r w:rsidRPr="00F50F10">
              <w:rPr>
                <w:rFonts w:ascii="Garamond" w:eastAsia="Batang" w:hAnsi="Garamond" w:cs="Garamond"/>
                <w:color w:val="000000"/>
                <w:lang w:eastAsia="ar-SA"/>
              </w:rPr>
              <w:t>рабочих дней с даты подписания новых договоров поручительства по соответствующим ДПМ ВИЭ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w:t>
            </w:r>
          </w:p>
          <w:p w14:paraId="0540B9E3" w14:textId="1352ADC6" w:rsidR="00E747E3" w:rsidRPr="00F50F10" w:rsidRDefault="00E747E3" w:rsidP="00F50F10">
            <w:pPr>
              <w:widowControl w:val="0"/>
              <w:tabs>
                <w:tab w:val="left" w:pos="567"/>
              </w:tabs>
              <w:autoSpaceDE w:val="0"/>
              <w:autoSpaceDN w:val="0"/>
              <w:spacing w:before="120" w:after="120" w:line="240" w:lineRule="auto"/>
              <w:ind w:right="2"/>
              <w:jc w:val="both"/>
              <w:rPr>
                <w:rFonts w:ascii="Garamond" w:hAnsi="Garamond" w:cs="Calibri"/>
                <w:lang w:eastAsia="ar-SA"/>
              </w:rPr>
            </w:pPr>
            <w:r w:rsidRPr="00F50F10">
              <w:rPr>
                <w:rFonts w:ascii="Garamond" w:eastAsia="Batang" w:hAnsi="Garamond" w:cs="Garamond"/>
                <w:color w:val="000000"/>
                <w:lang w:eastAsia="ar-SA"/>
              </w:rPr>
              <w:tab/>
              <w:t xml:space="preserve">7.19.1.1. </w:t>
            </w:r>
            <w:r w:rsidRPr="00F50F10">
              <w:rPr>
                <w:rFonts w:ascii="Garamond" w:hAnsi="Garamond" w:cs="Calibri"/>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F50F10">
              <w:rPr>
                <w:rFonts w:ascii="Garamond" w:hAnsi="Garamond" w:cs="Calibri"/>
                <w:i/>
              </w:rPr>
              <w:t>Регламенту финансовых расчетов на оптовом рынке электроэнергии</w:t>
            </w:r>
            <w:r w:rsidRPr="00F50F10">
              <w:rPr>
                <w:rFonts w:ascii="Garamond" w:hAnsi="Garamond" w:cs="Calibri"/>
              </w:rPr>
              <w:t xml:space="preserve"> (Приложение № 16 к </w:t>
            </w:r>
            <w:r w:rsidRPr="00F50F10">
              <w:rPr>
                <w:rFonts w:ascii="Garamond" w:hAnsi="Garamond" w:cs="Calibri"/>
                <w:i/>
              </w:rPr>
              <w:t xml:space="preserve">Договору </w:t>
            </w:r>
            <w:r w:rsidRPr="00F50F10">
              <w:rPr>
                <w:rFonts w:ascii="Garamond" w:hAnsi="Garamond" w:cs="Calibri"/>
                <w:i/>
              </w:rPr>
              <w:lastRenderedPageBreak/>
              <w:t>о присоединении к торговой системе оптового рынка</w:t>
            </w:r>
            <w:r w:rsidRPr="00F50F10">
              <w:rPr>
                <w:rFonts w:ascii="Garamond" w:hAnsi="Garamond" w:cs="Calibri"/>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w:t>
            </w:r>
            <w:r w:rsidRPr="00F50F10">
              <w:rPr>
                <w:rFonts w:ascii="Garamond" w:hAnsi="Garamond" w:cs="Calibri"/>
                <w:lang w:eastAsia="ar-SA"/>
              </w:rPr>
              <w:t>первоначальным</w:t>
            </w:r>
            <w:r w:rsidR="00217D9B" w:rsidRPr="00F50F10">
              <w:rPr>
                <w:rFonts w:ascii="Garamond" w:hAnsi="Garamond" w:cs="Calibri"/>
                <w:lang w:eastAsia="ar-SA"/>
              </w:rPr>
              <w:t xml:space="preserve"> дополнительным обеспечением</w:t>
            </w:r>
            <w:r w:rsidRPr="00F50F10">
              <w:rPr>
                <w:rFonts w:ascii="Garamond" w:hAnsi="Garamond" w:cs="Calibri"/>
                <w:lang w:eastAsia="ar-SA"/>
              </w:rPr>
              <w:t>, либо повторным</w:t>
            </w:r>
            <w:r w:rsidR="00217D9B" w:rsidRPr="00F50F10">
              <w:rPr>
                <w:rFonts w:ascii="Garamond" w:hAnsi="Garamond" w:cs="Calibri"/>
                <w:lang w:eastAsia="ar-SA"/>
              </w:rPr>
              <w:t xml:space="preserve"> дополнительным обеспечением</w:t>
            </w:r>
            <w:r w:rsidRPr="00F50F10">
              <w:rPr>
                <w:rFonts w:ascii="Garamond" w:hAnsi="Garamond" w:cs="Calibri"/>
                <w:lang w:eastAsia="ar-SA"/>
              </w:rPr>
              <w:t xml:space="preserve">, либо </w:t>
            </w:r>
            <w:r w:rsidRPr="00F50F10">
              <w:rPr>
                <w:rFonts w:ascii="Garamond" w:hAnsi="Garamond" w:cs="Calibri"/>
              </w:rPr>
              <w:t>дополнительным обеспечением</w:t>
            </w:r>
            <w:r w:rsidR="00217D9B" w:rsidRPr="00F50F10">
              <w:rPr>
                <w:rFonts w:ascii="Garamond" w:hAnsi="Garamond" w:cs="Calibri"/>
              </w:rPr>
              <w:t>, предоставляемым</w:t>
            </w:r>
            <w:r w:rsidRPr="00F50F10">
              <w:rPr>
                <w:rFonts w:ascii="Garamond" w:hAnsi="Garamond" w:cs="Calibri"/>
              </w:rPr>
              <w:t xml:space="preserve"> </w:t>
            </w:r>
            <w:r w:rsidR="00217D9B" w:rsidRPr="00F50F10">
              <w:rPr>
                <w:rFonts w:ascii="Garamond" w:hAnsi="Garamond" w:cs="Calibri"/>
                <w:lang w:eastAsia="ar-SA"/>
              </w:rPr>
              <w:t>в третий раз,</w:t>
            </w:r>
            <w:r w:rsidR="00217D9B" w:rsidRPr="00F50F10">
              <w:rPr>
                <w:rFonts w:ascii="Garamond" w:hAnsi="Garamond" w:cs="Calibri"/>
              </w:rPr>
              <w:t xml:space="preserve"> </w:t>
            </w:r>
            <w:r w:rsidRPr="00F50F10">
              <w:rPr>
                <w:rFonts w:ascii="Garamond" w:hAnsi="Garamond" w:cs="Calibri"/>
              </w:rPr>
              <w:t xml:space="preserve">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F50F10">
              <w:rPr>
                <w:rFonts w:ascii="Garamond" w:eastAsia="Batang" w:hAnsi="Garamond" w:cs="Garamond"/>
                <w:lang w:eastAsia="ar-SA"/>
              </w:rPr>
              <w:t>7.19.2</w:t>
            </w:r>
            <w:r w:rsidRPr="00F50F10">
              <w:rPr>
                <w:rFonts w:ascii="Garamond" w:hAnsi="Garamond" w:cs="Calibri"/>
              </w:rPr>
              <w:t xml:space="preserve"> настоящего Регламента, </w:t>
            </w:r>
            <w:r w:rsidRPr="00F50F10">
              <w:rPr>
                <w:rFonts w:ascii="Garamond" w:hAnsi="Garamond" w:cs="Calibri"/>
                <w:lang w:eastAsia="ar-SA"/>
              </w:rPr>
              <w:t>либо обеспечение обязательств поставщика по ДПМ ВИЭ в виде неустойки</w:t>
            </w:r>
            <w:r w:rsidRPr="00F50F10">
              <w:rPr>
                <w:rFonts w:ascii="Garamond" w:eastAsia="Batang" w:hAnsi="Garamond" w:cs="Garamond"/>
                <w:lang w:eastAsia="ar-SA"/>
              </w:rPr>
              <w:t xml:space="preserve"> по договорам ДПМ ВИЭ</w:t>
            </w:r>
            <w:r w:rsidRPr="00F50F10">
              <w:rPr>
                <w:rFonts w:ascii="Garamond" w:hAnsi="Garamond" w:cs="Calibri"/>
                <w:lang w:eastAsia="ar-SA"/>
              </w:rPr>
              <w:t xml:space="preserve">, соответствующей требованиям пункта 7.14 настоящего Регламента, с учетом требований пункта </w:t>
            </w:r>
            <w:r w:rsidRPr="00F50F10">
              <w:rPr>
                <w:rFonts w:ascii="Garamond" w:eastAsia="Batang" w:hAnsi="Garamond" w:cs="Garamond"/>
                <w:lang w:eastAsia="ar-SA"/>
              </w:rPr>
              <w:t>7.19.3</w:t>
            </w:r>
            <w:r w:rsidRPr="00F50F10">
              <w:rPr>
                <w:rFonts w:ascii="Garamond" w:hAnsi="Garamond" w:cs="Calibri"/>
                <w:lang w:eastAsia="ar-SA"/>
              </w:rPr>
              <w:t xml:space="preserve"> настоящего Регламента.</w:t>
            </w:r>
          </w:p>
          <w:p w14:paraId="1F27E680" w14:textId="77777777" w:rsidR="00E747E3" w:rsidRPr="00F50F10" w:rsidRDefault="00E747E3" w:rsidP="00F50F10">
            <w:pPr>
              <w:widowControl w:val="0"/>
              <w:tabs>
                <w:tab w:val="left" w:pos="567"/>
              </w:tabs>
              <w:autoSpaceDE w:val="0"/>
              <w:autoSpaceDN w:val="0"/>
              <w:spacing w:before="120" w:after="120" w:line="240" w:lineRule="auto"/>
              <w:ind w:right="2" w:firstLine="567"/>
              <w:jc w:val="both"/>
              <w:rPr>
                <w:rFonts w:ascii="Garamond" w:hAnsi="Garamond" w:cs="Calibri"/>
              </w:rPr>
            </w:pPr>
            <w:r w:rsidRPr="00F50F10">
              <w:rPr>
                <w:rFonts w:ascii="Garamond" w:hAnsi="Garamond" w:cs="Calibri"/>
                <w:lang w:eastAsia="ar-SA"/>
              </w:rPr>
              <w:t xml:space="preserve">Предоставление обеспечения в виде неустойки </w:t>
            </w:r>
            <w:r w:rsidRPr="00F50F10">
              <w:rPr>
                <w:rFonts w:ascii="Garamond" w:eastAsia="Batang" w:hAnsi="Garamond" w:cs="Garamond"/>
                <w:lang w:eastAsia="ar-SA"/>
              </w:rPr>
              <w:t>по договорам ДПМ ВИЭ</w:t>
            </w:r>
            <w:r w:rsidRPr="00F50F10">
              <w:rPr>
                <w:rFonts w:ascii="Garamond" w:hAnsi="Garamond" w:cs="Calibri"/>
                <w:lang w:eastAsia="ar-SA"/>
              </w:rPr>
              <w:t xml:space="preserve"> в данном случае осуществляется в соответствии с порядком, предусмотренным пунктом 7.19.3 настоящего Регламента.</w:t>
            </w:r>
          </w:p>
          <w:p w14:paraId="58C27658" w14:textId="0298B527" w:rsidR="00E747E3" w:rsidRPr="00F50F10" w:rsidRDefault="00E747E3" w:rsidP="00F50F10">
            <w:pPr>
              <w:widowControl w:val="0"/>
              <w:spacing w:before="120" w:after="120" w:line="240" w:lineRule="auto"/>
              <w:ind w:firstLine="567"/>
              <w:jc w:val="both"/>
              <w:rPr>
                <w:rFonts w:ascii="Garamond" w:eastAsia="Batang" w:hAnsi="Garamond" w:cs="Garamond"/>
                <w:color w:val="000000"/>
                <w:lang w:eastAsia="ar-SA"/>
              </w:rPr>
            </w:pPr>
            <w:r w:rsidRPr="00F50F10">
              <w:rPr>
                <w:rFonts w:ascii="Garamond" w:hAnsi="Garamond" w:cs="Calibri"/>
              </w:rPr>
              <w:t>Продавец по ДПМ ВИЭ обязан предоставить в ЦФР уведомление о намерении предоставить первоначальное, либо повторное</w:t>
            </w:r>
            <w:r w:rsidR="008469D5" w:rsidRPr="00F50F10">
              <w:rPr>
                <w:rFonts w:ascii="Garamond" w:hAnsi="Garamond" w:cs="Calibri"/>
              </w:rPr>
              <w:t xml:space="preserve"> дополнительное обеспечение</w:t>
            </w:r>
            <w:r w:rsidRPr="00F50F10">
              <w:rPr>
                <w:rFonts w:ascii="Garamond" w:hAnsi="Garamond" w:cs="Calibri"/>
              </w:rPr>
              <w:t>, либо дополнительное обеспечение</w:t>
            </w:r>
            <w:r w:rsidR="008469D5" w:rsidRPr="00F50F10">
              <w:rPr>
                <w:rFonts w:ascii="Garamond" w:hAnsi="Garamond" w:cs="Calibri"/>
              </w:rPr>
              <w:t>, предоставляемое</w:t>
            </w:r>
            <w:r w:rsidRPr="00F50F10">
              <w:rPr>
                <w:rFonts w:ascii="Garamond" w:hAnsi="Garamond" w:cs="Calibri"/>
              </w:rPr>
              <w:t xml:space="preserve"> </w:t>
            </w:r>
            <w:r w:rsidR="008469D5" w:rsidRPr="00F50F10">
              <w:rPr>
                <w:rFonts w:ascii="Garamond" w:hAnsi="Garamond" w:cs="Calibri"/>
              </w:rPr>
              <w:t xml:space="preserve">в третий раз, </w:t>
            </w:r>
            <w:r w:rsidRPr="00F50F10">
              <w:rPr>
                <w:rFonts w:ascii="Garamond" w:hAnsi="Garamond" w:cs="Calibri"/>
              </w:rPr>
              <w:t xml:space="preserve">на бумажном носителе за подписью уполномоченного лица. </w:t>
            </w:r>
            <w:r w:rsidRPr="00F50F10">
              <w:rPr>
                <w:rFonts w:ascii="Garamond" w:eastAsia="Batang" w:hAnsi="Garamond" w:cs="Garamond"/>
                <w:color w:val="000000"/>
                <w:lang w:eastAsia="ar-SA"/>
              </w:rPr>
              <w:t>Уведомление должно быть предоставлено в срок:</w:t>
            </w:r>
          </w:p>
          <w:p w14:paraId="3742F080"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3 (третьего) месяца с даты начала поставки по ДПМ ВИЭ, но не позднее чем за 20 (двадцать) рабочих дней до окончания 5 (пятого) месяца с даты начала поставки по ДПМ ВИЭ; </w:t>
            </w:r>
          </w:p>
          <w:p w14:paraId="1E1132DF" w14:textId="4E01F296"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повторного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9 (девятого) месяца с даты начала поставки по ДПМ ВИЭ, но не позднее чем за 20 (двадцать) рабочих дней до окончания 11 (один</w:t>
            </w:r>
            <w:r w:rsidR="00F913DE" w:rsidRPr="00F50F10">
              <w:rPr>
                <w:rFonts w:ascii="Garamond" w:eastAsia="Batang" w:hAnsi="Garamond" w:cs="Garamond"/>
                <w:color w:val="000000"/>
                <w:lang w:eastAsia="ar-SA"/>
              </w:rPr>
              <w:t>н</w:t>
            </w:r>
            <w:r w:rsidRPr="00F50F10">
              <w:rPr>
                <w:rFonts w:ascii="Garamond" w:eastAsia="Batang" w:hAnsi="Garamond" w:cs="Garamond"/>
                <w:color w:val="000000"/>
                <w:lang w:eastAsia="ar-SA"/>
              </w:rPr>
              <w:t>адцатого) месяца с даты начала поставки по ДПМ ВИЭ;</w:t>
            </w:r>
          </w:p>
          <w:p w14:paraId="14D95CB9" w14:textId="6DDDCA23"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дополнительного обеспечения </w:t>
            </w:r>
            <w:r w:rsidR="00B520CE" w:rsidRPr="00F50F10">
              <w:rPr>
                <w:rFonts w:ascii="Garamond" w:eastAsia="Batang" w:hAnsi="Garamond" w:cs="Garamond"/>
                <w:color w:val="000000"/>
                <w:lang w:eastAsia="ar-SA"/>
              </w:rPr>
              <w:t xml:space="preserve">в третий раз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15 (пятнадцатого) месяца с даты начала поставки по ДПМ ВИЭ, но не позднее чем за 20 (двадцать) рабочих дней до окончания 17 (семнадцатого) месяца с даты начала поставки по ДПМ ВИЭ. </w:t>
            </w:r>
          </w:p>
          <w:p w14:paraId="71C6D229" w14:textId="477B757D" w:rsidR="00E747E3" w:rsidRPr="00F50F10" w:rsidRDefault="00E747E3" w:rsidP="00F50F10">
            <w:pPr>
              <w:widowControl w:val="0"/>
              <w:tabs>
                <w:tab w:val="left" w:pos="851"/>
              </w:tabs>
              <w:spacing w:before="120" w:after="120" w:line="240" w:lineRule="auto"/>
              <w:ind w:firstLine="567"/>
              <w:jc w:val="both"/>
              <w:rPr>
                <w:rFonts w:ascii="Garamond" w:eastAsia="Times New Roman" w:hAnsi="Garamond" w:cs="Garamond"/>
                <w:lang w:eastAsia="ar-SA"/>
              </w:rPr>
            </w:pPr>
            <w:r w:rsidRPr="00F50F10">
              <w:rPr>
                <w:rFonts w:ascii="Garamond" w:hAnsi="Garamond" w:cs="Calibri"/>
              </w:rPr>
              <w:t>В целях предоставления обеспечения в виде штрафа, оплата которого осуществляется по аккредитиву, продавцу по ДПМ ВИЭ необходимо направить в КО и ЦФР на бумажном носителе заявление о заключении Соглашения о порядке расчетов по ДПМ ВИЭ по аккредитиву</w:t>
            </w:r>
            <w:r w:rsidRPr="00F50F10" w:rsidDel="009C34FD">
              <w:rPr>
                <w:rFonts w:ascii="Garamond" w:hAnsi="Garamond" w:cs="Calibri"/>
              </w:rPr>
              <w:t xml:space="preserve"> </w:t>
            </w:r>
            <w:r w:rsidRPr="00F50F10">
              <w:rPr>
                <w:rFonts w:ascii="Garamond" w:hAnsi="Garamond" w:cs="Calibri"/>
              </w:rPr>
              <w:t>(Приложение № Д 6.6.</w:t>
            </w:r>
            <w:r w:rsidR="00322E94" w:rsidRPr="00F50F10">
              <w:rPr>
                <w:rFonts w:ascii="Garamond" w:hAnsi="Garamond" w:cs="Calibri"/>
              </w:rPr>
              <w:t>3</w:t>
            </w:r>
            <w:r w:rsidRPr="00F50F10">
              <w:rPr>
                <w:rFonts w:ascii="Garamond" w:hAnsi="Garamond" w:cs="Calibri"/>
              </w:rPr>
              <w:t xml:space="preserve"> к </w:t>
            </w:r>
            <w:r w:rsidRPr="00F50F10">
              <w:rPr>
                <w:rFonts w:ascii="Garamond" w:hAnsi="Garamond" w:cs="Calibri"/>
                <w:i/>
              </w:rPr>
              <w:t>Договору о присоединении к торговой системе оптового рынка</w:t>
            </w:r>
            <w:r w:rsidRPr="00F50F10">
              <w:rPr>
                <w:rFonts w:ascii="Garamond" w:hAnsi="Garamond" w:cs="Calibri"/>
              </w:rPr>
              <w:t>), с указанием идентификационных параметров объекта генерации</w:t>
            </w:r>
            <w:r w:rsidRPr="00F50F10">
              <w:rPr>
                <w:rFonts w:ascii="Garamond" w:eastAsia="Times New Roman" w:hAnsi="Garamond" w:cs="Garamond"/>
                <w:lang w:eastAsia="ar-SA"/>
              </w:rPr>
              <w:t>, в отношении которого заключается соглашение,</w:t>
            </w:r>
            <w:r w:rsidRPr="00F50F10">
              <w:rPr>
                <w:rFonts w:ascii="Garamond" w:eastAsia="Times New Roman" w:hAnsi="Garamond"/>
                <w:lang w:eastAsia="ru-RU"/>
              </w:rPr>
              <w:t xml:space="preserve"> по форме приложения 5.1.5 к настоящему Регламенту, </w:t>
            </w:r>
            <w:r w:rsidRPr="00F50F10">
              <w:rPr>
                <w:rFonts w:ascii="Garamond" w:eastAsia="Times New Roman" w:hAnsi="Garamond" w:cs="Garamond"/>
                <w:lang w:eastAsia="ar-SA"/>
              </w:rPr>
              <w:t xml:space="preserve">при этом в качестве суммы аккредитива, указываемой в Соглашении, указывается величина, равная </w:t>
            </w:r>
            <w:r w:rsidRPr="00F50F10">
              <w:rPr>
                <w:rFonts w:ascii="Garamond" w:eastAsia="Times New Roman" w:hAnsi="Garamond"/>
              </w:rPr>
              <w:t xml:space="preserve">совокупному размеру обеспечения исполнения обязательств продавца мощности, определяемого </w:t>
            </w:r>
            <w:r w:rsidRPr="00F50F10">
              <w:rPr>
                <w:rFonts w:ascii="Garamond" w:eastAsia="Times New Roman" w:hAnsi="Garamond"/>
                <w:lang w:eastAsia="ru-RU"/>
              </w:rPr>
              <w:t xml:space="preserve">в отношении </w:t>
            </w:r>
            <w:r w:rsidRPr="00F50F10">
              <w:rPr>
                <w:rFonts w:ascii="Garamond" w:eastAsia="Times New Roman" w:hAnsi="Garamond"/>
                <w:bCs/>
                <w:iCs/>
                <w:lang w:eastAsia="ru-RU"/>
              </w:rPr>
              <w:t xml:space="preserve">ГТП генерации соответствующего объекта ВИЭ </w:t>
            </w:r>
            <w:r w:rsidRPr="00F50F10">
              <w:rPr>
                <w:rFonts w:ascii="Garamond" w:eastAsia="Times New Roman" w:hAnsi="Garamond"/>
              </w:rPr>
              <w:t xml:space="preserve">в соответствии с порядком, предусмотренным п. 26.7 </w:t>
            </w:r>
            <w:r w:rsidRPr="00F50F10">
              <w:rPr>
                <w:rFonts w:ascii="Garamond" w:eastAsia="Times New Roman" w:hAnsi="Garamond"/>
                <w:i/>
              </w:rPr>
              <w:t>Регламента финансовых расчетов на оптовом рынке электроэнергии</w:t>
            </w:r>
            <w:r w:rsidRPr="00F50F10">
              <w:rPr>
                <w:rFonts w:ascii="Garamond" w:eastAsia="Times New Roman" w:hAnsi="Garamond"/>
              </w:rPr>
              <w:t xml:space="preserve"> (Приложение № 16 к </w:t>
            </w:r>
            <w:r w:rsidRPr="00F50F10">
              <w:rPr>
                <w:rFonts w:ascii="Garamond" w:eastAsia="Times New Roman" w:hAnsi="Garamond"/>
                <w:i/>
                <w:lang w:eastAsia="ru-RU"/>
              </w:rPr>
              <w:t>Договору</w:t>
            </w:r>
            <w:r w:rsidRPr="00F50F10">
              <w:rPr>
                <w:rFonts w:ascii="Garamond" w:eastAsia="Times New Roman" w:hAnsi="Garamond"/>
                <w:lang w:eastAsia="ru-RU"/>
              </w:rPr>
              <w:t xml:space="preserve"> </w:t>
            </w:r>
            <w:r w:rsidRPr="00F50F10">
              <w:rPr>
                <w:rFonts w:ascii="Garamond" w:eastAsia="Times New Roman" w:hAnsi="Garamond"/>
                <w:i/>
                <w:spacing w:val="4"/>
                <w:lang w:eastAsia="ru-RU"/>
              </w:rPr>
              <w:t>о присоединении к торговой системе оптового рынка</w:t>
            </w:r>
            <w:r w:rsidRPr="00F50F10">
              <w:rPr>
                <w:rFonts w:ascii="Garamond" w:eastAsia="Times New Roman" w:hAnsi="Garamond"/>
                <w:spacing w:val="4"/>
                <w:lang w:eastAsia="ru-RU"/>
              </w:rPr>
              <w:t>).</w:t>
            </w:r>
          </w:p>
          <w:p w14:paraId="73796E7F" w14:textId="77777777" w:rsidR="00E747E3" w:rsidRPr="00F50F10" w:rsidRDefault="00E747E3" w:rsidP="00F50F10">
            <w:pPr>
              <w:widowControl w:val="0"/>
              <w:tabs>
                <w:tab w:val="left" w:pos="80"/>
                <w:tab w:val="left" w:pos="880"/>
              </w:tabs>
              <w:spacing w:before="120" w:after="120" w:line="240" w:lineRule="auto"/>
              <w:ind w:firstLine="567"/>
              <w:jc w:val="both"/>
              <w:rPr>
                <w:rFonts w:ascii="Garamond" w:eastAsia="Times New Roman" w:hAnsi="Garamond"/>
                <w:color w:val="000000"/>
                <w:lang w:eastAsia="ru-RU"/>
              </w:rPr>
            </w:pPr>
            <w:r w:rsidRPr="00F50F10">
              <w:rPr>
                <w:rFonts w:ascii="Garamond" w:eastAsia="Times New Roman" w:hAnsi="Garamond" w:cs="Garamond"/>
                <w:lang w:eastAsia="ar-SA"/>
              </w:rPr>
              <w:t xml:space="preserve">Заявление о заключении </w:t>
            </w:r>
            <w:r w:rsidRPr="00F50F10">
              <w:rPr>
                <w:rFonts w:ascii="Garamond" w:eastAsia="Times New Roman" w:hAnsi="Garamond"/>
                <w:lang w:eastAsia="ru-RU"/>
              </w:rPr>
              <w:t xml:space="preserve">Соглашения должно быть </w:t>
            </w:r>
            <w:r w:rsidRPr="00F50F10">
              <w:rPr>
                <w:rFonts w:ascii="Garamond" w:eastAsia="Times New Roman" w:hAnsi="Garamond"/>
                <w:color w:val="000000"/>
                <w:lang w:eastAsia="ru-RU"/>
              </w:rPr>
              <w:t>предоставлено КО и ЦФР:</w:t>
            </w:r>
          </w:p>
          <w:p w14:paraId="1490E4DE"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3 (третьего) месяца с даты начала поставки по ДПМ ВИЭ, но не позднее чем за 20 (двадцать) рабочих дней до окончания 5 (пятого) месяца с даты начала поставки по ДПМ ВИЭ; </w:t>
            </w:r>
          </w:p>
          <w:p w14:paraId="15A8CD53" w14:textId="6C777A53"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lastRenderedPageBreak/>
              <w:t xml:space="preserve">при предоставлении повторного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9 (девятого) месяца с даты начала поставки по ДПМ ВИЭ, но не позднее чем за 20 (двадцать) рабочих дней до окончания 11 (один</w:t>
            </w:r>
            <w:r w:rsidR="00B64262" w:rsidRPr="00F50F10">
              <w:rPr>
                <w:rFonts w:ascii="Garamond" w:eastAsia="Batang" w:hAnsi="Garamond" w:cs="Garamond"/>
                <w:color w:val="000000"/>
                <w:lang w:eastAsia="ar-SA"/>
              </w:rPr>
              <w:t>н</w:t>
            </w:r>
            <w:r w:rsidRPr="00F50F10">
              <w:rPr>
                <w:rFonts w:ascii="Garamond" w:eastAsia="Batang" w:hAnsi="Garamond" w:cs="Garamond"/>
                <w:color w:val="000000"/>
                <w:lang w:eastAsia="ar-SA"/>
              </w:rPr>
              <w:t>адцатого) месяца с даты начала поставки по ДПМ ВИЭ;</w:t>
            </w:r>
          </w:p>
          <w:p w14:paraId="07D9B73B" w14:textId="70A09334"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дополнительного обеспечения </w:t>
            </w:r>
            <w:r w:rsidR="00721687" w:rsidRPr="00F50F10">
              <w:rPr>
                <w:rFonts w:ascii="Garamond" w:eastAsia="Batang" w:hAnsi="Garamond" w:cs="Garamond"/>
                <w:color w:val="000000"/>
                <w:lang w:eastAsia="ar-SA"/>
              </w:rPr>
              <w:t xml:space="preserve">в третий раз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15 (пятнадцатого) месяца с даты начала поставки по ДПМ ВИЭ, но не позднее чем за 20 (двадцать) рабочих дней до окончания 17 (семнадцатого) месяца с даты начала поставки по ДПМ ВИЭ. </w:t>
            </w:r>
          </w:p>
          <w:p w14:paraId="46571040" w14:textId="77777777" w:rsidR="00E747E3" w:rsidRPr="00F50F10" w:rsidRDefault="00E747E3" w:rsidP="00F50F10">
            <w:pPr>
              <w:widowControl w:val="0"/>
              <w:tabs>
                <w:tab w:val="left" w:pos="80"/>
                <w:tab w:val="left" w:pos="880"/>
              </w:tabs>
              <w:spacing w:before="120" w:after="120" w:line="240" w:lineRule="auto"/>
              <w:ind w:firstLine="567"/>
              <w:jc w:val="both"/>
              <w:rPr>
                <w:rFonts w:ascii="Garamond" w:eastAsia="Times New Roman" w:hAnsi="Garamond"/>
                <w:lang w:eastAsia="ru-RU"/>
              </w:rPr>
            </w:pPr>
            <w:r w:rsidRPr="00F50F10">
              <w:rPr>
                <w:rFonts w:ascii="Garamond" w:eastAsia="Times New Roman" w:hAnsi="Garamond"/>
                <w:lang w:eastAsia="ru-RU"/>
              </w:rPr>
              <w:t>ЦФР в течение 5 (пяти) рабочих дней со дня, следующего за днем получения от продавца по ДПМ ВИЭ заявления по форме 5.1.5 к настоящему Регламенту, передает на бумажном носителе в согласованном формате в КО реестр заключенных агентских договоров для целей заключения Соглашения об оплате штрафов по ДПМ ВИЭ по аккредитиву.</w:t>
            </w:r>
          </w:p>
          <w:p w14:paraId="15173B79" w14:textId="77777777" w:rsidR="00E747E3" w:rsidRPr="00F50F10" w:rsidRDefault="00E747E3" w:rsidP="00F50F10">
            <w:pPr>
              <w:widowControl w:val="0"/>
              <w:tabs>
                <w:tab w:val="left" w:pos="80"/>
                <w:tab w:val="left" w:pos="880"/>
              </w:tabs>
              <w:spacing w:before="120" w:after="120" w:line="240" w:lineRule="auto"/>
              <w:ind w:firstLine="567"/>
              <w:jc w:val="both"/>
              <w:rPr>
                <w:rFonts w:ascii="Garamond" w:eastAsia="Times New Roman" w:hAnsi="Garamond"/>
                <w:lang w:eastAsia="ru-RU"/>
              </w:rPr>
            </w:pPr>
            <w:r w:rsidRPr="00F50F10">
              <w:rPr>
                <w:rFonts w:ascii="Garamond" w:eastAsia="Times New Roman" w:hAnsi="Garamond"/>
                <w:lang w:eastAsia="ru-RU"/>
              </w:rPr>
              <w:t xml:space="preserve">КО </w:t>
            </w:r>
            <w:r w:rsidRPr="00F50F10">
              <w:rPr>
                <w:rFonts w:ascii="Garamond" w:eastAsia="Times New Roman" w:hAnsi="Garamond" w:cs="Garamond"/>
                <w:lang w:eastAsia="ar-SA"/>
              </w:rPr>
              <w:t xml:space="preserve">в течение 8 (восьми) рабочих дней </w:t>
            </w:r>
            <w:r w:rsidRPr="00F50F10">
              <w:rPr>
                <w:rFonts w:ascii="Garamond" w:eastAsia="Times New Roman" w:hAnsi="Garamond"/>
                <w:lang w:eastAsia="ru-RU"/>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по аккредитиву. </w:t>
            </w:r>
          </w:p>
          <w:p w14:paraId="37514ABA" w14:textId="77777777" w:rsidR="00E747E3" w:rsidRPr="00F50F10" w:rsidRDefault="00E747E3"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F50F10">
              <w:rPr>
                <w:rFonts w:ascii="Garamond" w:hAnsi="Garamond" w:cs="Calibri"/>
              </w:rPr>
              <w:t xml:space="preserve">в соответствии с </w:t>
            </w:r>
            <w:r w:rsidRPr="00F50F10">
              <w:rPr>
                <w:rFonts w:ascii="Garamond" w:hAnsi="Garamond" w:cs="Calibri"/>
                <w:i/>
              </w:rPr>
              <w:t>Регламентом финансовых расчетов на оптовом рынке электроэнергии</w:t>
            </w:r>
            <w:r w:rsidRPr="00F50F10">
              <w:rPr>
                <w:rFonts w:ascii="Garamond" w:hAnsi="Garamond" w:cs="Calibri"/>
              </w:rPr>
              <w:t xml:space="preserve"> (Приложение № 16 к </w:t>
            </w:r>
            <w:r w:rsidRPr="00F50F10">
              <w:rPr>
                <w:rFonts w:ascii="Garamond" w:hAnsi="Garamond" w:cs="Calibri"/>
                <w:i/>
              </w:rPr>
              <w:t>Договору о присоединении к торговой системе оптового рынка</w:t>
            </w:r>
            <w:r w:rsidRPr="00F50F10">
              <w:rPr>
                <w:rFonts w:ascii="Garamond" w:hAnsi="Garamond" w:cs="Calibri"/>
              </w:rPr>
              <w:t xml:space="preserve">) </w:t>
            </w:r>
            <w:r w:rsidRPr="00F50F10">
              <w:rPr>
                <w:rFonts w:ascii="Garamond" w:eastAsia="Batang" w:hAnsi="Garamond" w:cs="Garamond"/>
                <w:lang w:eastAsia="ar-SA"/>
              </w:rPr>
              <w:t xml:space="preserve">получено от ЦФР уведомление о том, что </w:t>
            </w:r>
            <w:r w:rsidRPr="00F50F10">
              <w:rPr>
                <w:rFonts w:ascii="Garamond" w:hAnsi="Garamond" w:cs="Calibri"/>
              </w:rPr>
              <w:t>совокупный размер обеспечения, предоставленного поручителем в отношении ДПМ ВИЭ, использован в полном объеме.</w:t>
            </w:r>
            <w:r w:rsidRPr="00F50F10">
              <w:rPr>
                <w:rFonts w:ascii="Garamond" w:eastAsia="Batang" w:hAnsi="Garamond" w:cs="Garamond"/>
                <w:lang w:eastAsia="ar-SA"/>
              </w:rPr>
              <w:t xml:space="preserve"> В случае если от ЦФР не получено уведомление о том, что совокупный размер обеспечения, предоставленного поручителем в отношении ДПМ ВИЭ, использован в полном объеме, КО отказывает в заключении соглашения.</w:t>
            </w:r>
          </w:p>
          <w:p w14:paraId="44AC9D22" w14:textId="77777777" w:rsidR="00E747E3" w:rsidRPr="00F50F10" w:rsidRDefault="00E747E3" w:rsidP="00F50F10">
            <w:pPr>
              <w:widowControl w:val="0"/>
              <w:tabs>
                <w:tab w:val="left" w:pos="80"/>
                <w:tab w:val="left" w:pos="880"/>
              </w:tabs>
              <w:spacing w:before="120" w:after="120" w:line="240" w:lineRule="auto"/>
              <w:ind w:firstLine="567"/>
              <w:jc w:val="both"/>
              <w:rPr>
                <w:rFonts w:ascii="Garamond" w:eastAsia="Times New Roman" w:hAnsi="Garamond"/>
                <w:lang w:eastAsia="ru-RU"/>
              </w:rPr>
            </w:pPr>
            <w:r w:rsidRPr="00F50F10">
              <w:rPr>
                <w:rFonts w:ascii="Garamond" w:eastAsia="Times New Roman" w:hAnsi="Garamond"/>
                <w:lang w:eastAsia="ru-RU"/>
              </w:rPr>
              <w:t>КО в течение 5 (пяти) рабочих дней с даты подписания указанного Соглашения об оплате штрафов по ДПМ ВИЭ по аккредитиву направляет в ЦФР подлинный экземпляр подписанного Соглашения и реестр заключенных Соглашений об оплате штрафов по ДПМ ВИЭ по аккредитиву по форме приложения 4.5 к настоящему Регламенту, а также копию подписанного Соглашения продавцу по ДПМ ВИЭ. Реестр заключенных соглашений об оплате штрафов по ДПМ ВИЭ по аккредитиву направляется КО в электронном виде с применением электронной подписи.</w:t>
            </w:r>
          </w:p>
          <w:p w14:paraId="2D14F9D8" w14:textId="77777777" w:rsidR="00E747E3" w:rsidRPr="00F50F10" w:rsidRDefault="00E747E3" w:rsidP="00F50F10">
            <w:pPr>
              <w:widowControl w:val="0"/>
              <w:tabs>
                <w:tab w:val="left" w:pos="851"/>
              </w:tabs>
              <w:spacing w:before="120" w:after="120" w:line="240" w:lineRule="auto"/>
              <w:ind w:firstLine="567"/>
              <w:jc w:val="both"/>
              <w:rPr>
                <w:rFonts w:ascii="Garamond" w:eastAsia="Times New Roman" w:hAnsi="Garamond"/>
                <w:spacing w:val="4"/>
                <w:lang w:eastAsia="ru-RU"/>
              </w:rPr>
            </w:pPr>
            <w:r w:rsidRPr="00F50F10">
              <w:rPr>
                <w:rFonts w:ascii="Garamond" w:eastAsia="Times New Roman" w:hAnsi="Garamond"/>
                <w:spacing w:val="4"/>
                <w:lang w:eastAsia="ru-RU"/>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18C19ACE" w14:textId="77777777" w:rsidR="00E747E3" w:rsidRPr="00F50F10" w:rsidRDefault="00E747E3" w:rsidP="00F50F10">
            <w:pPr>
              <w:widowControl w:val="0"/>
              <w:tabs>
                <w:tab w:val="left" w:pos="851"/>
              </w:tabs>
              <w:spacing w:before="120" w:after="120" w:line="240" w:lineRule="auto"/>
              <w:ind w:firstLine="567"/>
              <w:jc w:val="both"/>
              <w:rPr>
                <w:rFonts w:ascii="Garamond" w:eastAsia="Times New Roman" w:hAnsi="Garamond"/>
                <w:spacing w:val="4"/>
                <w:lang w:eastAsia="ru-RU"/>
              </w:rPr>
            </w:pPr>
            <w:r w:rsidRPr="00F50F10">
              <w:rPr>
                <w:rFonts w:ascii="Garamond" w:eastAsia="Times New Roman" w:hAnsi="Garamond"/>
                <w:spacing w:val="4"/>
                <w:lang w:eastAsia="ru-RU"/>
              </w:rPr>
              <w:t xml:space="preserve">при предоставлении первоначального дополнительного обеспечения </w:t>
            </w:r>
            <w:r w:rsidRPr="00F50F10">
              <w:rPr>
                <w:rFonts w:ascii="Garamond" w:eastAsia="Times New Roman" w:hAnsi="Garamond"/>
                <w:lang w:eastAsia="ru-RU"/>
              </w:rPr>
              <w:t>–</w:t>
            </w:r>
            <w:r w:rsidRPr="00F50F10">
              <w:rPr>
                <w:rFonts w:ascii="Garamond" w:eastAsia="Times New Roman" w:hAnsi="Garamond"/>
                <w:spacing w:val="4"/>
                <w:lang w:eastAsia="ru-RU"/>
              </w:rPr>
              <w:t xml:space="preserve"> не позднее чем за 7 (семь) рабочих дней до окончания 5 (пятого) месяца с даты начала поставки по ДПМ ВИЭ; </w:t>
            </w:r>
          </w:p>
          <w:p w14:paraId="565C8150" w14:textId="49F4DEF8" w:rsidR="00E747E3" w:rsidRPr="00F50F10" w:rsidRDefault="00E747E3" w:rsidP="00F50F10">
            <w:pPr>
              <w:widowControl w:val="0"/>
              <w:tabs>
                <w:tab w:val="left" w:pos="851"/>
              </w:tabs>
              <w:spacing w:before="120" w:after="120" w:line="240" w:lineRule="auto"/>
              <w:ind w:firstLine="567"/>
              <w:jc w:val="both"/>
              <w:rPr>
                <w:rFonts w:ascii="Garamond" w:eastAsia="Times New Roman" w:hAnsi="Garamond"/>
                <w:spacing w:val="4"/>
                <w:lang w:eastAsia="ru-RU"/>
              </w:rPr>
            </w:pPr>
            <w:r w:rsidRPr="00F50F10">
              <w:rPr>
                <w:rFonts w:ascii="Garamond" w:eastAsia="Times New Roman" w:hAnsi="Garamond"/>
                <w:spacing w:val="4"/>
                <w:lang w:eastAsia="ru-RU"/>
              </w:rPr>
              <w:t xml:space="preserve">при предоставлении повторного дополнительного обеспечения </w:t>
            </w:r>
            <w:r w:rsidRPr="00F50F10">
              <w:rPr>
                <w:rFonts w:ascii="Garamond" w:eastAsia="Times New Roman" w:hAnsi="Garamond"/>
                <w:lang w:eastAsia="ru-RU"/>
              </w:rPr>
              <w:t>–</w:t>
            </w:r>
            <w:r w:rsidRPr="00F50F10">
              <w:rPr>
                <w:rFonts w:ascii="Garamond" w:eastAsia="Times New Roman" w:hAnsi="Garamond"/>
                <w:spacing w:val="4"/>
                <w:lang w:eastAsia="ru-RU"/>
              </w:rPr>
              <w:t xml:space="preserve"> не позднее чем за 7 (семь) рабочих дней до окончания 11 (один</w:t>
            </w:r>
            <w:r w:rsidR="004719A8" w:rsidRPr="00F50F10">
              <w:rPr>
                <w:rFonts w:ascii="Garamond" w:eastAsia="Times New Roman" w:hAnsi="Garamond"/>
                <w:spacing w:val="4"/>
                <w:lang w:eastAsia="ru-RU"/>
              </w:rPr>
              <w:t>н</w:t>
            </w:r>
            <w:r w:rsidRPr="00F50F10">
              <w:rPr>
                <w:rFonts w:ascii="Garamond" w:eastAsia="Times New Roman" w:hAnsi="Garamond"/>
                <w:spacing w:val="4"/>
                <w:lang w:eastAsia="ru-RU"/>
              </w:rPr>
              <w:t>адцатого) месяца с даты начала поставки по ДПМ ВИЭ;</w:t>
            </w:r>
          </w:p>
          <w:p w14:paraId="35D9C7E9" w14:textId="5B3C20B5" w:rsidR="00E747E3" w:rsidRPr="00F50F10" w:rsidRDefault="00E747E3" w:rsidP="00F50F10">
            <w:pPr>
              <w:widowControl w:val="0"/>
              <w:tabs>
                <w:tab w:val="left" w:pos="851"/>
              </w:tabs>
              <w:spacing w:before="120" w:after="120" w:line="240" w:lineRule="auto"/>
              <w:ind w:firstLine="567"/>
              <w:jc w:val="both"/>
              <w:rPr>
                <w:rFonts w:ascii="Garamond" w:eastAsia="Times New Roman" w:hAnsi="Garamond"/>
                <w:spacing w:val="4"/>
                <w:lang w:eastAsia="ru-RU"/>
              </w:rPr>
            </w:pPr>
            <w:r w:rsidRPr="00F50F10">
              <w:rPr>
                <w:rFonts w:ascii="Garamond" w:eastAsia="Times New Roman" w:hAnsi="Garamond"/>
                <w:spacing w:val="4"/>
                <w:lang w:eastAsia="ru-RU"/>
              </w:rPr>
              <w:t xml:space="preserve">при предоставлении дополнительного обеспечения </w:t>
            </w:r>
            <w:r w:rsidR="004719A8" w:rsidRPr="00F50F10">
              <w:rPr>
                <w:rFonts w:ascii="Garamond" w:eastAsia="Times New Roman" w:hAnsi="Garamond"/>
                <w:spacing w:val="4"/>
                <w:lang w:eastAsia="ru-RU"/>
              </w:rPr>
              <w:t xml:space="preserve">в третий раз </w:t>
            </w:r>
            <w:r w:rsidRPr="00F50F10">
              <w:rPr>
                <w:rFonts w:ascii="Garamond" w:eastAsia="Times New Roman" w:hAnsi="Garamond"/>
                <w:lang w:eastAsia="ru-RU"/>
              </w:rPr>
              <w:t>–</w:t>
            </w:r>
            <w:r w:rsidRPr="00F50F10">
              <w:rPr>
                <w:rFonts w:ascii="Garamond" w:eastAsia="Times New Roman" w:hAnsi="Garamond"/>
                <w:spacing w:val="4"/>
                <w:lang w:eastAsia="ru-RU"/>
              </w:rPr>
              <w:t xml:space="preserve"> не позднее чем за 7 (семь) рабочих дней до окончания 17 (семнадцатого) месяца с даты начала поставки по ДПМ ВИЭ.</w:t>
            </w:r>
          </w:p>
          <w:p w14:paraId="7ED6F40E" w14:textId="77777777" w:rsidR="00E747E3" w:rsidRPr="00F50F10" w:rsidRDefault="00E747E3" w:rsidP="00F50F10">
            <w:pPr>
              <w:widowControl w:val="0"/>
              <w:tabs>
                <w:tab w:val="left" w:pos="567"/>
              </w:tabs>
              <w:autoSpaceDE w:val="0"/>
              <w:autoSpaceDN w:val="0"/>
              <w:spacing w:before="120" w:after="120" w:line="240" w:lineRule="auto"/>
              <w:ind w:right="2" w:firstLine="567"/>
              <w:jc w:val="both"/>
              <w:rPr>
                <w:rFonts w:ascii="Garamond" w:eastAsia="Batang" w:hAnsi="Garamond" w:cs="Garamond"/>
                <w:color w:val="000000"/>
                <w:lang w:eastAsia="ar-SA"/>
              </w:rPr>
            </w:pPr>
            <w:r w:rsidRPr="00F50F10">
              <w:rPr>
                <w:rFonts w:ascii="Garamond" w:eastAsia="Batang" w:hAnsi="Garamond" w:cs="Garamond"/>
                <w:spacing w:val="4"/>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w:t>
            </w:r>
            <w:r w:rsidRPr="00F50F10">
              <w:rPr>
                <w:rFonts w:ascii="Garamond" w:eastAsia="Batang" w:hAnsi="Garamond" w:cs="Garamond"/>
                <w:spacing w:val="4"/>
                <w:lang w:eastAsia="ar-SA"/>
              </w:rPr>
              <w:lastRenderedPageBreak/>
              <w:t>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на бумажном носителе информацию в Совет рынка о принятом в рамках предоставления дополнительного обеспечения аккредитиве.</w:t>
            </w:r>
          </w:p>
          <w:p w14:paraId="175DC90E" w14:textId="77777777" w:rsidR="00E747E3" w:rsidRPr="00F50F10" w:rsidRDefault="00E747E3" w:rsidP="00F50F10">
            <w:pPr>
              <w:widowControl w:val="0"/>
              <w:tabs>
                <w:tab w:val="left" w:pos="567"/>
              </w:tabs>
              <w:autoSpaceDE w:val="0"/>
              <w:autoSpaceDN w:val="0"/>
              <w:spacing w:before="120" w:after="120" w:line="240" w:lineRule="auto"/>
              <w:ind w:right="2"/>
              <w:jc w:val="both"/>
              <w:rPr>
                <w:rFonts w:ascii="Garamond" w:eastAsia="Batang" w:hAnsi="Garamond" w:cs="Garamond"/>
                <w:bCs/>
                <w:i/>
                <w:color w:val="000000"/>
                <w:lang w:eastAsia="ar-SA"/>
              </w:rPr>
            </w:pPr>
            <w:r w:rsidRPr="00F50F10">
              <w:rPr>
                <w:rFonts w:ascii="Garamond" w:eastAsia="Batang" w:hAnsi="Garamond" w:cs="Garamond"/>
                <w:bCs/>
                <w:color w:val="000000"/>
                <w:lang w:eastAsia="ar-SA"/>
              </w:rPr>
              <w:tab/>
              <w:t>7.19.2.</w:t>
            </w:r>
            <w:r w:rsidRPr="00F50F10">
              <w:rPr>
                <w:rFonts w:ascii="Garamond" w:eastAsia="Batang" w:hAnsi="Garamond" w:cs="Garamond"/>
                <w:bCs/>
                <w:i/>
                <w:color w:val="000000"/>
                <w:lang w:eastAsia="ar-SA"/>
              </w:rPr>
              <w:t xml:space="preserve"> В случае если обеспечением исполнения обязательств по ДПМ ВИЭ является </w:t>
            </w:r>
            <w:r w:rsidRPr="00F50F10">
              <w:rPr>
                <w:rFonts w:ascii="Garamond" w:eastAsia="Batang" w:hAnsi="Garamond" w:cs="Garamond"/>
                <w:i/>
                <w:color w:val="000000"/>
                <w:lang w:eastAsia="ar-SA"/>
              </w:rPr>
              <w:t>штраф, оплата которого осуществляется по аккредитиву, одновременно должны быть выполнены следующие условия</w:t>
            </w:r>
            <w:r w:rsidRPr="00F50F10">
              <w:rPr>
                <w:rFonts w:ascii="Garamond" w:eastAsia="Batang" w:hAnsi="Garamond" w:cs="Garamond"/>
                <w:bCs/>
                <w:i/>
                <w:color w:val="000000"/>
                <w:lang w:eastAsia="ar-SA"/>
              </w:rPr>
              <w:t>:</w:t>
            </w:r>
          </w:p>
          <w:p w14:paraId="03F6DD41"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а) аккредитив соответствует требованиям пункта 7.14 настоящего Регламента (за исключением требований пункта в части суммы аккредитива и срока его действия);</w:t>
            </w:r>
          </w:p>
          <w:p w14:paraId="3092BED0"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
                <w:i/>
                <w:color w:val="000000"/>
                <w:lang w:eastAsia="ar-SA"/>
              </w:rPr>
            </w:pPr>
            <w:r w:rsidRPr="00F50F10">
              <w:rPr>
                <w:rFonts w:ascii="Garamond" w:eastAsia="Batang" w:hAnsi="Garamond" w:cs="Garamond"/>
                <w:color w:val="000000"/>
                <w:lang w:eastAsia="ar-SA"/>
              </w:rPr>
              <w:t xml:space="preserve">б) сумма аккредитива должна быть увеличена не менее чем на величину, составляющую </w:t>
            </w:r>
            <w:r w:rsidRPr="00F50F10">
              <w:rPr>
                <w:rFonts w:ascii="Garamond" w:eastAsia="Batang" w:hAnsi="Garamond" w:cs="Garamond"/>
                <w:lang w:eastAsia="ar-SA"/>
              </w:rPr>
              <w:t xml:space="preserve">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ar-SA" w:bidi="ru-RU"/>
              </w:rPr>
              <w:t>;</w:t>
            </w:r>
          </w:p>
          <w:p w14:paraId="08AEEDE2"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color w:val="000000"/>
                <w:lang w:eastAsia="ar-SA"/>
              </w:rPr>
              <w:t xml:space="preserve">в) срок действия измененного аккредитива должен быть: </w:t>
            </w:r>
            <w:r w:rsidRPr="00F50F10">
              <w:rPr>
                <w:rFonts w:ascii="Garamond" w:eastAsia="Batang" w:hAnsi="Garamond" w:cs="Garamond"/>
                <w:lang w:eastAsia="ar-SA"/>
              </w:rPr>
              <w:t xml:space="preserve"> </w:t>
            </w:r>
          </w:p>
          <w:p w14:paraId="39E8B30B" w14:textId="512E82F4"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 </w:t>
            </w:r>
            <w:r w:rsidRPr="00F50F10">
              <w:rPr>
                <w:rFonts w:ascii="Garamond" w:eastAsia="Batang" w:hAnsi="Garamond" w:cs="Garamond"/>
                <w:bCs/>
                <w:color w:val="000000"/>
                <w:lang w:eastAsia="ar-SA"/>
              </w:rPr>
              <w:t>не менее 15 (пятнадцати) месяцев с даты начала поставки мощности по ДПМ ВИЭ;</w:t>
            </w:r>
          </w:p>
          <w:p w14:paraId="2F2992D3" w14:textId="6529FEE3"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color w:val="000000"/>
                <w:lang w:eastAsia="ar-SA"/>
              </w:rPr>
              <w:t>при предоставлении повторного дополнительного обеспечения</w:t>
            </w:r>
            <w:r w:rsidRPr="00F50F10">
              <w:rPr>
                <w:rFonts w:ascii="Garamond" w:eastAsia="Batang" w:hAnsi="Garamond" w:cs="Garamond"/>
                <w:bCs/>
                <w:color w:val="000000"/>
                <w:lang w:eastAsia="ar-SA"/>
              </w:rPr>
              <w:t xml:space="preserve"> </w:t>
            </w:r>
            <w:r w:rsidRPr="00F50F10">
              <w:rPr>
                <w:rFonts w:ascii="Garamond" w:eastAsia="Batang" w:hAnsi="Garamond" w:cs="Garamond"/>
                <w:lang w:eastAsia="ar-SA"/>
              </w:rPr>
              <w:t>–</w:t>
            </w:r>
            <w:r w:rsidRPr="00F50F10">
              <w:rPr>
                <w:rFonts w:ascii="Garamond" w:eastAsia="Batang" w:hAnsi="Garamond" w:cs="Garamond"/>
                <w:bCs/>
                <w:color w:val="000000"/>
                <w:lang w:eastAsia="ar-SA"/>
              </w:rPr>
              <w:t xml:space="preserve"> не менее 21 (двадцати одного) месяца с даты начала поставки мощности по ДПМ ВИЭ</w:t>
            </w:r>
            <w:r w:rsidRPr="00F50F10">
              <w:rPr>
                <w:rFonts w:ascii="Garamond" w:eastAsia="Batang" w:hAnsi="Garamond" w:cs="Garamond"/>
                <w:lang w:eastAsia="ar-SA"/>
              </w:rPr>
              <w:t>;</w:t>
            </w:r>
          </w:p>
          <w:p w14:paraId="68F27CB8" w14:textId="61779A0C"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при предоставлении в третий раз дополнительного обеспечения</w:t>
            </w:r>
            <w:r w:rsidRPr="00F50F10">
              <w:rPr>
                <w:rFonts w:ascii="Garamond" w:eastAsia="Batang" w:hAnsi="Garamond" w:cs="Garamond"/>
                <w:bCs/>
                <w:color w:val="000000"/>
                <w:lang w:eastAsia="ar-SA"/>
              </w:rPr>
              <w:t xml:space="preserve"> </w:t>
            </w:r>
            <w:r w:rsidRPr="00F50F10">
              <w:rPr>
                <w:rFonts w:ascii="Garamond" w:eastAsia="Batang" w:hAnsi="Garamond" w:cs="Garamond"/>
                <w:lang w:eastAsia="ar-SA"/>
              </w:rPr>
              <w:t>–</w:t>
            </w:r>
            <w:r w:rsidRPr="00F50F10">
              <w:rPr>
                <w:rFonts w:ascii="Garamond" w:eastAsia="Batang" w:hAnsi="Garamond" w:cs="Garamond"/>
                <w:bCs/>
                <w:color w:val="000000"/>
                <w:lang w:eastAsia="ar-SA"/>
              </w:rPr>
              <w:t xml:space="preserve"> не менее 27 (двадцати семи) месяцев с даты начала поставки мощности по ДПМ ВИЭ.</w:t>
            </w:r>
          </w:p>
          <w:p w14:paraId="39A79767" w14:textId="445DA28A" w:rsidR="00E747E3" w:rsidRPr="00F50F10" w:rsidRDefault="00E747E3" w:rsidP="00F50F10">
            <w:pPr>
              <w:widowControl w:val="0"/>
              <w:tabs>
                <w:tab w:val="left" w:pos="567"/>
              </w:tabs>
              <w:autoSpaceDE w:val="0"/>
              <w:autoSpaceDN w:val="0"/>
              <w:spacing w:before="120" w:after="120" w:line="240" w:lineRule="auto"/>
              <w:ind w:right="2" w:firstLine="601"/>
              <w:jc w:val="both"/>
              <w:rPr>
                <w:rFonts w:ascii="Garamond" w:eastAsia="Batang" w:hAnsi="Garamond" w:cs="Garamond"/>
                <w:color w:val="000000"/>
                <w:lang w:eastAsia="ar-SA"/>
              </w:rPr>
            </w:pPr>
            <w:r w:rsidRPr="00F50F10">
              <w:rPr>
                <w:rFonts w:ascii="Garamond" w:eastAsia="Batang" w:hAnsi="Garamond" w:cs="Garamond"/>
                <w:color w:val="000000"/>
                <w:lang w:eastAsia="ar-SA"/>
              </w:rPr>
              <w:t>В целях внесения изменений в аккредитив продавцу по ДПМ ВИЭ необходимо предоставить в ЦФР на бумажном носителе за подписью уполномоченного лица уведомление о намерении предоставить первоначальное, либо повторное</w:t>
            </w:r>
            <w:r w:rsidR="00817724" w:rsidRPr="00F50F10">
              <w:rPr>
                <w:rFonts w:ascii="Garamond" w:eastAsia="Batang" w:hAnsi="Garamond" w:cs="Garamond"/>
                <w:color w:val="000000"/>
                <w:lang w:eastAsia="ar-SA"/>
              </w:rPr>
              <w:t xml:space="preserve"> дополнительное обеспечение</w:t>
            </w:r>
            <w:r w:rsidRPr="00F50F10">
              <w:rPr>
                <w:rFonts w:ascii="Garamond" w:eastAsia="Batang" w:hAnsi="Garamond" w:cs="Garamond"/>
                <w:color w:val="000000"/>
                <w:lang w:eastAsia="ar-SA"/>
              </w:rPr>
              <w:t>, либо дополнительное обеспечение</w:t>
            </w:r>
            <w:r w:rsidR="00F01CEC" w:rsidRPr="00F50F10">
              <w:rPr>
                <w:rFonts w:ascii="Garamond" w:eastAsia="Batang" w:hAnsi="Garamond" w:cs="Garamond"/>
                <w:color w:val="000000"/>
                <w:lang w:eastAsia="ar-SA"/>
              </w:rPr>
              <w:t>, предоставляемое в третий раз,</w:t>
            </w:r>
            <w:r w:rsidRPr="00F50F10">
              <w:rPr>
                <w:rFonts w:ascii="Garamond" w:eastAsia="Batang" w:hAnsi="Garamond" w:cs="Garamond"/>
                <w:color w:val="000000"/>
                <w:lang w:eastAsia="ar-SA"/>
              </w:rPr>
              <w:t xml:space="preserve"> путем внесения изменений в аккредитив (по форме приложения 14г к настоящему Регламенту).</w:t>
            </w:r>
          </w:p>
          <w:p w14:paraId="6D682E38" w14:textId="57315C5A" w:rsidR="00E747E3" w:rsidRPr="00F50F10" w:rsidRDefault="00E747E3" w:rsidP="00F50F10">
            <w:pPr>
              <w:widowControl w:val="0"/>
              <w:tabs>
                <w:tab w:val="left" w:pos="567"/>
              </w:tabs>
              <w:autoSpaceDE w:val="0"/>
              <w:autoSpaceDN w:val="0"/>
              <w:spacing w:before="120" w:after="120" w:line="240" w:lineRule="auto"/>
              <w:ind w:right="2" w:firstLine="601"/>
              <w:jc w:val="both"/>
              <w:rPr>
                <w:rFonts w:ascii="Garamond" w:eastAsia="Batang" w:hAnsi="Garamond" w:cs="Garamond"/>
                <w:lang w:eastAsia="ar-SA"/>
              </w:rPr>
            </w:pPr>
            <w:r w:rsidRPr="00F50F10">
              <w:rPr>
                <w:rFonts w:ascii="Garamond" w:eastAsia="Batang" w:hAnsi="Garamond" w:cs="Garamond"/>
                <w:color w:val="000000"/>
                <w:lang w:eastAsia="ar-SA"/>
              </w:rPr>
              <w:t>Уведомление о намерении продавца по ДПМ ВИЭ предоставить первоначальное, либо повторное</w:t>
            </w:r>
            <w:r w:rsidR="00817724" w:rsidRPr="00F50F10">
              <w:rPr>
                <w:rFonts w:ascii="Garamond" w:eastAsia="Batang" w:hAnsi="Garamond" w:cs="Garamond"/>
                <w:color w:val="000000"/>
                <w:lang w:eastAsia="ar-SA"/>
              </w:rPr>
              <w:t xml:space="preserve"> дополнительное обеспечение</w:t>
            </w:r>
            <w:r w:rsidRPr="00F50F10">
              <w:rPr>
                <w:rFonts w:ascii="Garamond" w:eastAsia="Batang" w:hAnsi="Garamond" w:cs="Garamond"/>
                <w:color w:val="000000"/>
                <w:lang w:eastAsia="ar-SA"/>
              </w:rPr>
              <w:t>, либо дополнительное обеспечение</w:t>
            </w:r>
            <w:r w:rsidR="00817724" w:rsidRPr="00F50F10">
              <w:rPr>
                <w:rFonts w:ascii="Garamond" w:eastAsia="Batang" w:hAnsi="Garamond" w:cs="Garamond"/>
                <w:color w:val="000000"/>
                <w:lang w:eastAsia="ar-SA"/>
              </w:rPr>
              <w:t>, предоставляемое</w:t>
            </w:r>
            <w:r w:rsidRPr="00F50F10">
              <w:rPr>
                <w:rFonts w:ascii="Garamond" w:eastAsia="Batang" w:hAnsi="Garamond" w:cs="Garamond"/>
                <w:color w:val="000000"/>
                <w:lang w:eastAsia="ar-SA"/>
              </w:rPr>
              <w:t xml:space="preserve"> </w:t>
            </w:r>
            <w:r w:rsidR="00817724" w:rsidRPr="00F50F10">
              <w:rPr>
                <w:rFonts w:ascii="Garamond" w:eastAsia="Batang" w:hAnsi="Garamond" w:cs="Garamond"/>
                <w:color w:val="000000"/>
                <w:lang w:eastAsia="ar-SA"/>
              </w:rPr>
              <w:t xml:space="preserve">в третий раз, </w:t>
            </w:r>
            <w:r w:rsidRPr="00F50F10">
              <w:rPr>
                <w:rFonts w:ascii="Garamond" w:eastAsia="Batang" w:hAnsi="Garamond" w:cs="Garamond"/>
                <w:color w:val="000000"/>
                <w:lang w:eastAsia="ar-SA"/>
              </w:rPr>
              <w:t>и уведомление о внесении изменений в аккредитив от исполняющего банка должны быть предоставлены в ЦФР</w:t>
            </w:r>
            <w:r w:rsidRPr="00F50F10">
              <w:rPr>
                <w:rFonts w:ascii="Garamond" w:eastAsia="Batang" w:hAnsi="Garamond" w:cs="Garamond"/>
                <w:lang w:eastAsia="ar-SA"/>
              </w:rPr>
              <w:t>:</w:t>
            </w:r>
          </w:p>
          <w:p w14:paraId="50C21873"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w:t>
            </w:r>
          </w:p>
          <w:p w14:paraId="4130C23A" w14:textId="3D3748B5"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повторного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9 (девятого) месяца с даты начала </w:t>
            </w:r>
            <w:r w:rsidRPr="00F50F10">
              <w:rPr>
                <w:rFonts w:ascii="Garamond" w:eastAsia="Batang" w:hAnsi="Garamond" w:cs="Garamond"/>
                <w:color w:val="000000"/>
                <w:lang w:eastAsia="ar-SA"/>
              </w:rPr>
              <w:lastRenderedPageBreak/>
              <w:t>поставки по ДПМ ВИЭ, но не позднее чем за 7 (семь) рабочих дней до окончания 11 (оди</w:t>
            </w:r>
            <w:r w:rsidR="00817724" w:rsidRPr="00F50F10">
              <w:rPr>
                <w:rFonts w:ascii="Garamond" w:eastAsia="Batang" w:hAnsi="Garamond" w:cs="Garamond"/>
                <w:color w:val="000000"/>
                <w:lang w:eastAsia="ar-SA"/>
              </w:rPr>
              <w:t>н</w:t>
            </w:r>
            <w:r w:rsidRPr="00F50F10">
              <w:rPr>
                <w:rFonts w:ascii="Garamond" w:eastAsia="Batang" w:hAnsi="Garamond" w:cs="Garamond"/>
                <w:color w:val="000000"/>
                <w:lang w:eastAsia="ar-SA"/>
              </w:rPr>
              <w:t>надцатого) месяца с даты начала поставки по ДПМ ВИЭ;</w:t>
            </w:r>
          </w:p>
          <w:p w14:paraId="06980BBB" w14:textId="1BB0C8D5"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дополнительного обеспечения </w:t>
            </w:r>
            <w:r w:rsidR="00626808" w:rsidRPr="00F50F10">
              <w:rPr>
                <w:rFonts w:ascii="Garamond" w:eastAsia="Batang" w:hAnsi="Garamond" w:cs="Garamond"/>
                <w:color w:val="000000"/>
                <w:lang w:eastAsia="ar-SA"/>
              </w:rPr>
              <w:t xml:space="preserve">в третий раз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 </w:t>
            </w:r>
          </w:p>
          <w:p w14:paraId="1206C48D" w14:textId="68154893" w:rsidR="00E747E3" w:rsidRPr="00F50F10" w:rsidRDefault="00E747E3" w:rsidP="00F50F10">
            <w:pPr>
              <w:widowControl w:val="0"/>
              <w:tabs>
                <w:tab w:val="left" w:pos="567"/>
              </w:tabs>
              <w:autoSpaceDE w:val="0"/>
              <w:autoSpaceDN w:val="0"/>
              <w:spacing w:before="120" w:after="120" w:line="240" w:lineRule="auto"/>
              <w:ind w:right="2" w:firstLine="601"/>
              <w:jc w:val="both"/>
              <w:rPr>
                <w:rFonts w:ascii="Garamond" w:eastAsia="Batang" w:hAnsi="Garamond" w:cs="Garamond"/>
                <w:color w:val="000000"/>
                <w:lang w:eastAsia="ar-SA"/>
              </w:rPr>
            </w:pPr>
            <w:r w:rsidRPr="00F50F10">
              <w:rPr>
                <w:rFonts w:ascii="Garamond" w:eastAsia="Batang" w:hAnsi="Garamond" w:cs="Garamond"/>
                <w:color w:val="000000"/>
                <w:lang w:eastAsia="ar-SA"/>
              </w:rPr>
              <w:t>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 внесении изменений в аккредитив и получения от продавца по ДПМ ВИЭ уведомления о намерении предоставить первоначальное, либо повторное</w:t>
            </w:r>
            <w:r w:rsidR="00626808" w:rsidRPr="00F50F10">
              <w:rPr>
                <w:rFonts w:ascii="Garamond" w:eastAsia="Batang" w:hAnsi="Garamond" w:cs="Garamond"/>
                <w:color w:val="000000"/>
                <w:lang w:eastAsia="ar-SA"/>
              </w:rPr>
              <w:t xml:space="preserve"> дополнительное обеспечение</w:t>
            </w:r>
            <w:r w:rsidRPr="00F50F10">
              <w:rPr>
                <w:rFonts w:ascii="Garamond" w:eastAsia="Batang" w:hAnsi="Garamond" w:cs="Garamond"/>
                <w:color w:val="000000"/>
                <w:lang w:eastAsia="ar-SA"/>
              </w:rPr>
              <w:t xml:space="preserve">, либо дополнительное обеспечение, </w:t>
            </w:r>
            <w:r w:rsidR="00626808" w:rsidRPr="00F50F10">
              <w:rPr>
                <w:rFonts w:ascii="Garamond" w:eastAsia="Batang" w:hAnsi="Garamond" w:cs="Garamond"/>
                <w:color w:val="000000"/>
                <w:lang w:eastAsia="ar-SA"/>
              </w:rPr>
              <w:t xml:space="preserve">предоставляемое в третий раз, </w:t>
            </w:r>
            <w:r w:rsidRPr="00F50F10">
              <w:rPr>
                <w:rFonts w:ascii="Garamond" w:eastAsia="Batang" w:hAnsi="Garamond" w:cs="Garamond"/>
                <w:color w:val="000000"/>
                <w:lang w:eastAsia="ar-SA"/>
              </w:rPr>
              <w:t xml:space="preserve">принимает изменения условий аккредитива и направляет исполняющему банку через банк получателя средств по аккредитиву согласие на изменение условий аккредитива, а также на следующий рабочий день после окончания срока на проведение проверки аккредитива направляет реестр аккредитивов в КО 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на бумажном носителе информацию о величине, на которую была увеличена сумма аккредитива. </w:t>
            </w:r>
          </w:p>
          <w:p w14:paraId="28AF10DE" w14:textId="138E2E42" w:rsidR="00E747E3" w:rsidRPr="00F50F10" w:rsidRDefault="00E747E3" w:rsidP="00F50F10">
            <w:pPr>
              <w:widowControl w:val="0"/>
              <w:tabs>
                <w:tab w:val="left" w:pos="567"/>
              </w:tabs>
              <w:autoSpaceDE w:val="0"/>
              <w:autoSpaceDN w:val="0"/>
              <w:spacing w:before="120" w:after="120" w:line="240" w:lineRule="auto"/>
              <w:ind w:right="2" w:firstLine="601"/>
              <w:jc w:val="both"/>
              <w:rPr>
                <w:rFonts w:ascii="Garamond" w:eastAsia="Batang" w:hAnsi="Garamond" w:cs="Garamond"/>
                <w:lang w:eastAsia="ar-SA"/>
              </w:rPr>
            </w:pPr>
            <w:r w:rsidRPr="00F50F10">
              <w:rPr>
                <w:rFonts w:ascii="Garamond" w:eastAsia="Batang" w:hAnsi="Garamond" w:cs="Garamond"/>
                <w:color w:val="000000"/>
                <w:lang w:eastAsia="ar-SA"/>
              </w:rPr>
              <w:t xml:space="preserve">В случае если денежные средства аккредитива, ранее предоставленного в рамках </w:t>
            </w:r>
            <w:r w:rsidRPr="00F50F10">
              <w:rPr>
                <w:rFonts w:ascii="Garamond" w:eastAsia="Batang" w:hAnsi="Garamond" w:cs="Garamond"/>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в целях предоставления первоначального, </w:t>
            </w:r>
            <w:r w:rsidRPr="00F50F10">
              <w:rPr>
                <w:rFonts w:ascii="Garamond" w:eastAsia="Batang" w:hAnsi="Garamond" w:cs="Garamond"/>
                <w:bCs/>
                <w:lang w:eastAsia="ar-SA"/>
              </w:rPr>
              <w:t>либо повторного</w:t>
            </w:r>
            <w:r w:rsidR="00D7056C" w:rsidRPr="00F50F10">
              <w:rPr>
                <w:rFonts w:ascii="Garamond" w:eastAsia="Batang" w:hAnsi="Garamond" w:cs="Garamond"/>
                <w:bCs/>
                <w:lang w:eastAsia="ar-SA"/>
              </w:rPr>
              <w:t xml:space="preserve"> дополнительного обеспечения</w:t>
            </w:r>
            <w:r w:rsidRPr="00F50F10">
              <w:rPr>
                <w:rFonts w:ascii="Garamond" w:eastAsia="Batang" w:hAnsi="Garamond" w:cs="Garamond"/>
                <w:bCs/>
                <w:lang w:eastAsia="ar-SA"/>
              </w:rPr>
              <w:t xml:space="preserve">, либо дополнительного обеспечения, </w:t>
            </w:r>
            <w:r w:rsidR="00D7056C" w:rsidRPr="00F50F10">
              <w:rPr>
                <w:rFonts w:ascii="Garamond" w:eastAsia="Batang" w:hAnsi="Garamond" w:cs="Garamond"/>
                <w:bCs/>
                <w:lang w:eastAsia="ar-SA"/>
              </w:rPr>
              <w:t xml:space="preserve">предоставляемого в третий раз, </w:t>
            </w:r>
            <w:r w:rsidRPr="00F50F10">
              <w:rPr>
                <w:rFonts w:ascii="Garamond" w:eastAsia="Batang" w:hAnsi="Garamond" w:cs="Garamond"/>
                <w:bCs/>
                <w:lang w:eastAsia="ar-SA"/>
              </w:rPr>
              <w:t>продавец по ДПМ ВИЭ</w:t>
            </w:r>
            <w:r w:rsidRPr="00F50F10">
              <w:rPr>
                <w:rFonts w:ascii="Garamond" w:eastAsia="Batang" w:hAnsi="Garamond" w:cs="Garamond"/>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5F26DE9A"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bCs/>
                <w:color w:val="000000"/>
                <w:lang w:eastAsia="ar-SA"/>
              </w:rPr>
              <w:t xml:space="preserve">а) срок </w:t>
            </w:r>
            <w:r w:rsidRPr="00F50F10">
              <w:rPr>
                <w:rFonts w:ascii="Garamond" w:eastAsia="Batang" w:hAnsi="Garamond" w:cs="Garamond"/>
                <w:color w:val="000000"/>
                <w:lang w:eastAsia="ar-SA"/>
              </w:rPr>
              <w:t>действия аккредитива должен быть:</w:t>
            </w:r>
          </w:p>
          <w:p w14:paraId="71369E7F" w14:textId="744EEA8A"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 </w:t>
            </w:r>
            <w:r w:rsidRPr="00F50F10">
              <w:rPr>
                <w:rFonts w:ascii="Garamond" w:eastAsia="Batang" w:hAnsi="Garamond" w:cs="Garamond"/>
                <w:bCs/>
                <w:color w:val="000000"/>
                <w:lang w:eastAsia="ar-SA"/>
              </w:rPr>
              <w:t>не менее 15 (пятнадцати) месяцев с даты начала поставки мощности по ДПМ ВИЭ;</w:t>
            </w:r>
          </w:p>
          <w:p w14:paraId="576B6532" w14:textId="0222E6EE"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при предоставлении повторного дополнительного обеспечения</w:t>
            </w:r>
            <w:r w:rsidRPr="00F50F10">
              <w:rPr>
                <w:rFonts w:ascii="Garamond" w:eastAsia="Batang" w:hAnsi="Garamond" w:cs="Garamond"/>
                <w:bCs/>
                <w:color w:val="000000"/>
                <w:lang w:eastAsia="ar-SA"/>
              </w:rPr>
              <w:t xml:space="preserve"> </w:t>
            </w:r>
            <w:r w:rsidRPr="00F50F10">
              <w:rPr>
                <w:rFonts w:ascii="Garamond" w:eastAsia="Batang" w:hAnsi="Garamond" w:cs="Garamond"/>
                <w:lang w:eastAsia="ar-SA"/>
              </w:rPr>
              <w:t>–</w:t>
            </w:r>
            <w:r w:rsidRPr="00F50F10">
              <w:rPr>
                <w:rFonts w:ascii="Garamond" w:eastAsia="Batang" w:hAnsi="Garamond" w:cs="Garamond"/>
                <w:bCs/>
                <w:color w:val="000000"/>
                <w:lang w:eastAsia="ar-SA"/>
              </w:rPr>
              <w:t xml:space="preserve"> не менее 21 (двадцати одного) месяца с даты начала поставки мощности по ДПМ ВИЭ;</w:t>
            </w:r>
          </w:p>
          <w:p w14:paraId="4E162121" w14:textId="5B3E1A49"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bCs/>
                <w:color w:val="000000"/>
                <w:lang w:eastAsia="ar-SA"/>
              </w:rPr>
            </w:pPr>
            <w:r w:rsidRPr="00F50F10">
              <w:rPr>
                <w:rFonts w:ascii="Garamond" w:eastAsia="Batang" w:hAnsi="Garamond" w:cs="Garamond"/>
                <w:color w:val="000000"/>
                <w:lang w:eastAsia="ar-SA"/>
              </w:rPr>
              <w:t>при предоставлении в третий раз дополнительного обеспечения</w:t>
            </w:r>
            <w:r w:rsidRPr="00F50F10">
              <w:rPr>
                <w:rFonts w:ascii="Garamond" w:eastAsia="Batang" w:hAnsi="Garamond" w:cs="Garamond"/>
                <w:bCs/>
                <w:color w:val="000000"/>
                <w:lang w:eastAsia="ar-SA"/>
              </w:rPr>
              <w:t xml:space="preserve"> </w:t>
            </w:r>
            <w:r w:rsidRPr="00F50F10">
              <w:rPr>
                <w:rFonts w:ascii="Garamond" w:eastAsia="Batang" w:hAnsi="Garamond" w:cs="Garamond"/>
                <w:lang w:eastAsia="ar-SA"/>
              </w:rPr>
              <w:t>–</w:t>
            </w:r>
            <w:r w:rsidRPr="00F50F10">
              <w:rPr>
                <w:rFonts w:ascii="Garamond" w:eastAsia="Batang" w:hAnsi="Garamond" w:cs="Garamond"/>
                <w:bCs/>
                <w:color w:val="000000"/>
                <w:lang w:eastAsia="ar-SA"/>
              </w:rPr>
              <w:t xml:space="preserve"> не менее 27 (двадцати семи) месяцев с даты начала поставки мощности по ДПМ ВИЭ; </w:t>
            </w:r>
          </w:p>
          <w:p w14:paraId="4201D364"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color w:val="000000"/>
                <w:lang w:eastAsia="ar-SA"/>
              </w:rPr>
              <w:t>б) сумма аккредитива должна составлять не менее</w:t>
            </w:r>
            <w:r w:rsidRPr="00F50F10">
              <w:rPr>
                <w:rFonts w:ascii="Garamond" w:eastAsia="Batang" w:hAnsi="Garamond" w:cs="Garamond"/>
                <w:lang w:eastAsia="ar-SA"/>
              </w:rPr>
              <w:t xml:space="preserve">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cs="Garamond"/>
                <w:lang w:eastAsia="ar-SA"/>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F50F10">
              <w:rPr>
                <w:rFonts w:ascii="Garamond" w:eastAsia="Batang" w:hAnsi="Garamond" w:cs="Calibri"/>
                <w:color w:val="000000"/>
                <w:lang w:eastAsia="ar-SA" w:bidi="ru-RU"/>
              </w:rPr>
              <w:t>.</w:t>
            </w:r>
          </w:p>
          <w:p w14:paraId="5B178C74" w14:textId="5C6BD623" w:rsidR="00E747E3" w:rsidRPr="00F50F10" w:rsidRDefault="00E747E3" w:rsidP="00F50F10">
            <w:pPr>
              <w:widowControl w:val="0"/>
              <w:tabs>
                <w:tab w:val="left" w:pos="567"/>
              </w:tabs>
              <w:autoSpaceDE w:val="0"/>
              <w:autoSpaceDN w:val="0"/>
              <w:spacing w:before="120" w:after="120" w:line="240" w:lineRule="auto"/>
              <w:ind w:right="2" w:firstLine="601"/>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Продавцу по ДПМ ВИЭ необходимо предоставить в ЦФР на бумажном носителе за подписью уполномоченного лица </w:t>
            </w:r>
            <w:r w:rsidRPr="00F50F10">
              <w:rPr>
                <w:rFonts w:ascii="Garamond" w:eastAsia="Batang" w:hAnsi="Garamond" w:cs="Garamond"/>
                <w:color w:val="000000"/>
                <w:lang w:eastAsia="ar-SA"/>
              </w:rPr>
              <w:lastRenderedPageBreak/>
              <w:t xml:space="preserve">уведомление о намерении предоставить </w:t>
            </w:r>
            <w:r w:rsidR="00A83418" w:rsidRPr="00F50F10">
              <w:rPr>
                <w:rFonts w:ascii="Garamond" w:eastAsia="Batang" w:hAnsi="Garamond" w:cs="Garamond"/>
                <w:color w:val="000000"/>
                <w:lang w:eastAsia="ar-SA"/>
              </w:rPr>
              <w:t xml:space="preserve">по ДПМ ВИЭ </w:t>
            </w:r>
            <w:r w:rsidRPr="00F50F10">
              <w:rPr>
                <w:rFonts w:ascii="Garamond" w:eastAsia="Batang" w:hAnsi="Garamond" w:cs="Garamond"/>
                <w:color w:val="000000"/>
                <w:lang w:eastAsia="ar-SA"/>
              </w:rPr>
              <w:t>первоначальное, либо повторное</w:t>
            </w:r>
            <w:r w:rsidR="00A83418" w:rsidRPr="00F50F10">
              <w:rPr>
                <w:rFonts w:ascii="Garamond" w:eastAsia="Batang" w:hAnsi="Garamond" w:cs="Garamond"/>
                <w:color w:val="000000"/>
                <w:lang w:eastAsia="ar-SA"/>
              </w:rPr>
              <w:t xml:space="preserve"> дополнительное обеспечение</w:t>
            </w:r>
            <w:r w:rsidRPr="00F50F10">
              <w:rPr>
                <w:rFonts w:ascii="Garamond" w:eastAsia="Batang" w:hAnsi="Garamond" w:cs="Garamond"/>
                <w:color w:val="000000"/>
                <w:lang w:eastAsia="ar-SA"/>
              </w:rPr>
              <w:t>, либо дополнительное обеспечение</w:t>
            </w:r>
            <w:r w:rsidR="00A83418" w:rsidRPr="00F50F10">
              <w:rPr>
                <w:rFonts w:ascii="Garamond" w:eastAsia="Batang" w:hAnsi="Garamond" w:cs="Garamond"/>
                <w:color w:val="000000"/>
                <w:lang w:eastAsia="ar-SA"/>
              </w:rPr>
              <w:t>, предоставляемое</w:t>
            </w:r>
            <w:r w:rsidRPr="00F50F10">
              <w:rPr>
                <w:rFonts w:ascii="Garamond" w:eastAsia="Batang" w:hAnsi="Garamond" w:cs="Garamond"/>
                <w:color w:val="000000"/>
                <w:lang w:eastAsia="ar-SA"/>
              </w:rPr>
              <w:t xml:space="preserve"> </w:t>
            </w:r>
            <w:r w:rsidR="00A83418" w:rsidRPr="00F50F10">
              <w:rPr>
                <w:rFonts w:ascii="Garamond" w:eastAsia="Batang" w:hAnsi="Garamond" w:cs="Garamond"/>
                <w:color w:val="000000"/>
                <w:lang w:eastAsia="ar-SA"/>
              </w:rPr>
              <w:t xml:space="preserve">в третий раз, </w:t>
            </w:r>
            <w:r w:rsidRPr="00F50F10">
              <w:rPr>
                <w:rFonts w:ascii="Garamond" w:eastAsia="Batang" w:hAnsi="Garamond" w:cs="Garamond"/>
                <w:color w:val="000000"/>
                <w:lang w:eastAsia="ar-SA"/>
              </w:rPr>
              <w:t>путем выпуска нового аккредитива (по форме приложения 14д к настоящему Регламенту).</w:t>
            </w:r>
          </w:p>
          <w:p w14:paraId="317411E9" w14:textId="3002E012" w:rsidR="00E747E3" w:rsidRPr="00F50F10" w:rsidRDefault="00E747E3" w:rsidP="00F50F10">
            <w:pPr>
              <w:widowControl w:val="0"/>
              <w:tabs>
                <w:tab w:val="left" w:pos="567"/>
              </w:tabs>
              <w:autoSpaceDE w:val="0"/>
              <w:autoSpaceDN w:val="0"/>
              <w:spacing w:before="120" w:after="120" w:line="240" w:lineRule="auto"/>
              <w:ind w:right="2" w:firstLine="601"/>
              <w:jc w:val="both"/>
              <w:rPr>
                <w:rFonts w:ascii="Garamond" w:eastAsia="Batang" w:hAnsi="Garamond" w:cs="Garamond"/>
                <w:color w:val="000000"/>
                <w:lang w:eastAsia="ar-SA"/>
              </w:rPr>
            </w:pPr>
            <w:r w:rsidRPr="00F50F10">
              <w:rPr>
                <w:rFonts w:ascii="Garamond" w:eastAsia="Batang" w:hAnsi="Garamond" w:cs="Garamond"/>
                <w:color w:val="000000"/>
                <w:lang w:eastAsia="ar-SA"/>
              </w:rPr>
              <w:t>Уведомление о намерении продавца предоставить первоначальное, либо повторное</w:t>
            </w:r>
            <w:r w:rsidR="00D765CC" w:rsidRPr="00F50F10">
              <w:rPr>
                <w:rFonts w:ascii="Garamond" w:eastAsia="Batang" w:hAnsi="Garamond" w:cs="Garamond"/>
                <w:color w:val="000000"/>
                <w:lang w:eastAsia="ar-SA"/>
              </w:rPr>
              <w:t xml:space="preserve"> дополнительное обеспечение</w:t>
            </w:r>
            <w:r w:rsidRPr="00F50F10">
              <w:rPr>
                <w:rFonts w:ascii="Garamond" w:eastAsia="Batang" w:hAnsi="Garamond" w:cs="Garamond"/>
                <w:color w:val="000000"/>
                <w:lang w:eastAsia="ar-SA"/>
              </w:rPr>
              <w:t>, либо дополнительное обеспечение</w:t>
            </w:r>
            <w:r w:rsidR="00D765CC" w:rsidRPr="00F50F10">
              <w:rPr>
                <w:rFonts w:ascii="Garamond" w:eastAsia="Batang" w:hAnsi="Garamond" w:cs="Garamond"/>
                <w:color w:val="000000"/>
                <w:lang w:eastAsia="ar-SA"/>
              </w:rPr>
              <w:t>, предоставляемое</w:t>
            </w:r>
            <w:r w:rsidRPr="00F50F10">
              <w:rPr>
                <w:rFonts w:ascii="Garamond" w:eastAsia="Batang" w:hAnsi="Garamond" w:cs="Garamond"/>
                <w:color w:val="000000"/>
                <w:lang w:eastAsia="ar-SA"/>
              </w:rPr>
              <w:t xml:space="preserve"> </w:t>
            </w:r>
            <w:r w:rsidR="00D765CC" w:rsidRPr="00F50F10">
              <w:rPr>
                <w:rFonts w:ascii="Garamond" w:eastAsia="Batang" w:hAnsi="Garamond" w:cs="Garamond"/>
                <w:color w:val="000000"/>
                <w:lang w:eastAsia="ar-SA"/>
              </w:rPr>
              <w:t xml:space="preserve">в третий раз, </w:t>
            </w:r>
            <w:r w:rsidRPr="00F50F10">
              <w:rPr>
                <w:rFonts w:ascii="Garamond" w:eastAsia="Batang" w:hAnsi="Garamond" w:cs="Garamond"/>
                <w:color w:val="000000"/>
                <w:lang w:eastAsia="ar-SA"/>
              </w:rPr>
              <w:t xml:space="preserve">путем выпуска нового аккредитива и уведомление об открытии аккредитива от исполняющего банка, направленное через банк получателя средств по аккредитиву, должно быть предоставлено в ЦФР: </w:t>
            </w:r>
          </w:p>
          <w:p w14:paraId="4CDFF455"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первоначального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w:t>
            </w:r>
          </w:p>
          <w:p w14:paraId="46AD2ECE" w14:textId="49A26D86"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повторного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9 (девятого) месяца с даты начала поставки по ДПМ ВИЭ, но не позднее чем за 7 (семь) рабочих дней до окончания 11 (один</w:t>
            </w:r>
            <w:r w:rsidR="00E00750" w:rsidRPr="00F50F10">
              <w:rPr>
                <w:rFonts w:ascii="Garamond" w:eastAsia="Batang" w:hAnsi="Garamond" w:cs="Garamond"/>
                <w:color w:val="000000"/>
                <w:lang w:eastAsia="ar-SA"/>
              </w:rPr>
              <w:t>н</w:t>
            </w:r>
            <w:r w:rsidRPr="00F50F10">
              <w:rPr>
                <w:rFonts w:ascii="Garamond" w:eastAsia="Batang" w:hAnsi="Garamond" w:cs="Garamond"/>
                <w:color w:val="000000"/>
                <w:lang w:eastAsia="ar-SA"/>
              </w:rPr>
              <w:t>адцатого) месяца с даты начала поставки по ДПМ ВИЭ;</w:t>
            </w:r>
          </w:p>
          <w:p w14:paraId="7CE96B13" w14:textId="77777777"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при предоставлении в третий раз дополнительного обеспечения </w:t>
            </w:r>
            <w:r w:rsidRPr="00F50F10">
              <w:rPr>
                <w:rFonts w:ascii="Garamond" w:eastAsia="Batang" w:hAnsi="Garamond" w:cs="Garamond"/>
                <w:lang w:eastAsia="ar-SA"/>
              </w:rPr>
              <w:t>–</w:t>
            </w:r>
            <w:r w:rsidRPr="00F50F10">
              <w:rPr>
                <w:rFonts w:ascii="Garamond" w:eastAsia="Batang" w:hAnsi="Garamond" w:cs="Garamond"/>
                <w:color w:val="000000"/>
                <w:lang w:eastAsia="ar-SA"/>
              </w:rPr>
              <w:t xml:space="preserve">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 </w:t>
            </w:r>
          </w:p>
          <w:p w14:paraId="21BDBABB" w14:textId="795AE6D5" w:rsidR="00E747E3" w:rsidRPr="00F50F10" w:rsidRDefault="00E747E3" w:rsidP="00F50F10">
            <w:pPr>
              <w:widowControl w:val="0"/>
              <w:tabs>
                <w:tab w:val="left" w:pos="567"/>
              </w:tabs>
              <w:autoSpaceDE w:val="0"/>
              <w:autoSpaceDN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об открытии аккредитива от исполняющего банка, направленного через банк получателя средств по аккредитиву, и получения от продавца по ДПМ ВИЭ уведомления о намерении предоставить первоначальное, либо повторное</w:t>
            </w:r>
            <w:r w:rsidR="000D025A" w:rsidRPr="00F50F10">
              <w:rPr>
                <w:rFonts w:ascii="Garamond" w:eastAsia="Batang" w:hAnsi="Garamond" w:cs="Garamond"/>
                <w:color w:val="000000"/>
                <w:lang w:eastAsia="ar-SA"/>
              </w:rPr>
              <w:t xml:space="preserve"> дополнительное обеспечение</w:t>
            </w:r>
            <w:r w:rsidRPr="00F50F10">
              <w:rPr>
                <w:rFonts w:ascii="Garamond" w:eastAsia="Batang" w:hAnsi="Garamond" w:cs="Garamond"/>
                <w:color w:val="000000"/>
                <w:lang w:eastAsia="ar-SA"/>
              </w:rPr>
              <w:t>, либо дополнительное обеспечение,</w:t>
            </w:r>
            <w:r w:rsidR="000D025A" w:rsidRPr="00F50F10">
              <w:rPr>
                <w:rFonts w:ascii="Garamond" w:eastAsia="Batang" w:hAnsi="Garamond" w:cs="Garamond"/>
                <w:color w:val="000000"/>
                <w:lang w:eastAsia="ar-SA"/>
              </w:rPr>
              <w:t xml:space="preserve"> предоставляемое</w:t>
            </w:r>
            <w:r w:rsidRPr="00F50F10">
              <w:rPr>
                <w:rFonts w:ascii="Garamond" w:eastAsia="Batang" w:hAnsi="Garamond" w:cs="Garamond"/>
                <w:color w:val="000000"/>
                <w:lang w:eastAsia="ar-SA"/>
              </w:rPr>
              <w:t xml:space="preserve"> </w:t>
            </w:r>
            <w:r w:rsidR="000D025A" w:rsidRPr="00F50F10">
              <w:rPr>
                <w:rFonts w:ascii="Garamond" w:eastAsia="Batang" w:hAnsi="Garamond" w:cs="Garamond"/>
                <w:color w:val="000000"/>
                <w:lang w:eastAsia="ar-SA"/>
              </w:rPr>
              <w:t xml:space="preserve">в третий раз, </w:t>
            </w:r>
            <w:r w:rsidRPr="00F50F10">
              <w:rPr>
                <w:rFonts w:ascii="Garamond" w:eastAsia="Batang" w:hAnsi="Garamond" w:cs="Garamond"/>
                <w:lang w:eastAsia="ar-SA"/>
              </w:rPr>
              <w:t xml:space="preserve">принимает предоставленный продавцом ДПМ ВИЭ аккредитив и </w:t>
            </w:r>
            <w:r w:rsidRPr="00F50F10">
              <w:rPr>
                <w:rFonts w:ascii="Garamond" w:eastAsia="Batang" w:hAnsi="Garamond" w:cs="Garamond"/>
                <w:color w:val="000000"/>
                <w:lang w:eastAsia="ar-SA"/>
              </w:rPr>
              <w:t>на следующий рабочий день после окончания срока на проведение проверки аккредитива</w:t>
            </w:r>
            <w:r w:rsidRPr="00F50F10">
              <w:rPr>
                <w:rFonts w:ascii="Garamond" w:eastAsia="Batang" w:hAnsi="Garamond" w:cs="Garamond"/>
                <w:lang w:eastAsia="ar-SA"/>
              </w:rPr>
              <w:t xml:space="preserve"> направляет КО реестр аккредитивов</w:t>
            </w:r>
            <w:r w:rsidRPr="00F50F10">
              <w:rPr>
                <w:rFonts w:ascii="Garamond" w:eastAsia="Batang" w:hAnsi="Garamond" w:cs="Garamond"/>
                <w:color w:val="000000"/>
                <w:lang w:eastAsia="ar-SA"/>
              </w:rPr>
              <w:t xml:space="preserve">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течение 3 (трех) рабочих дней после окончания срока на проведение проверки аккредитива на бумажном носителе информацию в Совет рынка о принятом в рамках предоставления дополнительного обеспечения аккредитиве.</w:t>
            </w:r>
          </w:p>
          <w:p w14:paraId="06B1511C" w14:textId="2F56607B" w:rsidR="00E747E3" w:rsidRPr="00F50F10" w:rsidRDefault="00E747E3" w:rsidP="00F50F10">
            <w:pPr>
              <w:widowControl w:val="0"/>
              <w:spacing w:before="120" w:after="120" w:line="240" w:lineRule="auto"/>
              <w:ind w:firstLine="567"/>
              <w:jc w:val="both"/>
              <w:rPr>
                <w:rFonts w:ascii="Garamond" w:hAnsi="Garamond" w:cs="Calibri"/>
                <w:lang w:eastAsia="ar-SA"/>
              </w:rPr>
            </w:pPr>
            <w:r w:rsidRPr="00F50F10">
              <w:rPr>
                <w:rFonts w:ascii="Garamond" w:hAnsi="Garamond" w:cs="Calibri"/>
              </w:rPr>
              <w:t xml:space="preserve">7.19.2.1.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w:t>
            </w:r>
            <w:r w:rsidRPr="00F50F10">
              <w:rPr>
                <w:rFonts w:ascii="Garamond" w:hAnsi="Garamond" w:cs="Calibri"/>
                <w:i/>
              </w:rPr>
              <w:t>Регламентом финансовых расчетов на оптовом рынке электроэнергии</w:t>
            </w:r>
            <w:r w:rsidRPr="00F50F10">
              <w:rPr>
                <w:rFonts w:ascii="Garamond" w:hAnsi="Garamond" w:cs="Calibri"/>
              </w:rPr>
              <w:t xml:space="preserve"> (Приложение № 16 к </w:t>
            </w:r>
            <w:r w:rsidRPr="00F50F10">
              <w:rPr>
                <w:rFonts w:ascii="Garamond" w:hAnsi="Garamond" w:cs="Calibri"/>
                <w:i/>
              </w:rPr>
              <w:t>Договору о присоединении к торговой системе оптового рынка</w:t>
            </w:r>
            <w:r w:rsidRPr="00F50F10">
              <w:rPr>
                <w:rFonts w:ascii="Garamond" w:hAnsi="Garamond" w:cs="Calibri"/>
              </w:rPr>
              <w:t>) ЦФР определено, что аккредитив, предоставленный поставщиком мощности по ДПМ ВИЭ, использован в полном объеме, то предоставляемым первичным, либо повторным</w:t>
            </w:r>
            <w:r w:rsidR="003B488C" w:rsidRPr="00F50F10">
              <w:rPr>
                <w:rFonts w:ascii="Garamond" w:hAnsi="Garamond" w:cs="Calibri"/>
              </w:rPr>
              <w:t xml:space="preserve"> дополнительным обеспечением</w:t>
            </w:r>
            <w:r w:rsidRPr="00F50F10">
              <w:rPr>
                <w:rFonts w:ascii="Garamond" w:hAnsi="Garamond" w:cs="Calibri"/>
              </w:rPr>
              <w:t>, либо дополнительным обеспечением</w:t>
            </w:r>
            <w:r w:rsidR="003B488C" w:rsidRPr="00F50F10">
              <w:rPr>
                <w:rFonts w:ascii="Garamond" w:hAnsi="Garamond" w:cs="Calibri"/>
              </w:rPr>
              <w:t>, предоставляемым</w:t>
            </w:r>
            <w:r w:rsidRPr="00F50F10">
              <w:rPr>
                <w:rFonts w:ascii="Garamond" w:hAnsi="Garamond" w:cs="Calibri"/>
              </w:rPr>
              <w:t xml:space="preserve"> </w:t>
            </w:r>
            <w:r w:rsidR="003B488C" w:rsidRPr="00F50F10">
              <w:rPr>
                <w:rFonts w:ascii="Garamond" w:hAnsi="Garamond" w:cs="Calibri"/>
              </w:rPr>
              <w:t xml:space="preserve">в третий раз, </w:t>
            </w:r>
            <w:r w:rsidRPr="00F50F10">
              <w:rPr>
                <w:rFonts w:ascii="Garamond" w:hAnsi="Garamond" w:cs="Calibri"/>
              </w:rPr>
              <w:t xml:space="preserve">может являться поручительство участника оптового рынка – поставщика, соответствующего требованиям пункта 7.14 настоящего Регламента, с учетом требований пункта 7.19.1 настоящего Регламента, </w:t>
            </w:r>
            <w:r w:rsidRPr="00F50F10">
              <w:rPr>
                <w:rFonts w:ascii="Garamond" w:hAnsi="Garamond" w:cs="Calibri"/>
                <w:lang w:eastAsia="ar-SA"/>
              </w:rPr>
              <w:t>либо обеспечение обязательств поставщика по ДПМ ВИЭ в виде неустойки</w:t>
            </w:r>
            <w:r w:rsidRPr="00F50F10">
              <w:rPr>
                <w:rFonts w:ascii="Garamond" w:eastAsia="Batang" w:hAnsi="Garamond" w:cs="Garamond"/>
                <w:lang w:eastAsia="ar-SA"/>
              </w:rPr>
              <w:t xml:space="preserve"> по договорам ДПМ ВИЭ</w:t>
            </w:r>
            <w:r w:rsidRPr="00F50F10">
              <w:rPr>
                <w:rFonts w:ascii="Garamond" w:hAnsi="Garamond" w:cs="Calibri"/>
                <w:lang w:eastAsia="ar-SA"/>
              </w:rPr>
              <w:t xml:space="preserve">, </w:t>
            </w:r>
            <w:r w:rsidRPr="00F50F10">
              <w:rPr>
                <w:rFonts w:ascii="Garamond" w:hAnsi="Garamond" w:cs="Calibri"/>
                <w:lang w:eastAsia="ar-SA"/>
              </w:rPr>
              <w:lastRenderedPageBreak/>
              <w:t>соответствующей требованиям пункта 7.14 настоящего Регламента, с учетом требований пункта 7.19.3 настоящего Регламента.</w:t>
            </w:r>
          </w:p>
          <w:p w14:paraId="5B8142FC" w14:textId="77777777" w:rsidR="00E747E3" w:rsidRPr="00F50F10" w:rsidRDefault="00E747E3" w:rsidP="00F50F10">
            <w:pPr>
              <w:widowControl w:val="0"/>
              <w:spacing w:before="120" w:after="120" w:line="240" w:lineRule="auto"/>
              <w:ind w:firstLine="567"/>
              <w:jc w:val="both"/>
              <w:rPr>
                <w:rFonts w:ascii="Garamond" w:hAnsi="Garamond" w:cs="Calibri"/>
              </w:rPr>
            </w:pPr>
            <w:r w:rsidRPr="00F50F10">
              <w:rPr>
                <w:rFonts w:ascii="Garamond" w:hAnsi="Garamond" w:cs="Calibri"/>
                <w:lang w:eastAsia="ar-SA"/>
              </w:rPr>
              <w:t>Предоставление обеспечения в виде неустойки</w:t>
            </w:r>
            <w:r w:rsidRPr="00F50F10">
              <w:rPr>
                <w:rFonts w:ascii="Garamond" w:eastAsia="Batang" w:hAnsi="Garamond" w:cs="Garamond"/>
                <w:lang w:eastAsia="ar-SA"/>
              </w:rPr>
              <w:t xml:space="preserve"> по договорам ДПМ ВИЭ</w:t>
            </w:r>
            <w:r w:rsidRPr="00F50F10">
              <w:rPr>
                <w:rFonts w:ascii="Garamond" w:hAnsi="Garamond" w:cs="Calibri"/>
                <w:lang w:eastAsia="ar-SA"/>
              </w:rPr>
              <w:t xml:space="preserve"> в данном случае осуществляется в соответствии с порядком, предусмотренным пунктом 7.19.3 настоящего Регламента.</w:t>
            </w:r>
          </w:p>
          <w:p w14:paraId="08F3B702" w14:textId="77777777" w:rsidR="00E747E3" w:rsidRPr="00F50F10" w:rsidRDefault="00E747E3" w:rsidP="00F50F10">
            <w:pPr>
              <w:widowControl w:val="0"/>
              <w:spacing w:before="120" w:after="120" w:line="240" w:lineRule="auto"/>
              <w:ind w:firstLine="567"/>
              <w:jc w:val="both"/>
              <w:rPr>
                <w:rFonts w:ascii="Garamond" w:hAnsi="Garamond" w:cs="Calibri"/>
              </w:rPr>
            </w:pPr>
            <w:r w:rsidRPr="00F50F10">
              <w:rPr>
                <w:rFonts w:ascii="Garamond" w:hAnsi="Garamond" w:cs="Calibri"/>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7.19.1 настоящего Регламента.</w:t>
            </w:r>
          </w:p>
          <w:p w14:paraId="08C08C11" w14:textId="1FC02621" w:rsidR="00E747E3" w:rsidRPr="00F50F10" w:rsidRDefault="00E747E3" w:rsidP="00F50F10">
            <w:pPr>
              <w:widowControl w:val="0"/>
              <w:spacing w:before="120" w:after="120" w:line="240" w:lineRule="auto"/>
              <w:ind w:firstLine="567"/>
              <w:jc w:val="both"/>
              <w:rPr>
                <w:rFonts w:ascii="Garamond" w:hAnsi="Garamond" w:cs="Calibri"/>
              </w:rPr>
            </w:pPr>
            <w:r w:rsidRPr="00F50F10">
              <w:rPr>
                <w:rFonts w:ascii="Garamond" w:eastAsia="Batang" w:hAnsi="Garamond" w:cs="Garamond"/>
                <w:lang w:eastAsia="ar-SA"/>
              </w:rPr>
              <w:t xml:space="preserve">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w:t>
            </w:r>
            <w:r w:rsidRPr="00F50F10">
              <w:rPr>
                <w:rFonts w:ascii="Garamond" w:hAnsi="Garamond" w:cs="Calibri"/>
              </w:rPr>
              <w:t>уведомления о намерении предоставить первоначальное, либо повторное</w:t>
            </w:r>
            <w:r w:rsidR="00AE2A15" w:rsidRPr="00F50F10">
              <w:rPr>
                <w:rFonts w:ascii="Garamond" w:hAnsi="Garamond" w:cs="Calibri"/>
              </w:rPr>
              <w:t xml:space="preserve"> дополнительное обеспечение</w:t>
            </w:r>
            <w:r w:rsidRPr="00F50F10">
              <w:rPr>
                <w:rFonts w:ascii="Garamond" w:hAnsi="Garamond" w:cs="Calibri"/>
              </w:rPr>
              <w:t>, либо дополнительное обеспечение</w:t>
            </w:r>
            <w:r w:rsidR="00AE2A15" w:rsidRPr="00F50F10">
              <w:rPr>
                <w:rFonts w:ascii="Garamond" w:hAnsi="Garamond" w:cs="Calibri"/>
              </w:rPr>
              <w:t>, предоставляемое</w:t>
            </w:r>
            <w:r w:rsidRPr="00F50F10">
              <w:rPr>
                <w:rFonts w:ascii="Garamond" w:hAnsi="Garamond" w:cs="Calibri"/>
              </w:rPr>
              <w:t xml:space="preserve"> </w:t>
            </w:r>
            <w:r w:rsidR="00AE2A15" w:rsidRPr="00F50F10">
              <w:rPr>
                <w:rFonts w:ascii="Garamond" w:hAnsi="Garamond" w:cs="Calibri"/>
              </w:rPr>
              <w:t xml:space="preserve">в третий раз, </w:t>
            </w:r>
            <w:r w:rsidRPr="00F50F10">
              <w:rPr>
                <w:rFonts w:ascii="Garamond" w:eastAsia="Batang" w:hAnsi="Garamond" w:cs="Garamond"/>
                <w:lang w:eastAsia="ar-SA"/>
              </w:rPr>
              <w:t xml:space="preserve">ЦФР определено, что </w:t>
            </w:r>
            <w:r w:rsidRPr="00F50F10">
              <w:rPr>
                <w:rFonts w:ascii="Garamond" w:hAnsi="Garamond" w:cs="Calibri"/>
              </w:rPr>
              <w:t>аккредитив, ранее предоставленный поставщиком мощности по ДПМ ВИЭ, использован в полном объеме.</w:t>
            </w:r>
          </w:p>
          <w:p w14:paraId="5DCA0E76" w14:textId="2983727E" w:rsidR="00E747E3" w:rsidRPr="00F50F10" w:rsidRDefault="00E747E3" w:rsidP="00F50F10">
            <w:pPr>
              <w:widowControl w:val="0"/>
              <w:tabs>
                <w:tab w:val="left" w:pos="567"/>
              </w:tabs>
              <w:autoSpaceDE w:val="0"/>
              <w:autoSpaceDN w:val="0"/>
              <w:spacing w:before="120" w:after="120" w:line="240" w:lineRule="auto"/>
              <w:ind w:right="2" w:firstLine="567"/>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В случае если </w:t>
            </w:r>
            <w:r w:rsidRPr="00F50F10">
              <w:rPr>
                <w:rFonts w:ascii="Garamond" w:eastAsia="Batang" w:hAnsi="Garamond" w:cs="Garamond"/>
                <w:lang w:eastAsia="ar-SA"/>
              </w:rPr>
              <w:t xml:space="preserve">на дату предоставления поставщиком мощности </w:t>
            </w:r>
            <w:r w:rsidRPr="00F50F10">
              <w:rPr>
                <w:rFonts w:ascii="Garamond" w:hAnsi="Garamond" w:cs="Calibri"/>
              </w:rPr>
              <w:t>уведомления о намерении предоставить первоначальное, либо повторное</w:t>
            </w:r>
            <w:r w:rsidR="00283C8A" w:rsidRPr="00F50F10">
              <w:rPr>
                <w:rFonts w:ascii="Garamond" w:hAnsi="Garamond" w:cs="Calibri"/>
              </w:rPr>
              <w:t xml:space="preserve"> дополнительное обеспечение</w:t>
            </w:r>
            <w:r w:rsidRPr="00F50F10">
              <w:rPr>
                <w:rFonts w:ascii="Garamond" w:hAnsi="Garamond" w:cs="Calibri"/>
              </w:rPr>
              <w:t>, либо дополнительное обеспечение</w:t>
            </w:r>
            <w:r w:rsidR="00283C8A" w:rsidRPr="00F50F10">
              <w:rPr>
                <w:rFonts w:ascii="Garamond" w:hAnsi="Garamond" w:cs="Calibri"/>
              </w:rPr>
              <w:t>, предоставляемое</w:t>
            </w:r>
            <w:r w:rsidRPr="00F50F10">
              <w:rPr>
                <w:rFonts w:ascii="Garamond" w:hAnsi="Garamond" w:cs="Calibri"/>
              </w:rPr>
              <w:t xml:space="preserve"> </w:t>
            </w:r>
            <w:r w:rsidR="00283C8A" w:rsidRPr="00F50F10">
              <w:rPr>
                <w:rFonts w:ascii="Garamond" w:hAnsi="Garamond" w:cs="Calibri"/>
              </w:rPr>
              <w:t xml:space="preserve">в третий раз, </w:t>
            </w:r>
            <w:r w:rsidRPr="00F50F10">
              <w:rPr>
                <w:rFonts w:ascii="Garamond" w:eastAsia="Batang" w:hAnsi="Garamond" w:cs="Garamond"/>
                <w:lang w:eastAsia="ar-SA"/>
              </w:rPr>
              <w:t xml:space="preserve">ЦФР не определено, что </w:t>
            </w:r>
            <w:r w:rsidRPr="00F50F10">
              <w:rPr>
                <w:rFonts w:ascii="Garamond" w:hAnsi="Garamond" w:cs="Calibri"/>
              </w:rPr>
              <w:t>аккредитив, ранее предоставленный поставщиком мощности по ДПМ ВИЭ, использован в полном объеме, то</w:t>
            </w:r>
            <w:r w:rsidRPr="00F50F10">
              <w:rPr>
                <w:rFonts w:ascii="Garamond" w:eastAsia="Batang" w:hAnsi="Garamond" w:cs="Garamond"/>
                <w:color w:val="000000"/>
                <w:lang w:eastAsia="ar-SA"/>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F50F10">
              <w:rPr>
                <w:rFonts w:ascii="Garamond" w:eastAsia="Batang" w:hAnsi="Garamond" w:cs="Garamond"/>
                <w:lang w:eastAsia="ar-SA"/>
              </w:rPr>
              <w:t>договора коммерческого представительства для целей заключения договоров поручительства</w:t>
            </w:r>
            <w:r w:rsidRPr="00F50F10">
              <w:rPr>
                <w:rFonts w:ascii="Garamond" w:eastAsia="Batang" w:hAnsi="Garamond" w:cs="Garamond"/>
                <w:color w:val="000000"/>
                <w:lang w:eastAsia="ar-SA"/>
              </w:rPr>
              <w:t>.</w:t>
            </w:r>
          </w:p>
          <w:p w14:paraId="2B99BE1A" w14:textId="6606A2C3" w:rsidR="00E747E3" w:rsidRPr="00F50F10" w:rsidRDefault="00EB288F" w:rsidP="00F50F10">
            <w:pPr>
              <w:widowControl w:val="0"/>
              <w:tabs>
                <w:tab w:val="left" w:pos="567"/>
              </w:tabs>
              <w:autoSpaceDE w:val="0"/>
              <w:autoSpaceDN w:val="0"/>
              <w:spacing w:before="120" w:after="120" w:line="240" w:lineRule="auto"/>
              <w:ind w:right="2"/>
              <w:jc w:val="both"/>
              <w:rPr>
                <w:rFonts w:ascii="Garamond" w:eastAsia="Batang" w:hAnsi="Garamond" w:cs="Garamond"/>
                <w:i/>
                <w:color w:val="000000"/>
                <w:lang w:eastAsia="ar-SA"/>
              </w:rPr>
            </w:pPr>
            <w:r>
              <w:rPr>
                <w:rFonts w:ascii="Garamond" w:eastAsia="Batang" w:hAnsi="Garamond" w:cs="Garamond"/>
                <w:color w:val="000000"/>
                <w:lang w:eastAsia="ar-SA"/>
              </w:rPr>
              <w:tab/>
              <w:t>7.19</w:t>
            </w:r>
            <w:r w:rsidR="00E747E3" w:rsidRPr="00F50F10">
              <w:rPr>
                <w:rFonts w:ascii="Garamond" w:eastAsia="Batang" w:hAnsi="Garamond" w:cs="Garamond"/>
                <w:color w:val="000000"/>
                <w:lang w:eastAsia="ar-SA"/>
              </w:rPr>
              <w:t xml:space="preserve">.3. </w:t>
            </w:r>
            <w:r w:rsidR="00E747E3" w:rsidRPr="00F50F10">
              <w:rPr>
                <w:rFonts w:ascii="Garamond" w:eastAsia="Batang" w:hAnsi="Garamond" w:cs="Garamond"/>
                <w:bCs/>
                <w:i/>
                <w:color w:val="000000"/>
                <w:lang w:eastAsia="ar-SA"/>
              </w:rPr>
              <w:t>В случае если обеспечением исполнения обязательств по ДПМ ВИЭ является неустойка, п</w:t>
            </w:r>
            <w:r w:rsidR="00E747E3" w:rsidRPr="00F50F10">
              <w:rPr>
                <w:rFonts w:ascii="Garamond" w:eastAsia="Batang" w:hAnsi="Garamond" w:cs="Garamond"/>
                <w:i/>
                <w:color w:val="000000"/>
                <w:lang w:eastAsia="ar-SA"/>
              </w:rPr>
              <w:t>родавец по ДПМ ВИЭ:</w:t>
            </w:r>
          </w:p>
          <w:p w14:paraId="441EC13D" w14:textId="77777777" w:rsidR="00E747E3" w:rsidRPr="00F50F10" w:rsidRDefault="00E747E3" w:rsidP="00F50F10">
            <w:pPr>
              <w:widowControl w:val="0"/>
              <w:tabs>
                <w:tab w:val="left" w:pos="567"/>
              </w:tabs>
              <w:autoSpaceDE w:val="0"/>
              <w:autoSpaceDN w:val="0"/>
              <w:spacing w:before="120" w:after="120" w:line="240" w:lineRule="auto"/>
              <w:ind w:right="2" w:firstLine="851"/>
              <w:jc w:val="both"/>
              <w:rPr>
                <w:rFonts w:ascii="Garamond" w:eastAsia="Batang" w:hAnsi="Garamond" w:cs="Garamond"/>
                <w:bCs/>
                <w:color w:val="000000"/>
                <w:lang w:eastAsia="ar-SA"/>
              </w:rPr>
            </w:pPr>
            <w:r w:rsidRPr="00F50F10">
              <w:rPr>
                <w:rFonts w:ascii="Garamond" w:eastAsia="Batang" w:hAnsi="Garamond" w:cs="Garamond"/>
                <w:color w:val="000000"/>
                <w:lang w:eastAsia="ar-SA"/>
              </w:rPr>
              <w:t>– 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превышает 2500 МВт</w:t>
            </w:r>
            <w:r w:rsidRPr="00F50F10">
              <w:rPr>
                <w:rFonts w:ascii="Garamond" w:eastAsia="Batang" w:hAnsi="Garamond" w:cs="Garamond"/>
                <w:bCs/>
                <w:color w:val="000000"/>
                <w:lang w:eastAsia="ar-SA"/>
              </w:rPr>
              <w:t xml:space="preserve">, </w:t>
            </w:r>
            <w:r w:rsidRPr="00F50F10">
              <w:rPr>
                <w:rFonts w:ascii="Garamond" w:eastAsia="Batang" w:hAnsi="Garamond" w:cs="Garamond"/>
                <w:color w:val="000000"/>
                <w:lang w:eastAsia="ar-SA"/>
              </w:rPr>
              <w:t>либо</w:t>
            </w:r>
          </w:p>
          <w:p w14:paraId="6AE81A2C" w14:textId="77777777" w:rsidR="00E747E3" w:rsidRPr="00F50F10" w:rsidRDefault="00E747E3" w:rsidP="00F50F10">
            <w:pPr>
              <w:widowControl w:val="0"/>
              <w:tabs>
                <w:tab w:val="left" w:pos="567"/>
              </w:tabs>
              <w:autoSpaceDE w:val="0"/>
              <w:autoSpaceDN w:val="0"/>
              <w:spacing w:before="120" w:after="120" w:line="240" w:lineRule="auto"/>
              <w:ind w:right="2" w:firstLine="851"/>
              <w:jc w:val="both"/>
              <w:rPr>
                <w:rFonts w:ascii="Garamond" w:eastAsia="Batang" w:hAnsi="Garamond" w:cs="Garamond"/>
                <w:color w:val="000000"/>
                <w:lang w:eastAsia="ar-SA"/>
              </w:rPr>
            </w:pPr>
            <w:r w:rsidRPr="00F50F10">
              <w:rPr>
                <w:rFonts w:ascii="Garamond" w:eastAsia="Batang" w:hAnsi="Garamond" w:cs="Garamond"/>
                <w:color w:val="000000"/>
                <w:lang w:eastAsia="ar-SA"/>
              </w:rPr>
              <w:t xml:space="preserve">– в отношении которого величина денежных средств, </w:t>
            </w:r>
            <w:r w:rsidRPr="00F50F10">
              <w:rPr>
                <w:rFonts w:ascii="Garamond" w:eastAsia="Batang" w:hAnsi="Garamond" w:cs="Garamond"/>
                <w:lang w:eastAsia="ar-SA"/>
              </w:rPr>
              <w:t>которая может быть направлена на обеспечение исполнения обязательств по ДПМ ВИЭ, признана достаточной для обеспечения исполнения обязательств поставщика мощности по ДПМ ВИЭ, заключенным в отношении объекта генерации ВИЭ, в соответствии с порядком, определенным в пункте 2.2.3 приложения 31 к настоящему Регламенту</w:t>
            </w:r>
            <w:r w:rsidRPr="00F50F10">
              <w:rPr>
                <w:rFonts w:ascii="Garamond" w:eastAsia="Batang" w:hAnsi="Garamond" w:cs="Calibri"/>
                <w:color w:val="000000"/>
                <w:lang w:eastAsia="ar-SA" w:bidi="ru-RU"/>
              </w:rPr>
              <w:t>.</w:t>
            </w:r>
          </w:p>
          <w:p w14:paraId="65410218" w14:textId="32CC0F96" w:rsidR="00E747E3" w:rsidRPr="00F50F10" w:rsidRDefault="00E747E3" w:rsidP="00F50F10">
            <w:pPr>
              <w:widowControl w:val="0"/>
              <w:autoSpaceDE w:val="0"/>
              <w:autoSpaceDN w:val="0"/>
              <w:spacing w:before="120" w:after="120" w:line="240" w:lineRule="auto"/>
              <w:ind w:right="2"/>
              <w:jc w:val="both"/>
              <w:rPr>
                <w:rFonts w:ascii="Garamond" w:eastAsia="Batang" w:hAnsi="Garamond" w:cs="Garamond"/>
                <w:bCs/>
                <w:color w:val="000000"/>
                <w:lang w:eastAsia="ar-SA"/>
              </w:rPr>
            </w:pPr>
            <w:r w:rsidRPr="00F50F10">
              <w:rPr>
                <w:rFonts w:ascii="Garamond" w:hAnsi="Garamond" w:cs="Calibri"/>
              </w:rPr>
              <w:t xml:space="preserve">Продавец по ДПМ ВИЭ </w:t>
            </w:r>
            <w:r w:rsidRPr="00F50F10">
              <w:rPr>
                <w:rFonts w:ascii="Garamond" w:eastAsia="Batang" w:hAnsi="Garamond" w:cs="Garamond"/>
                <w:color w:val="000000"/>
                <w:lang w:eastAsia="ar-SA"/>
              </w:rPr>
              <w:t>обязан предоставить в ЦФР и КО уведомление в свободной форме о намерении предоставить первоначальное, либо повторное</w:t>
            </w:r>
            <w:r w:rsidR="0078520B" w:rsidRPr="00F50F10">
              <w:rPr>
                <w:rFonts w:ascii="Garamond" w:hAnsi="Garamond" w:cs="Calibri"/>
              </w:rPr>
              <w:t xml:space="preserve"> дополнительное обеспечение</w:t>
            </w:r>
            <w:r w:rsidRPr="00F50F10">
              <w:rPr>
                <w:rFonts w:ascii="Garamond" w:eastAsia="Batang" w:hAnsi="Garamond" w:cs="Garamond"/>
                <w:color w:val="000000"/>
                <w:lang w:eastAsia="ar-SA"/>
              </w:rPr>
              <w:t>, либо дополнительное обеспечение</w:t>
            </w:r>
            <w:r w:rsidR="002C388E" w:rsidRPr="00F50F10">
              <w:rPr>
                <w:rFonts w:ascii="Garamond" w:eastAsia="Batang" w:hAnsi="Garamond" w:cs="Garamond"/>
                <w:color w:val="000000"/>
                <w:lang w:eastAsia="ar-SA"/>
              </w:rPr>
              <w:t>, предоставляем</w:t>
            </w:r>
            <w:r w:rsidR="0078520B" w:rsidRPr="00F50F10">
              <w:rPr>
                <w:rFonts w:ascii="Garamond" w:eastAsia="Batang" w:hAnsi="Garamond" w:cs="Garamond"/>
                <w:color w:val="000000"/>
                <w:lang w:eastAsia="ar-SA"/>
              </w:rPr>
              <w:t>ое</w:t>
            </w:r>
            <w:r w:rsidRPr="00F50F10">
              <w:rPr>
                <w:rFonts w:ascii="Garamond" w:eastAsia="Batang" w:hAnsi="Garamond" w:cs="Garamond"/>
                <w:color w:val="000000"/>
                <w:lang w:eastAsia="ar-SA"/>
              </w:rPr>
              <w:t xml:space="preserve"> </w:t>
            </w:r>
            <w:r w:rsidR="0078520B" w:rsidRPr="00F50F10">
              <w:rPr>
                <w:rFonts w:ascii="Garamond" w:eastAsia="Batang" w:hAnsi="Garamond" w:cs="Garamond"/>
                <w:color w:val="000000"/>
                <w:lang w:eastAsia="ar-SA"/>
              </w:rPr>
              <w:t xml:space="preserve">в третий раз, </w:t>
            </w:r>
            <w:r w:rsidRPr="00F50F10">
              <w:rPr>
                <w:rFonts w:ascii="Garamond" w:eastAsia="Batang" w:hAnsi="Garamond" w:cs="Garamond"/>
                <w:color w:val="000000"/>
                <w:lang w:eastAsia="ar-SA"/>
              </w:rPr>
              <w:t xml:space="preserve">в целях </w:t>
            </w:r>
            <w:r w:rsidRPr="00F50F10">
              <w:rPr>
                <w:rFonts w:ascii="Garamond" w:eastAsia="Batang" w:hAnsi="Garamond" w:cs="Garamond"/>
                <w:bCs/>
                <w:color w:val="000000"/>
                <w:lang w:eastAsia="ar-SA"/>
              </w:rPr>
              <w:t>обеспечения исполнения своих обязательств по ДПМ ВИЭ на бумажном носителе за подписью уполномоченного лица. Уведомление должно быть предоставлено</w:t>
            </w:r>
            <w:r w:rsidRPr="00F50F10">
              <w:rPr>
                <w:rFonts w:ascii="Garamond" w:hAnsi="Garamond" w:cs="Calibri"/>
              </w:rPr>
              <w:t>:</w:t>
            </w:r>
          </w:p>
          <w:p w14:paraId="09FA3328" w14:textId="77777777" w:rsidR="00E747E3" w:rsidRPr="00F50F10" w:rsidRDefault="00E747E3" w:rsidP="00F50F10">
            <w:pPr>
              <w:widowControl w:val="0"/>
              <w:numPr>
                <w:ilvl w:val="0"/>
                <w:numId w:val="35"/>
              </w:numPr>
              <w:tabs>
                <w:tab w:val="left" w:pos="567"/>
              </w:tabs>
              <w:autoSpaceDE w:val="0"/>
              <w:autoSpaceDN w:val="0"/>
              <w:spacing w:before="120" w:after="120" w:line="240" w:lineRule="auto"/>
              <w:ind w:right="2"/>
              <w:jc w:val="both"/>
              <w:rPr>
                <w:rFonts w:ascii="Garamond" w:eastAsia="Batang" w:hAnsi="Garamond"/>
                <w:color w:val="000000"/>
                <w:lang w:eastAsia="ru-RU"/>
              </w:rPr>
            </w:pPr>
            <w:r w:rsidRPr="00F50F10">
              <w:rPr>
                <w:rFonts w:ascii="Garamond" w:eastAsia="Batang" w:hAnsi="Garamond"/>
                <w:color w:val="000000"/>
                <w:lang w:eastAsia="ru-RU"/>
              </w:rPr>
              <w:t xml:space="preserve">при предоставлении первоначального дополнительного обеспечения </w:t>
            </w:r>
            <w:r w:rsidRPr="00F50F10">
              <w:rPr>
                <w:rFonts w:ascii="Garamond" w:eastAsia="Batang" w:hAnsi="Garamond"/>
                <w:lang w:eastAsia="ru-RU"/>
              </w:rPr>
              <w:t>–</w:t>
            </w:r>
            <w:r w:rsidRPr="00F50F10">
              <w:rPr>
                <w:rFonts w:ascii="Garamond" w:eastAsia="Batang" w:hAnsi="Garamond"/>
                <w:color w:val="000000"/>
                <w:lang w:eastAsia="ru-RU"/>
              </w:rPr>
              <w:t xml:space="preserve">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w:t>
            </w:r>
          </w:p>
          <w:p w14:paraId="5E89303D" w14:textId="342463E4" w:rsidR="00E747E3" w:rsidRPr="00F50F10" w:rsidRDefault="00E747E3" w:rsidP="00F50F10">
            <w:pPr>
              <w:widowControl w:val="0"/>
              <w:numPr>
                <w:ilvl w:val="0"/>
                <w:numId w:val="35"/>
              </w:numPr>
              <w:tabs>
                <w:tab w:val="left" w:pos="567"/>
              </w:tabs>
              <w:autoSpaceDE w:val="0"/>
              <w:autoSpaceDN w:val="0"/>
              <w:spacing w:before="120" w:after="120" w:line="240" w:lineRule="auto"/>
              <w:ind w:right="2"/>
              <w:jc w:val="both"/>
              <w:rPr>
                <w:rFonts w:ascii="Garamond" w:eastAsia="Batang" w:hAnsi="Garamond"/>
                <w:color w:val="000000"/>
                <w:lang w:eastAsia="ru-RU"/>
              </w:rPr>
            </w:pPr>
            <w:r w:rsidRPr="00F50F10">
              <w:rPr>
                <w:rFonts w:ascii="Garamond" w:eastAsia="Batang" w:hAnsi="Garamond"/>
                <w:color w:val="000000"/>
                <w:lang w:eastAsia="ru-RU"/>
              </w:rPr>
              <w:t xml:space="preserve">при предоставлении повторного дополнительного обеспечения </w:t>
            </w:r>
            <w:r w:rsidRPr="00F50F10">
              <w:rPr>
                <w:rFonts w:ascii="Garamond" w:eastAsia="Batang" w:hAnsi="Garamond"/>
                <w:lang w:eastAsia="ru-RU"/>
              </w:rPr>
              <w:t>–</w:t>
            </w:r>
            <w:r w:rsidRPr="00F50F10">
              <w:rPr>
                <w:rFonts w:ascii="Garamond" w:eastAsia="Batang" w:hAnsi="Garamond"/>
                <w:color w:val="000000"/>
                <w:lang w:eastAsia="ru-RU"/>
              </w:rPr>
              <w:t xml:space="preserve"> не ранее 1-го числа 9 (девятого) месяца с даты начала поставки по ДПМ ВИЭ, но не позднее чем за 7 (семь) рабочих дней до окончания 11 </w:t>
            </w:r>
            <w:r w:rsidRPr="00F50F10">
              <w:rPr>
                <w:rFonts w:ascii="Garamond" w:eastAsia="Batang" w:hAnsi="Garamond"/>
                <w:color w:val="000000"/>
                <w:lang w:eastAsia="ru-RU"/>
              </w:rPr>
              <w:lastRenderedPageBreak/>
              <w:t>(оди</w:t>
            </w:r>
            <w:r w:rsidR="00BE5F24" w:rsidRPr="00F50F10">
              <w:rPr>
                <w:rFonts w:ascii="Garamond" w:eastAsia="Batang" w:hAnsi="Garamond"/>
                <w:color w:val="000000"/>
                <w:lang w:eastAsia="ru-RU"/>
              </w:rPr>
              <w:t>н</w:t>
            </w:r>
            <w:r w:rsidRPr="00F50F10">
              <w:rPr>
                <w:rFonts w:ascii="Garamond" w:eastAsia="Batang" w:hAnsi="Garamond"/>
                <w:color w:val="000000"/>
                <w:lang w:eastAsia="ru-RU"/>
              </w:rPr>
              <w:t>надцатого) месяца с даты начала поставки по ДПМ ВИЭ;</w:t>
            </w:r>
          </w:p>
          <w:p w14:paraId="500C8287" w14:textId="77777777" w:rsidR="00E747E3" w:rsidRPr="00F50F10" w:rsidRDefault="00E747E3" w:rsidP="00F50F10">
            <w:pPr>
              <w:widowControl w:val="0"/>
              <w:numPr>
                <w:ilvl w:val="0"/>
                <w:numId w:val="35"/>
              </w:numPr>
              <w:tabs>
                <w:tab w:val="left" w:pos="567"/>
              </w:tabs>
              <w:autoSpaceDE w:val="0"/>
              <w:autoSpaceDN w:val="0"/>
              <w:spacing w:before="120" w:after="120" w:line="240" w:lineRule="auto"/>
              <w:ind w:right="2"/>
              <w:jc w:val="both"/>
              <w:rPr>
                <w:rFonts w:ascii="Garamond" w:eastAsia="Batang" w:hAnsi="Garamond"/>
                <w:color w:val="000000"/>
                <w:lang w:eastAsia="ru-RU"/>
              </w:rPr>
            </w:pPr>
            <w:r w:rsidRPr="00F50F10">
              <w:rPr>
                <w:rFonts w:ascii="Garamond" w:eastAsia="Batang" w:hAnsi="Garamond"/>
                <w:color w:val="000000"/>
                <w:lang w:eastAsia="ru-RU"/>
              </w:rPr>
              <w:t xml:space="preserve">при предоставлении в третий раз дополнительного обеспечения </w:t>
            </w:r>
            <w:r w:rsidRPr="00F50F10">
              <w:rPr>
                <w:rFonts w:ascii="Garamond" w:eastAsia="Batang" w:hAnsi="Garamond"/>
                <w:lang w:eastAsia="ru-RU"/>
              </w:rPr>
              <w:t>–</w:t>
            </w:r>
            <w:r w:rsidRPr="00F50F10">
              <w:rPr>
                <w:rFonts w:ascii="Garamond" w:eastAsia="Batang" w:hAnsi="Garamond"/>
                <w:color w:val="000000"/>
                <w:lang w:eastAsia="ru-RU"/>
              </w:rPr>
              <w:t xml:space="preserve">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w:t>
            </w:r>
          </w:p>
          <w:p w14:paraId="0AF8643D" w14:textId="56FBDD94" w:rsidR="00E747E3" w:rsidRPr="00F50F10" w:rsidRDefault="00E747E3" w:rsidP="00F50F10">
            <w:pPr>
              <w:widowControl w:val="0"/>
              <w:autoSpaceDE w:val="0"/>
              <w:autoSpaceDN w:val="0"/>
              <w:spacing w:before="120" w:after="120" w:line="240" w:lineRule="auto"/>
              <w:ind w:right="2" w:firstLine="794"/>
              <w:jc w:val="both"/>
              <w:rPr>
                <w:rFonts w:ascii="Garamond" w:eastAsia="Batang" w:hAnsi="Garamond" w:cs="Garamond"/>
                <w:lang w:eastAsia="ar-SA"/>
              </w:rPr>
            </w:pPr>
            <w:r w:rsidRPr="00F50F10">
              <w:rPr>
                <w:rFonts w:ascii="Garamond" w:eastAsia="Batang" w:hAnsi="Garamond" w:cs="Garamond"/>
                <w:color w:val="000000"/>
                <w:lang w:eastAsia="ar-SA"/>
              </w:rPr>
              <w:t>7.19.4. КО не п</w:t>
            </w:r>
            <w:r w:rsidR="002D16F3">
              <w:rPr>
                <w:rFonts w:ascii="Garamond" w:eastAsia="Batang" w:hAnsi="Garamond" w:cs="Garamond"/>
                <w:color w:val="000000"/>
                <w:lang w:eastAsia="ar-SA"/>
              </w:rPr>
              <w:t>озднее первого рабочего дня 6</w:t>
            </w:r>
            <w:r w:rsidRPr="00F50F10">
              <w:rPr>
                <w:rFonts w:ascii="Garamond" w:eastAsia="Batang" w:hAnsi="Garamond" w:cs="Garamond"/>
                <w:color w:val="000000"/>
                <w:lang w:eastAsia="ar-SA"/>
              </w:rPr>
              <w:t xml:space="preserve"> (шестого) месяца </w:t>
            </w:r>
            <w:r w:rsidRPr="00F50F10">
              <w:rPr>
                <w:rFonts w:ascii="Garamond" w:eastAsia="Batang" w:hAnsi="Garamond" w:cs="Garamond"/>
                <w:lang w:eastAsia="ar-SA"/>
              </w:rPr>
              <w:t xml:space="preserve">с даты начала поставки мощности определяет выполнение требований к первоначальному дополнительному обеспечению, </w:t>
            </w:r>
            <w:r w:rsidRPr="00F50F10">
              <w:rPr>
                <w:rFonts w:ascii="Garamond" w:eastAsia="Batang" w:hAnsi="Garamond" w:cs="Garamond"/>
                <w:color w:val="000000"/>
                <w:lang w:eastAsia="ar-SA"/>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F50F10">
              <w:rPr>
                <w:rFonts w:ascii="Garamond" w:eastAsia="Batang" w:hAnsi="Garamond" w:cs="Garamond"/>
                <w:lang w:eastAsia="ar-SA"/>
              </w:rPr>
              <w:t>.</w:t>
            </w:r>
          </w:p>
          <w:p w14:paraId="762A40EA" w14:textId="31D2AA43" w:rsidR="00E747E3" w:rsidRPr="00F50F10" w:rsidRDefault="00E747E3" w:rsidP="00F50F10">
            <w:pPr>
              <w:widowControl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КО не по</w:t>
            </w:r>
            <w:r w:rsidR="002D16F3">
              <w:rPr>
                <w:rFonts w:ascii="Garamond" w:eastAsia="Batang" w:hAnsi="Garamond" w:cs="Garamond"/>
                <w:color w:val="000000"/>
                <w:lang w:eastAsia="ar-SA"/>
              </w:rPr>
              <w:t>зднее первого рабочего дня 12</w:t>
            </w:r>
            <w:r w:rsidRPr="00F50F10">
              <w:rPr>
                <w:rFonts w:ascii="Garamond" w:eastAsia="Batang" w:hAnsi="Garamond" w:cs="Garamond"/>
                <w:color w:val="000000"/>
                <w:lang w:eastAsia="ar-SA"/>
              </w:rPr>
              <w:t xml:space="preserve"> (двенадцатого) месяца с даты начала поставки мощности определяет выполнение требований к повторному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4E093928" w14:textId="5E2C7595" w:rsidR="00E747E3" w:rsidRPr="00F50F10" w:rsidRDefault="00E747E3" w:rsidP="00F50F10">
            <w:pPr>
              <w:widowControl w:val="0"/>
              <w:spacing w:before="120" w:after="120" w:line="240" w:lineRule="auto"/>
              <w:ind w:right="2" w:firstLine="662"/>
              <w:jc w:val="both"/>
              <w:rPr>
                <w:rFonts w:ascii="Garamond" w:eastAsia="Batang" w:hAnsi="Garamond" w:cs="Garamond"/>
                <w:color w:val="000000"/>
                <w:lang w:eastAsia="ar-SA"/>
              </w:rPr>
            </w:pPr>
            <w:r w:rsidRPr="00F50F10">
              <w:rPr>
                <w:rFonts w:ascii="Garamond" w:eastAsia="Batang" w:hAnsi="Garamond" w:cs="Garamond"/>
                <w:color w:val="000000"/>
                <w:lang w:eastAsia="ar-SA"/>
              </w:rPr>
              <w:t>КО не по</w:t>
            </w:r>
            <w:r w:rsidR="002D16F3">
              <w:rPr>
                <w:rFonts w:ascii="Garamond" w:eastAsia="Batang" w:hAnsi="Garamond" w:cs="Garamond"/>
                <w:color w:val="000000"/>
                <w:lang w:eastAsia="ar-SA"/>
              </w:rPr>
              <w:t>зднее первого рабочего дня 18</w:t>
            </w:r>
            <w:r w:rsidRPr="00F50F10">
              <w:rPr>
                <w:rFonts w:ascii="Garamond" w:eastAsia="Batang" w:hAnsi="Garamond" w:cs="Garamond"/>
                <w:color w:val="000000"/>
                <w:lang w:eastAsia="ar-SA"/>
              </w:rPr>
              <w:t xml:space="preserve"> (восемнадцатого) месяца с даты начала поставки мощности определяет выполнение требований к дополнительному обеспечению, предоставл</w:t>
            </w:r>
            <w:r w:rsidR="00F35234" w:rsidRPr="00F50F10">
              <w:rPr>
                <w:rFonts w:ascii="Garamond" w:eastAsia="Batang" w:hAnsi="Garamond" w:cs="Garamond"/>
                <w:color w:val="000000"/>
                <w:lang w:eastAsia="ar-SA"/>
              </w:rPr>
              <w:t>яемому</w:t>
            </w:r>
            <w:r w:rsidRPr="00F50F10">
              <w:rPr>
                <w:rFonts w:ascii="Garamond" w:eastAsia="Batang" w:hAnsi="Garamond" w:cs="Garamond"/>
                <w:color w:val="000000"/>
                <w:lang w:eastAsia="ar-SA"/>
              </w:rPr>
              <w:t xml:space="preserve"> в третий раз,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2E29FF4" w14:textId="77777777" w:rsidR="00E747E3" w:rsidRPr="00F50F10" w:rsidRDefault="00E747E3" w:rsidP="00F50F10">
            <w:pPr>
              <w:widowControl w:val="0"/>
              <w:autoSpaceDE w:val="0"/>
              <w:autoSpaceDN w:val="0"/>
              <w:spacing w:before="120" w:after="120" w:line="240" w:lineRule="auto"/>
              <w:ind w:right="2" w:firstLine="662"/>
              <w:jc w:val="both"/>
              <w:rPr>
                <w:rFonts w:ascii="Garamond" w:eastAsia="Batang" w:hAnsi="Garamond" w:cs="Garamond"/>
              </w:rPr>
            </w:pPr>
            <w:r w:rsidRPr="00F50F10">
              <w:rPr>
                <w:rFonts w:ascii="Garamond" w:eastAsia="Batang" w:hAnsi="Garamond" w:cs="Garamond"/>
                <w:lang w:eastAsia="ar-SA"/>
              </w:rPr>
              <w:t xml:space="preserve">Выполнение требований определяется на основании: </w:t>
            </w:r>
          </w:p>
          <w:p w14:paraId="5B1F271C" w14:textId="77777777" w:rsidR="00E747E3" w:rsidRPr="00F50F10" w:rsidRDefault="00E747E3"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7.19 настоящего Регламента в случае, если способом обеспечения исполнения обязательств по ДПМ ВИЭ является поручительство третьего лица;</w:t>
            </w:r>
          </w:p>
          <w:p w14:paraId="552C4459" w14:textId="77777777" w:rsidR="00E747E3" w:rsidRPr="00F50F10" w:rsidRDefault="00E747E3"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1E46E8BE" w14:textId="77777777" w:rsidR="00E747E3" w:rsidRPr="00F50F10" w:rsidRDefault="00E747E3" w:rsidP="00F50F10">
            <w:pPr>
              <w:widowControl w:val="0"/>
              <w:spacing w:before="120" w:after="120" w:line="240" w:lineRule="auto"/>
              <w:ind w:firstLine="662"/>
              <w:jc w:val="both"/>
              <w:rPr>
                <w:rFonts w:ascii="Garamond" w:eastAsia="Batang" w:hAnsi="Garamond" w:cs="Garamond"/>
                <w:lang w:eastAsia="ar-SA"/>
              </w:rPr>
            </w:pPr>
            <w:r w:rsidRPr="00F50F10">
              <w:rPr>
                <w:rFonts w:ascii="Garamond" w:eastAsia="Batang" w:hAnsi="Garamond" w:cs="Garamond"/>
                <w:lang w:eastAsia="ar-SA"/>
              </w:rPr>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7.19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215B95C5" w14:textId="50DD27C9" w:rsidR="00E747E3" w:rsidRPr="00F50F10" w:rsidRDefault="00E747E3" w:rsidP="00F50F10">
            <w:pPr>
              <w:widowControl w:val="0"/>
              <w:autoSpaceDE w:val="0"/>
              <w:autoSpaceDN w:val="0"/>
              <w:spacing w:before="120" w:after="120" w:line="240" w:lineRule="auto"/>
              <w:ind w:right="2" w:firstLine="662"/>
              <w:jc w:val="both"/>
              <w:rPr>
                <w:rFonts w:ascii="Garamond" w:eastAsia="Batang" w:hAnsi="Garamond" w:cs="Garamond"/>
                <w:lang w:eastAsia="ar-SA"/>
              </w:rPr>
            </w:pPr>
            <w:r w:rsidRPr="00F50F10">
              <w:rPr>
                <w:rFonts w:ascii="Garamond" w:eastAsia="Batang" w:hAnsi="Garamond" w:cs="Garamond"/>
                <w:lang w:eastAsia="ar-SA"/>
              </w:rPr>
              <w:t xml:space="preserve">– данных реестра субъектов оптового рынка </w:t>
            </w:r>
            <w:r w:rsidR="007C08CC" w:rsidRPr="00F50F10">
              <w:rPr>
                <w:rFonts w:ascii="Garamond" w:eastAsia="Batang" w:hAnsi="Garamond" w:cs="Garamond"/>
                <w:lang w:eastAsia="ar-SA"/>
              </w:rPr>
              <w:t xml:space="preserve">и данных мониторинга соответствия обеспечения по ДПМ ВИЭ требованиям приложения 31 к настоящему Регламенту </w:t>
            </w:r>
            <w:r w:rsidRPr="00F50F10">
              <w:rPr>
                <w:rFonts w:ascii="Garamond" w:eastAsia="Batang" w:hAnsi="Garamond" w:cs="Garamond"/>
                <w:lang w:eastAsia="ar-SA"/>
              </w:rPr>
              <w:t xml:space="preserve">в случае, если способом обеспечения исполнения обязательств по </w:t>
            </w:r>
            <w:r w:rsidRPr="00F50F10">
              <w:rPr>
                <w:rFonts w:ascii="Garamond" w:eastAsia="Batang" w:hAnsi="Garamond" w:cs="Garamond"/>
                <w:lang w:eastAsia="ar-SA"/>
              </w:rPr>
              <w:lastRenderedPageBreak/>
              <w:t>ДПМ ВИЭ является неустойка по ДПМ ВИЭ.</w:t>
            </w:r>
          </w:p>
          <w:p w14:paraId="518D6AC0" w14:textId="77777777" w:rsidR="005946B4" w:rsidRPr="00F50F10" w:rsidRDefault="00E747E3" w:rsidP="00F50F10">
            <w:pPr>
              <w:widowControl w:val="0"/>
              <w:spacing w:before="120" w:after="120" w:line="240" w:lineRule="auto"/>
              <w:ind w:firstLine="567"/>
              <w:jc w:val="both"/>
              <w:outlineLvl w:val="0"/>
              <w:rPr>
                <w:rFonts w:ascii="Garamond" w:eastAsia="Batang" w:hAnsi="Garamond" w:cs="Garamond"/>
                <w:color w:val="000000"/>
                <w:lang w:eastAsia="ar-SA"/>
              </w:rPr>
            </w:pPr>
            <w:r w:rsidRPr="00F50F10">
              <w:rPr>
                <w:rFonts w:ascii="Garamond" w:eastAsia="Batang" w:hAnsi="Garamond" w:cs="Garamond"/>
                <w:lang w:eastAsia="ar-SA"/>
              </w:rPr>
              <w:t xml:space="preserve">КО по итогам определения </w:t>
            </w:r>
            <w:r w:rsidRPr="00F50F10">
              <w:rPr>
                <w:rFonts w:ascii="Garamond" w:eastAsia="Batang" w:hAnsi="Garamond" w:cs="Garamond"/>
                <w:color w:val="000000"/>
                <w:lang w:eastAsia="ar-SA"/>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tc>
      </w:tr>
      <w:tr w:rsidR="00464320" w:rsidRPr="00F50F10" w14:paraId="3AE6AD7A" w14:textId="77777777" w:rsidTr="00F615C0">
        <w:trPr>
          <w:trHeight w:val="435"/>
        </w:trPr>
        <w:tc>
          <w:tcPr>
            <w:tcW w:w="988" w:type="dxa"/>
            <w:vAlign w:val="center"/>
          </w:tcPr>
          <w:p w14:paraId="2DD59C21" w14:textId="77777777" w:rsidR="00464320" w:rsidRPr="00F50F10" w:rsidRDefault="00464320"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7.20</w:t>
            </w:r>
          </w:p>
        </w:tc>
        <w:tc>
          <w:tcPr>
            <w:tcW w:w="6945" w:type="dxa"/>
            <w:gridSpan w:val="2"/>
          </w:tcPr>
          <w:p w14:paraId="76D37307" w14:textId="77777777" w:rsidR="00464320" w:rsidRPr="00F50F10" w:rsidRDefault="0046432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eastAsia="Batang" w:hAnsi="Garamond" w:cs="Garamond"/>
                <w:b/>
                <w:sz w:val="22"/>
                <w:szCs w:val="22"/>
                <w:lang w:eastAsia="ar-SA"/>
              </w:rPr>
              <w:t>7.</w:t>
            </w:r>
            <w:r w:rsidRPr="00F50F10">
              <w:rPr>
                <w:rFonts w:ascii="Garamond" w:eastAsia="Batang" w:hAnsi="Garamond" w:cs="Garamond"/>
                <w:b/>
                <w:sz w:val="22"/>
                <w:szCs w:val="22"/>
                <w:highlight w:val="yellow"/>
                <w:lang w:eastAsia="ar-SA"/>
              </w:rPr>
              <w:t>19</w:t>
            </w:r>
            <w:r w:rsidRPr="00F50F10">
              <w:rPr>
                <w:rFonts w:ascii="Garamond" w:eastAsia="Batang" w:hAnsi="Garamond" w:cs="Garamond"/>
                <w:b/>
                <w:sz w:val="22"/>
                <w:szCs w:val="22"/>
                <w:lang w:eastAsia="ar-SA"/>
              </w:rPr>
              <w:t>. Требования к обеспечению исполнения обязательств по ДПМ ВИЭ, заключенным в отношении генерирующего объекта гидрогенерации по итогам ОПВ, проведенных до 1 января 2021 года, в целях обеспечения исполнения обязательств по ДПМ ВИЭ до истечения 39 (тридцати девяти) месяцев с даты начала поставки мощности и порядок его предоставления</w:t>
            </w:r>
          </w:p>
        </w:tc>
        <w:tc>
          <w:tcPr>
            <w:tcW w:w="6946" w:type="dxa"/>
          </w:tcPr>
          <w:p w14:paraId="28F0D9F7" w14:textId="77777777" w:rsidR="00464320" w:rsidRPr="00F50F10" w:rsidRDefault="00464320"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eastAsia="Batang" w:hAnsi="Garamond" w:cs="Garamond"/>
                <w:b/>
                <w:sz w:val="22"/>
                <w:szCs w:val="22"/>
                <w:lang w:eastAsia="ar-SA"/>
              </w:rPr>
              <w:t>7.</w:t>
            </w:r>
            <w:r w:rsidRPr="00F50F10">
              <w:rPr>
                <w:rFonts w:ascii="Garamond" w:eastAsia="Batang" w:hAnsi="Garamond" w:cs="Garamond"/>
                <w:b/>
                <w:sz w:val="22"/>
                <w:szCs w:val="22"/>
                <w:highlight w:val="yellow"/>
                <w:lang w:eastAsia="ar-SA"/>
              </w:rPr>
              <w:t>20</w:t>
            </w:r>
            <w:r w:rsidRPr="00F50F10">
              <w:rPr>
                <w:rFonts w:ascii="Garamond" w:eastAsia="Batang" w:hAnsi="Garamond" w:cs="Garamond"/>
                <w:b/>
                <w:sz w:val="22"/>
                <w:szCs w:val="22"/>
                <w:lang w:eastAsia="ar-SA"/>
              </w:rPr>
              <w:t>. Требования к обеспечению исполнения обязательств по ДПМ ВИЭ, заключенным в отношении генерирующего объекта гидрогенерации по итогам ОПВ, проведенных до 1 января 2021 года, в целях обеспечения исполнения обязательств по ДПМ ВИЭ до истечения 39 (тридцати девяти) месяцев с даты начала поставки мощности и порядок его предоставления</w:t>
            </w:r>
          </w:p>
        </w:tc>
      </w:tr>
      <w:tr w:rsidR="00962277" w:rsidRPr="00F50F10" w14:paraId="69E137FD" w14:textId="77777777" w:rsidTr="00F615C0">
        <w:trPr>
          <w:trHeight w:val="435"/>
        </w:trPr>
        <w:tc>
          <w:tcPr>
            <w:tcW w:w="988" w:type="dxa"/>
            <w:vAlign w:val="center"/>
          </w:tcPr>
          <w:p w14:paraId="3E99E581" w14:textId="77777777" w:rsidR="00962277" w:rsidRPr="00F50F10" w:rsidRDefault="00921865"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7.20</w:t>
            </w:r>
          </w:p>
        </w:tc>
        <w:tc>
          <w:tcPr>
            <w:tcW w:w="6945" w:type="dxa"/>
            <w:gridSpan w:val="2"/>
          </w:tcPr>
          <w:p w14:paraId="31066AF1" w14:textId="77777777" w:rsidR="00921865" w:rsidRPr="00F50F10" w:rsidRDefault="0092186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5E417AA9" w14:textId="77777777" w:rsidR="00921865" w:rsidRPr="00F50F10" w:rsidRDefault="00921865" w:rsidP="00F50F10">
            <w:pPr>
              <w:widowControl w:val="0"/>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 особенностей, предусмотренных пунктом 7.</w:t>
            </w:r>
            <w:r w:rsidRPr="00F50F10">
              <w:rPr>
                <w:rFonts w:ascii="Garamond" w:eastAsia="Batang" w:hAnsi="Garamond" w:cs="Garamond"/>
                <w:highlight w:val="yellow"/>
                <w:lang w:eastAsia="ar-SA"/>
              </w:rPr>
              <w:t>19</w:t>
            </w:r>
            <w:r w:rsidRPr="00F50F10">
              <w:rPr>
                <w:rFonts w:ascii="Garamond" w:eastAsia="Batang" w:hAnsi="Garamond" w:cs="Garamond"/>
                <w:lang w:eastAsia="ar-SA"/>
              </w:rPr>
              <w:t xml:space="preserve"> настоящего Регламента.</w:t>
            </w:r>
          </w:p>
          <w:p w14:paraId="110BA0CE" w14:textId="77777777" w:rsidR="00962277" w:rsidRPr="00F50F10" w:rsidRDefault="0053254F" w:rsidP="00F50F10">
            <w:pPr>
              <w:widowControl w:val="0"/>
              <w:spacing w:before="120" w:after="120" w:line="240" w:lineRule="auto"/>
              <w:jc w:val="both"/>
              <w:rPr>
                <w:rFonts w:ascii="Garamond" w:eastAsia="Batang" w:hAnsi="Garamond" w:cs="Garamond"/>
                <w:bCs/>
                <w:lang w:eastAsia="ar-SA"/>
              </w:rPr>
            </w:pPr>
            <w:r w:rsidRPr="00F50F10">
              <w:rPr>
                <w:rFonts w:ascii="Garamond" w:eastAsia="Batang" w:hAnsi="Garamond" w:cs="Garamond"/>
                <w:lang w:eastAsia="ar-SA"/>
              </w:rPr>
              <w:t>...</w:t>
            </w:r>
          </w:p>
        </w:tc>
        <w:tc>
          <w:tcPr>
            <w:tcW w:w="6946" w:type="dxa"/>
          </w:tcPr>
          <w:p w14:paraId="0624B889" w14:textId="77777777" w:rsidR="00962277" w:rsidRPr="00F50F10" w:rsidRDefault="0092186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49C80E00" w14:textId="77777777" w:rsidR="00921865" w:rsidRPr="00F50F10" w:rsidRDefault="00921865" w:rsidP="00F50F10">
            <w:pPr>
              <w:widowControl w:val="0"/>
              <w:spacing w:before="120" w:after="120" w:line="240" w:lineRule="auto"/>
              <w:ind w:firstLine="567"/>
              <w:jc w:val="both"/>
              <w:outlineLvl w:val="0"/>
              <w:rPr>
                <w:rFonts w:ascii="Garamond" w:eastAsia="Batang" w:hAnsi="Garamond" w:cs="Garamond"/>
                <w:lang w:eastAsia="ar-SA"/>
              </w:rPr>
            </w:pPr>
            <w:r w:rsidRPr="00F50F10">
              <w:rPr>
                <w:rFonts w:ascii="Garamond" w:eastAsia="Batang" w:hAnsi="Garamond" w:cs="Garamond"/>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 особенностей, предусмотренных пунктом 7.</w:t>
            </w:r>
            <w:r w:rsidRPr="00F50F10">
              <w:rPr>
                <w:rFonts w:ascii="Garamond" w:eastAsia="Batang" w:hAnsi="Garamond" w:cs="Garamond"/>
                <w:highlight w:val="yellow"/>
                <w:lang w:eastAsia="ar-SA"/>
              </w:rPr>
              <w:t>20</w:t>
            </w:r>
            <w:r w:rsidRPr="00F50F10">
              <w:rPr>
                <w:rFonts w:ascii="Garamond" w:eastAsia="Batang" w:hAnsi="Garamond" w:cs="Garamond"/>
                <w:lang w:eastAsia="ar-SA"/>
              </w:rPr>
              <w:t xml:space="preserve"> настоящего Регламента.</w:t>
            </w:r>
          </w:p>
          <w:p w14:paraId="1ACDF29D" w14:textId="77777777" w:rsidR="00921865" w:rsidRPr="00F50F10" w:rsidRDefault="0053254F" w:rsidP="00F50F10">
            <w:pPr>
              <w:widowControl w:val="0"/>
              <w:spacing w:before="120" w:after="120" w:line="240" w:lineRule="auto"/>
              <w:jc w:val="both"/>
              <w:rPr>
                <w:rFonts w:ascii="Garamond" w:eastAsia="Batang" w:hAnsi="Garamond" w:cs="Garamond"/>
                <w:bCs/>
                <w:lang w:eastAsia="ar-SA"/>
              </w:rPr>
            </w:pPr>
            <w:r w:rsidRPr="00F50F10">
              <w:rPr>
                <w:rFonts w:ascii="Garamond" w:eastAsia="Batang" w:hAnsi="Garamond" w:cs="Garamond"/>
                <w:lang w:eastAsia="ar-SA"/>
              </w:rPr>
              <w:t>...</w:t>
            </w:r>
          </w:p>
        </w:tc>
      </w:tr>
      <w:tr w:rsidR="00D53DF9" w:rsidRPr="00F50F10" w14:paraId="026B9C5C" w14:textId="77777777" w:rsidTr="00F615C0">
        <w:trPr>
          <w:trHeight w:val="435"/>
        </w:trPr>
        <w:tc>
          <w:tcPr>
            <w:tcW w:w="988" w:type="dxa"/>
            <w:vAlign w:val="center"/>
          </w:tcPr>
          <w:p w14:paraId="002DE5A4" w14:textId="77777777" w:rsidR="00D53DF9" w:rsidRPr="00F50F10" w:rsidRDefault="00D53DF9"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7.20.1</w:t>
            </w:r>
          </w:p>
        </w:tc>
        <w:tc>
          <w:tcPr>
            <w:tcW w:w="6945" w:type="dxa"/>
            <w:gridSpan w:val="2"/>
          </w:tcPr>
          <w:p w14:paraId="7BCF7A4C" w14:textId="77777777" w:rsidR="00D53DF9" w:rsidRPr="00F50F10" w:rsidRDefault="00D53DF9" w:rsidP="00F50F10">
            <w:pPr>
              <w:widowControl w:val="0"/>
              <w:spacing w:before="120" w:after="120" w:line="240" w:lineRule="auto"/>
              <w:jc w:val="both"/>
              <w:rPr>
                <w:rFonts w:ascii="Garamond" w:eastAsia="Batang" w:hAnsi="Garamond" w:cs="Garamond"/>
                <w:bCs/>
                <w:lang w:eastAsia="ar-SA"/>
              </w:rPr>
            </w:pPr>
            <w:r w:rsidRPr="00F50F10">
              <w:rPr>
                <w:rFonts w:ascii="Garamond" w:eastAsia="Batang" w:hAnsi="Garamond" w:cs="Garamond"/>
                <w:lang w:eastAsia="ar-SA"/>
              </w:rPr>
              <w:t>7.</w:t>
            </w:r>
            <w:r w:rsidRPr="00F50F10">
              <w:rPr>
                <w:rFonts w:ascii="Garamond" w:eastAsia="Batang" w:hAnsi="Garamond" w:cs="Garamond"/>
                <w:highlight w:val="yellow"/>
                <w:lang w:eastAsia="ar-SA"/>
              </w:rPr>
              <w:t>19</w:t>
            </w:r>
            <w:r w:rsidRPr="00F50F10">
              <w:rPr>
                <w:rFonts w:ascii="Garamond" w:eastAsia="Batang" w:hAnsi="Garamond" w:cs="Garamond"/>
                <w:lang w:eastAsia="ar-SA"/>
              </w:rPr>
              <w:t xml:space="preserve">.1. </w:t>
            </w:r>
            <w:r w:rsidRPr="00F50F10">
              <w:rPr>
                <w:rFonts w:ascii="Garamond" w:eastAsia="Batang" w:hAnsi="Garamond" w:cs="Garamond"/>
                <w:bCs/>
                <w:lang w:eastAsia="ar-SA"/>
              </w:rPr>
              <w:t xml:space="preserve">В случае если обеспечением исполнения обязательств по ДПМ ВИЭ является </w:t>
            </w:r>
            <w:r w:rsidRPr="00F50F10">
              <w:rPr>
                <w:rFonts w:ascii="Garamond" w:eastAsia="Batang" w:hAnsi="Garamond" w:cs="Garamond"/>
                <w:lang w:eastAsia="ar-SA"/>
              </w:rPr>
              <w:t>штраф, оплата которого осуществляется по аккредитиву, одновременно должны быть выполнены следующие условия</w:t>
            </w:r>
            <w:r w:rsidRPr="00F50F10">
              <w:rPr>
                <w:rFonts w:ascii="Garamond" w:eastAsia="Batang" w:hAnsi="Garamond" w:cs="Garamond"/>
                <w:bCs/>
                <w:lang w:eastAsia="ar-SA"/>
              </w:rPr>
              <w:t>:</w:t>
            </w:r>
          </w:p>
          <w:p w14:paraId="6193BEE1" w14:textId="77777777" w:rsidR="00D53DF9" w:rsidRPr="00F50F10" w:rsidRDefault="00D53DF9"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c>
          <w:tcPr>
            <w:tcW w:w="6946" w:type="dxa"/>
          </w:tcPr>
          <w:p w14:paraId="7C0E9CF8" w14:textId="77777777" w:rsidR="00D53DF9" w:rsidRPr="00F50F10" w:rsidRDefault="00D53DF9" w:rsidP="00F50F10">
            <w:pPr>
              <w:widowControl w:val="0"/>
              <w:spacing w:before="120" w:after="120" w:line="240" w:lineRule="auto"/>
              <w:jc w:val="both"/>
              <w:rPr>
                <w:rFonts w:ascii="Garamond" w:eastAsia="Batang" w:hAnsi="Garamond" w:cs="Garamond"/>
                <w:bCs/>
                <w:lang w:eastAsia="ar-SA"/>
              </w:rPr>
            </w:pPr>
            <w:r w:rsidRPr="00F50F10">
              <w:rPr>
                <w:rFonts w:ascii="Garamond" w:eastAsia="Batang" w:hAnsi="Garamond" w:cs="Garamond"/>
                <w:lang w:eastAsia="ar-SA"/>
              </w:rPr>
              <w:t>7.</w:t>
            </w:r>
            <w:r w:rsidRPr="00F50F10">
              <w:rPr>
                <w:rFonts w:ascii="Garamond" w:eastAsia="Batang" w:hAnsi="Garamond" w:cs="Garamond"/>
                <w:highlight w:val="yellow"/>
                <w:lang w:eastAsia="ar-SA"/>
              </w:rPr>
              <w:t>20</w:t>
            </w:r>
            <w:r w:rsidRPr="00F50F10">
              <w:rPr>
                <w:rFonts w:ascii="Garamond" w:eastAsia="Batang" w:hAnsi="Garamond" w:cs="Garamond"/>
                <w:lang w:eastAsia="ar-SA"/>
              </w:rPr>
              <w:t xml:space="preserve">.1. </w:t>
            </w:r>
            <w:r w:rsidRPr="00F50F10">
              <w:rPr>
                <w:rFonts w:ascii="Garamond" w:eastAsia="Batang" w:hAnsi="Garamond" w:cs="Garamond"/>
                <w:bCs/>
                <w:lang w:eastAsia="ar-SA"/>
              </w:rPr>
              <w:t xml:space="preserve">В случае если обеспечением исполнения обязательств по ДПМ ВИЭ является </w:t>
            </w:r>
            <w:r w:rsidRPr="00F50F10">
              <w:rPr>
                <w:rFonts w:ascii="Garamond" w:eastAsia="Batang" w:hAnsi="Garamond" w:cs="Garamond"/>
                <w:lang w:eastAsia="ar-SA"/>
              </w:rPr>
              <w:t>штраф, оплата которого осуществляется по аккредитиву, одновременно должны быть выполнены следующие условия</w:t>
            </w:r>
            <w:r w:rsidRPr="00F50F10">
              <w:rPr>
                <w:rFonts w:ascii="Garamond" w:eastAsia="Batang" w:hAnsi="Garamond" w:cs="Garamond"/>
                <w:bCs/>
                <w:lang w:eastAsia="ar-SA"/>
              </w:rPr>
              <w:t>:</w:t>
            </w:r>
          </w:p>
          <w:p w14:paraId="57A8D120" w14:textId="77777777" w:rsidR="00D53DF9" w:rsidRPr="00F50F10" w:rsidRDefault="00D53DF9"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r>
      <w:tr w:rsidR="00D53DF9" w:rsidRPr="00F50F10" w14:paraId="26650840" w14:textId="77777777" w:rsidTr="00F615C0">
        <w:trPr>
          <w:trHeight w:val="435"/>
        </w:trPr>
        <w:tc>
          <w:tcPr>
            <w:tcW w:w="988" w:type="dxa"/>
            <w:vAlign w:val="center"/>
          </w:tcPr>
          <w:p w14:paraId="755A1FD4" w14:textId="77777777" w:rsidR="00D53DF9" w:rsidRPr="00F50F10" w:rsidRDefault="00D53DF9"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7.20.2</w:t>
            </w:r>
          </w:p>
        </w:tc>
        <w:tc>
          <w:tcPr>
            <w:tcW w:w="6945" w:type="dxa"/>
            <w:gridSpan w:val="2"/>
          </w:tcPr>
          <w:p w14:paraId="1D8400E1" w14:textId="77777777" w:rsidR="00D53DF9" w:rsidRPr="00F50F10" w:rsidRDefault="00D53DF9"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bCs/>
                <w:color w:val="000000"/>
                <w:lang w:eastAsia="ar-SA"/>
              </w:rPr>
              <w:t>7.</w:t>
            </w:r>
            <w:r w:rsidRPr="00F50F10">
              <w:rPr>
                <w:rFonts w:ascii="Garamond" w:eastAsia="Batang" w:hAnsi="Garamond" w:cs="Garamond"/>
                <w:bCs/>
                <w:color w:val="000000"/>
                <w:highlight w:val="yellow"/>
                <w:lang w:eastAsia="ar-SA"/>
              </w:rPr>
              <w:t>19</w:t>
            </w:r>
            <w:r w:rsidRPr="00F50F10">
              <w:rPr>
                <w:rFonts w:ascii="Garamond" w:eastAsia="Batang" w:hAnsi="Garamond" w:cs="Garamond"/>
                <w:bCs/>
                <w:color w:val="000000"/>
                <w:lang w:eastAsia="ar-SA"/>
              </w:rPr>
              <w:t>.2. КО не позднее</w:t>
            </w:r>
            <w:r w:rsidRPr="00F50F10">
              <w:rPr>
                <w:rFonts w:ascii="Garamond" w:eastAsia="Batang" w:hAnsi="Garamond" w:cs="Garamond"/>
                <w:lang w:eastAsia="ar-SA"/>
              </w:rPr>
              <w:t xml:space="preserve"> первого рабочего дня 24-го (двадцать четвертого) месяца с даты начала поставки мощности определяет выполнение требований к дополнительному обеспечению на 39 месяцев,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6C2281B1" w14:textId="77777777" w:rsidR="00D53DF9" w:rsidRPr="00F50F10" w:rsidRDefault="00D53DF9"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w:t>
            </w:r>
          </w:p>
        </w:tc>
        <w:tc>
          <w:tcPr>
            <w:tcW w:w="6946" w:type="dxa"/>
          </w:tcPr>
          <w:p w14:paraId="02D647DC" w14:textId="77777777" w:rsidR="00D53DF9" w:rsidRPr="00F50F10" w:rsidRDefault="00D53DF9"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bCs/>
                <w:color w:val="000000"/>
                <w:lang w:eastAsia="ar-SA"/>
              </w:rPr>
              <w:t>7.</w:t>
            </w:r>
            <w:r w:rsidRPr="00F50F10">
              <w:rPr>
                <w:rFonts w:ascii="Garamond" w:eastAsia="Batang" w:hAnsi="Garamond" w:cs="Garamond"/>
                <w:bCs/>
                <w:color w:val="000000"/>
                <w:highlight w:val="yellow"/>
                <w:lang w:eastAsia="ar-SA"/>
              </w:rPr>
              <w:t>20</w:t>
            </w:r>
            <w:r w:rsidRPr="00F50F10">
              <w:rPr>
                <w:rFonts w:ascii="Garamond" w:eastAsia="Batang" w:hAnsi="Garamond" w:cs="Garamond"/>
                <w:bCs/>
                <w:color w:val="000000"/>
                <w:lang w:eastAsia="ar-SA"/>
              </w:rPr>
              <w:t>.2. КО не позднее</w:t>
            </w:r>
            <w:r w:rsidRPr="00F50F10">
              <w:rPr>
                <w:rFonts w:ascii="Garamond" w:eastAsia="Batang" w:hAnsi="Garamond" w:cs="Garamond"/>
                <w:lang w:eastAsia="ar-SA"/>
              </w:rPr>
              <w:t xml:space="preserve"> первого рабочего дня 24-го (двадцать четвертого) месяца с даты начала поставки мощности определяет выполнение требований к дополнительному обеспечению на 39 месяцев,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718F6D67" w14:textId="77777777" w:rsidR="00D53DF9" w:rsidRPr="00F50F10" w:rsidRDefault="00D53DF9" w:rsidP="00F50F10">
            <w:pPr>
              <w:widowControl w:val="0"/>
              <w:spacing w:before="120" w:after="120" w:line="240" w:lineRule="auto"/>
              <w:jc w:val="both"/>
              <w:rPr>
                <w:rFonts w:ascii="Garamond" w:eastAsia="Batang" w:hAnsi="Garamond" w:cs="Garamond"/>
                <w:lang w:eastAsia="ar-SA"/>
              </w:rPr>
            </w:pPr>
            <w:r w:rsidRPr="00F50F10">
              <w:rPr>
                <w:rFonts w:ascii="Garamond" w:eastAsia="Batang" w:hAnsi="Garamond" w:cs="Garamond"/>
                <w:lang w:eastAsia="ar-SA"/>
              </w:rPr>
              <w:t>...</w:t>
            </w:r>
          </w:p>
        </w:tc>
      </w:tr>
      <w:tr w:rsidR="00962277" w:rsidRPr="00F50F10" w14:paraId="6ECEBF1D" w14:textId="77777777" w:rsidTr="00F615C0">
        <w:trPr>
          <w:trHeight w:val="435"/>
        </w:trPr>
        <w:tc>
          <w:tcPr>
            <w:tcW w:w="988" w:type="dxa"/>
            <w:vAlign w:val="center"/>
          </w:tcPr>
          <w:p w14:paraId="0CFA4529" w14:textId="77777777" w:rsidR="00962277" w:rsidRPr="00F50F10" w:rsidRDefault="00B0362A"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7.20</w:t>
            </w:r>
            <w:r w:rsidRPr="00F50F10">
              <w:rPr>
                <w:rFonts w:ascii="Garamond" w:hAnsi="Garamond"/>
                <w:b/>
                <w:color w:val="000000"/>
              </w:rPr>
              <w:t>’</w:t>
            </w:r>
          </w:p>
        </w:tc>
        <w:tc>
          <w:tcPr>
            <w:tcW w:w="6945" w:type="dxa"/>
            <w:gridSpan w:val="2"/>
          </w:tcPr>
          <w:p w14:paraId="783BFB6D" w14:textId="77777777" w:rsidR="001C1D9A" w:rsidRPr="00F50F10" w:rsidRDefault="001C1D9A" w:rsidP="00F50F10">
            <w:pPr>
              <w:widowControl w:val="0"/>
              <w:tabs>
                <w:tab w:val="left" w:pos="567"/>
                <w:tab w:val="left" w:pos="12496"/>
              </w:tabs>
              <w:autoSpaceDE w:val="0"/>
              <w:autoSpaceDN w:val="0"/>
              <w:spacing w:before="120" w:after="120" w:line="240" w:lineRule="auto"/>
              <w:ind w:right="-2" w:firstLine="601"/>
              <w:jc w:val="both"/>
              <w:rPr>
                <w:rFonts w:ascii="Garamond" w:eastAsia="Batang" w:hAnsi="Garamond" w:cs="Garamond"/>
                <w:lang w:eastAsia="ar-SA"/>
              </w:rPr>
            </w:pPr>
            <w:r w:rsidRPr="00F50F10">
              <w:rPr>
                <w:rFonts w:ascii="Garamond" w:eastAsia="Batang" w:hAnsi="Garamond" w:cs="Garamond"/>
                <w:b/>
                <w:color w:val="000000"/>
                <w:lang w:eastAsia="ar-SA"/>
              </w:rPr>
              <w:t>7.</w:t>
            </w:r>
            <w:r w:rsidRPr="00F50F10">
              <w:rPr>
                <w:rFonts w:ascii="Garamond" w:eastAsia="Batang" w:hAnsi="Garamond" w:cs="Garamond"/>
                <w:b/>
                <w:color w:val="000000"/>
                <w:highlight w:val="yellow"/>
                <w:lang w:eastAsia="ar-SA"/>
              </w:rPr>
              <w:t>19</w:t>
            </w:r>
            <w:r w:rsidRPr="00F50F10">
              <w:rPr>
                <w:rFonts w:ascii="Garamond" w:eastAsia="Batang" w:hAnsi="Garamond" w:cs="Garamond"/>
                <w:b/>
                <w:color w:val="000000"/>
                <w:lang w:eastAsia="ar-SA"/>
              </w:rPr>
              <w:t>’.</w:t>
            </w:r>
            <w:r w:rsidRPr="00F50F10">
              <w:rPr>
                <w:rFonts w:ascii="Garamond" w:eastAsia="Batang" w:hAnsi="Garamond" w:cs="Garamond"/>
                <w:color w:val="000000"/>
                <w:lang w:eastAsia="ar-SA"/>
              </w:rPr>
              <w:t xml:space="preserve"> </w:t>
            </w:r>
            <w:r w:rsidRPr="00F50F10">
              <w:rPr>
                <w:rFonts w:ascii="Garamond" w:eastAsia="Batang" w:hAnsi="Garamond" w:cs="Garamond"/>
                <w:b/>
                <w:lang w:eastAsia="ar-SA"/>
              </w:rPr>
              <w:t xml:space="preserve">Требования к обеспечению исполнения обязательств по ДПМ ВИЭ, заключенным в отношении генерирующего объекта гидрогенерации по итогам ОПВ, проведенного не позднее 1 января </w:t>
            </w:r>
            <w:r w:rsidRPr="00F50F10">
              <w:rPr>
                <w:rFonts w:ascii="Garamond" w:eastAsia="Batang" w:hAnsi="Garamond" w:cs="Garamond"/>
                <w:b/>
                <w:lang w:eastAsia="ar-SA"/>
              </w:rPr>
              <w:lastRenderedPageBreak/>
              <w:t>2017 года, в целях обеспечения исполнения обязательств по ДПМ ВИЭ до истечения 51 (пятидесяти одного) месяца с даты начала поставки мощности и порядок его предоставления</w:t>
            </w:r>
            <w:r w:rsidRPr="00F50F10">
              <w:rPr>
                <w:rFonts w:ascii="Garamond" w:eastAsia="Batang" w:hAnsi="Garamond" w:cs="Garamond"/>
                <w:lang w:eastAsia="ar-SA"/>
              </w:rPr>
              <w:t xml:space="preserve"> </w:t>
            </w:r>
          </w:p>
          <w:p w14:paraId="30297404" w14:textId="77777777" w:rsidR="00B0362A" w:rsidRPr="00F50F10" w:rsidRDefault="00B0362A" w:rsidP="00F50F10">
            <w:pPr>
              <w:widowControl w:val="0"/>
              <w:tabs>
                <w:tab w:val="left" w:pos="567"/>
                <w:tab w:val="left" w:pos="12496"/>
              </w:tabs>
              <w:autoSpaceDE w:val="0"/>
              <w:autoSpaceDN w:val="0"/>
              <w:spacing w:before="120" w:after="120" w:line="240" w:lineRule="auto"/>
              <w:ind w:right="-2" w:firstLine="601"/>
              <w:jc w:val="both"/>
              <w:rPr>
                <w:rFonts w:ascii="Garamond" w:eastAsia="Batang" w:hAnsi="Garamond" w:cs="Garamond"/>
                <w:lang w:eastAsia="ar-SA"/>
              </w:rPr>
            </w:pPr>
            <w:r w:rsidRPr="00F50F10">
              <w:rPr>
                <w:rFonts w:ascii="Garamond" w:eastAsia="Batang" w:hAnsi="Garamond" w:cs="Garamond"/>
                <w:lang w:eastAsia="ar-SA"/>
              </w:rPr>
              <w:t xml:space="preserve">Начиная с </w:t>
            </w:r>
            <w:r w:rsidRPr="00F50F10">
              <w:rPr>
                <w:rFonts w:ascii="Garamond" w:eastAsia="Batang" w:hAnsi="Garamond" w:cs="Garamond"/>
                <w:color w:val="000000"/>
                <w:lang w:eastAsia="ar-SA"/>
              </w:rPr>
              <w:t xml:space="preserve">даты вступления в силу постановления Правительства Российской Федерации </w:t>
            </w:r>
            <w:r w:rsidRPr="00F50F10">
              <w:rPr>
                <w:rFonts w:ascii="Garamond" w:eastAsia="Batang" w:hAnsi="Garamond" w:cs="Garamond"/>
                <w:lang w:eastAsia="ar-SA"/>
              </w:rPr>
              <w:t>от 20.05.2022 № 912</w:t>
            </w:r>
            <w:r w:rsidRPr="00F50F10">
              <w:rPr>
                <w:rFonts w:ascii="Garamond" w:eastAsia="Batang" w:hAnsi="Garamond" w:cs="Garamond"/>
                <w:color w:val="000000"/>
                <w:lang w:eastAsia="ar-SA"/>
              </w:rPr>
              <w:t xml:space="preserve"> «О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 и не позднее 60 (шестидесяти) календарных дней, следующих за днем вступления в силу указанного Постановления, поставщик мощности </w:t>
            </w:r>
            <w:r w:rsidRPr="00F50F10">
              <w:rPr>
                <w:rFonts w:ascii="Garamond" w:eastAsia="Batang" w:hAnsi="Garamond" w:cs="Garamond"/>
                <w:lang w:eastAsia="ar-SA"/>
              </w:rPr>
              <w:t>по ДПМ ВИЭ, заключенным в отношении генерирующего объекта гидрогенерации по итогам ОПВ, проведенного не позднее 1 января 2017 года, выполнивший требования п. 7.</w:t>
            </w:r>
            <w:r w:rsidRPr="00F50F10">
              <w:rPr>
                <w:rFonts w:ascii="Garamond" w:eastAsia="Batang" w:hAnsi="Garamond" w:cs="Garamond"/>
                <w:highlight w:val="yellow"/>
                <w:lang w:eastAsia="ar-SA"/>
              </w:rPr>
              <w:t>19</w:t>
            </w:r>
            <w:r w:rsidRPr="00F50F10">
              <w:rPr>
                <w:rFonts w:ascii="Garamond" w:eastAsia="Batang" w:hAnsi="Garamond" w:cs="Garamond"/>
                <w:lang w:eastAsia="ar-SA"/>
              </w:rPr>
              <w:t xml:space="preserve"> по предоставлению обеспечения по ДПМ ВИЭ в целях исполнения обязательств по ДПМ ВИЭ до истечения 39 месяцев с даты начала поставки мощности,  обязан</w:t>
            </w:r>
            <w:r w:rsidRPr="00F50F10">
              <w:rPr>
                <w:rFonts w:ascii="Garamond" w:eastAsia="Batang" w:hAnsi="Garamond" w:cs="Garamond"/>
                <w:color w:val="000000"/>
                <w:lang w:eastAsia="ar-SA"/>
              </w:rPr>
              <w:t xml:space="preserve"> в порядке и сроки, предусмотренные настоящим разделом, предоставить дополнительное обеспечение на 51 (пятьдесят одни) месяц, чтобы он </w:t>
            </w:r>
            <w:r w:rsidRPr="00F50F10">
              <w:rPr>
                <w:rFonts w:ascii="Garamond" w:eastAsia="Batang" w:hAnsi="Garamond" w:cs="Garamond"/>
                <w:lang w:eastAsia="ar-SA"/>
              </w:rPr>
              <w:t>не был признан отказавшимся от исполнения ДПМ ВИЭ.</w:t>
            </w:r>
          </w:p>
          <w:p w14:paraId="41549B30" w14:textId="77777777" w:rsidR="00962277" w:rsidRPr="00F50F10" w:rsidRDefault="00B0362A"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hAnsi="Garamond"/>
                <w:color w:val="000000"/>
              </w:rPr>
              <w:t>...</w:t>
            </w:r>
          </w:p>
        </w:tc>
        <w:tc>
          <w:tcPr>
            <w:tcW w:w="6946" w:type="dxa"/>
          </w:tcPr>
          <w:p w14:paraId="65D26331" w14:textId="77777777" w:rsidR="001C1D9A" w:rsidRPr="00F50F10" w:rsidRDefault="001C1D9A" w:rsidP="00F50F10">
            <w:pPr>
              <w:widowControl w:val="0"/>
              <w:tabs>
                <w:tab w:val="left" w:pos="567"/>
                <w:tab w:val="left" w:pos="12496"/>
              </w:tabs>
              <w:autoSpaceDE w:val="0"/>
              <w:autoSpaceDN w:val="0"/>
              <w:spacing w:before="120" w:after="120" w:line="240" w:lineRule="auto"/>
              <w:ind w:right="-2" w:firstLine="601"/>
              <w:jc w:val="both"/>
              <w:rPr>
                <w:rFonts w:ascii="Garamond" w:eastAsia="Batang" w:hAnsi="Garamond" w:cs="Garamond"/>
                <w:lang w:eastAsia="ar-SA"/>
              </w:rPr>
            </w:pPr>
            <w:r w:rsidRPr="00F50F10">
              <w:rPr>
                <w:rFonts w:ascii="Garamond" w:eastAsia="Batang" w:hAnsi="Garamond" w:cs="Garamond"/>
                <w:b/>
                <w:color w:val="000000"/>
                <w:lang w:eastAsia="ar-SA"/>
              </w:rPr>
              <w:lastRenderedPageBreak/>
              <w:t>7.</w:t>
            </w:r>
            <w:r w:rsidRPr="00F50F10">
              <w:rPr>
                <w:rFonts w:ascii="Garamond" w:eastAsia="Batang" w:hAnsi="Garamond" w:cs="Garamond"/>
                <w:b/>
                <w:color w:val="000000"/>
                <w:highlight w:val="yellow"/>
                <w:lang w:eastAsia="ar-SA"/>
              </w:rPr>
              <w:t>20</w:t>
            </w:r>
            <w:r w:rsidRPr="00F50F10">
              <w:rPr>
                <w:rFonts w:ascii="Garamond" w:eastAsia="Batang" w:hAnsi="Garamond" w:cs="Garamond"/>
                <w:b/>
                <w:color w:val="000000"/>
                <w:lang w:eastAsia="ar-SA"/>
              </w:rPr>
              <w:t>’.</w:t>
            </w:r>
            <w:r w:rsidRPr="00F50F10">
              <w:rPr>
                <w:rFonts w:ascii="Garamond" w:eastAsia="Batang" w:hAnsi="Garamond" w:cs="Garamond"/>
                <w:color w:val="000000"/>
                <w:lang w:eastAsia="ar-SA"/>
              </w:rPr>
              <w:t xml:space="preserve"> </w:t>
            </w:r>
            <w:r w:rsidRPr="00F50F10">
              <w:rPr>
                <w:rFonts w:ascii="Garamond" w:eastAsia="Batang" w:hAnsi="Garamond" w:cs="Garamond"/>
                <w:b/>
                <w:lang w:eastAsia="ar-SA"/>
              </w:rPr>
              <w:t xml:space="preserve">Требования к обеспечению исполнения обязательств по ДПМ ВИЭ, заключенным в отношении генерирующего объекта гидрогенерации по итогам ОПВ, проведенного не позднее 1 января </w:t>
            </w:r>
            <w:r w:rsidRPr="00F50F10">
              <w:rPr>
                <w:rFonts w:ascii="Garamond" w:eastAsia="Batang" w:hAnsi="Garamond" w:cs="Garamond"/>
                <w:b/>
                <w:lang w:eastAsia="ar-SA"/>
              </w:rPr>
              <w:lastRenderedPageBreak/>
              <w:t>2017 года, в целях обеспечения исполнения обязательств по ДПМ ВИЭ до истечения 51 (пятидесяти одного) месяца с даты начала поставки мощности и порядок его предоставления</w:t>
            </w:r>
            <w:r w:rsidRPr="00F50F10">
              <w:rPr>
                <w:rFonts w:ascii="Garamond" w:eastAsia="Batang" w:hAnsi="Garamond" w:cs="Garamond"/>
                <w:lang w:eastAsia="ar-SA"/>
              </w:rPr>
              <w:t xml:space="preserve"> </w:t>
            </w:r>
          </w:p>
          <w:p w14:paraId="53343813" w14:textId="77777777" w:rsidR="00B0362A" w:rsidRPr="00F50F10" w:rsidRDefault="00B0362A" w:rsidP="00F50F10">
            <w:pPr>
              <w:widowControl w:val="0"/>
              <w:tabs>
                <w:tab w:val="left" w:pos="567"/>
                <w:tab w:val="left" w:pos="12496"/>
              </w:tabs>
              <w:autoSpaceDE w:val="0"/>
              <w:autoSpaceDN w:val="0"/>
              <w:spacing w:before="120" w:after="120" w:line="240" w:lineRule="auto"/>
              <w:ind w:right="-2" w:firstLine="601"/>
              <w:jc w:val="both"/>
              <w:rPr>
                <w:rFonts w:ascii="Garamond" w:eastAsia="Batang" w:hAnsi="Garamond" w:cs="Garamond"/>
                <w:lang w:eastAsia="ar-SA"/>
              </w:rPr>
            </w:pPr>
            <w:r w:rsidRPr="00F50F10">
              <w:rPr>
                <w:rFonts w:ascii="Garamond" w:eastAsia="Batang" w:hAnsi="Garamond" w:cs="Garamond"/>
                <w:lang w:eastAsia="ar-SA"/>
              </w:rPr>
              <w:t xml:space="preserve">Начиная с </w:t>
            </w:r>
            <w:r w:rsidRPr="00F50F10">
              <w:rPr>
                <w:rFonts w:ascii="Garamond" w:eastAsia="Batang" w:hAnsi="Garamond" w:cs="Garamond"/>
                <w:color w:val="000000"/>
                <w:lang w:eastAsia="ar-SA"/>
              </w:rPr>
              <w:t xml:space="preserve">даты вступления в силу постановления Правительства Российской Федерации </w:t>
            </w:r>
            <w:r w:rsidRPr="00F50F10">
              <w:rPr>
                <w:rFonts w:ascii="Garamond" w:eastAsia="Batang" w:hAnsi="Garamond" w:cs="Garamond"/>
                <w:lang w:eastAsia="ar-SA"/>
              </w:rPr>
              <w:t>от 20.05.2022 № 912</w:t>
            </w:r>
            <w:r w:rsidRPr="00F50F10">
              <w:rPr>
                <w:rFonts w:ascii="Garamond" w:eastAsia="Batang" w:hAnsi="Garamond" w:cs="Garamond"/>
                <w:color w:val="000000"/>
                <w:lang w:eastAsia="ar-SA"/>
              </w:rPr>
              <w:t xml:space="preserve"> «О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 и не позднее 60 (шестидесяти) календарных дней, следующих за днем вступления в силу указанного Постановления, поставщик мощности </w:t>
            </w:r>
            <w:r w:rsidRPr="00F50F10">
              <w:rPr>
                <w:rFonts w:ascii="Garamond" w:eastAsia="Batang" w:hAnsi="Garamond" w:cs="Garamond"/>
                <w:lang w:eastAsia="ar-SA"/>
              </w:rPr>
              <w:t>по ДПМ ВИЭ, заключенным в отношении генерирующего объекта гидрогенерации по итогам ОПВ, проведенного не позднее 1 января 2017 года, выполнивший требования п. 7.</w:t>
            </w:r>
            <w:r w:rsidRPr="00F50F10">
              <w:rPr>
                <w:rFonts w:ascii="Garamond" w:eastAsia="Batang" w:hAnsi="Garamond" w:cs="Garamond"/>
                <w:highlight w:val="yellow"/>
                <w:lang w:eastAsia="ar-SA"/>
              </w:rPr>
              <w:t>20</w:t>
            </w:r>
            <w:r w:rsidRPr="00F50F10">
              <w:rPr>
                <w:rFonts w:ascii="Garamond" w:eastAsia="Batang" w:hAnsi="Garamond" w:cs="Garamond"/>
                <w:lang w:eastAsia="ar-SA"/>
              </w:rPr>
              <w:t xml:space="preserve"> по предоставлению обеспечения по ДПМ ВИЭ в целях исполнения обязательств по ДПМ ВИЭ до истечения 39 месяцев с даты начала поставки мощности,  обязан</w:t>
            </w:r>
            <w:r w:rsidRPr="00F50F10">
              <w:rPr>
                <w:rFonts w:ascii="Garamond" w:eastAsia="Batang" w:hAnsi="Garamond" w:cs="Garamond"/>
                <w:color w:val="000000"/>
                <w:lang w:eastAsia="ar-SA"/>
              </w:rPr>
              <w:t xml:space="preserve"> в порядке и сроки, предусмотренные настоящим разделом, предоставить дополнительное обеспечение на 51 (пятьдесят одни) месяц, чтобы он </w:t>
            </w:r>
            <w:r w:rsidRPr="00F50F10">
              <w:rPr>
                <w:rFonts w:ascii="Garamond" w:eastAsia="Batang" w:hAnsi="Garamond" w:cs="Garamond"/>
                <w:lang w:eastAsia="ar-SA"/>
              </w:rPr>
              <w:t>не был признан отказавшимся от исполнения ДПМ ВИЭ.</w:t>
            </w:r>
          </w:p>
          <w:p w14:paraId="1558129D" w14:textId="77777777" w:rsidR="00962277" w:rsidRPr="00F50F10" w:rsidRDefault="00B0362A"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r>
      <w:tr w:rsidR="001C1D9A" w:rsidRPr="00F50F10" w14:paraId="6163B3DC" w14:textId="77777777" w:rsidTr="00F615C0">
        <w:trPr>
          <w:trHeight w:val="435"/>
        </w:trPr>
        <w:tc>
          <w:tcPr>
            <w:tcW w:w="988" w:type="dxa"/>
            <w:vAlign w:val="center"/>
          </w:tcPr>
          <w:p w14:paraId="0C86B094" w14:textId="77777777" w:rsidR="001C1D9A" w:rsidRPr="00F50F10" w:rsidRDefault="001C1D9A"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7.21</w:t>
            </w:r>
          </w:p>
        </w:tc>
        <w:tc>
          <w:tcPr>
            <w:tcW w:w="6945" w:type="dxa"/>
            <w:gridSpan w:val="2"/>
          </w:tcPr>
          <w:p w14:paraId="2630C6C1" w14:textId="77777777" w:rsidR="001C1D9A" w:rsidRPr="00F50F10" w:rsidRDefault="001C1D9A" w:rsidP="00F50F10">
            <w:pPr>
              <w:widowControl w:val="0"/>
              <w:spacing w:before="120" w:after="120" w:line="240" w:lineRule="auto"/>
              <w:jc w:val="both"/>
              <w:outlineLvl w:val="0"/>
              <w:rPr>
                <w:rFonts w:ascii="Garamond" w:eastAsia="Batang" w:hAnsi="Garamond" w:cs="Garamond"/>
                <w:b/>
                <w:lang w:eastAsia="ar-SA"/>
              </w:rPr>
            </w:pPr>
            <w:r w:rsidRPr="00F50F10">
              <w:rPr>
                <w:rFonts w:ascii="Garamond" w:eastAsia="Batang" w:hAnsi="Garamond" w:cs="Garamond"/>
                <w:b/>
                <w:lang w:eastAsia="ar-SA"/>
              </w:rPr>
              <w:t>7.</w:t>
            </w:r>
            <w:r w:rsidRPr="00F50F10">
              <w:rPr>
                <w:rFonts w:ascii="Garamond" w:eastAsia="Batang" w:hAnsi="Garamond" w:cs="Garamond"/>
                <w:b/>
                <w:highlight w:val="yellow"/>
                <w:lang w:eastAsia="ar-SA"/>
              </w:rPr>
              <w:t>20</w:t>
            </w:r>
            <w:r w:rsidRPr="00F50F10">
              <w:rPr>
                <w:rFonts w:ascii="Garamond" w:eastAsia="Batang" w:hAnsi="Garamond" w:cs="Garamond"/>
                <w:b/>
                <w:lang w:eastAsia="ar-SA"/>
              </w:rPr>
              <w:t>. Порядок направления Заявления об изменении объемов установленной мощности объектов генерации ВИЭ и требования к обеспечению исполнения обязательств по ДПМ ВИЭ при изменении объемов установленной мощности объектов генерации ВИЭ – для ДПМ ВИЭ, заключенных по итогам ОПВ до 1 января 2021 года</w:t>
            </w:r>
          </w:p>
        </w:tc>
        <w:tc>
          <w:tcPr>
            <w:tcW w:w="6946" w:type="dxa"/>
          </w:tcPr>
          <w:p w14:paraId="38459B4D" w14:textId="77777777" w:rsidR="001C1D9A" w:rsidRPr="00F50F10" w:rsidRDefault="001C1D9A" w:rsidP="00F50F10">
            <w:pPr>
              <w:widowControl w:val="0"/>
              <w:spacing w:before="120" w:after="120" w:line="240" w:lineRule="auto"/>
              <w:jc w:val="both"/>
              <w:outlineLvl w:val="0"/>
              <w:rPr>
                <w:rFonts w:ascii="Garamond" w:eastAsia="Batang" w:hAnsi="Garamond" w:cs="Garamond"/>
                <w:b/>
                <w:lang w:eastAsia="ar-SA"/>
              </w:rPr>
            </w:pPr>
            <w:r w:rsidRPr="00F50F10">
              <w:rPr>
                <w:rFonts w:ascii="Garamond" w:eastAsia="Batang" w:hAnsi="Garamond" w:cs="Garamond"/>
                <w:b/>
                <w:lang w:eastAsia="ar-SA"/>
              </w:rPr>
              <w:t>7.</w:t>
            </w:r>
            <w:r w:rsidRPr="00F50F10">
              <w:rPr>
                <w:rFonts w:ascii="Garamond" w:eastAsia="Batang" w:hAnsi="Garamond" w:cs="Garamond"/>
                <w:b/>
                <w:highlight w:val="yellow"/>
                <w:lang w:eastAsia="ar-SA"/>
              </w:rPr>
              <w:t>21</w:t>
            </w:r>
            <w:r w:rsidRPr="00F50F10">
              <w:rPr>
                <w:rFonts w:ascii="Garamond" w:eastAsia="Batang" w:hAnsi="Garamond" w:cs="Garamond"/>
                <w:b/>
                <w:lang w:eastAsia="ar-SA"/>
              </w:rPr>
              <w:t>. Порядок направления Заявления об изменении объемов установленной мощности объектов генерации ВИЭ и требования к обеспечению исполнения обязательств по ДПМ ВИЭ при изменении объемов установленной мощности объектов генерации ВИЭ – для ДПМ ВИЭ, заключенных по итогам ОПВ до 1 января 2021 года</w:t>
            </w:r>
          </w:p>
        </w:tc>
      </w:tr>
      <w:tr w:rsidR="00322E94" w:rsidRPr="00F50F10" w14:paraId="6303D5AA" w14:textId="77777777" w:rsidTr="00F615C0">
        <w:trPr>
          <w:trHeight w:val="435"/>
        </w:trPr>
        <w:tc>
          <w:tcPr>
            <w:tcW w:w="988" w:type="dxa"/>
            <w:vAlign w:val="center"/>
          </w:tcPr>
          <w:p w14:paraId="4C1FBACB" w14:textId="7C670DFC" w:rsidR="00322E94" w:rsidRPr="00F50F10" w:rsidRDefault="00322E94"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8.1</w:t>
            </w:r>
          </w:p>
        </w:tc>
        <w:tc>
          <w:tcPr>
            <w:tcW w:w="6945" w:type="dxa"/>
            <w:gridSpan w:val="2"/>
          </w:tcPr>
          <w:p w14:paraId="7EC1ADB8" w14:textId="77777777" w:rsidR="00322E94" w:rsidRPr="00F50F10" w:rsidRDefault="00322E94"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Передача прав и обязанностей продавца по ДПМ ВИЭ, дата начала поставки мощности по которым на дату получения КО заявления продавца по ДПМ ВИЭ о намерении передать права и обязанности по ДПМ ВИЭ иному юридическому лицу наступила, допускается при одновременном соблюдении следующих условий:</w:t>
            </w:r>
          </w:p>
          <w:p w14:paraId="67326BAB" w14:textId="77777777" w:rsidR="00322E94" w:rsidRPr="00F50F10" w:rsidRDefault="00322E94" w:rsidP="00F50F10">
            <w:pPr>
              <w:widowControl w:val="0"/>
              <w:numPr>
                <w:ilvl w:val="0"/>
                <w:numId w:val="63"/>
              </w:numPr>
              <w:tabs>
                <w:tab w:val="left" w:pos="1044"/>
                <w:tab w:val="left" w:pos="1299"/>
              </w:tabs>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до 1 января 2021 года, </w:t>
            </w:r>
            <w:r w:rsidRPr="00F50F10">
              <w:rPr>
                <w:rFonts w:ascii="Garamond" w:eastAsia="Batang" w:hAnsi="Garamond" w:cs="Garamond"/>
                <w:color w:val="000000"/>
                <w:lang w:eastAsia="ar-SA" w:bidi="ru-RU"/>
              </w:rPr>
              <w:t xml:space="preserve">– </w:t>
            </w:r>
            <w:r w:rsidRPr="00F50F10">
              <w:rPr>
                <w:rFonts w:ascii="Garamond" w:eastAsia="Batang" w:hAnsi="Garamond" w:cs="Garamond"/>
                <w:lang w:eastAsia="ar-SA"/>
              </w:rPr>
              <w:t xml:space="preserve">предельный объем поставки мощности объекта генерации, указанного в приложении 1 к ДПМ ВИЭ, определенный Системным оператором, на дату получения КО заявления </w:t>
            </w:r>
            <w:r w:rsidRPr="00F50F10">
              <w:rPr>
                <w:rFonts w:ascii="Garamond" w:eastAsia="Batang" w:hAnsi="Garamond" w:cs="Garamond"/>
                <w:lang w:eastAsia="ar-SA"/>
              </w:rPr>
              <w:lastRenderedPageBreak/>
              <w:t xml:space="preserve">продавца по ДПМ ВИЭ о намерении передать права и обязанности по ДПМ ВИЭ иному юридическому лицу равен или больше величины установленной мощности, указанной в приложении 1 к ДПМ ВИЭ (Приложение № Д 6.1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14597AD5" w14:textId="77777777" w:rsidR="00322E94" w:rsidRPr="00F50F10" w:rsidRDefault="00322E94" w:rsidP="00F50F10">
            <w:pPr>
              <w:widowControl w:val="0"/>
              <w:numPr>
                <w:ilvl w:val="0"/>
                <w:numId w:val="63"/>
              </w:numPr>
              <w:tabs>
                <w:tab w:val="left" w:pos="1044"/>
                <w:tab w:val="left" w:pos="1299"/>
              </w:tabs>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после 1 января 2021 года,</w:t>
            </w:r>
            <w:r w:rsidRPr="00F50F10" w:rsidDel="00556950">
              <w:rPr>
                <w:rFonts w:ascii="Garamond" w:eastAsia="Batang" w:hAnsi="Garamond" w:cs="Garamond"/>
                <w:lang w:eastAsia="ar-SA"/>
              </w:rPr>
              <w:t xml:space="preserve"> </w:t>
            </w:r>
            <w:r w:rsidRPr="00F50F10">
              <w:rPr>
                <w:rFonts w:ascii="Garamond" w:eastAsia="Batang" w:hAnsi="Garamond" w:cs="Garamond"/>
                <w:color w:val="000000"/>
                <w:lang w:eastAsia="ar-SA" w:bidi="ru-RU"/>
              </w:rPr>
              <w:t>–</w:t>
            </w:r>
            <w:r w:rsidRPr="00F50F10">
              <w:rPr>
                <w:rFonts w:ascii="Garamond" w:eastAsia="Batang" w:hAnsi="Garamond" w:cs="Garamond"/>
                <w:lang w:eastAsia="ar-SA"/>
              </w:rPr>
              <w:t xml:space="preserve"> предельный объем поставки мощности на оптовый рынок с использованием объекта генерации, определенный СО и переданный СО в КО в Реестре предельных объемов поставки мощности в соответствии с </w:t>
            </w:r>
            <w:r w:rsidRPr="00F50F10">
              <w:rPr>
                <w:rFonts w:ascii="Garamond" w:hAnsi="Garamond" w:cs="Garamond"/>
                <w:i/>
                <w:lang w:eastAsia="ar-SA"/>
              </w:rPr>
              <w:t>Регламентом определения объемов покупки и продажи мощности на оптовом рынке</w:t>
            </w:r>
            <w:r w:rsidRPr="00F50F10">
              <w:rPr>
                <w:rFonts w:ascii="Garamond" w:eastAsia="Batang" w:hAnsi="Garamond" w:cs="Garamond"/>
                <w:lang w:eastAsia="ar-SA"/>
              </w:rPr>
              <w:t xml:space="preserve"> (Приложение № 13.2 к </w:t>
            </w:r>
            <w:r w:rsidRPr="00F50F10">
              <w:rPr>
                <w:rFonts w:ascii="Garamond"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на дату получения КО заявления продавца по ДПМ ВИЭ о намерении передать права и обязанности по ДПМ ВИЭ иному юридическому лицу, равен или больше указанного в приложении 2 к ДПМ ВИЭ (Приложение № Д 6.1.2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значения предельной минимальной величины установленной мощности объекта генерации;</w:t>
            </w:r>
          </w:p>
          <w:p w14:paraId="784DC899" w14:textId="19E8F708" w:rsidR="00322E94" w:rsidRPr="003B6D0A" w:rsidRDefault="00322E94" w:rsidP="00F50F10">
            <w:pPr>
              <w:widowControl w:val="0"/>
              <w:spacing w:before="120" w:after="120" w:line="240" w:lineRule="auto"/>
              <w:jc w:val="both"/>
              <w:outlineLvl w:val="0"/>
              <w:rPr>
                <w:rFonts w:ascii="Garamond" w:eastAsia="Batang" w:hAnsi="Garamond" w:cs="Garamond"/>
                <w:lang w:eastAsia="ar-SA"/>
              </w:rPr>
            </w:pPr>
            <w:r w:rsidRPr="003B6D0A">
              <w:rPr>
                <w:rFonts w:ascii="Garamond" w:eastAsia="Batang" w:hAnsi="Garamond" w:cs="Garamond"/>
                <w:lang w:eastAsia="ar-SA"/>
              </w:rPr>
              <w:t>...</w:t>
            </w:r>
          </w:p>
        </w:tc>
        <w:tc>
          <w:tcPr>
            <w:tcW w:w="6946" w:type="dxa"/>
          </w:tcPr>
          <w:p w14:paraId="4C0A7978" w14:textId="77777777" w:rsidR="00322E94" w:rsidRPr="00F50F10" w:rsidRDefault="00322E94"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lastRenderedPageBreak/>
              <w:t>Передача прав и обязанностей продавца по ДПМ ВИЭ, дата начала поставки мощности по которым на дату получения КО заявления продавца по ДПМ ВИЭ о намерении передать права и обязанности по ДПМ ВИЭ иному юридическому лицу наступила, допускается при одновременном соблюдении следующих условий:</w:t>
            </w:r>
          </w:p>
          <w:p w14:paraId="48E2D4D9" w14:textId="77777777" w:rsidR="00322E94" w:rsidRPr="00F50F10" w:rsidRDefault="00322E94" w:rsidP="00F50F10">
            <w:pPr>
              <w:widowControl w:val="0"/>
              <w:numPr>
                <w:ilvl w:val="0"/>
                <w:numId w:val="63"/>
              </w:numPr>
              <w:tabs>
                <w:tab w:val="left" w:pos="1044"/>
                <w:tab w:val="left" w:pos="1299"/>
              </w:tabs>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до 1 января 2021 года, </w:t>
            </w:r>
            <w:r w:rsidRPr="00F50F10">
              <w:rPr>
                <w:rFonts w:ascii="Garamond" w:eastAsia="Batang" w:hAnsi="Garamond" w:cs="Garamond"/>
                <w:color w:val="000000"/>
                <w:lang w:eastAsia="ar-SA" w:bidi="ru-RU"/>
              </w:rPr>
              <w:t xml:space="preserve">– </w:t>
            </w:r>
            <w:r w:rsidRPr="00F50F10">
              <w:rPr>
                <w:rFonts w:ascii="Garamond" w:eastAsia="Batang" w:hAnsi="Garamond" w:cs="Garamond"/>
                <w:lang w:eastAsia="ar-SA"/>
              </w:rPr>
              <w:t xml:space="preserve">предельный объем поставки мощности объекта генерации, указанного в приложении 1 к ДПМ ВИЭ, определенный Системным оператором, на дату получения КО заявления </w:t>
            </w:r>
            <w:r w:rsidRPr="00F50F10">
              <w:rPr>
                <w:rFonts w:ascii="Garamond" w:eastAsia="Batang" w:hAnsi="Garamond" w:cs="Garamond"/>
                <w:lang w:eastAsia="ar-SA"/>
              </w:rPr>
              <w:lastRenderedPageBreak/>
              <w:t xml:space="preserve">продавца по ДПМ ВИЭ о намерении передать права и обязанности по ДПМ ВИЭ иному юридическому лицу равен или больше величины установленной мощности, указанной в приложении 1 к ДПМ ВИЭ (Приложение № Д 6.1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w:t>
            </w:r>
          </w:p>
          <w:p w14:paraId="410C6405" w14:textId="41B88CE7" w:rsidR="00322E94" w:rsidRPr="00F50F10" w:rsidRDefault="00322E94" w:rsidP="00F50F10">
            <w:pPr>
              <w:widowControl w:val="0"/>
              <w:numPr>
                <w:ilvl w:val="0"/>
                <w:numId w:val="63"/>
              </w:numPr>
              <w:tabs>
                <w:tab w:val="left" w:pos="1044"/>
                <w:tab w:val="left" w:pos="1299"/>
              </w:tabs>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после 1 января 2021 года</w:t>
            </w:r>
            <w:r w:rsidR="00106BE4" w:rsidRPr="00F50F10">
              <w:rPr>
                <w:rFonts w:ascii="Garamond" w:eastAsia="Batang" w:hAnsi="Garamond" w:cs="Garamond"/>
                <w:lang w:eastAsia="ar-SA"/>
              </w:rPr>
              <w:t xml:space="preserve"> </w:t>
            </w:r>
            <w:r w:rsidR="00106BE4"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w:t>
            </w:r>
            <w:r w:rsidRPr="00F50F10" w:rsidDel="00556950">
              <w:rPr>
                <w:rFonts w:ascii="Garamond" w:eastAsia="Batang" w:hAnsi="Garamond" w:cs="Garamond"/>
                <w:lang w:eastAsia="ar-SA"/>
              </w:rPr>
              <w:t xml:space="preserve"> </w:t>
            </w:r>
            <w:r w:rsidRPr="00F50F10">
              <w:rPr>
                <w:rFonts w:ascii="Garamond" w:eastAsia="Batang" w:hAnsi="Garamond" w:cs="Garamond"/>
                <w:color w:val="000000"/>
                <w:lang w:eastAsia="ar-SA" w:bidi="ru-RU"/>
              </w:rPr>
              <w:t>–</w:t>
            </w:r>
            <w:r w:rsidRPr="00F50F10">
              <w:rPr>
                <w:rFonts w:ascii="Garamond" w:eastAsia="Batang" w:hAnsi="Garamond" w:cs="Garamond"/>
                <w:lang w:eastAsia="ar-SA"/>
              </w:rPr>
              <w:t xml:space="preserve"> предельный объем поставки мощности на оптовый рынок с использованием объекта генерации, определенный СО и переданный СО в КО в Реестре предельных объемов поставки мощности в соответствии с </w:t>
            </w:r>
            <w:r w:rsidRPr="00F50F10">
              <w:rPr>
                <w:rFonts w:ascii="Garamond" w:hAnsi="Garamond" w:cs="Garamond"/>
                <w:i/>
                <w:lang w:eastAsia="ar-SA"/>
              </w:rPr>
              <w:t>Регламентом определения объемов покупки и продажи мощности на оптовом рынке</w:t>
            </w:r>
            <w:r w:rsidRPr="00F50F10">
              <w:rPr>
                <w:rFonts w:ascii="Garamond" w:eastAsia="Batang" w:hAnsi="Garamond" w:cs="Garamond"/>
                <w:lang w:eastAsia="ar-SA"/>
              </w:rPr>
              <w:t xml:space="preserve"> (Приложение № 13.2 к </w:t>
            </w:r>
            <w:r w:rsidRPr="00F50F10">
              <w:rPr>
                <w:rFonts w:ascii="Garamond"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xml:space="preserve">), на дату получения КО заявления продавца по ДПМ ВИЭ о намерении передать права и обязанности по ДПМ ВИЭ иному юридическому лицу, равен или больше указанного в приложении 2 к ДПМ ВИЭ (Приложение № Д 6.1.2 к </w:t>
            </w:r>
            <w:r w:rsidRPr="00F50F10">
              <w:rPr>
                <w:rFonts w:ascii="Garamond" w:eastAsia="Batang" w:hAnsi="Garamond" w:cs="Garamond"/>
                <w:i/>
                <w:lang w:eastAsia="ar-SA"/>
              </w:rPr>
              <w:t>Договору о присоединении к торговой системе оптового рынка</w:t>
            </w:r>
            <w:r w:rsidRPr="00F50F10">
              <w:rPr>
                <w:rFonts w:ascii="Garamond" w:eastAsia="Batang" w:hAnsi="Garamond" w:cs="Garamond"/>
                <w:lang w:eastAsia="ar-SA"/>
              </w:rPr>
              <w:t>) значения предельной минимальной величины установленной мощности объекта генерации;</w:t>
            </w:r>
          </w:p>
          <w:p w14:paraId="0262528F" w14:textId="4819C56A" w:rsidR="00322E94" w:rsidRPr="00F50F10" w:rsidRDefault="00322E94" w:rsidP="00F50F10">
            <w:pPr>
              <w:widowControl w:val="0"/>
              <w:numPr>
                <w:ilvl w:val="0"/>
                <w:numId w:val="63"/>
              </w:numPr>
              <w:tabs>
                <w:tab w:val="left" w:pos="1044"/>
                <w:tab w:val="left" w:pos="1299"/>
              </w:tabs>
              <w:spacing w:before="120" w:after="120" w:line="240" w:lineRule="auto"/>
              <w:ind w:left="34" w:firstLine="516"/>
              <w:jc w:val="both"/>
              <w:rPr>
                <w:rFonts w:ascii="Garamond" w:eastAsia="Batang" w:hAnsi="Garamond" w:cs="Garamond"/>
                <w:highlight w:val="yellow"/>
                <w:lang w:eastAsia="ar-SA"/>
              </w:rPr>
            </w:pPr>
            <w:r w:rsidRPr="00F50F10">
              <w:rPr>
                <w:rFonts w:ascii="Garamond" w:eastAsia="Batang" w:hAnsi="Garamond" w:cs="Garamond"/>
                <w:highlight w:val="yellow"/>
                <w:lang w:eastAsia="ar-SA"/>
              </w:rPr>
              <w:t>в отношении ДПМ ВИЭ, заключенных по итогам ОПВ, проведенных после 1 января 2024 года,</w:t>
            </w:r>
            <w:r w:rsidRPr="00F50F10" w:rsidDel="00556950">
              <w:rPr>
                <w:rFonts w:ascii="Garamond" w:eastAsia="Batang" w:hAnsi="Garamond" w:cs="Garamond"/>
                <w:highlight w:val="yellow"/>
                <w:lang w:eastAsia="ar-SA"/>
              </w:rPr>
              <w:t xml:space="preserve"> </w:t>
            </w:r>
            <w:r w:rsidRPr="00F50F10">
              <w:rPr>
                <w:rFonts w:ascii="Garamond" w:eastAsia="Batang" w:hAnsi="Garamond" w:cs="Garamond"/>
                <w:color w:val="000000"/>
                <w:highlight w:val="yellow"/>
                <w:lang w:eastAsia="ar-SA" w:bidi="ru-RU"/>
              </w:rPr>
              <w:t>–</w:t>
            </w:r>
            <w:r w:rsidRPr="00F50F10">
              <w:rPr>
                <w:rFonts w:ascii="Garamond" w:eastAsia="Batang" w:hAnsi="Garamond" w:cs="Garamond"/>
                <w:highlight w:val="yellow"/>
                <w:lang w:eastAsia="ar-SA"/>
              </w:rPr>
              <w:t xml:space="preserve"> предельный объем поставки мощности на оптовый рынок с использованием объекта генерации, определенный СО и переданный СО в КО в Реестре предельных объемов поставки мощности в соответствии с </w:t>
            </w:r>
            <w:r w:rsidRPr="00F50F10">
              <w:rPr>
                <w:rFonts w:ascii="Garamond" w:hAnsi="Garamond" w:cs="Garamond"/>
                <w:i/>
                <w:highlight w:val="yellow"/>
                <w:lang w:eastAsia="ar-SA"/>
              </w:rPr>
              <w:t>Регламентом определения объемов покупки и продажи мощности на оптовом рынке</w:t>
            </w:r>
            <w:r w:rsidRPr="00F50F10">
              <w:rPr>
                <w:rFonts w:ascii="Garamond" w:eastAsia="Batang" w:hAnsi="Garamond" w:cs="Garamond"/>
                <w:highlight w:val="yellow"/>
                <w:lang w:eastAsia="ar-SA"/>
              </w:rPr>
              <w:t xml:space="preserve"> (Приложение № 13.2 к </w:t>
            </w:r>
            <w:r w:rsidRPr="00F50F10">
              <w:rPr>
                <w:rFonts w:ascii="Garamond"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 xml:space="preserve">), на дату получения КО заявления продавца по ДПМ ВИЭ о намерении передать права и обязанности по ДПМ ВИЭ иному юридическому лицу, равен или больше указанного в приложении 2 к ДПМ ВИЭ (Приложение № Д 6.1.3 к </w:t>
            </w:r>
            <w:r w:rsidRPr="00F50F10">
              <w:rPr>
                <w:rFonts w:ascii="Garamond" w:eastAsia="Batang" w:hAnsi="Garamond" w:cs="Garamond"/>
                <w:i/>
                <w:highlight w:val="yellow"/>
                <w:lang w:eastAsia="ar-SA"/>
              </w:rPr>
              <w:t>Договору о присоединении к торговой системе оптового рынка</w:t>
            </w:r>
            <w:r w:rsidRPr="00F50F10">
              <w:rPr>
                <w:rFonts w:ascii="Garamond" w:eastAsia="Batang" w:hAnsi="Garamond" w:cs="Garamond"/>
                <w:highlight w:val="yellow"/>
                <w:lang w:eastAsia="ar-SA"/>
              </w:rPr>
              <w:t>) значения предельной минимальной величины установленной мощности объекта генерации;</w:t>
            </w:r>
          </w:p>
          <w:p w14:paraId="5B158107" w14:textId="1365EFD5" w:rsidR="00322E94" w:rsidRPr="003B6D0A" w:rsidRDefault="00322E94" w:rsidP="00F50F10">
            <w:pPr>
              <w:widowControl w:val="0"/>
              <w:spacing w:before="120" w:after="120" w:line="240" w:lineRule="auto"/>
              <w:jc w:val="both"/>
              <w:outlineLvl w:val="0"/>
              <w:rPr>
                <w:rFonts w:ascii="Garamond" w:eastAsia="Batang" w:hAnsi="Garamond" w:cs="Garamond"/>
                <w:lang w:eastAsia="ar-SA"/>
              </w:rPr>
            </w:pPr>
            <w:r w:rsidRPr="003B6D0A">
              <w:rPr>
                <w:rFonts w:ascii="Garamond" w:eastAsia="Batang" w:hAnsi="Garamond" w:cs="Garamond"/>
                <w:lang w:eastAsia="ar-SA"/>
              </w:rPr>
              <w:t>...</w:t>
            </w:r>
          </w:p>
        </w:tc>
      </w:tr>
      <w:tr w:rsidR="00106BE4" w:rsidRPr="00F50F10" w14:paraId="462B383A" w14:textId="77777777" w:rsidTr="00F615C0">
        <w:trPr>
          <w:trHeight w:val="435"/>
        </w:trPr>
        <w:tc>
          <w:tcPr>
            <w:tcW w:w="988" w:type="dxa"/>
            <w:vAlign w:val="center"/>
          </w:tcPr>
          <w:p w14:paraId="28B9A70E" w14:textId="133D6D03" w:rsidR="00106BE4" w:rsidRPr="00F50F10" w:rsidRDefault="00106BE4"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8.2</w:t>
            </w:r>
          </w:p>
        </w:tc>
        <w:tc>
          <w:tcPr>
            <w:tcW w:w="6945" w:type="dxa"/>
            <w:gridSpan w:val="2"/>
          </w:tcPr>
          <w:p w14:paraId="7FA784B8" w14:textId="77777777" w:rsidR="00106BE4" w:rsidRPr="00F50F10" w:rsidRDefault="00106BE4"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w:t>
            </w:r>
          </w:p>
          <w:p w14:paraId="465666AC" w14:textId="77777777"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 xml:space="preserve">При этом в случае, если продавец по ДПМ ВИЭ воспользовался правом на изменение в одностороннем внесудебном порядке даты начала </w:t>
            </w:r>
            <w:r w:rsidRPr="00F50F10">
              <w:rPr>
                <w:rFonts w:ascii="Garamond" w:eastAsia="Batang" w:hAnsi="Garamond" w:cs="Garamond"/>
                <w:lang w:eastAsia="ar-SA"/>
              </w:rPr>
              <w:lastRenderedPageBreak/>
              <w:t>поставки мощности:</w:t>
            </w:r>
          </w:p>
          <w:p w14:paraId="7BADA853" w14:textId="77777777"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до 1 января 2021 года, в соответствии с пунктами 2.7, 2.8 ДПМ ВИЭ (Приложение № Д 6.1 </w:t>
            </w:r>
            <w:r w:rsidRPr="00F50F10">
              <w:rPr>
                <w:rFonts w:ascii="Garamond" w:eastAsia="Batang" w:hAnsi="Garamond" w:cs="Garamond"/>
                <w:i/>
                <w:lang w:eastAsia="ar-SA"/>
              </w:rPr>
              <w:t>к Договору о присоединении к торговой системе оптового рынка</w:t>
            </w:r>
            <w:r w:rsidRPr="00F50F10">
              <w:rPr>
                <w:rFonts w:ascii="Garamond" w:eastAsia="Batang" w:hAnsi="Garamond" w:cs="Garamond"/>
                <w:lang w:eastAsia="ar-SA"/>
              </w:rPr>
              <w:t>);</w:t>
            </w:r>
          </w:p>
          <w:p w14:paraId="501F822B" w14:textId="77777777"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после 1 января 2021 года, в соответствии с </w:t>
            </w:r>
            <w:r w:rsidRPr="00F50F10">
              <w:rPr>
                <w:rFonts w:ascii="Garamond" w:eastAsia="Batang" w:hAnsi="Garamond" w:cs="Garamond"/>
                <w:highlight w:val="yellow"/>
                <w:lang w:eastAsia="ar-SA"/>
              </w:rPr>
              <w:t>пунктом 2.7</w:t>
            </w:r>
            <w:r w:rsidRPr="00F50F10">
              <w:rPr>
                <w:rFonts w:ascii="Garamond" w:eastAsia="Batang" w:hAnsi="Garamond" w:cs="Garamond"/>
                <w:lang w:eastAsia="ar-SA"/>
              </w:rPr>
              <w:t xml:space="preserve"> ДПМ ВИЭ (Приложение № Д 6.1.2 к</w:t>
            </w:r>
            <w:r w:rsidRPr="00F50F10">
              <w:rPr>
                <w:rFonts w:ascii="Garamond" w:eastAsia="Batang" w:hAnsi="Garamond" w:cs="Garamond"/>
                <w:i/>
                <w:lang w:eastAsia="ar-SA"/>
              </w:rPr>
              <w:t xml:space="preserve"> Договору о присоединении к торговой системе оптового рынка</w:t>
            </w:r>
            <w:r w:rsidRPr="00F50F10">
              <w:rPr>
                <w:rFonts w:ascii="Garamond" w:eastAsia="Batang" w:hAnsi="Garamond" w:cs="Garamond"/>
                <w:lang w:eastAsia="ar-SA"/>
              </w:rPr>
              <w:t>),</w:t>
            </w:r>
          </w:p>
          <w:p w14:paraId="754A887E" w14:textId="5F3903CF"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 xml:space="preserve"> то обеспечение исполнения обязательств, предоставляемое юридическим лицом, имеющим намерение приобрести права и обязанности продавца по ДПМ ВИЭ, должно соответствовать требованиям пункта 7.14 настоящего Регламента с учетом измененной даты начала поставки по ДПМ ВИЭ. </w:t>
            </w:r>
          </w:p>
        </w:tc>
        <w:tc>
          <w:tcPr>
            <w:tcW w:w="6946" w:type="dxa"/>
          </w:tcPr>
          <w:p w14:paraId="6405A586" w14:textId="77777777" w:rsidR="00106BE4" w:rsidRPr="00F50F10" w:rsidRDefault="00106BE4"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lastRenderedPageBreak/>
              <w:t>...</w:t>
            </w:r>
          </w:p>
          <w:p w14:paraId="47AC01B0" w14:textId="77777777"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 xml:space="preserve">При этом в случае, если продавец по ДПМ ВИЭ воспользовался правом на изменение в одностороннем внесудебном порядке даты начала </w:t>
            </w:r>
            <w:r w:rsidRPr="00F50F10">
              <w:rPr>
                <w:rFonts w:ascii="Garamond" w:eastAsia="Batang" w:hAnsi="Garamond" w:cs="Garamond"/>
                <w:lang w:eastAsia="ar-SA"/>
              </w:rPr>
              <w:lastRenderedPageBreak/>
              <w:t>поставки мощности:</w:t>
            </w:r>
          </w:p>
          <w:p w14:paraId="2CC98804" w14:textId="059271BC"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в отношении ДПМ ВИЭ, заключенных по итогам ОПВ, проведенных до 1 января 2021 года, в соответствии с пунктами 2.7</w:t>
            </w:r>
            <w:r w:rsidR="004915A8" w:rsidRPr="00F50F10">
              <w:rPr>
                <w:rFonts w:ascii="Garamond" w:eastAsia="Batang" w:hAnsi="Garamond" w:cs="Garamond"/>
                <w:highlight w:val="yellow"/>
                <w:lang w:eastAsia="ar-SA"/>
              </w:rPr>
              <w:t>’</w:t>
            </w:r>
            <w:r w:rsidRPr="00F50F10">
              <w:rPr>
                <w:rFonts w:ascii="Garamond" w:eastAsia="Batang" w:hAnsi="Garamond" w:cs="Garamond"/>
                <w:lang w:eastAsia="ar-SA"/>
              </w:rPr>
              <w:t xml:space="preserve">, 2.8 ДПМ ВИЭ (Приложение № Д 6.1 </w:t>
            </w:r>
            <w:r w:rsidRPr="00F50F10">
              <w:rPr>
                <w:rFonts w:ascii="Garamond" w:eastAsia="Batang" w:hAnsi="Garamond" w:cs="Garamond"/>
                <w:i/>
                <w:lang w:eastAsia="ar-SA"/>
              </w:rPr>
              <w:t>к Договору о присоединении к торговой системе оптового рынка</w:t>
            </w:r>
            <w:r w:rsidRPr="00F50F10">
              <w:rPr>
                <w:rFonts w:ascii="Garamond" w:eastAsia="Batang" w:hAnsi="Garamond" w:cs="Garamond"/>
                <w:lang w:eastAsia="ar-SA"/>
              </w:rPr>
              <w:t>);</w:t>
            </w:r>
          </w:p>
          <w:p w14:paraId="4A73DB71" w14:textId="658EF569" w:rsidR="00106BE4" w:rsidRPr="00F50F10" w:rsidRDefault="00106BE4" w:rsidP="00F50F10">
            <w:pPr>
              <w:widowControl w:val="0"/>
              <w:spacing w:before="120" w:after="120" w:line="240" w:lineRule="auto"/>
              <w:ind w:left="34" w:firstLine="608"/>
              <w:jc w:val="both"/>
              <w:rPr>
                <w:rFonts w:ascii="Garamond" w:eastAsia="Batang" w:hAnsi="Garamond" w:cs="Garamond"/>
                <w:lang w:eastAsia="ar-SA"/>
              </w:rPr>
            </w:pPr>
            <w:r w:rsidRPr="00F50F10">
              <w:rPr>
                <w:rFonts w:ascii="Garamond" w:eastAsia="Batang" w:hAnsi="Garamond" w:cs="Garamond"/>
                <w:lang w:eastAsia="ar-SA"/>
              </w:rPr>
              <w:t xml:space="preserve">в отношении ДПМ ВИЭ, заключенных по итогам ОПВ, проведенных после 1 января 2021 года </w:t>
            </w:r>
            <w:r w:rsidRPr="00F50F10">
              <w:rPr>
                <w:rFonts w:ascii="Garamond" w:eastAsia="Batang" w:hAnsi="Garamond" w:cs="Garamond"/>
                <w:highlight w:val="yellow"/>
                <w:lang w:eastAsia="ar-SA"/>
              </w:rPr>
              <w:t>и до 1 января 2024 года</w:t>
            </w:r>
            <w:r w:rsidRPr="00F50F10">
              <w:rPr>
                <w:rFonts w:ascii="Garamond" w:eastAsia="Batang" w:hAnsi="Garamond" w:cs="Garamond"/>
                <w:lang w:eastAsia="ar-SA"/>
              </w:rPr>
              <w:t xml:space="preserve">, в соответствии с </w:t>
            </w:r>
            <w:r w:rsidRPr="00F50F10">
              <w:rPr>
                <w:rFonts w:ascii="Garamond" w:eastAsia="Batang" w:hAnsi="Garamond" w:cs="Garamond"/>
                <w:highlight w:val="yellow"/>
                <w:lang w:eastAsia="ar-SA"/>
              </w:rPr>
              <w:t>пункт</w:t>
            </w:r>
            <w:r w:rsidR="004915A8" w:rsidRPr="00F50F10">
              <w:rPr>
                <w:rFonts w:ascii="Garamond" w:eastAsia="Batang" w:hAnsi="Garamond" w:cs="Garamond"/>
                <w:highlight w:val="yellow"/>
                <w:lang w:eastAsia="ar-SA"/>
              </w:rPr>
              <w:t>ами</w:t>
            </w:r>
            <w:r w:rsidRPr="00F50F10">
              <w:rPr>
                <w:rFonts w:ascii="Garamond" w:eastAsia="Batang" w:hAnsi="Garamond" w:cs="Garamond"/>
                <w:highlight w:val="yellow"/>
                <w:lang w:eastAsia="ar-SA"/>
              </w:rPr>
              <w:t xml:space="preserve"> 2.7</w:t>
            </w:r>
            <w:r w:rsidR="004915A8" w:rsidRPr="00F50F10">
              <w:rPr>
                <w:rFonts w:ascii="Garamond" w:eastAsia="Batang" w:hAnsi="Garamond" w:cs="Garamond"/>
                <w:highlight w:val="yellow"/>
                <w:lang w:eastAsia="ar-SA"/>
              </w:rPr>
              <w:t>’, 2.8</w:t>
            </w:r>
            <w:r w:rsidR="004915A8" w:rsidRPr="00F50F10">
              <w:rPr>
                <w:rFonts w:ascii="Garamond" w:eastAsia="Batang" w:hAnsi="Garamond" w:cs="Garamond"/>
                <w:lang w:eastAsia="ar-SA"/>
              </w:rPr>
              <w:t xml:space="preserve"> </w:t>
            </w:r>
            <w:r w:rsidRPr="00F50F10">
              <w:rPr>
                <w:rFonts w:ascii="Garamond" w:eastAsia="Batang" w:hAnsi="Garamond" w:cs="Garamond"/>
                <w:lang w:eastAsia="ar-SA"/>
              </w:rPr>
              <w:t>ДПМ ВИЭ (Приложение № Д 6.1.2 к</w:t>
            </w:r>
            <w:r w:rsidRPr="00F50F10">
              <w:rPr>
                <w:rFonts w:ascii="Garamond" w:eastAsia="Batang" w:hAnsi="Garamond" w:cs="Garamond"/>
                <w:i/>
                <w:lang w:eastAsia="ar-SA"/>
              </w:rPr>
              <w:t xml:space="preserve"> Договору о присоединении к торговой системе оптового рынка</w:t>
            </w:r>
            <w:r w:rsidRPr="00F50F10">
              <w:rPr>
                <w:rFonts w:ascii="Garamond" w:eastAsia="Batang" w:hAnsi="Garamond" w:cs="Garamond"/>
                <w:lang w:eastAsia="ar-SA"/>
              </w:rPr>
              <w:t>)</w:t>
            </w:r>
            <w:r w:rsidR="005312FC" w:rsidRPr="00F50F10">
              <w:rPr>
                <w:rFonts w:ascii="Garamond" w:eastAsia="Batang" w:hAnsi="Garamond" w:cs="Garamond"/>
                <w:lang w:eastAsia="ar-SA"/>
              </w:rPr>
              <w:t>,</w:t>
            </w:r>
          </w:p>
          <w:p w14:paraId="476343C2" w14:textId="15939253" w:rsidR="00106BE4" w:rsidRPr="00F50F10" w:rsidRDefault="00106BE4"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то обеспечение исполнения обязательств, предоставляемое юридическим лицом, имеющим намерение приобрести права и обязанности продавца по ДПМ ВИЭ, должно соответствовать требованиям пункта 7.14 настоящего Регламента с учетом измененной даты начала поставки по ДПМ ВИЭ.</w:t>
            </w:r>
          </w:p>
        </w:tc>
      </w:tr>
      <w:tr w:rsidR="00962277" w:rsidRPr="00F50F10" w14:paraId="33A26DC9" w14:textId="77777777" w:rsidTr="00F615C0">
        <w:trPr>
          <w:trHeight w:val="435"/>
        </w:trPr>
        <w:tc>
          <w:tcPr>
            <w:tcW w:w="988" w:type="dxa"/>
            <w:vAlign w:val="center"/>
          </w:tcPr>
          <w:p w14:paraId="48F7E56C" w14:textId="77777777" w:rsidR="00962277" w:rsidRPr="00F50F10" w:rsidRDefault="00B0362A"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8.5</w:t>
            </w:r>
          </w:p>
        </w:tc>
        <w:tc>
          <w:tcPr>
            <w:tcW w:w="6945" w:type="dxa"/>
            <w:gridSpan w:val="2"/>
          </w:tcPr>
          <w:p w14:paraId="69294CA7" w14:textId="77777777" w:rsidR="00B0362A" w:rsidRPr="00F50F10" w:rsidRDefault="00B0362A"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706E9C80" w14:textId="77777777" w:rsidR="00B0362A" w:rsidRPr="00F50F10" w:rsidRDefault="00B0362A"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В рамках вышеуказанной проверки КО проверяет также достоверность заверений юридического лица, имеющего намерение приобрести права и обязанности продавца по ДПМ ВИЭ, о соблюдении им условий, предусмотренных буллитом 3 пункта 8.2 настоящего Регламента, выполнение указанными лицами требований, предусмотренных пп. 8.1, 8.2 настоящего Регламента, в том числе в отношении ДПМ ВИЭ, дата начала поставки мощности по которым не наступила, соответствие предоставленного юридическим лицом, имеющим намерение приобрести права и обязанности продавца по ДПМ ВИЭ, обеспечения исполнения своих обязательств по оплате штрафов по ДПМ ВИЭ требованию об обеспечении исполнения обязательств по оплате штрафов по ДПМ ВИЭ:</w:t>
            </w:r>
          </w:p>
          <w:p w14:paraId="5E76C1AD" w14:textId="77777777" w:rsidR="00B0362A" w:rsidRPr="00F50F10" w:rsidRDefault="00B0362A" w:rsidP="00F50F10">
            <w:pPr>
              <w:widowControl w:val="0"/>
              <w:numPr>
                <w:ilvl w:val="0"/>
                <w:numId w:val="33"/>
              </w:numPr>
              <w:autoSpaceDE w:val="0"/>
              <w:autoSpaceDN w:val="0"/>
              <w:spacing w:before="120" w:after="120" w:line="240" w:lineRule="auto"/>
              <w:ind w:left="34" w:firstLine="516"/>
              <w:jc w:val="both"/>
              <w:rPr>
                <w:rFonts w:ascii="Garamond" w:eastAsia="Batang" w:hAnsi="Garamond"/>
                <w:lang w:eastAsia="ru-RU"/>
              </w:rPr>
            </w:pPr>
            <w:r w:rsidRPr="00F50F10">
              <w:rPr>
                <w:rFonts w:ascii="Garamond" w:eastAsia="Batang" w:hAnsi="Garamond"/>
                <w:lang w:eastAsia="ru-RU"/>
              </w:rPr>
              <w:t xml:space="preserve"> в отношении ДПМ ВИЭ, заключенных по итогам ОПВ, проведенных до 1 января 2021 года,</w:t>
            </w:r>
            <w:r w:rsidRPr="00F50F10" w:rsidDel="00556950">
              <w:rPr>
                <w:rFonts w:ascii="Garamond" w:eastAsia="Batang" w:hAnsi="Garamond"/>
                <w:lang w:eastAsia="ru-RU"/>
              </w:rPr>
              <w:t xml:space="preserve"> </w:t>
            </w:r>
            <w:r w:rsidRPr="00F50F10">
              <w:rPr>
                <w:rFonts w:ascii="Garamond" w:eastAsia="Batang" w:hAnsi="Garamond"/>
                <w:lang w:eastAsia="ru-RU"/>
              </w:rPr>
              <w:t xml:space="preserve">– на период до истечения 15 (пятнадцати) месяцев начиная с планового месяца начала поставки мощности, указанного в пункте 2.6 ДПМ ВИЭ (Приложение № Д 6.1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xml:space="preserve">) в качестве месяца начала поставки мощности, а в случае если обеспечением исполнения обязательств по ДПМ ВИЭ выступает аккредитив или банковская гарантия </w:t>
            </w:r>
            <w:r w:rsidRPr="00F50F10">
              <w:rPr>
                <w:rFonts w:ascii="Garamond" w:eastAsia="Batang" w:hAnsi="Garamond"/>
                <w:lang w:eastAsia="ru-RU"/>
              </w:rPr>
              <w:lastRenderedPageBreak/>
              <w:t xml:space="preserve">– на период до истечения не менее 15 (пятнадцати) месяцев с 1 (первого) января года, следующего за годом, указанным в пункте 2.6 ДПМ ВИЭ (Приложение № Д 6.1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в качестве года начала поставки мощности;</w:t>
            </w:r>
          </w:p>
          <w:p w14:paraId="0CF0E856" w14:textId="77777777" w:rsidR="00B0362A" w:rsidRPr="00F50F10" w:rsidRDefault="00B0362A" w:rsidP="00F50F10">
            <w:pPr>
              <w:widowControl w:val="0"/>
              <w:numPr>
                <w:ilvl w:val="0"/>
                <w:numId w:val="33"/>
              </w:numPr>
              <w:autoSpaceDE w:val="0"/>
              <w:autoSpaceDN w:val="0"/>
              <w:spacing w:before="120" w:after="120" w:line="240" w:lineRule="auto"/>
              <w:ind w:left="34" w:firstLine="516"/>
              <w:jc w:val="both"/>
              <w:rPr>
                <w:rFonts w:ascii="Garamond" w:eastAsia="Batang" w:hAnsi="Garamond"/>
                <w:highlight w:val="yellow"/>
                <w:lang w:eastAsia="ru-RU"/>
              </w:rPr>
            </w:pPr>
            <w:r w:rsidRPr="00F50F10">
              <w:rPr>
                <w:rFonts w:ascii="Garamond" w:eastAsia="Batang" w:hAnsi="Garamond"/>
                <w:lang w:eastAsia="ru-RU"/>
              </w:rPr>
              <w:t xml:space="preserve"> в отношении ДПМ ВИЭ, заключенных по итогам ОПВ, проведенных после 1 января 2021 года, – на период до истечения 11 (одиннадцати) месяцев начиная с планового месяца начала поставки мощности, указанного в пункте 2.6 ДПМ ВИЭ (Приложение № Д 6.1.2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xml:space="preserve">) в качестве месяца начала поставки мощности, а в случае если обеспечением исполнения обязательств по ДПМ ВИЭ выступает аккредитив или банковская гарантия – на период до истечения не менее 11 (одиннадцати) месяцев с 1 (первого) января года, следующего за годом, указанным в пункте 2.6 ДПМ ВИЭ (Приложение № Д 6.1.2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в качестве года начала поставки мощности</w:t>
            </w:r>
            <w:r w:rsidRPr="00F50F10">
              <w:rPr>
                <w:rFonts w:ascii="Garamond" w:eastAsia="Batang" w:hAnsi="Garamond"/>
                <w:highlight w:val="yellow"/>
                <w:lang w:eastAsia="ru-RU"/>
              </w:rPr>
              <w:t>.</w:t>
            </w:r>
          </w:p>
          <w:p w14:paraId="110DE098" w14:textId="77777777" w:rsidR="00962277" w:rsidRPr="00F50F10" w:rsidRDefault="00962277"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p>
        </w:tc>
        <w:tc>
          <w:tcPr>
            <w:tcW w:w="6946" w:type="dxa"/>
          </w:tcPr>
          <w:p w14:paraId="5C6DE748" w14:textId="77777777" w:rsidR="00962277" w:rsidRPr="00F50F10" w:rsidRDefault="00B0362A"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lastRenderedPageBreak/>
              <w:t>...</w:t>
            </w:r>
          </w:p>
          <w:p w14:paraId="7F4E9A9B" w14:textId="77777777" w:rsidR="00B0362A" w:rsidRPr="00F50F10" w:rsidRDefault="00B0362A" w:rsidP="00F50F10">
            <w:pPr>
              <w:widowControl w:val="0"/>
              <w:spacing w:before="120" w:after="120" w:line="240" w:lineRule="auto"/>
              <w:ind w:left="34" w:firstLine="516"/>
              <w:jc w:val="both"/>
              <w:rPr>
                <w:rFonts w:ascii="Garamond" w:eastAsia="Batang" w:hAnsi="Garamond" w:cs="Garamond"/>
                <w:lang w:eastAsia="ar-SA"/>
              </w:rPr>
            </w:pPr>
            <w:r w:rsidRPr="00F50F10">
              <w:rPr>
                <w:rFonts w:ascii="Garamond" w:eastAsia="Batang" w:hAnsi="Garamond" w:cs="Garamond"/>
                <w:lang w:eastAsia="ar-SA"/>
              </w:rPr>
              <w:t>В рамках вышеуказанной проверки КО проверяет также достоверность заверений юридического лица, имеющего намерение приобрести права и обязанности продавца по ДПМ ВИЭ, о соблюдении им условий, предусмотренных буллитом 3 пункта 8.2 настоящего Регламента, выполнение указанными лицами требований, предусмотренных пп. 8.1, 8.2 настоящего Регламента, в том числе в отношении ДПМ ВИЭ, дата начала поставки мощности по которым не наступила, соответствие предоставленного юридическим лицом, имеющим намерение приобрести права и обязанности продавца по ДПМ ВИЭ, обеспечения исполнения своих обязательств по оплате штрафов по ДПМ ВИЭ требованию об обеспечении исполнения обязательств по оплате штрафов по ДПМ ВИЭ:</w:t>
            </w:r>
          </w:p>
          <w:p w14:paraId="058E2A44" w14:textId="77777777" w:rsidR="00B0362A" w:rsidRPr="00F50F10" w:rsidRDefault="00B0362A" w:rsidP="00F50F10">
            <w:pPr>
              <w:widowControl w:val="0"/>
              <w:numPr>
                <w:ilvl w:val="0"/>
                <w:numId w:val="33"/>
              </w:numPr>
              <w:autoSpaceDE w:val="0"/>
              <w:autoSpaceDN w:val="0"/>
              <w:spacing w:before="120" w:after="120" w:line="240" w:lineRule="auto"/>
              <w:ind w:left="34" w:firstLine="516"/>
              <w:jc w:val="both"/>
              <w:rPr>
                <w:rFonts w:ascii="Garamond" w:eastAsia="Batang" w:hAnsi="Garamond"/>
                <w:lang w:eastAsia="ru-RU"/>
              </w:rPr>
            </w:pPr>
            <w:r w:rsidRPr="00F50F10">
              <w:rPr>
                <w:rFonts w:ascii="Garamond" w:eastAsia="Batang" w:hAnsi="Garamond"/>
                <w:lang w:eastAsia="ru-RU"/>
              </w:rPr>
              <w:t xml:space="preserve"> в отношении ДПМ ВИЭ, заключенных по итогам ОПВ, проведенных до 1 января 2021 года,</w:t>
            </w:r>
            <w:r w:rsidRPr="00F50F10" w:rsidDel="00556950">
              <w:rPr>
                <w:rFonts w:ascii="Garamond" w:eastAsia="Batang" w:hAnsi="Garamond"/>
                <w:lang w:eastAsia="ru-RU"/>
              </w:rPr>
              <w:t xml:space="preserve"> </w:t>
            </w:r>
            <w:r w:rsidRPr="00F50F10">
              <w:rPr>
                <w:rFonts w:ascii="Garamond" w:eastAsia="Batang" w:hAnsi="Garamond"/>
                <w:lang w:eastAsia="ru-RU"/>
              </w:rPr>
              <w:t xml:space="preserve">– на период до истечения 15 (пятнадцати) месяцев начиная с планового месяца начала поставки мощности, указанного в пункте 2.6 ДПМ ВИЭ (Приложение № Д 6.1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xml:space="preserve">) в качестве месяца начала поставки мощности, а в случае если обеспечением исполнения обязательств по ДПМ ВИЭ выступает аккредитив или банковская гарантия </w:t>
            </w:r>
            <w:r w:rsidRPr="00F50F10">
              <w:rPr>
                <w:rFonts w:ascii="Garamond" w:eastAsia="Batang" w:hAnsi="Garamond"/>
                <w:lang w:eastAsia="ru-RU"/>
              </w:rPr>
              <w:lastRenderedPageBreak/>
              <w:t xml:space="preserve">– на период до истечения не менее 15 (пятнадцати) месяцев с 1 (первого) января года, следующего за годом, указанным в пункте 2.6 ДПМ ВИЭ (Приложение № Д 6.1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в качестве года начала поставки мощности;</w:t>
            </w:r>
          </w:p>
          <w:p w14:paraId="39F83338" w14:textId="77777777" w:rsidR="00B0362A" w:rsidRPr="00F50F10" w:rsidRDefault="00B0362A" w:rsidP="00F50F10">
            <w:pPr>
              <w:widowControl w:val="0"/>
              <w:numPr>
                <w:ilvl w:val="0"/>
                <w:numId w:val="33"/>
              </w:numPr>
              <w:autoSpaceDE w:val="0"/>
              <w:autoSpaceDN w:val="0"/>
              <w:spacing w:before="120" w:after="120" w:line="240" w:lineRule="auto"/>
              <w:ind w:left="34" w:firstLine="516"/>
              <w:jc w:val="both"/>
              <w:rPr>
                <w:rFonts w:ascii="Garamond" w:eastAsia="Batang" w:hAnsi="Garamond"/>
                <w:highlight w:val="yellow"/>
                <w:lang w:eastAsia="ru-RU"/>
              </w:rPr>
            </w:pPr>
            <w:r w:rsidRPr="00F50F10">
              <w:rPr>
                <w:rFonts w:ascii="Garamond" w:eastAsia="Batang" w:hAnsi="Garamond"/>
                <w:lang w:eastAsia="ru-RU"/>
              </w:rPr>
              <w:t xml:space="preserve"> в отношении ДПМ ВИЭ, заключенных по итогам ОПВ, проведенных после 1 января 2021 года </w:t>
            </w:r>
            <w:bookmarkStart w:id="36" w:name="_Hlk174538501"/>
            <w:r w:rsidRPr="00F50F10">
              <w:rPr>
                <w:rFonts w:ascii="Garamond" w:eastAsia="Batang" w:hAnsi="Garamond"/>
                <w:highlight w:val="yellow"/>
                <w:lang w:eastAsia="ru-RU"/>
              </w:rPr>
              <w:t>и до 1 января 2024 года</w:t>
            </w:r>
            <w:bookmarkEnd w:id="36"/>
            <w:r w:rsidRPr="00F50F10">
              <w:rPr>
                <w:rFonts w:ascii="Garamond" w:eastAsia="Batang" w:hAnsi="Garamond"/>
                <w:lang w:eastAsia="ru-RU"/>
              </w:rPr>
              <w:t xml:space="preserve">, – на период до истечения 11 (одиннадцати) месяцев начиная с планового месяца начала поставки мощности, указанного в пункте 2.6 ДПМ ВИЭ (Приложение № Д 6.1.2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xml:space="preserve">) в качестве месяца начала поставки мощности, а в случае если обеспечением исполнения обязательств по ДПМ ВИЭ выступает аккредитив или банковская гарантия – на период до истечения не менее 11 (одиннадцати) месяцев с 1 (первого) января года, следующего за годом, указанным в пункте 2.6 ДПМ ВИЭ (Приложение № Д 6.1.2 к </w:t>
            </w:r>
            <w:r w:rsidRPr="00F50F10">
              <w:rPr>
                <w:rFonts w:ascii="Garamond" w:eastAsia="Batang" w:hAnsi="Garamond"/>
                <w:i/>
                <w:lang w:eastAsia="ru-RU"/>
              </w:rPr>
              <w:t>Договору о присоединении к торговой системе оптового рынка</w:t>
            </w:r>
            <w:r w:rsidRPr="00F50F10">
              <w:rPr>
                <w:rFonts w:ascii="Garamond" w:eastAsia="Batang" w:hAnsi="Garamond"/>
                <w:lang w:eastAsia="ru-RU"/>
              </w:rPr>
              <w:t>) в качестве года начала поставки мощности</w:t>
            </w:r>
            <w:r w:rsidRPr="00F50F10">
              <w:rPr>
                <w:rFonts w:ascii="Garamond" w:eastAsia="Batang" w:hAnsi="Garamond"/>
                <w:highlight w:val="yellow"/>
                <w:lang w:eastAsia="ru-RU"/>
              </w:rPr>
              <w:t>;</w:t>
            </w:r>
          </w:p>
          <w:p w14:paraId="640875F7" w14:textId="43A7C278" w:rsidR="00B0362A" w:rsidRPr="00CE08EB" w:rsidRDefault="00B0362A" w:rsidP="00CE08EB">
            <w:pPr>
              <w:widowControl w:val="0"/>
              <w:numPr>
                <w:ilvl w:val="0"/>
                <w:numId w:val="33"/>
              </w:numPr>
              <w:autoSpaceDE w:val="0"/>
              <w:autoSpaceDN w:val="0"/>
              <w:spacing w:before="120" w:after="120" w:line="240" w:lineRule="auto"/>
              <w:ind w:left="34" w:firstLine="516"/>
              <w:jc w:val="both"/>
              <w:rPr>
                <w:rFonts w:ascii="Garamond" w:eastAsia="Batang" w:hAnsi="Garamond"/>
                <w:highlight w:val="yellow"/>
                <w:lang w:eastAsia="ru-RU"/>
              </w:rPr>
            </w:pPr>
            <w:bookmarkStart w:id="37" w:name="_Hlk174538527"/>
            <w:r w:rsidRPr="00F50F10">
              <w:rPr>
                <w:rFonts w:ascii="Garamond" w:eastAsia="Batang" w:hAnsi="Garamond"/>
                <w:highlight w:val="yellow"/>
                <w:lang w:eastAsia="ru-RU"/>
              </w:rPr>
              <w:t xml:space="preserve"> в отношении ДПМ ВИЭ, заключенных по итогам ОПВ, проведенных после 1 января 2024 года, – на период до истечения 9 (девяти) месяцев начиная с планового месяца начала поставки мощности, указанного в пункте 2.6 ДПМ ВИЭ (Приложение № Д 6.1.</w:t>
            </w:r>
            <w:r w:rsidR="00106BE4" w:rsidRPr="00F50F10">
              <w:rPr>
                <w:rFonts w:ascii="Garamond" w:eastAsia="Batang" w:hAnsi="Garamond"/>
                <w:highlight w:val="yellow"/>
                <w:lang w:eastAsia="ru-RU"/>
              </w:rPr>
              <w:t>3</w:t>
            </w:r>
            <w:r w:rsidRPr="00F50F10">
              <w:rPr>
                <w:rFonts w:ascii="Garamond" w:eastAsia="Batang" w:hAnsi="Garamond"/>
                <w:highlight w:val="yellow"/>
                <w:lang w:eastAsia="ru-RU"/>
              </w:rPr>
              <w:t xml:space="preserve"> к </w:t>
            </w:r>
            <w:r w:rsidRPr="00F50F10">
              <w:rPr>
                <w:rFonts w:ascii="Garamond" w:eastAsia="Batang" w:hAnsi="Garamond"/>
                <w:i/>
                <w:highlight w:val="yellow"/>
                <w:lang w:eastAsia="ru-RU"/>
              </w:rPr>
              <w:t>Договору о присоединении к торговой системе оптового рынка</w:t>
            </w:r>
            <w:r w:rsidRPr="00F50F10">
              <w:rPr>
                <w:rFonts w:ascii="Garamond" w:eastAsia="Batang" w:hAnsi="Garamond"/>
                <w:highlight w:val="yellow"/>
                <w:lang w:eastAsia="ru-RU"/>
              </w:rPr>
              <w:t>) в качестве месяца начала поставки мощности, а в случае если обеспечением исполнения обязательств по ДПМ ВИЭ выступает аккредитив или банковская гарантия – на период до истечения не менее 9 (девяти) месяцев с 1 (первого) января года, следующего за годом, указанным в пункте 2.6 ДПМ ВИЭ (Приложение № Д 6.1.</w:t>
            </w:r>
            <w:r w:rsidR="00106BE4" w:rsidRPr="00F50F10">
              <w:rPr>
                <w:rFonts w:ascii="Garamond" w:eastAsia="Batang" w:hAnsi="Garamond"/>
                <w:highlight w:val="yellow"/>
                <w:lang w:eastAsia="ru-RU"/>
              </w:rPr>
              <w:t>3</w:t>
            </w:r>
            <w:r w:rsidRPr="00F50F10">
              <w:rPr>
                <w:rFonts w:ascii="Garamond" w:eastAsia="Batang" w:hAnsi="Garamond"/>
                <w:highlight w:val="yellow"/>
                <w:lang w:eastAsia="ru-RU"/>
              </w:rPr>
              <w:t xml:space="preserve"> к </w:t>
            </w:r>
            <w:r w:rsidRPr="00F50F10">
              <w:rPr>
                <w:rFonts w:ascii="Garamond" w:eastAsia="Batang" w:hAnsi="Garamond"/>
                <w:i/>
                <w:highlight w:val="yellow"/>
                <w:lang w:eastAsia="ru-RU"/>
              </w:rPr>
              <w:t>Договору о присоединении к торговой системе оптового рынка</w:t>
            </w:r>
            <w:r w:rsidRPr="00F50F10">
              <w:rPr>
                <w:rFonts w:ascii="Garamond" w:eastAsia="Batang" w:hAnsi="Garamond"/>
                <w:highlight w:val="yellow"/>
                <w:lang w:eastAsia="ru-RU"/>
              </w:rPr>
              <w:t>) в качестве года начала поставки мощности.</w:t>
            </w:r>
            <w:bookmarkEnd w:id="37"/>
          </w:p>
        </w:tc>
      </w:tr>
      <w:tr w:rsidR="00550B54" w:rsidRPr="00F50F10" w14:paraId="3D349C83" w14:textId="77777777" w:rsidTr="00F615C0">
        <w:trPr>
          <w:trHeight w:val="435"/>
        </w:trPr>
        <w:tc>
          <w:tcPr>
            <w:tcW w:w="988" w:type="dxa"/>
            <w:vAlign w:val="center"/>
          </w:tcPr>
          <w:p w14:paraId="595657AB" w14:textId="5697A35F" w:rsidR="00550B54" w:rsidRPr="00F50F10" w:rsidRDefault="00550B54"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Приложение 17.1, п.</w:t>
            </w:r>
            <w:r w:rsidR="00CE08EB">
              <w:rPr>
                <w:rFonts w:ascii="Garamond" w:eastAsiaTheme="minorHAnsi" w:hAnsi="Garamond" w:cs="Calibri"/>
                <w:b/>
              </w:rPr>
              <w:t xml:space="preserve"> </w:t>
            </w:r>
            <w:r w:rsidRPr="00F50F10">
              <w:rPr>
                <w:rFonts w:ascii="Garamond" w:eastAsiaTheme="minorHAnsi" w:hAnsi="Garamond" w:cs="Calibri"/>
                <w:b/>
              </w:rPr>
              <w:t>3</w:t>
            </w:r>
          </w:p>
        </w:tc>
        <w:tc>
          <w:tcPr>
            <w:tcW w:w="6945" w:type="dxa"/>
            <w:gridSpan w:val="2"/>
          </w:tcPr>
          <w:p w14:paraId="4FEAAAE8" w14:textId="77777777" w:rsidR="00550B54" w:rsidRPr="00F50F10" w:rsidRDefault="00550B54"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w:t>
            </w:r>
          </w:p>
          <w:p w14:paraId="5894B6D0" w14:textId="77777777" w:rsidR="00550B54" w:rsidRPr="00F50F10" w:rsidRDefault="00550B54" w:rsidP="00F50F10">
            <w:pPr>
              <w:widowControl w:val="0"/>
              <w:autoSpaceDE w:val="0"/>
              <w:autoSpaceDN w:val="0"/>
              <w:spacing w:before="120" w:after="120" w:line="240" w:lineRule="auto"/>
              <w:ind w:firstLine="567"/>
              <w:jc w:val="both"/>
              <w:rPr>
                <w:rFonts w:ascii="Garamond" w:eastAsia="Batang" w:hAnsi="Garamond" w:cs="Calibri Light"/>
                <w:lang w:eastAsia="ru-RU"/>
              </w:rPr>
            </w:pPr>
            <w:r w:rsidRPr="00F50F10">
              <w:rPr>
                <w:rFonts w:ascii="Garamond" w:eastAsia="Batang" w:hAnsi="Garamond" w:cs="Calibri Light"/>
                <w:lang w:eastAsia="ru-RU"/>
              </w:rPr>
              <w:t>Коэффициент, отражающий изменения курсов валют после 1 января 2021 года (</w:t>
            </w:r>
            <m:oMath>
              <m:sSubSup>
                <m:sSubSupPr>
                  <m:ctrlPr>
                    <w:rPr>
                      <w:rFonts w:ascii="Cambria Math" w:eastAsia="Batang" w:hAnsi="Cambria Math" w:cs="Calibri Light"/>
                      <w:i/>
                      <w:lang w:eastAsia="ru-RU"/>
                    </w:rPr>
                  </m:ctrlPr>
                </m:sSubSupPr>
                <m:e>
                  <m:r>
                    <w:rPr>
                      <w:rFonts w:ascii="Cambria Math" w:eastAsia="Batang" w:hAnsi="Cambria Math" w:cs="Calibri Light"/>
                      <w:lang w:val="en-US" w:eastAsia="ar-SA"/>
                    </w:rPr>
                    <m:t>K</m:t>
                  </m:r>
                </m:e>
                <m:sub>
                  <m:r>
                    <w:rPr>
                      <w:rFonts w:ascii="Cambria Math" w:eastAsia="Batang" w:hAnsi="Cambria Math" w:cs="Calibri Light"/>
                      <w:lang w:val="en-US" w:eastAsia="ar-SA"/>
                    </w:rPr>
                    <m:t>T</m:t>
                  </m:r>
                  <m:r>
                    <w:rPr>
                      <w:rFonts w:ascii="Cambria Math" w:eastAsia="Batang" w:hAnsi="Cambria Math" w:cs="Calibri Light"/>
                      <w:lang w:eastAsia="ar-SA"/>
                    </w:rPr>
                    <m:t>,</m:t>
                  </m:r>
                  <m:r>
                    <w:rPr>
                      <w:rFonts w:ascii="Cambria Math" w:eastAsia="Batang" w:hAnsi="Cambria Math" w:cs="Calibri Light"/>
                      <w:lang w:val="en-US" w:eastAsia="ar-SA"/>
                    </w:rPr>
                    <m:t>Y</m:t>
                  </m:r>
                </m:sub>
                <m:sup>
                  <m:r>
                    <w:rPr>
                      <w:rFonts w:ascii="Cambria Math" w:eastAsia="Batang" w:hAnsi="Cambria Math" w:cs="Calibri Light"/>
                      <w:lang w:eastAsia="ar-SA"/>
                    </w:rPr>
                    <m:t>вал</m:t>
                  </m:r>
                </m:sup>
              </m:sSubSup>
            </m:oMath>
            <w:r w:rsidRPr="00F50F10">
              <w:rPr>
                <w:rFonts w:ascii="Garamond" w:eastAsia="Batang" w:hAnsi="Garamond" w:cs="Calibri Light"/>
                <w:lang w:eastAsia="ru-RU"/>
              </w:rPr>
              <w:t>), определяется по формуле:</w:t>
            </w:r>
          </w:p>
          <w:p w14:paraId="5C3620C7" w14:textId="77777777" w:rsidR="00550B54" w:rsidRPr="00F50F10" w:rsidRDefault="008E4ABD" w:rsidP="00F50F10">
            <w:pPr>
              <w:widowControl w:val="0"/>
              <w:autoSpaceDE w:val="0"/>
              <w:autoSpaceDN w:val="0"/>
              <w:spacing w:before="120" w:after="120" w:line="240" w:lineRule="auto"/>
              <w:ind w:firstLine="567"/>
              <w:jc w:val="center"/>
              <w:rPr>
                <w:rFonts w:ascii="Garamond" w:eastAsia="Batang" w:hAnsi="Garamond" w:cs="Calibri Light"/>
                <w:b/>
                <w:lang w:eastAsia="ru-RU"/>
              </w:rPr>
            </w:pPr>
            <m:oMath>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вал</m:t>
                  </m:r>
                </m:sup>
              </m:sSubSup>
              <m:r>
                <w:rPr>
                  <w:rFonts w:ascii="Cambria Math" w:eastAsia="Batang" w:hAnsi="Cambria Math" w:cs="Calibri Light"/>
                  <w:lang w:eastAsia="ru-RU"/>
                </w:rPr>
                <m:t>=</m:t>
              </m:r>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лок</m:t>
                  </m:r>
                </m:sup>
              </m:sSubSup>
              <m:r>
                <w:rPr>
                  <w:rFonts w:ascii="Cambria Math" w:eastAsia="Batang" w:hAnsi="Cambria Math" w:cs="Calibri Light"/>
                  <w:lang w:eastAsia="ru-RU"/>
                </w:rPr>
                <m:t>+(1-</m:t>
              </m:r>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лок</m:t>
                  </m:r>
                </m:sup>
              </m:sSubSup>
              <m:r>
                <w:rPr>
                  <w:rFonts w:ascii="Cambria Math" w:eastAsia="Batang" w:hAnsi="Cambria Math" w:cs="Calibri Light"/>
                  <w:lang w:eastAsia="ru-RU"/>
                </w:rPr>
                <m:t>)*</m:t>
              </m:r>
              <m:f>
                <m:fPr>
                  <m:ctrlPr>
                    <w:rPr>
                      <w:rFonts w:ascii="Cambria Math" w:eastAsia="Batang" w:hAnsi="Cambria Math" w:cs="Calibri Light"/>
                      <w:i/>
                      <w:lang w:eastAsia="ru-RU"/>
                    </w:rPr>
                  </m:ctrlPr>
                </m:fPr>
                <m:num>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val="en-US" w:eastAsia="ru-RU"/>
                        </w:rPr>
                        <m:t>X</m:t>
                      </m:r>
                    </m:sub>
                    <m:sup>
                      <m:r>
                        <w:rPr>
                          <w:rFonts w:ascii="Cambria Math" w:eastAsia="Batang" w:hAnsi="Cambria Math" w:cs="Calibri Light"/>
                          <w:lang w:eastAsia="ru-RU"/>
                        </w:rPr>
                        <m:t>долл</m:t>
                      </m:r>
                    </m:sup>
                  </m:sSubSup>
                  <m:r>
                    <w:rPr>
                      <w:rFonts w:ascii="Cambria Math" w:eastAsia="Batang" w:hAnsi="Cambria Math" w:cs="Calibri Light"/>
                      <w:lang w:eastAsia="ru-RU"/>
                    </w:rPr>
                    <m:t>+</m:t>
                  </m:r>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eastAsia="ru-RU"/>
                        </w:rPr>
                        <m:t>X</m:t>
                      </m:r>
                    </m:sub>
                    <m:sup>
                      <m:r>
                        <w:rPr>
                          <w:rFonts w:ascii="Cambria Math" w:eastAsia="Batang" w:hAnsi="Cambria Math" w:cs="Calibri Light"/>
                          <w:lang w:eastAsia="ru-RU"/>
                        </w:rPr>
                        <m:t>евро</m:t>
                      </m:r>
                    </m:sup>
                  </m:sSubSup>
                </m:num>
                <m:den>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eastAsia="ru-RU"/>
                        </w:rPr>
                        <m:t>баз</m:t>
                      </m:r>
                    </m:sub>
                    <m:sup>
                      <m:r>
                        <w:rPr>
                          <w:rFonts w:ascii="Cambria Math" w:eastAsia="Batang" w:hAnsi="Cambria Math" w:cs="Calibri Light"/>
                          <w:lang w:eastAsia="ru-RU"/>
                        </w:rPr>
                        <m:t>долл</m:t>
                      </m:r>
                    </m:sup>
                  </m:sSubSup>
                  <m:r>
                    <w:rPr>
                      <w:rFonts w:ascii="Cambria Math" w:eastAsia="Batang" w:hAnsi="Cambria Math" w:cs="Calibri Light"/>
                      <w:lang w:eastAsia="ru-RU"/>
                    </w:rPr>
                    <m:t>+</m:t>
                  </m:r>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eastAsia="ru-RU"/>
                        </w:rPr>
                        <m:t>баз</m:t>
                      </m:r>
                    </m:sub>
                    <m:sup>
                      <m:r>
                        <w:rPr>
                          <w:rFonts w:ascii="Cambria Math" w:eastAsia="Batang" w:hAnsi="Cambria Math" w:cs="Calibri Light"/>
                          <w:lang w:eastAsia="ru-RU"/>
                        </w:rPr>
                        <m:t>евро</m:t>
                      </m:r>
                    </m:sup>
                  </m:sSubSup>
                </m:den>
              </m:f>
            </m:oMath>
            <w:r w:rsidR="00550B54" w:rsidRPr="00F50F10">
              <w:rPr>
                <w:rFonts w:ascii="Garamond" w:eastAsia="Batang" w:hAnsi="Garamond" w:cs="Calibri Light"/>
                <w:i/>
                <w:lang w:eastAsia="ru-RU"/>
              </w:rPr>
              <w:t xml:space="preserve"> ,</w:t>
            </w:r>
          </w:p>
          <w:p w14:paraId="23945C9E" w14:textId="77777777" w:rsidR="00550B54" w:rsidRPr="00F50F10" w:rsidRDefault="00550B54" w:rsidP="00F50F10">
            <w:pPr>
              <w:widowControl w:val="0"/>
              <w:autoSpaceDE w:val="0"/>
              <w:autoSpaceDN w:val="0"/>
              <w:spacing w:before="120" w:after="120" w:line="240" w:lineRule="auto"/>
              <w:ind w:left="567" w:hanging="567"/>
              <w:jc w:val="both"/>
              <w:rPr>
                <w:rFonts w:ascii="Garamond" w:eastAsia="Batang" w:hAnsi="Garamond"/>
                <w:lang w:eastAsia="ru-RU"/>
              </w:rPr>
            </w:pPr>
            <w:r w:rsidRPr="00F50F10">
              <w:rPr>
                <w:rFonts w:ascii="Garamond" w:eastAsia="Batang" w:hAnsi="Garamond"/>
                <w:lang w:eastAsia="ru-RU"/>
              </w:rPr>
              <w:t>где</w:t>
            </w:r>
            <w:r w:rsidRPr="00F50F10">
              <w:rPr>
                <w:rFonts w:ascii="Garamond" w:eastAsia="Batang" w:hAnsi="Garamond"/>
                <w:lang w:eastAsia="ru-RU"/>
              </w:rPr>
              <w:tab/>
            </w:r>
            <m:oMath>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лок</m:t>
                  </m:r>
                </m:sup>
              </m:sSubSup>
            </m:oMath>
            <w:r w:rsidRPr="00F50F10">
              <w:rPr>
                <w:rFonts w:ascii="Garamond" w:eastAsia="Batang" w:hAnsi="Garamond"/>
                <w:lang w:eastAsia="ru-RU"/>
              </w:rPr>
              <w:t xml:space="preserve"> – коэффициент, определяемый как отношение величины целевого показателя степени локализации на территории </w:t>
            </w:r>
            <w:r w:rsidRPr="00F50F10">
              <w:rPr>
                <w:rFonts w:ascii="Garamond" w:eastAsia="Batang" w:hAnsi="Garamond"/>
                <w:lang w:eastAsia="ru-RU"/>
              </w:rPr>
              <w:lastRenderedPageBreak/>
              <w:t xml:space="preserve">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генерирующих объектов вида </w:t>
            </w:r>
            <w:r w:rsidRPr="00F50F10">
              <w:rPr>
                <w:rFonts w:ascii="Garamond" w:eastAsia="Batang" w:hAnsi="Garamond"/>
                <w:i/>
                <w:lang w:val="en-US" w:eastAsia="ru-RU"/>
              </w:rPr>
              <w:t>T</w:t>
            </w:r>
            <w:r w:rsidRPr="00F50F10">
              <w:rPr>
                <w:rFonts w:ascii="Garamond" w:eastAsia="Batang" w:hAnsi="Garamond"/>
                <w:lang w:eastAsia="ru-RU"/>
              </w:rPr>
              <w:t xml:space="preserve"> и в отношении года </w:t>
            </w:r>
            <w:r w:rsidRPr="00F50F10">
              <w:rPr>
                <w:rFonts w:ascii="Garamond" w:eastAsia="Batang" w:hAnsi="Garamond"/>
                <w:i/>
                <w:lang w:val="en-US" w:eastAsia="ru-RU"/>
              </w:rPr>
              <w:t>Y</w:t>
            </w:r>
            <w:r w:rsidRPr="00F50F10">
              <w:rPr>
                <w:rFonts w:ascii="Garamond" w:eastAsia="Batang" w:hAnsi="Garamond"/>
                <w:lang w:eastAsia="ru-RU"/>
              </w:rPr>
              <w:t xml:space="preserve">, на который проводится конкурсный отбор, к величине суммарного вклада отдельных элементов оборудования (оборудования в сборе) и работ в степень локализации по генерирующему объекту ВИЭ, определенного для генерирующих объектов соответствующего вида и соответствующего года согласно Правилам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w:t>
            </w:r>
            <w:r w:rsidRPr="00F50F10">
              <w:rPr>
                <w:rFonts w:ascii="Garamond" w:eastAsia="Batang" w:hAnsi="Garamond"/>
                <w:highlight w:val="yellow"/>
                <w:lang w:eastAsia="ru-RU"/>
              </w:rPr>
              <w:t xml:space="preserve">3 июня 2008 года № 426 </w:t>
            </w:r>
            <w:r w:rsidRPr="00F50F10">
              <w:rPr>
                <w:rFonts w:ascii="Garamond" w:eastAsia="Batang" w:hAnsi="Garamond"/>
                <w:highlight w:val="yellow"/>
                <w:lang w:eastAsia="ru-RU"/>
              </w:rPr>
              <w:br/>
              <w:t>«О квалификации генерирующего объекта, функционирующего на основе использования возобновляемых источников энергии»</w:t>
            </w:r>
            <w:r w:rsidRPr="00F50F10">
              <w:rPr>
                <w:rFonts w:ascii="Garamond" w:eastAsia="Batang" w:hAnsi="Garamond"/>
                <w:lang w:eastAsia="ru-RU"/>
              </w:rPr>
              <w:t>.</w:t>
            </w:r>
          </w:p>
          <w:p w14:paraId="606E1B7A" w14:textId="2FF6ABDB" w:rsidR="00550B54" w:rsidRPr="00F50F10" w:rsidRDefault="00550B54"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t>...</w:t>
            </w:r>
          </w:p>
        </w:tc>
        <w:tc>
          <w:tcPr>
            <w:tcW w:w="6946" w:type="dxa"/>
          </w:tcPr>
          <w:p w14:paraId="3C7B78A9" w14:textId="77777777" w:rsidR="00550B54" w:rsidRPr="00F50F10" w:rsidRDefault="00550B54" w:rsidP="00F50F10">
            <w:pPr>
              <w:widowControl w:val="0"/>
              <w:spacing w:before="120" w:after="120" w:line="240" w:lineRule="auto"/>
              <w:jc w:val="both"/>
              <w:outlineLvl w:val="2"/>
              <w:rPr>
                <w:rFonts w:ascii="Garamond" w:hAnsi="Garamond"/>
                <w:color w:val="000000"/>
              </w:rPr>
            </w:pPr>
            <w:r w:rsidRPr="00F50F10">
              <w:rPr>
                <w:rFonts w:ascii="Garamond" w:hAnsi="Garamond"/>
                <w:color w:val="000000"/>
              </w:rPr>
              <w:lastRenderedPageBreak/>
              <w:t>...</w:t>
            </w:r>
          </w:p>
          <w:p w14:paraId="67D0B319" w14:textId="77777777" w:rsidR="00550B54" w:rsidRPr="00F50F10" w:rsidRDefault="00550B54" w:rsidP="00F50F10">
            <w:pPr>
              <w:widowControl w:val="0"/>
              <w:autoSpaceDE w:val="0"/>
              <w:autoSpaceDN w:val="0"/>
              <w:spacing w:before="120" w:after="120" w:line="240" w:lineRule="auto"/>
              <w:ind w:firstLine="567"/>
              <w:jc w:val="both"/>
              <w:rPr>
                <w:rFonts w:ascii="Garamond" w:eastAsia="Batang" w:hAnsi="Garamond" w:cs="Calibri Light"/>
                <w:lang w:eastAsia="ru-RU"/>
              </w:rPr>
            </w:pPr>
            <w:r w:rsidRPr="00F50F10">
              <w:rPr>
                <w:rFonts w:ascii="Garamond" w:eastAsia="Batang" w:hAnsi="Garamond" w:cs="Calibri Light"/>
                <w:lang w:eastAsia="ru-RU"/>
              </w:rPr>
              <w:t>Коэффициент, отражающий изменения курсов валют после 1 января 2021 года (</w:t>
            </w:r>
            <m:oMath>
              <m:sSubSup>
                <m:sSubSupPr>
                  <m:ctrlPr>
                    <w:rPr>
                      <w:rFonts w:ascii="Cambria Math" w:eastAsia="Batang" w:hAnsi="Cambria Math" w:cs="Calibri Light"/>
                      <w:i/>
                      <w:lang w:eastAsia="ru-RU"/>
                    </w:rPr>
                  </m:ctrlPr>
                </m:sSubSupPr>
                <m:e>
                  <m:r>
                    <w:rPr>
                      <w:rFonts w:ascii="Cambria Math" w:eastAsia="Batang" w:hAnsi="Cambria Math" w:cs="Calibri Light"/>
                      <w:lang w:val="en-US" w:eastAsia="ar-SA"/>
                    </w:rPr>
                    <m:t>K</m:t>
                  </m:r>
                </m:e>
                <m:sub>
                  <m:r>
                    <w:rPr>
                      <w:rFonts w:ascii="Cambria Math" w:eastAsia="Batang" w:hAnsi="Cambria Math" w:cs="Calibri Light"/>
                      <w:lang w:val="en-US" w:eastAsia="ar-SA"/>
                    </w:rPr>
                    <m:t>T</m:t>
                  </m:r>
                  <m:r>
                    <w:rPr>
                      <w:rFonts w:ascii="Cambria Math" w:eastAsia="Batang" w:hAnsi="Cambria Math" w:cs="Calibri Light"/>
                      <w:lang w:eastAsia="ar-SA"/>
                    </w:rPr>
                    <m:t>,</m:t>
                  </m:r>
                  <m:r>
                    <w:rPr>
                      <w:rFonts w:ascii="Cambria Math" w:eastAsia="Batang" w:hAnsi="Cambria Math" w:cs="Calibri Light"/>
                      <w:lang w:val="en-US" w:eastAsia="ar-SA"/>
                    </w:rPr>
                    <m:t>Y</m:t>
                  </m:r>
                </m:sub>
                <m:sup>
                  <m:r>
                    <w:rPr>
                      <w:rFonts w:ascii="Cambria Math" w:eastAsia="Batang" w:hAnsi="Cambria Math" w:cs="Calibri Light"/>
                      <w:lang w:eastAsia="ar-SA"/>
                    </w:rPr>
                    <m:t>вал</m:t>
                  </m:r>
                </m:sup>
              </m:sSubSup>
            </m:oMath>
            <w:r w:rsidRPr="00F50F10">
              <w:rPr>
                <w:rFonts w:ascii="Garamond" w:eastAsia="Batang" w:hAnsi="Garamond" w:cs="Calibri Light"/>
                <w:lang w:eastAsia="ru-RU"/>
              </w:rPr>
              <w:t>), определяется по формуле:</w:t>
            </w:r>
          </w:p>
          <w:p w14:paraId="4C73BFC4" w14:textId="77777777" w:rsidR="00550B54" w:rsidRPr="00F50F10" w:rsidRDefault="008E4ABD" w:rsidP="00F50F10">
            <w:pPr>
              <w:widowControl w:val="0"/>
              <w:autoSpaceDE w:val="0"/>
              <w:autoSpaceDN w:val="0"/>
              <w:spacing w:before="120" w:after="120" w:line="240" w:lineRule="auto"/>
              <w:ind w:firstLine="567"/>
              <w:jc w:val="center"/>
              <w:rPr>
                <w:rFonts w:ascii="Garamond" w:eastAsia="Batang" w:hAnsi="Garamond" w:cs="Calibri Light"/>
                <w:b/>
                <w:lang w:eastAsia="ru-RU"/>
              </w:rPr>
            </w:pPr>
            <m:oMath>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вал</m:t>
                  </m:r>
                </m:sup>
              </m:sSubSup>
              <m:r>
                <w:rPr>
                  <w:rFonts w:ascii="Cambria Math" w:eastAsia="Batang" w:hAnsi="Cambria Math" w:cs="Calibri Light"/>
                  <w:lang w:eastAsia="ru-RU"/>
                </w:rPr>
                <m:t>=</m:t>
              </m:r>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лок</m:t>
                  </m:r>
                </m:sup>
              </m:sSubSup>
              <m:r>
                <w:rPr>
                  <w:rFonts w:ascii="Cambria Math" w:eastAsia="Batang" w:hAnsi="Cambria Math" w:cs="Calibri Light"/>
                  <w:lang w:eastAsia="ru-RU"/>
                </w:rPr>
                <m:t>+(1-</m:t>
              </m:r>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лок</m:t>
                  </m:r>
                </m:sup>
              </m:sSubSup>
              <m:r>
                <w:rPr>
                  <w:rFonts w:ascii="Cambria Math" w:eastAsia="Batang" w:hAnsi="Cambria Math" w:cs="Calibri Light"/>
                  <w:lang w:eastAsia="ru-RU"/>
                </w:rPr>
                <m:t>)*</m:t>
              </m:r>
              <m:f>
                <m:fPr>
                  <m:ctrlPr>
                    <w:rPr>
                      <w:rFonts w:ascii="Cambria Math" w:eastAsia="Batang" w:hAnsi="Cambria Math" w:cs="Calibri Light"/>
                      <w:i/>
                      <w:lang w:eastAsia="ru-RU"/>
                    </w:rPr>
                  </m:ctrlPr>
                </m:fPr>
                <m:num>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val="en-US" w:eastAsia="ru-RU"/>
                        </w:rPr>
                        <m:t>X</m:t>
                      </m:r>
                    </m:sub>
                    <m:sup>
                      <m:r>
                        <w:rPr>
                          <w:rFonts w:ascii="Cambria Math" w:eastAsia="Batang" w:hAnsi="Cambria Math" w:cs="Calibri Light"/>
                          <w:lang w:eastAsia="ru-RU"/>
                        </w:rPr>
                        <m:t>долл</m:t>
                      </m:r>
                    </m:sup>
                  </m:sSubSup>
                  <m:r>
                    <w:rPr>
                      <w:rFonts w:ascii="Cambria Math" w:eastAsia="Batang" w:hAnsi="Cambria Math" w:cs="Calibri Light"/>
                      <w:lang w:eastAsia="ru-RU"/>
                    </w:rPr>
                    <m:t>+</m:t>
                  </m:r>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eastAsia="ru-RU"/>
                        </w:rPr>
                        <m:t>X</m:t>
                      </m:r>
                    </m:sub>
                    <m:sup>
                      <m:r>
                        <w:rPr>
                          <w:rFonts w:ascii="Cambria Math" w:eastAsia="Batang" w:hAnsi="Cambria Math" w:cs="Calibri Light"/>
                          <w:lang w:eastAsia="ru-RU"/>
                        </w:rPr>
                        <m:t>евро</m:t>
                      </m:r>
                    </m:sup>
                  </m:sSubSup>
                </m:num>
                <m:den>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eastAsia="ru-RU"/>
                        </w:rPr>
                        <m:t>баз</m:t>
                      </m:r>
                    </m:sub>
                    <m:sup>
                      <m:r>
                        <w:rPr>
                          <w:rFonts w:ascii="Cambria Math" w:eastAsia="Batang" w:hAnsi="Cambria Math" w:cs="Calibri Light"/>
                          <w:lang w:eastAsia="ru-RU"/>
                        </w:rPr>
                        <m:t>долл</m:t>
                      </m:r>
                    </m:sup>
                  </m:sSubSup>
                  <m:r>
                    <w:rPr>
                      <w:rFonts w:ascii="Cambria Math" w:eastAsia="Batang" w:hAnsi="Cambria Math" w:cs="Calibri Light"/>
                      <w:lang w:eastAsia="ru-RU"/>
                    </w:rPr>
                    <m:t>+</m:t>
                  </m:r>
                  <m:sSubSup>
                    <m:sSubSupPr>
                      <m:ctrlPr>
                        <w:rPr>
                          <w:rFonts w:ascii="Cambria Math" w:eastAsia="Batang" w:hAnsi="Cambria Math" w:cs="Calibri Light"/>
                          <w:i/>
                          <w:lang w:eastAsia="ru-RU"/>
                        </w:rPr>
                      </m:ctrlPr>
                    </m:sSubSupPr>
                    <m:e>
                      <m:r>
                        <w:rPr>
                          <w:rFonts w:ascii="Cambria Math" w:eastAsia="Batang" w:hAnsi="Cambria Math" w:cs="Calibri Light"/>
                          <w:lang w:eastAsia="ru-RU"/>
                        </w:rPr>
                        <m:t>КР</m:t>
                      </m:r>
                    </m:e>
                    <m:sub>
                      <m:r>
                        <w:rPr>
                          <w:rFonts w:ascii="Cambria Math" w:eastAsia="Batang" w:hAnsi="Cambria Math" w:cs="Calibri Light"/>
                          <w:lang w:eastAsia="ru-RU"/>
                        </w:rPr>
                        <m:t>баз</m:t>
                      </m:r>
                    </m:sub>
                    <m:sup>
                      <m:r>
                        <w:rPr>
                          <w:rFonts w:ascii="Cambria Math" w:eastAsia="Batang" w:hAnsi="Cambria Math" w:cs="Calibri Light"/>
                          <w:lang w:eastAsia="ru-RU"/>
                        </w:rPr>
                        <m:t>евро</m:t>
                      </m:r>
                    </m:sup>
                  </m:sSubSup>
                </m:den>
              </m:f>
            </m:oMath>
            <w:r w:rsidR="00550B54" w:rsidRPr="00F50F10">
              <w:rPr>
                <w:rFonts w:ascii="Garamond" w:eastAsia="Batang" w:hAnsi="Garamond" w:cs="Calibri Light"/>
                <w:i/>
                <w:lang w:eastAsia="ru-RU"/>
              </w:rPr>
              <w:t xml:space="preserve"> ,</w:t>
            </w:r>
          </w:p>
          <w:p w14:paraId="0F909B72" w14:textId="50F274CD" w:rsidR="00550B54" w:rsidRPr="00F50F10" w:rsidRDefault="00550B54" w:rsidP="00F50F10">
            <w:pPr>
              <w:widowControl w:val="0"/>
              <w:autoSpaceDE w:val="0"/>
              <w:autoSpaceDN w:val="0"/>
              <w:spacing w:before="120" w:after="120" w:line="240" w:lineRule="auto"/>
              <w:ind w:left="567" w:hanging="567"/>
              <w:jc w:val="both"/>
              <w:rPr>
                <w:rFonts w:ascii="Garamond" w:eastAsia="Batang" w:hAnsi="Garamond"/>
                <w:lang w:eastAsia="ru-RU"/>
              </w:rPr>
            </w:pPr>
            <w:r w:rsidRPr="00F50F10">
              <w:rPr>
                <w:rFonts w:ascii="Garamond" w:eastAsia="Batang" w:hAnsi="Garamond"/>
                <w:lang w:eastAsia="ru-RU"/>
              </w:rPr>
              <w:t>где</w:t>
            </w:r>
            <w:r w:rsidRPr="00F50F10">
              <w:rPr>
                <w:rFonts w:ascii="Garamond" w:eastAsia="Batang" w:hAnsi="Garamond"/>
                <w:lang w:eastAsia="ru-RU"/>
              </w:rPr>
              <w:tab/>
            </w:r>
            <m:oMath>
              <m:sSubSup>
                <m:sSubSupPr>
                  <m:ctrlPr>
                    <w:rPr>
                      <w:rFonts w:ascii="Cambria Math" w:eastAsia="Batang" w:hAnsi="Cambria Math" w:cs="Calibri Light"/>
                      <w:i/>
                      <w:lang w:eastAsia="ru-RU"/>
                    </w:rPr>
                  </m:ctrlPr>
                </m:sSubSupPr>
                <m:e>
                  <m:r>
                    <w:rPr>
                      <w:rFonts w:ascii="Cambria Math" w:eastAsia="Batang" w:hAnsi="Cambria Math" w:cs="Calibri Light"/>
                      <w:lang w:val="en-US" w:eastAsia="ru-RU"/>
                    </w:rPr>
                    <m:t>K</m:t>
                  </m:r>
                </m:e>
                <m:sub>
                  <m:r>
                    <w:rPr>
                      <w:rFonts w:ascii="Cambria Math" w:eastAsia="Batang" w:hAnsi="Cambria Math" w:cs="Calibri Light"/>
                      <w:lang w:val="en-US" w:eastAsia="ru-RU"/>
                    </w:rPr>
                    <m:t>T</m:t>
                  </m:r>
                  <m:r>
                    <w:rPr>
                      <w:rFonts w:ascii="Cambria Math" w:eastAsia="Batang" w:hAnsi="Cambria Math" w:cs="Calibri Light"/>
                      <w:lang w:eastAsia="ru-RU"/>
                    </w:rPr>
                    <m:t>,</m:t>
                  </m:r>
                  <m:r>
                    <w:rPr>
                      <w:rFonts w:ascii="Cambria Math" w:eastAsia="Batang" w:hAnsi="Cambria Math" w:cs="Calibri Light"/>
                      <w:lang w:val="en-US" w:eastAsia="ru-RU"/>
                    </w:rPr>
                    <m:t>Y</m:t>
                  </m:r>
                </m:sub>
                <m:sup>
                  <m:r>
                    <w:rPr>
                      <w:rFonts w:ascii="Cambria Math" w:eastAsia="Batang" w:hAnsi="Cambria Math" w:cs="Calibri Light"/>
                      <w:lang w:eastAsia="ru-RU"/>
                    </w:rPr>
                    <m:t>лок</m:t>
                  </m:r>
                </m:sup>
              </m:sSubSup>
            </m:oMath>
            <w:r w:rsidRPr="00F50F10">
              <w:rPr>
                <w:rFonts w:ascii="Garamond" w:eastAsia="Batang" w:hAnsi="Garamond"/>
                <w:lang w:eastAsia="ru-RU"/>
              </w:rPr>
              <w:t xml:space="preserve"> – коэффициент, определяемый как отношение величины целевого показателя степени локализации на территории </w:t>
            </w:r>
            <w:r w:rsidRPr="00F50F10">
              <w:rPr>
                <w:rFonts w:ascii="Garamond" w:eastAsia="Batang" w:hAnsi="Garamond"/>
                <w:lang w:eastAsia="ru-RU"/>
              </w:rPr>
              <w:lastRenderedPageBreak/>
              <w:t xml:space="preserve">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генерирующих объектов вида </w:t>
            </w:r>
            <w:r w:rsidRPr="00F50F10">
              <w:rPr>
                <w:rFonts w:ascii="Garamond" w:eastAsia="Batang" w:hAnsi="Garamond"/>
                <w:i/>
                <w:lang w:val="en-US" w:eastAsia="ru-RU"/>
              </w:rPr>
              <w:t>T</w:t>
            </w:r>
            <w:r w:rsidRPr="00F50F10">
              <w:rPr>
                <w:rFonts w:ascii="Garamond" w:eastAsia="Batang" w:hAnsi="Garamond"/>
                <w:lang w:eastAsia="ru-RU"/>
              </w:rPr>
              <w:t xml:space="preserve"> и в отношении года </w:t>
            </w:r>
            <w:r w:rsidRPr="00F50F10">
              <w:rPr>
                <w:rFonts w:ascii="Garamond" w:eastAsia="Batang" w:hAnsi="Garamond"/>
                <w:i/>
                <w:lang w:val="en-US" w:eastAsia="ru-RU"/>
              </w:rPr>
              <w:t>Y</w:t>
            </w:r>
            <w:r w:rsidRPr="00F50F10">
              <w:rPr>
                <w:rFonts w:ascii="Garamond" w:eastAsia="Batang" w:hAnsi="Garamond"/>
                <w:lang w:eastAsia="ru-RU"/>
              </w:rPr>
              <w:t xml:space="preserve">, на который проводится конкурсный отбор, к величине суммарного вклада отдельных элементов оборудования (оборудования в сборе) и работ в степень локализации по генерирующему объекту ВИЭ, определенного для генерирующих объектов соответствующего вида и соответствующего года согласно Правилам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w:t>
            </w:r>
            <w:bookmarkStart w:id="38" w:name="_Hlk174543398"/>
            <w:r w:rsidRPr="00F50F10">
              <w:rPr>
                <w:rFonts w:ascii="Garamond" w:eastAsia="Batang" w:hAnsi="Garamond"/>
                <w:highlight w:val="yellow"/>
                <w:lang w:eastAsia="ru-RU"/>
              </w:rPr>
              <w:t xml:space="preserve">28 декабря 2023 года № 2359 </w:t>
            </w:r>
            <w:r w:rsidRPr="00F50F10">
              <w:rPr>
                <w:rFonts w:ascii="Garamond" w:eastAsia="Batang" w:hAnsi="Garamond"/>
                <w:highlight w:val="yellow"/>
                <w:lang w:eastAsia="ru-RU"/>
              </w:rPr>
              <w:br/>
              <w:t>«Об утверждении Правил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Правил определения степени локализации на территории Российской Федерации производства генерирующего оборудования для производства электрической энергии с использованием возобновляемых источников энергии по генерирующему объекту и показателя экспорта промышленной продукции (генерирующего оборудования для производства электрической энергии с использованием возобновляемых источников энергии) и (или) работ (услуг), выполняемых (оказываемых) при проектировании, строительстве и монтаже генерирующих объектов, расположенных на территориях иностранных государств, по генерирующему объекту, Правил ведения реестра атрибутов генерации, предоставления, обращения и погашения сертификатов происхождения электрической энергии»</w:t>
            </w:r>
            <w:r w:rsidRPr="00F50F10">
              <w:rPr>
                <w:rFonts w:ascii="Garamond" w:eastAsia="Batang" w:hAnsi="Garamond"/>
                <w:lang w:eastAsia="ru-RU"/>
              </w:rPr>
              <w:t>.</w:t>
            </w:r>
          </w:p>
          <w:bookmarkEnd w:id="38"/>
          <w:p w14:paraId="7B2107C9" w14:textId="39A824B4" w:rsidR="00550B54" w:rsidRPr="00F50F10" w:rsidRDefault="00550B54"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r>
      <w:tr w:rsidR="00962277" w:rsidRPr="00F50F10" w14:paraId="1F665930" w14:textId="77777777" w:rsidTr="00F615C0">
        <w:trPr>
          <w:trHeight w:val="435"/>
        </w:trPr>
        <w:tc>
          <w:tcPr>
            <w:tcW w:w="988" w:type="dxa"/>
            <w:vAlign w:val="center"/>
          </w:tcPr>
          <w:p w14:paraId="795A7575" w14:textId="77777777" w:rsidR="00CF4815" w:rsidRPr="00F50F10" w:rsidRDefault="00DC6532"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Приложение 31</w:t>
            </w:r>
            <w:r w:rsidR="00CF4815" w:rsidRPr="00F50F10">
              <w:rPr>
                <w:rFonts w:ascii="Garamond" w:eastAsiaTheme="minorHAnsi" w:hAnsi="Garamond" w:cs="Calibri"/>
                <w:b/>
              </w:rPr>
              <w:t xml:space="preserve">, </w:t>
            </w:r>
          </w:p>
          <w:p w14:paraId="1E59079C" w14:textId="4965C600" w:rsidR="00962277" w:rsidRPr="00F50F10" w:rsidRDefault="00CF4815" w:rsidP="00370C1D">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п.</w:t>
            </w:r>
            <w:r w:rsidR="00CE08EB">
              <w:rPr>
                <w:rFonts w:ascii="Garamond" w:eastAsiaTheme="minorHAnsi" w:hAnsi="Garamond" w:cs="Calibri"/>
                <w:b/>
              </w:rPr>
              <w:t xml:space="preserve"> </w:t>
            </w:r>
            <w:r w:rsidRPr="00F50F10">
              <w:rPr>
                <w:rFonts w:ascii="Garamond" w:eastAsiaTheme="minorHAnsi" w:hAnsi="Garamond" w:cs="Calibri"/>
                <w:b/>
              </w:rPr>
              <w:t>1</w:t>
            </w:r>
          </w:p>
        </w:tc>
        <w:tc>
          <w:tcPr>
            <w:tcW w:w="6945" w:type="dxa"/>
            <w:gridSpan w:val="2"/>
          </w:tcPr>
          <w:p w14:paraId="5885BA1F" w14:textId="77777777" w:rsidR="005E22F9" w:rsidRPr="00F50F10" w:rsidRDefault="005E22F9" w:rsidP="00F50F10">
            <w:pPr>
              <w:pStyle w:val="af4"/>
              <w:widowControl w:val="0"/>
              <w:spacing w:before="120" w:after="120"/>
              <w:ind w:left="0" w:firstLine="567"/>
              <w:jc w:val="both"/>
              <w:outlineLvl w:val="2"/>
              <w:rPr>
                <w:rFonts w:ascii="Garamond" w:eastAsia="Batang" w:hAnsi="Garamond" w:cs="Garamond"/>
                <w:b/>
                <w:sz w:val="22"/>
                <w:szCs w:val="22"/>
                <w:lang w:eastAsia="ar-SA"/>
              </w:rPr>
            </w:pPr>
            <w:r w:rsidRPr="00F50F10">
              <w:rPr>
                <w:rFonts w:ascii="Garamond" w:eastAsia="Batang" w:hAnsi="Garamond" w:cs="Garamond"/>
                <w:b/>
                <w:sz w:val="22"/>
                <w:szCs w:val="22"/>
                <w:lang w:eastAsia="ar-SA"/>
              </w:rPr>
              <w:t>1. Необходимый объем обеспечения исполнения обязательств объектов ВИЭ/ТБО</w:t>
            </w:r>
          </w:p>
          <w:p w14:paraId="1D4217EC"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0B9C785A" w14:textId="508ADCD3" w:rsidR="005E22F9" w:rsidRPr="00F50F10" w:rsidRDefault="005E22F9"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lastRenderedPageBreak/>
              <w:t>В отношении объектов ВИЭ, отобранных (отбираемых) на ОПВ, проводи</w:t>
            </w:r>
            <w:r w:rsidRPr="00900DC4">
              <w:rPr>
                <w:rFonts w:ascii="Garamond" w:eastAsia="Batang" w:hAnsi="Garamond" w:cs="Garamond"/>
                <w:lang w:eastAsia="ar-SA"/>
              </w:rPr>
              <w:t>мых</w:t>
            </w:r>
            <w:r w:rsidRPr="00F50F10">
              <w:rPr>
                <w:rFonts w:ascii="Garamond" w:eastAsia="Batang" w:hAnsi="Garamond" w:cs="Garamond"/>
                <w:lang w:eastAsia="ar-SA"/>
              </w:rPr>
              <w:t xml:space="preserve"> после 1 января 2021 года,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eastAsia="Batang" w:hAnsi="Cambria Math" w:cs="Garamond"/>
                      <w:i/>
                      <w:lang w:val="en-US" w:eastAsia="ar-SA"/>
                    </w:rPr>
                  </m:ctrlPr>
                </m:sSubPr>
                <m:e>
                  <m:r>
                    <w:rPr>
                      <w:rFonts w:ascii="Cambria Math" w:eastAsia="Batang" w:hAnsi="Cambria Math" w:cs="Garamond"/>
                      <w:lang w:val="en-US" w:eastAsia="ar-SA"/>
                    </w:rPr>
                    <m:t>g</m:t>
                  </m:r>
                </m:e>
                <m:sub>
                  <m:r>
                    <w:rPr>
                      <w:rFonts w:ascii="Cambria Math" w:eastAsia="Batang" w:hAnsi="Cambria Math" w:cs="Garamond"/>
                      <w:lang w:val="en-US" w:eastAsia="ar-SA"/>
                    </w:rPr>
                    <m:t>n</m:t>
                  </m:r>
                </m:sub>
              </m:sSub>
            </m:oMath>
            <w:r w:rsidRPr="00F50F10">
              <w:rPr>
                <w:rFonts w:ascii="Garamond" w:eastAsia="Batang" w:hAnsi="Garamond" w:cs="Garamond"/>
                <w:lang w:eastAsia="ar-SA"/>
              </w:rPr>
              <w:t xml:space="preserve"> в отношении 8 месяцев с даты начала поставки по соответствующему ДПМ ВИЭ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m:t>
                  </m:r>
                </m:sup>
              </m:sSubSup>
            </m:oMath>
            <w:r w:rsidRPr="00F50F10">
              <w:rPr>
                <w:rFonts w:ascii="Garamond" w:eastAsia="Batang" w:hAnsi="Garamond" w:cs="Garamond"/>
                <w:lang w:eastAsia="ar-SA"/>
              </w:rPr>
              <w:t>), необходимый объем первоначального дополнительного обеспечения по данной ГТП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обеспеч_ВИЭ_первонач</m:t>
                  </m:r>
                </m:sup>
              </m:sSubSup>
            </m:oMath>
            <w:r w:rsidRPr="00F50F10">
              <w:rPr>
                <w:rFonts w:ascii="Garamond" w:eastAsia="Batang" w:hAnsi="Garamond" w:cs="Garamond"/>
                <w:lang w:eastAsia="ar-SA"/>
              </w:rPr>
              <w:t>), необходимый объем повторного дополнительного обеспечения по данной ГТП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обеспеч_ВИЭ_повторн</m:t>
                  </m:r>
                </m:sup>
              </m:sSubSup>
            </m:oMath>
            <w:r w:rsidRPr="00F50F10">
              <w:rPr>
                <w:rFonts w:ascii="Garamond" w:eastAsia="Batang" w:hAnsi="Garamond" w:cs="Garamond"/>
                <w:lang w:eastAsia="ar-SA"/>
              </w:rPr>
              <w:t>) равен:</w:t>
            </w:r>
          </w:p>
          <w:p w14:paraId="0CC1D057" w14:textId="77777777" w:rsidR="005E22F9" w:rsidRPr="00F50F10" w:rsidRDefault="005E22F9"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lang w:eastAsia="ar-SA"/>
              </w:rPr>
              <w:t xml:space="preserve">в) </w:t>
            </w:r>
            <w:r w:rsidRPr="00F50F10">
              <w:rPr>
                <w:rFonts w:ascii="Garamond" w:eastAsia="Batang" w:hAnsi="Garamond"/>
                <w:i/>
                <w:lang w:eastAsia="ar-SA"/>
              </w:rPr>
              <w:t>при предоставлении обеспечения для участия в ОПВ</w:t>
            </w:r>
            <w:r w:rsidRPr="00F50F10">
              <w:rPr>
                <w:rFonts w:ascii="Garamond" w:eastAsia="Batang" w:hAnsi="Garamond"/>
                <w:lang w:eastAsia="ar-SA"/>
              </w:rPr>
              <w:t xml:space="preserve">: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отнесен генерирующий объект в рамках проведения ОПВ) </w:t>
            </w:r>
            <w:r w:rsidRPr="00F50F10">
              <w:rPr>
                <w:rFonts w:ascii="Garamond" w:eastAsia="Batang" w:hAnsi="Garamond"/>
                <w:lang w:eastAsia="ar-SA"/>
              </w:rPr>
              <w:t>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w:t>
            </w:r>
          </w:p>
          <w:p w14:paraId="02626390" w14:textId="77777777" w:rsidR="005E22F9" w:rsidRPr="00F50F10" w:rsidRDefault="005E22F9"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lang w:eastAsia="ar-SA"/>
              </w:rPr>
              <w:t xml:space="preserve">г) </w:t>
            </w:r>
            <w:r w:rsidRPr="00F50F10">
              <w:rPr>
                <w:rFonts w:ascii="Garamond" w:eastAsia="Batang" w:hAnsi="Garamond"/>
                <w:i/>
                <w:lang w:eastAsia="ar-SA"/>
              </w:rPr>
              <w:t>при предоставлении обеспечения после ОПВ, а также в рамках проведения мониторинга, предусмотренного настоящим приложением</w:t>
            </w:r>
            <w:r w:rsidRPr="00F50F10">
              <w:rPr>
                <w:rFonts w:ascii="Garamond" w:eastAsia="Batang" w:hAnsi="Garamond"/>
                <w:lang w:eastAsia="ar-SA"/>
              </w:rPr>
              <w:t xml:space="preserve">: 22 % от произведения </w:t>
            </w:r>
            <w:r w:rsidRPr="00F50F10">
              <w:rPr>
                <w:rFonts w:ascii="Garamond" w:eastAsia="Batang" w:hAnsi="Garamond" w:cs="Garamond"/>
                <w:lang w:eastAsia="ar-SA"/>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F50F10">
              <w:rPr>
                <w:rFonts w:ascii="Garamond" w:eastAsia="Batang" w:hAnsi="Garamond"/>
                <w:lang w:eastAsia="ar-SA"/>
              </w:rPr>
              <w:t xml:space="preserve">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lang w:eastAsia="ar-SA"/>
              </w:rPr>
              <w:t xml:space="preserve">и соответствующего планового года начала поставки мощности, </w:t>
            </w:r>
            <w:r w:rsidRPr="00F50F10">
              <w:rPr>
                <w:rFonts w:ascii="Garamond" w:eastAsia="Batang" w:hAnsi="Garamond" w:cs="Garamond"/>
                <w:lang w:eastAsia="ar-SA"/>
              </w:rPr>
              <w:t xml:space="preserve">и планового годового объема производства электрической энергии, </w:t>
            </w:r>
            <w:r w:rsidRPr="00F50F10">
              <w:rPr>
                <w:rFonts w:ascii="Garamond" w:eastAsia="Batang" w:hAnsi="Garamond"/>
                <w:lang w:eastAsia="ar-SA"/>
              </w:rPr>
              <w:t>определенного</w:t>
            </w:r>
            <w:r w:rsidRPr="00F50F10">
              <w:rPr>
                <w:rFonts w:ascii="Garamond" w:eastAsia="Batang" w:hAnsi="Garamond" w:cs="Garamond"/>
                <w:lang w:eastAsia="ar-SA"/>
              </w:rPr>
              <w:t xml:space="preserve"> в отношении генерирующего объекта </w:t>
            </w:r>
            <w:r w:rsidRPr="00F50F10">
              <w:rPr>
                <w:rFonts w:ascii="Garamond" w:eastAsia="Batang" w:hAnsi="Garamond"/>
                <w:lang w:eastAsia="ar-SA"/>
              </w:rPr>
              <w:t>по итогам ОПВ.</w:t>
            </w:r>
          </w:p>
          <w:p w14:paraId="13924982"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6E1AAA90"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100E38D9"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0CA78AEB"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128901B0"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2D1265C6"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35D7368B"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1C5455A1"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6A65C0E0"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5CA544D7"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4B4EC26C"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27858CAB"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49723105"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3CCF6FCC"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7D00BCEC"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205CA571"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1D43B5B2"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499E38BE"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55F3AB03"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7FF471B2"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5FBAB12C"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182BDA66"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656646BB"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1FB45F4F"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65B91856"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08E795C1"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p>
          <w:p w14:paraId="225307BA" w14:textId="77777777" w:rsidR="005E22F9" w:rsidRPr="00F50F10" w:rsidRDefault="005E22F9"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lastRenderedPageBreak/>
              <w:t>...</w:t>
            </w:r>
          </w:p>
          <w:p w14:paraId="665C1E6B" w14:textId="77777777" w:rsidR="005E22F9" w:rsidRPr="00F50F10" w:rsidRDefault="005E22F9"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highlight w:val="yellow"/>
                <w:lang w:eastAsia="ar-SA"/>
              </w:rPr>
              <w:t>д</w:t>
            </w:r>
            <w:r w:rsidRPr="00F50F10">
              <w:rPr>
                <w:rFonts w:ascii="Garamond" w:eastAsia="Batang" w:hAnsi="Garamond"/>
                <w:lang w:eastAsia="ar-SA"/>
              </w:rPr>
              <w:t>) 5 % от произведения объема установленной мощности объекта генерации ТБО, указанного в приложении 1 к ДПМ ТБО, и предельной величины капитальных затрат на возведение 1 кВт установленной мощности генерирующего объекта, равной 380 тыс. рублей.</w:t>
            </w:r>
          </w:p>
          <w:p w14:paraId="7707E362" w14:textId="75214B4F" w:rsidR="00962277" w:rsidRPr="00F50F10" w:rsidRDefault="005E22F9"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eastAsia="Batang" w:hAnsi="Garamond" w:cs="Garamond"/>
                <w:lang w:eastAsia="ar-SA"/>
              </w:rPr>
              <w:t xml:space="preserve">Величины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m:t>
                  </m:r>
                </m:sup>
              </m:sSubSup>
            </m:oMath>
            <w:r w:rsidRPr="00F50F10">
              <w:rPr>
                <w:rFonts w:ascii="Garamond" w:eastAsia="Batang" w:hAnsi="Garamond" w:cs="Garamond"/>
                <w:lang w:eastAsia="ar-SA"/>
              </w:rPr>
              <w:t xml:space="preserve">,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обеспеч_ВИЭ_первонач</m:t>
                  </m:r>
                </m:sup>
              </m:sSubSup>
            </m:oMath>
            <w:r w:rsidRPr="00F50F10">
              <w:rPr>
                <w:rFonts w:ascii="Garamond" w:eastAsia="Batang" w:hAnsi="Garamond" w:cs="Garamond"/>
                <w:lang w:eastAsia="ar-SA"/>
              </w:rPr>
              <w:t xml:space="preserve">,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обеспеч_ВИЭ_27</m:t>
                  </m:r>
                </m:sup>
              </m:sSubSup>
            </m:oMath>
            <w:r w:rsidRPr="00F50F10">
              <w:rPr>
                <w:rFonts w:ascii="Garamond" w:eastAsia="Batang" w:hAnsi="Garamond" w:cs="Garamond"/>
                <w:lang w:eastAsia="ar-SA"/>
              </w:rPr>
              <w:t xml:space="preserve">,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обеспеч_ВИЭ_повторн</m:t>
                  </m:r>
                </m:sup>
              </m:sSubSup>
            </m:oMath>
            <w:r w:rsidRPr="00F50F10">
              <w:rPr>
                <w:rFonts w:ascii="Garamond" w:eastAsia="Batang" w:hAnsi="Garamond" w:cs="Garamond"/>
                <w:lang w:eastAsia="ar-SA"/>
              </w:rPr>
              <w:t xml:space="preserve"> рассчитываются с точностью до 2 знаков после запятой с учетом математического округления.</w:t>
            </w:r>
          </w:p>
        </w:tc>
        <w:tc>
          <w:tcPr>
            <w:tcW w:w="6946" w:type="dxa"/>
          </w:tcPr>
          <w:p w14:paraId="04AB11C1" w14:textId="77777777" w:rsidR="00962277" w:rsidRPr="00F50F10" w:rsidRDefault="004E3625" w:rsidP="00F50F10">
            <w:pPr>
              <w:pStyle w:val="af4"/>
              <w:widowControl w:val="0"/>
              <w:spacing w:before="120" w:after="120"/>
              <w:ind w:left="0" w:firstLine="567"/>
              <w:jc w:val="both"/>
              <w:outlineLvl w:val="2"/>
              <w:rPr>
                <w:rFonts w:ascii="Garamond" w:eastAsia="Batang" w:hAnsi="Garamond" w:cs="Garamond"/>
                <w:b/>
                <w:sz w:val="22"/>
                <w:szCs w:val="22"/>
                <w:lang w:eastAsia="ar-SA"/>
              </w:rPr>
            </w:pPr>
            <w:r w:rsidRPr="00F50F10">
              <w:rPr>
                <w:rFonts w:ascii="Garamond" w:eastAsia="Batang" w:hAnsi="Garamond" w:cs="Garamond"/>
                <w:b/>
                <w:sz w:val="22"/>
                <w:szCs w:val="22"/>
                <w:lang w:eastAsia="ar-SA"/>
              </w:rPr>
              <w:lastRenderedPageBreak/>
              <w:t>1. Необходимый объем обеспечения исполнения обязательств объектов ВИЭ/ТБО</w:t>
            </w:r>
          </w:p>
          <w:p w14:paraId="31D4C300" w14:textId="77777777" w:rsidR="004E3625" w:rsidRPr="00F50F10" w:rsidRDefault="004E362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4A499F15" w14:textId="62B071B7" w:rsidR="004E3625" w:rsidRPr="00F50F10" w:rsidRDefault="004E3625" w:rsidP="00F50F10">
            <w:pPr>
              <w:widowControl w:val="0"/>
              <w:spacing w:before="120" w:after="120" w:line="240" w:lineRule="auto"/>
              <w:ind w:firstLine="567"/>
              <w:jc w:val="both"/>
              <w:rPr>
                <w:rFonts w:ascii="Garamond" w:eastAsia="Batang" w:hAnsi="Garamond" w:cs="Garamond"/>
                <w:lang w:eastAsia="ar-SA"/>
              </w:rPr>
            </w:pPr>
            <w:r w:rsidRPr="00F50F10">
              <w:rPr>
                <w:rFonts w:ascii="Garamond" w:eastAsia="Batang" w:hAnsi="Garamond" w:cs="Garamond"/>
                <w:lang w:eastAsia="ar-SA"/>
              </w:rPr>
              <w:lastRenderedPageBreak/>
              <w:t>В отношении объектов ВИЭ, отобранных</w:t>
            </w:r>
            <w:r w:rsidR="008F4EA4">
              <w:rPr>
                <w:rFonts w:ascii="Garamond" w:eastAsia="Batang" w:hAnsi="Garamond" w:cs="Garamond"/>
                <w:lang w:eastAsia="ar-SA"/>
              </w:rPr>
              <w:t xml:space="preserve"> (отбираемых) на ОПВ, проводим</w:t>
            </w:r>
            <w:r w:rsidR="008F4EA4" w:rsidRPr="00900DC4">
              <w:rPr>
                <w:rFonts w:ascii="Garamond" w:eastAsia="Batang" w:hAnsi="Garamond" w:cs="Garamond"/>
                <w:lang w:eastAsia="ar-SA"/>
              </w:rPr>
              <w:t>ы</w:t>
            </w:r>
            <w:r w:rsidR="00900DC4" w:rsidRPr="00900DC4">
              <w:rPr>
                <w:rFonts w:ascii="Garamond" w:eastAsia="Batang" w:hAnsi="Garamond" w:cs="Garamond"/>
                <w:lang w:eastAsia="ar-SA"/>
              </w:rPr>
              <w:t>х</w:t>
            </w:r>
            <w:r w:rsidRPr="00F50F10">
              <w:rPr>
                <w:rFonts w:ascii="Garamond" w:eastAsia="Batang" w:hAnsi="Garamond" w:cs="Garamond"/>
                <w:lang w:eastAsia="ar-SA"/>
              </w:rPr>
              <w:t xml:space="preserve"> после 1 января 2021 года </w:t>
            </w:r>
            <w:bookmarkStart w:id="39" w:name="_Hlk174543474"/>
            <w:r w:rsidRPr="00F50F10">
              <w:rPr>
                <w:rFonts w:ascii="Garamond" w:eastAsia="Batang" w:hAnsi="Garamond" w:cs="Garamond"/>
                <w:highlight w:val="yellow"/>
                <w:lang w:eastAsia="ar-SA"/>
              </w:rPr>
              <w:t>и до 1 января 2024 года</w:t>
            </w:r>
            <w:bookmarkEnd w:id="39"/>
            <w:r w:rsidRPr="00F50F10">
              <w:rPr>
                <w:rFonts w:ascii="Garamond" w:eastAsia="Batang" w:hAnsi="Garamond" w:cs="Garamond"/>
                <w:lang w:eastAsia="ar-SA"/>
              </w:rPr>
              <w:t xml:space="preserve">,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eastAsia="Batang" w:hAnsi="Cambria Math" w:cs="Garamond"/>
                      <w:i/>
                      <w:lang w:val="en-US" w:eastAsia="ar-SA"/>
                    </w:rPr>
                  </m:ctrlPr>
                </m:sSubPr>
                <m:e>
                  <m:r>
                    <w:rPr>
                      <w:rFonts w:ascii="Cambria Math" w:eastAsia="Batang" w:hAnsi="Cambria Math" w:cs="Garamond"/>
                      <w:lang w:val="en-US" w:eastAsia="ar-SA"/>
                    </w:rPr>
                    <m:t>g</m:t>
                  </m:r>
                </m:e>
                <m:sub>
                  <m:r>
                    <w:rPr>
                      <w:rFonts w:ascii="Cambria Math" w:eastAsia="Batang" w:hAnsi="Cambria Math" w:cs="Garamond"/>
                      <w:lang w:val="en-US" w:eastAsia="ar-SA"/>
                    </w:rPr>
                    <m:t>n</m:t>
                  </m:r>
                </m:sub>
              </m:sSub>
            </m:oMath>
            <w:r w:rsidRPr="00F50F10">
              <w:rPr>
                <w:rFonts w:ascii="Garamond" w:eastAsia="Batang" w:hAnsi="Garamond" w:cs="Garamond"/>
                <w:lang w:eastAsia="ar-SA"/>
              </w:rPr>
              <w:t xml:space="preserve"> в отношении 8 месяцев с даты начала поставки по соответствующему ДПМ ВИЭ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m:t>
                  </m:r>
                </m:sup>
              </m:sSubSup>
            </m:oMath>
            <w:r w:rsidRPr="00F50F10">
              <w:rPr>
                <w:rFonts w:ascii="Garamond" w:eastAsia="Batang" w:hAnsi="Garamond" w:cs="Garamond"/>
                <w:lang w:eastAsia="ar-SA"/>
              </w:rPr>
              <w:t>), необходимый объем первоначального дополнительного обеспечения по данной ГТП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обеспеч_ВИЭ_первонач</m:t>
                  </m:r>
                </m:sup>
              </m:sSubSup>
            </m:oMath>
            <w:r w:rsidRPr="00F50F10">
              <w:rPr>
                <w:rFonts w:ascii="Garamond" w:eastAsia="Batang" w:hAnsi="Garamond" w:cs="Garamond"/>
                <w:lang w:eastAsia="ar-SA"/>
              </w:rPr>
              <w:t>), необходимый объем повторного дополнительного обеспечения по данной ГТП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обеспеч_ВИЭ_повторн</m:t>
                  </m:r>
                </m:sup>
              </m:sSubSup>
            </m:oMath>
            <w:r w:rsidRPr="00F50F10">
              <w:rPr>
                <w:rFonts w:ascii="Garamond" w:eastAsia="Batang" w:hAnsi="Garamond" w:cs="Garamond"/>
                <w:lang w:eastAsia="ar-SA"/>
              </w:rPr>
              <w:t>) равен:</w:t>
            </w:r>
          </w:p>
          <w:p w14:paraId="0568B86E" w14:textId="77777777" w:rsidR="004E3625" w:rsidRPr="00F50F10" w:rsidRDefault="004E3625"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lang w:eastAsia="ar-SA"/>
              </w:rPr>
              <w:t xml:space="preserve">в) </w:t>
            </w:r>
            <w:r w:rsidRPr="00F50F10">
              <w:rPr>
                <w:rFonts w:ascii="Garamond" w:eastAsia="Batang" w:hAnsi="Garamond"/>
                <w:i/>
                <w:lang w:eastAsia="ar-SA"/>
              </w:rPr>
              <w:t>при предоставлении обеспечения для участия в ОПВ</w:t>
            </w:r>
            <w:r w:rsidRPr="00F50F10">
              <w:rPr>
                <w:rFonts w:ascii="Garamond" w:eastAsia="Batang" w:hAnsi="Garamond"/>
                <w:lang w:eastAsia="ar-SA"/>
              </w:rPr>
              <w:t xml:space="preserve">: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отнесен генерирующий объект в рамках проведения ОПВ) </w:t>
            </w:r>
            <w:r w:rsidRPr="00F50F10">
              <w:rPr>
                <w:rFonts w:ascii="Garamond" w:eastAsia="Batang" w:hAnsi="Garamond"/>
                <w:lang w:eastAsia="ar-SA"/>
              </w:rPr>
              <w:t>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w:t>
            </w:r>
          </w:p>
          <w:p w14:paraId="1D781899" w14:textId="77777777" w:rsidR="004E3625" w:rsidRPr="00F50F10" w:rsidRDefault="004E3625"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lang w:eastAsia="ar-SA"/>
              </w:rPr>
              <w:t xml:space="preserve">г) </w:t>
            </w:r>
            <w:r w:rsidRPr="00F50F10">
              <w:rPr>
                <w:rFonts w:ascii="Garamond" w:eastAsia="Batang" w:hAnsi="Garamond"/>
                <w:i/>
                <w:lang w:eastAsia="ar-SA"/>
              </w:rPr>
              <w:t>при предоставлении обеспечения после ОПВ, а также в рамках проведения мониторинга, предусмотренного настоящим приложением</w:t>
            </w:r>
            <w:r w:rsidRPr="00F50F10">
              <w:rPr>
                <w:rFonts w:ascii="Garamond" w:eastAsia="Batang" w:hAnsi="Garamond"/>
                <w:lang w:eastAsia="ar-SA"/>
              </w:rPr>
              <w:t xml:space="preserve">: 22 % от произведения </w:t>
            </w:r>
            <w:r w:rsidRPr="00F50F10">
              <w:rPr>
                <w:rFonts w:ascii="Garamond" w:eastAsia="Batang" w:hAnsi="Garamond" w:cs="Garamond"/>
                <w:lang w:eastAsia="ar-SA"/>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F50F10">
              <w:rPr>
                <w:rFonts w:ascii="Garamond" w:eastAsia="Batang" w:hAnsi="Garamond"/>
                <w:lang w:eastAsia="ar-SA"/>
              </w:rPr>
              <w:t xml:space="preserve">в отношении генерирующих объектов соответствующего вида </w:t>
            </w:r>
            <w:r w:rsidRPr="00F50F10">
              <w:rPr>
                <w:rFonts w:ascii="Garamond" w:eastAsia="Batang" w:hAnsi="Garamond" w:cs="Calibri Light"/>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lang w:eastAsia="ar-SA"/>
              </w:rPr>
              <w:t xml:space="preserve">и соответствующего планового года начала поставки мощности, </w:t>
            </w:r>
            <w:r w:rsidRPr="00F50F10">
              <w:rPr>
                <w:rFonts w:ascii="Garamond" w:eastAsia="Batang" w:hAnsi="Garamond" w:cs="Garamond"/>
                <w:lang w:eastAsia="ar-SA"/>
              </w:rPr>
              <w:t xml:space="preserve">и планового годового объема производства электрической энергии, </w:t>
            </w:r>
            <w:r w:rsidRPr="00F50F10">
              <w:rPr>
                <w:rFonts w:ascii="Garamond" w:eastAsia="Batang" w:hAnsi="Garamond"/>
                <w:lang w:eastAsia="ar-SA"/>
              </w:rPr>
              <w:t>определенного</w:t>
            </w:r>
            <w:r w:rsidRPr="00F50F10">
              <w:rPr>
                <w:rFonts w:ascii="Garamond" w:eastAsia="Batang" w:hAnsi="Garamond" w:cs="Garamond"/>
                <w:lang w:eastAsia="ar-SA"/>
              </w:rPr>
              <w:t xml:space="preserve"> в отношении генерирующего объекта </w:t>
            </w:r>
            <w:r w:rsidRPr="00F50F10">
              <w:rPr>
                <w:rFonts w:ascii="Garamond" w:eastAsia="Batang" w:hAnsi="Garamond"/>
                <w:lang w:eastAsia="ar-SA"/>
              </w:rPr>
              <w:t>по итогам ОПВ.</w:t>
            </w:r>
          </w:p>
          <w:p w14:paraId="235467BF" w14:textId="3E8A7B6E" w:rsidR="004E3625" w:rsidRPr="00F50F10" w:rsidRDefault="004E3625" w:rsidP="00F50F10">
            <w:pPr>
              <w:widowControl w:val="0"/>
              <w:spacing w:before="120" w:after="120" w:line="240" w:lineRule="auto"/>
              <w:ind w:firstLine="567"/>
              <w:jc w:val="both"/>
              <w:rPr>
                <w:rFonts w:ascii="Garamond" w:eastAsia="Batang" w:hAnsi="Garamond" w:cs="Garamond"/>
                <w:highlight w:val="yellow"/>
                <w:lang w:eastAsia="ar-SA"/>
              </w:rPr>
            </w:pPr>
            <w:bookmarkStart w:id="40" w:name="_Hlk174543507"/>
            <w:r w:rsidRPr="00F50F10">
              <w:rPr>
                <w:rFonts w:ascii="Garamond" w:eastAsia="Batang" w:hAnsi="Garamond" w:cs="Garamond"/>
                <w:highlight w:val="yellow"/>
                <w:lang w:eastAsia="ar-SA"/>
              </w:rPr>
              <w:t xml:space="preserve">В отношении объектов ВИЭ, отобранных (отбираемых) на ОПВ, </w:t>
            </w:r>
            <w:r w:rsidR="00900DC4">
              <w:rPr>
                <w:rFonts w:ascii="Garamond" w:eastAsia="Batang" w:hAnsi="Garamond" w:cs="Garamond"/>
                <w:highlight w:val="yellow"/>
                <w:lang w:eastAsia="ar-SA"/>
              </w:rPr>
              <w:lastRenderedPageBreak/>
              <w:t>проводимых</w:t>
            </w:r>
            <w:r w:rsidRPr="00F50F10">
              <w:rPr>
                <w:rFonts w:ascii="Garamond" w:eastAsia="Batang" w:hAnsi="Garamond" w:cs="Garamond"/>
                <w:highlight w:val="yellow"/>
                <w:lang w:eastAsia="ar-SA"/>
              </w:rPr>
              <w:t xml:space="preserve"> после 1 января 2024 года, объем обеспечения исполнения обязательств участника оптового рынка по ГТП, зарегистрированной в отношении объекта ВИЭ </w:t>
            </w:r>
            <m:oMath>
              <m:sSub>
                <m:sSubPr>
                  <m:ctrlPr>
                    <w:rPr>
                      <w:rFonts w:ascii="Cambria Math" w:eastAsia="Batang" w:hAnsi="Cambria Math" w:cs="Garamond"/>
                      <w:i/>
                      <w:highlight w:val="yellow"/>
                      <w:lang w:val="en-US" w:eastAsia="ar-SA"/>
                    </w:rPr>
                  </m:ctrlPr>
                </m:sSubPr>
                <m:e>
                  <m:r>
                    <w:rPr>
                      <w:rFonts w:ascii="Cambria Math" w:eastAsia="Batang" w:hAnsi="Cambria Math" w:cs="Garamond"/>
                      <w:highlight w:val="yellow"/>
                      <w:lang w:val="en-US" w:eastAsia="ar-SA"/>
                    </w:rPr>
                    <m:t>g</m:t>
                  </m:r>
                </m:e>
                <m:sub>
                  <m:r>
                    <w:rPr>
                      <w:rFonts w:ascii="Cambria Math" w:eastAsia="Batang" w:hAnsi="Cambria Math" w:cs="Garamond"/>
                      <w:highlight w:val="yellow"/>
                      <w:lang w:val="en-US" w:eastAsia="ar-SA"/>
                    </w:rPr>
                    <m:t>n</m:t>
                  </m:r>
                </m:sub>
              </m:sSub>
            </m:oMath>
            <w:r w:rsidRPr="00F50F10">
              <w:rPr>
                <w:rFonts w:ascii="Garamond" w:eastAsia="Batang" w:hAnsi="Garamond" w:cs="Garamond"/>
                <w:highlight w:val="yellow"/>
                <w:lang w:eastAsia="ar-SA"/>
              </w:rPr>
              <w:t xml:space="preserve"> в отношении 6 месяцев с даты начала поставки по соответствующему ДПМ ВИЭ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sSub>
                    <m:sSubPr>
                      <m:ctrlPr>
                        <w:rPr>
                          <w:rFonts w:ascii="Cambria Math" w:eastAsia="Batang" w:hAnsi="Cambria Math" w:cs="Garamond"/>
                          <w:i/>
                          <w:highlight w:val="yellow"/>
                          <w:lang w:eastAsia="ar-SA"/>
                        </w:rPr>
                      </m:ctrlPr>
                    </m:sSubPr>
                    <m:e>
                      <m:r>
                        <w:rPr>
                          <w:rFonts w:ascii="Cambria Math" w:eastAsia="Batang" w:hAnsi="Cambria Math" w:cs="Garamond"/>
                          <w:highlight w:val="yellow"/>
                          <w:lang w:eastAsia="ar-SA"/>
                        </w:rPr>
                        <m:t>g</m:t>
                      </m:r>
                    </m:e>
                    <m:sub>
                      <m:r>
                        <w:rPr>
                          <w:rFonts w:ascii="Cambria Math" w:eastAsia="Batang" w:hAnsi="Cambria Math" w:cs="Garamond"/>
                          <w:highlight w:val="yellow"/>
                          <w:lang w:eastAsia="ar-SA"/>
                        </w:rPr>
                        <m:t>n</m:t>
                      </m:r>
                    </m:sub>
                  </m:sSub>
                </m:sub>
                <m:sup>
                  <m:r>
                    <w:rPr>
                      <w:rFonts w:ascii="Cambria Math" w:eastAsia="Batang" w:hAnsi="Cambria Math" w:cs="Garamond"/>
                      <w:highlight w:val="yellow"/>
                      <w:lang w:eastAsia="ar-SA"/>
                    </w:rPr>
                    <m:t>обеспеч_ВИЭ</m:t>
                  </m:r>
                </m:sup>
              </m:sSubSup>
            </m:oMath>
            <w:r w:rsidRPr="00F50F10">
              <w:rPr>
                <w:rFonts w:ascii="Garamond" w:eastAsia="Batang" w:hAnsi="Garamond" w:cs="Garamond"/>
                <w:highlight w:val="yellow"/>
                <w:lang w:eastAsia="ar-SA"/>
              </w:rPr>
              <w:t>), необходимый объем первоначального дополнительного обеспечения по данной ГТП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sSub>
                    <m:sSubPr>
                      <m:ctrlPr>
                        <w:rPr>
                          <w:rFonts w:ascii="Cambria Math" w:eastAsia="Batang" w:hAnsi="Cambria Math" w:cs="Garamond"/>
                          <w:i/>
                          <w:highlight w:val="yellow"/>
                          <w:lang w:eastAsia="ar-SA"/>
                        </w:rPr>
                      </m:ctrlPr>
                    </m:sSubPr>
                    <m:e>
                      <m:r>
                        <w:rPr>
                          <w:rFonts w:ascii="Cambria Math" w:eastAsia="Batang" w:hAnsi="Cambria Math" w:cs="Garamond"/>
                          <w:highlight w:val="yellow"/>
                          <w:lang w:eastAsia="ar-SA"/>
                        </w:rPr>
                        <m:t>g</m:t>
                      </m:r>
                    </m:e>
                    <m:sub>
                      <m:r>
                        <w:rPr>
                          <w:rFonts w:ascii="Cambria Math" w:eastAsia="Batang" w:hAnsi="Cambria Math" w:cs="Garamond"/>
                          <w:highlight w:val="yellow"/>
                          <w:lang w:eastAsia="ar-SA"/>
                        </w:rPr>
                        <m:t>n</m:t>
                      </m:r>
                    </m:sub>
                  </m:sSub>
                </m:sub>
                <m:sup>
                  <m:r>
                    <w:rPr>
                      <w:rFonts w:ascii="Cambria Math" w:eastAsia="Batang" w:hAnsi="Cambria Math" w:cs="Garamond"/>
                      <w:highlight w:val="yellow"/>
                      <w:lang w:eastAsia="ar-SA"/>
                    </w:rPr>
                    <m:t>обеспеч_ВИЭ_первонач</m:t>
                  </m:r>
                </m:sup>
              </m:sSubSup>
            </m:oMath>
            <w:r w:rsidRPr="00F50F10">
              <w:rPr>
                <w:rFonts w:ascii="Garamond" w:eastAsia="Batang" w:hAnsi="Garamond" w:cs="Garamond"/>
                <w:highlight w:val="yellow"/>
                <w:lang w:eastAsia="ar-SA"/>
              </w:rPr>
              <w:t>), необходимый объем повторного дополнительного обеспечения по данной ГТП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sSub>
                    <m:sSubPr>
                      <m:ctrlPr>
                        <w:rPr>
                          <w:rFonts w:ascii="Cambria Math" w:eastAsia="Batang" w:hAnsi="Cambria Math" w:cs="Garamond"/>
                          <w:i/>
                          <w:highlight w:val="yellow"/>
                          <w:lang w:eastAsia="ar-SA"/>
                        </w:rPr>
                      </m:ctrlPr>
                    </m:sSubPr>
                    <m:e>
                      <m:r>
                        <w:rPr>
                          <w:rFonts w:ascii="Cambria Math" w:eastAsia="Batang" w:hAnsi="Cambria Math" w:cs="Garamond"/>
                          <w:highlight w:val="yellow"/>
                          <w:lang w:eastAsia="ar-SA"/>
                        </w:rPr>
                        <m:t>g</m:t>
                      </m:r>
                    </m:e>
                    <m:sub>
                      <m:r>
                        <w:rPr>
                          <w:rFonts w:ascii="Cambria Math" w:eastAsia="Batang" w:hAnsi="Cambria Math" w:cs="Garamond"/>
                          <w:highlight w:val="yellow"/>
                          <w:lang w:eastAsia="ar-SA"/>
                        </w:rPr>
                        <m:t>n</m:t>
                      </m:r>
                    </m:sub>
                  </m:sSub>
                </m:sub>
                <m:sup>
                  <m:r>
                    <w:rPr>
                      <w:rFonts w:ascii="Cambria Math" w:eastAsia="Batang" w:hAnsi="Cambria Math" w:cs="Garamond"/>
                      <w:highlight w:val="yellow"/>
                      <w:lang w:eastAsia="ar-SA"/>
                    </w:rPr>
                    <m:t>обеспеч_ВИЭ_повторн</m:t>
                  </m:r>
                </m:sup>
              </m:sSubSup>
            </m:oMath>
            <w:r w:rsidRPr="00F50F10">
              <w:rPr>
                <w:rFonts w:ascii="Garamond" w:eastAsia="Batang" w:hAnsi="Garamond" w:cs="Garamond"/>
                <w:highlight w:val="yellow"/>
                <w:lang w:eastAsia="ar-SA"/>
              </w:rPr>
              <w:t>),</w:t>
            </w:r>
            <w:r w:rsidR="00900DC4">
              <w:rPr>
                <w:rFonts w:ascii="Garamond" w:eastAsia="Batang" w:hAnsi="Garamond" w:cs="Garamond"/>
                <w:highlight w:val="yellow"/>
                <w:lang w:eastAsia="ar-SA"/>
              </w:rPr>
              <w:t xml:space="preserve"> </w:t>
            </w:r>
            <w:r w:rsidRPr="00F50F10">
              <w:rPr>
                <w:rFonts w:ascii="Garamond" w:eastAsia="Batang" w:hAnsi="Garamond" w:cs="Garamond"/>
                <w:highlight w:val="yellow"/>
                <w:lang w:eastAsia="ar-SA"/>
              </w:rPr>
              <w:t>необходимый объем дополнительного обеспечения, предоставляемого в третий раз, по данной ГТП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sSub>
                    <m:sSubPr>
                      <m:ctrlPr>
                        <w:rPr>
                          <w:rFonts w:ascii="Cambria Math" w:eastAsia="Batang" w:hAnsi="Cambria Math" w:cs="Garamond"/>
                          <w:i/>
                          <w:highlight w:val="yellow"/>
                          <w:lang w:eastAsia="ar-SA"/>
                        </w:rPr>
                      </m:ctrlPr>
                    </m:sSubPr>
                    <m:e>
                      <m:r>
                        <w:rPr>
                          <w:rFonts w:ascii="Cambria Math" w:eastAsia="Batang" w:hAnsi="Cambria Math" w:cs="Garamond"/>
                          <w:highlight w:val="yellow"/>
                          <w:lang w:eastAsia="ar-SA"/>
                        </w:rPr>
                        <m:t>g</m:t>
                      </m:r>
                    </m:e>
                    <m:sub>
                      <m:r>
                        <w:rPr>
                          <w:rFonts w:ascii="Cambria Math" w:eastAsia="Batang" w:hAnsi="Cambria Math" w:cs="Garamond"/>
                          <w:highlight w:val="yellow"/>
                          <w:lang w:eastAsia="ar-SA"/>
                        </w:rPr>
                        <m:t>n</m:t>
                      </m:r>
                    </m:sub>
                  </m:sSub>
                </m:sub>
                <m:sup>
                  <m:r>
                    <w:rPr>
                      <w:rFonts w:ascii="Cambria Math" w:eastAsia="Batang" w:hAnsi="Cambria Math" w:cs="Garamond"/>
                      <w:highlight w:val="yellow"/>
                      <w:lang w:eastAsia="ar-SA"/>
                    </w:rPr>
                    <m:t>обеспеч_ВИЭ_третичн</m:t>
                  </m:r>
                </m:sup>
              </m:sSubSup>
            </m:oMath>
            <w:r w:rsidRPr="00F50F10">
              <w:rPr>
                <w:rFonts w:ascii="Garamond" w:eastAsia="Batang" w:hAnsi="Garamond" w:cs="Garamond"/>
                <w:highlight w:val="yellow"/>
                <w:lang w:eastAsia="ar-SA"/>
              </w:rPr>
              <w:t>)  равен:</w:t>
            </w:r>
          </w:p>
          <w:p w14:paraId="781CCCC5" w14:textId="77777777" w:rsidR="004E3625" w:rsidRPr="00F50F10" w:rsidRDefault="004E3625" w:rsidP="00F50F10">
            <w:pPr>
              <w:widowControl w:val="0"/>
              <w:spacing w:before="120" w:after="120" w:line="240" w:lineRule="auto"/>
              <w:ind w:left="709" w:hanging="142"/>
              <w:jc w:val="both"/>
              <w:rPr>
                <w:rFonts w:ascii="Garamond" w:eastAsia="Batang" w:hAnsi="Garamond"/>
                <w:highlight w:val="yellow"/>
                <w:lang w:eastAsia="ar-SA"/>
              </w:rPr>
            </w:pPr>
            <w:r w:rsidRPr="00F50F10">
              <w:rPr>
                <w:rFonts w:ascii="Garamond" w:eastAsia="Batang" w:hAnsi="Garamond"/>
                <w:highlight w:val="yellow"/>
                <w:lang w:eastAsia="ar-SA"/>
              </w:rPr>
              <w:t xml:space="preserve">д) </w:t>
            </w:r>
            <w:r w:rsidRPr="00F50F10">
              <w:rPr>
                <w:rFonts w:ascii="Garamond" w:eastAsia="Batang" w:hAnsi="Garamond"/>
                <w:i/>
                <w:highlight w:val="yellow"/>
                <w:lang w:eastAsia="ar-SA"/>
              </w:rPr>
              <w:t>при предоставлении обеспечения для участия в ОПВ</w:t>
            </w:r>
            <w:r w:rsidRPr="00F50F10">
              <w:rPr>
                <w:rFonts w:ascii="Garamond" w:eastAsia="Batang" w:hAnsi="Garamond"/>
                <w:highlight w:val="yellow"/>
                <w:lang w:eastAsia="ar-SA"/>
              </w:rPr>
              <w:t xml:space="preserve">: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F50F10">
              <w:rPr>
                <w:rFonts w:ascii="Garamond" w:eastAsia="Batang" w:hAnsi="Garamond" w:cs="Calibri Light"/>
                <w:highlight w:val="yellow"/>
                <w:lang w:eastAsia="ar-SA"/>
              </w:rPr>
              <w:t xml:space="preserve">(отдельной категории генерирующих объектов соответствующего вида, к которой отнесен генерирующий объект в рамках проведения ОПВ) </w:t>
            </w:r>
            <w:r w:rsidRPr="00F50F10">
              <w:rPr>
                <w:rFonts w:ascii="Garamond" w:eastAsia="Batang" w:hAnsi="Garamond"/>
                <w:highlight w:val="yellow"/>
                <w:lang w:eastAsia="ar-SA"/>
              </w:rPr>
              <w:t>и календарного года, соответствующего плановому году начала поставки мощности, указанному в соответствии с подпунктом 6 пункта 4.1.4 настоящего Регламента в заявке, и планового годового объема производства электрической энергии, указанного в отношении генерирующего объекта в заявке в соответствии с подпунктом 9 пункта 4.1.4 настоящего Регламента;</w:t>
            </w:r>
          </w:p>
          <w:p w14:paraId="03E89F3A" w14:textId="77777777" w:rsidR="004E3625" w:rsidRPr="00F50F10" w:rsidRDefault="004E3625"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highlight w:val="yellow"/>
                <w:lang w:eastAsia="ar-SA"/>
              </w:rPr>
              <w:t xml:space="preserve">е) </w:t>
            </w:r>
            <w:r w:rsidRPr="00F50F10">
              <w:rPr>
                <w:rFonts w:ascii="Garamond" w:eastAsia="Batang" w:hAnsi="Garamond"/>
                <w:i/>
                <w:highlight w:val="yellow"/>
                <w:lang w:eastAsia="ar-SA"/>
              </w:rPr>
              <w:t>при предоставлении обеспечения после ОПВ, а также в рамках проведения мониторинга, предусмотренного настоящим приложением</w:t>
            </w:r>
            <w:r w:rsidRPr="00F50F10">
              <w:rPr>
                <w:rFonts w:ascii="Garamond" w:eastAsia="Batang" w:hAnsi="Garamond"/>
                <w:highlight w:val="yellow"/>
                <w:lang w:eastAsia="ar-SA"/>
              </w:rPr>
              <w:t xml:space="preserve">: 16 % от произведения </w:t>
            </w:r>
            <w:r w:rsidRPr="00F50F10">
              <w:rPr>
                <w:rFonts w:ascii="Garamond" w:eastAsia="Batang" w:hAnsi="Garamond" w:cs="Garamond"/>
                <w:highlight w:val="yellow"/>
                <w:lang w:eastAsia="ar-SA"/>
              </w:rPr>
              <w:t xml:space="preserve">предельной величины показателя эффективности генерирующего объекта, опубликованной в соответствии с пунктом 3.5 настоящего Регламента </w:t>
            </w:r>
            <w:r w:rsidRPr="00F50F10">
              <w:rPr>
                <w:rFonts w:ascii="Garamond" w:eastAsia="Batang" w:hAnsi="Garamond"/>
                <w:highlight w:val="yellow"/>
                <w:lang w:eastAsia="ar-SA"/>
              </w:rPr>
              <w:t xml:space="preserve">в отношении генерирующих объектов соответствующего вида </w:t>
            </w:r>
            <w:r w:rsidRPr="00F50F10">
              <w:rPr>
                <w:rFonts w:ascii="Garamond" w:eastAsia="Batang" w:hAnsi="Garamond" w:cs="Calibri Light"/>
                <w:highlight w:val="yellow"/>
                <w:lang w:eastAsia="ar-SA"/>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F50F10">
              <w:rPr>
                <w:rFonts w:ascii="Garamond" w:eastAsia="Batang" w:hAnsi="Garamond"/>
                <w:highlight w:val="yellow"/>
                <w:lang w:eastAsia="ar-SA"/>
              </w:rPr>
              <w:t xml:space="preserve">и соответствующего планового года начала поставки мощности, </w:t>
            </w:r>
            <w:r w:rsidRPr="00F50F10">
              <w:rPr>
                <w:rFonts w:ascii="Garamond" w:eastAsia="Batang" w:hAnsi="Garamond" w:cs="Garamond"/>
                <w:highlight w:val="yellow"/>
                <w:lang w:eastAsia="ar-SA"/>
              </w:rPr>
              <w:t xml:space="preserve">и планового годового объема производства электрической энергии, </w:t>
            </w:r>
            <w:r w:rsidRPr="00F50F10">
              <w:rPr>
                <w:rFonts w:ascii="Garamond" w:eastAsia="Batang" w:hAnsi="Garamond"/>
                <w:highlight w:val="yellow"/>
                <w:lang w:eastAsia="ar-SA"/>
              </w:rPr>
              <w:t>определенного</w:t>
            </w:r>
            <w:r w:rsidRPr="00F50F10">
              <w:rPr>
                <w:rFonts w:ascii="Garamond" w:eastAsia="Batang" w:hAnsi="Garamond" w:cs="Garamond"/>
                <w:highlight w:val="yellow"/>
                <w:lang w:eastAsia="ar-SA"/>
              </w:rPr>
              <w:t xml:space="preserve"> в отношении генерирующего объекта </w:t>
            </w:r>
            <w:r w:rsidRPr="00F50F10">
              <w:rPr>
                <w:rFonts w:ascii="Garamond" w:eastAsia="Batang" w:hAnsi="Garamond"/>
                <w:highlight w:val="yellow"/>
                <w:lang w:eastAsia="ar-SA"/>
              </w:rPr>
              <w:t>по итогам ОПВ.</w:t>
            </w:r>
          </w:p>
          <w:bookmarkEnd w:id="40"/>
          <w:p w14:paraId="0E3118B7" w14:textId="77777777" w:rsidR="004E3625" w:rsidRPr="00F50F10" w:rsidRDefault="004E362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lastRenderedPageBreak/>
              <w:t>...</w:t>
            </w:r>
          </w:p>
          <w:p w14:paraId="0C8DD124" w14:textId="77777777" w:rsidR="005E22F9" w:rsidRPr="00F50F10" w:rsidRDefault="005E22F9" w:rsidP="00F50F10">
            <w:pPr>
              <w:widowControl w:val="0"/>
              <w:spacing w:before="120" w:after="120" w:line="240" w:lineRule="auto"/>
              <w:ind w:left="709" w:hanging="142"/>
              <w:jc w:val="both"/>
              <w:rPr>
                <w:rFonts w:ascii="Garamond" w:eastAsia="Batang" w:hAnsi="Garamond"/>
                <w:lang w:eastAsia="ar-SA"/>
              </w:rPr>
            </w:pPr>
            <w:r w:rsidRPr="00F50F10">
              <w:rPr>
                <w:rFonts w:ascii="Garamond" w:eastAsia="Batang" w:hAnsi="Garamond"/>
                <w:highlight w:val="yellow"/>
                <w:lang w:eastAsia="ar-SA"/>
              </w:rPr>
              <w:t>ж</w:t>
            </w:r>
            <w:r w:rsidRPr="00F50F10">
              <w:rPr>
                <w:rFonts w:ascii="Garamond" w:eastAsia="Batang" w:hAnsi="Garamond"/>
                <w:lang w:eastAsia="ar-SA"/>
              </w:rPr>
              <w:t>) 5 % от произведения объема установленной мощности объекта генерации ТБО, указанного в приложении 1 к ДПМ ТБО, и предельной величины капитальных затрат на возведение 1 кВт установленной мощности генерирующего объекта, равной 380 тыс. рублей.</w:t>
            </w:r>
          </w:p>
          <w:p w14:paraId="379D0F72" w14:textId="230B8275" w:rsidR="005E22F9" w:rsidRPr="00F50F10" w:rsidRDefault="005E22F9" w:rsidP="00F50F10">
            <w:pPr>
              <w:widowControl w:val="0"/>
              <w:spacing w:before="120" w:after="120" w:line="240" w:lineRule="auto"/>
              <w:ind w:firstLine="709"/>
              <w:jc w:val="both"/>
              <w:rPr>
                <w:rFonts w:ascii="Garamond" w:eastAsia="Batang" w:hAnsi="Garamond" w:cs="Garamond"/>
                <w:lang w:eastAsia="ar-SA"/>
              </w:rPr>
            </w:pPr>
            <w:r w:rsidRPr="00F50F10">
              <w:rPr>
                <w:rFonts w:ascii="Garamond" w:eastAsia="Batang" w:hAnsi="Garamond" w:cs="Garamond"/>
                <w:lang w:eastAsia="ar-SA"/>
              </w:rPr>
              <w:t xml:space="preserve">Величины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m:t>
                  </m:r>
                </m:sup>
              </m:sSubSup>
            </m:oMath>
            <w:r w:rsidRPr="00F50F10">
              <w:rPr>
                <w:rFonts w:ascii="Garamond" w:eastAsia="Batang" w:hAnsi="Garamond" w:cs="Garamond"/>
                <w:lang w:eastAsia="ar-SA"/>
              </w:rPr>
              <w:t xml:space="preserve">,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обеспеч_ВИЭ_первонач</m:t>
                  </m:r>
                </m:sup>
              </m:sSubSup>
            </m:oMath>
            <w:r w:rsidRPr="00F50F10">
              <w:rPr>
                <w:rFonts w:ascii="Garamond" w:eastAsia="Batang" w:hAnsi="Garamond" w:cs="Garamond"/>
                <w:lang w:eastAsia="ar-SA"/>
              </w:rPr>
              <w:t xml:space="preserve">,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обеспеч_ВИЭ_27</m:t>
                  </m:r>
                </m:sup>
              </m:sSubSup>
            </m:oMath>
            <w:r w:rsidRPr="00F50F10">
              <w:rPr>
                <w:rFonts w:ascii="Garamond" w:eastAsia="Batang" w:hAnsi="Garamond" w:cs="Garamond"/>
                <w:lang w:eastAsia="ar-SA"/>
              </w:rPr>
              <w:t xml:space="preserve">,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обеспеч_ВИЭ_повторн</m:t>
                  </m:r>
                </m:sup>
              </m:sSubSup>
            </m:oMath>
            <w:bookmarkStart w:id="41" w:name="_Hlk174543574"/>
            <w:r w:rsidRPr="00F50F10">
              <w:rPr>
                <w:rFonts w:ascii="Garamond" w:eastAsia="Batang" w:hAnsi="Garamond" w:cs="Garamond"/>
                <w:highlight w:val="yellow"/>
                <w:lang w:eastAsia="ar-SA"/>
              </w:rPr>
              <w:t>,</w:t>
            </w:r>
            <w:r w:rsidRPr="00F50F10">
              <w:rPr>
                <w:rFonts w:ascii="Garamond" w:eastAsia="Batang" w:hAnsi="Garamond" w:cs="Garamond"/>
                <w:lang w:eastAsia="ar-SA"/>
              </w:rPr>
              <w:t xml:space="preserve">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sSub>
                    <m:sSubPr>
                      <m:ctrlPr>
                        <w:rPr>
                          <w:rFonts w:ascii="Cambria Math" w:eastAsia="Batang" w:hAnsi="Cambria Math" w:cs="Garamond"/>
                          <w:i/>
                          <w:highlight w:val="yellow"/>
                          <w:lang w:eastAsia="ar-SA"/>
                        </w:rPr>
                      </m:ctrlPr>
                    </m:sSubPr>
                    <m:e>
                      <m:r>
                        <w:rPr>
                          <w:rFonts w:ascii="Cambria Math" w:eastAsia="Batang" w:hAnsi="Cambria Math" w:cs="Garamond"/>
                          <w:highlight w:val="yellow"/>
                          <w:lang w:eastAsia="ar-SA"/>
                        </w:rPr>
                        <m:t>g</m:t>
                      </m:r>
                    </m:e>
                    <m:sub>
                      <m:r>
                        <w:rPr>
                          <w:rFonts w:ascii="Cambria Math" w:eastAsia="Batang" w:hAnsi="Cambria Math" w:cs="Garamond"/>
                          <w:highlight w:val="yellow"/>
                          <w:lang w:eastAsia="ar-SA"/>
                        </w:rPr>
                        <m:t>n</m:t>
                      </m:r>
                    </m:sub>
                  </m:sSub>
                </m:sub>
                <m:sup>
                  <m:r>
                    <w:rPr>
                      <w:rFonts w:ascii="Cambria Math" w:eastAsia="Batang" w:hAnsi="Cambria Math" w:cs="Garamond"/>
                      <w:highlight w:val="yellow"/>
                      <w:lang w:eastAsia="ar-SA"/>
                    </w:rPr>
                    <m:t>обеспеч_ВИЭ_третичн</m:t>
                  </m:r>
                </m:sup>
              </m:sSubSup>
            </m:oMath>
            <w:r w:rsidRPr="00F50F10">
              <w:rPr>
                <w:rFonts w:ascii="Garamond" w:eastAsia="Batang" w:hAnsi="Garamond" w:cs="Garamond"/>
                <w:lang w:eastAsia="ar-SA"/>
              </w:rPr>
              <w:t xml:space="preserve"> </w:t>
            </w:r>
            <w:bookmarkEnd w:id="41"/>
            <w:r w:rsidRPr="00F50F10">
              <w:rPr>
                <w:rFonts w:ascii="Garamond" w:eastAsia="Batang" w:hAnsi="Garamond" w:cs="Garamond"/>
                <w:lang w:eastAsia="ar-SA"/>
              </w:rPr>
              <w:t>рассчитываются с точностью до 2 знаков после запятой с учетом математического округления.</w:t>
            </w:r>
          </w:p>
        </w:tc>
      </w:tr>
      <w:tr w:rsidR="00962277" w:rsidRPr="00F50F10" w14:paraId="69DF67A1" w14:textId="77777777" w:rsidTr="00F615C0">
        <w:trPr>
          <w:trHeight w:val="435"/>
        </w:trPr>
        <w:tc>
          <w:tcPr>
            <w:tcW w:w="988" w:type="dxa"/>
            <w:vAlign w:val="center"/>
          </w:tcPr>
          <w:p w14:paraId="347858EF" w14:textId="77777777" w:rsidR="00CF4815" w:rsidRPr="00F50F10" w:rsidRDefault="00CF4815" w:rsidP="00CF4815">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lastRenderedPageBreak/>
              <w:t xml:space="preserve">Приложение 31, </w:t>
            </w:r>
          </w:p>
          <w:p w14:paraId="07F8A224" w14:textId="7BBF1522" w:rsidR="00962277" w:rsidRPr="00F50F10" w:rsidRDefault="00CF4815" w:rsidP="00CF4815">
            <w:pPr>
              <w:widowControl w:val="0"/>
              <w:spacing w:after="0"/>
              <w:ind w:left="-120" w:right="-111"/>
              <w:jc w:val="center"/>
              <w:rPr>
                <w:rFonts w:ascii="Garamond" w:eastAsiaTheme="minorHAnsi" w:hAnsi="Garamond" w:cs="Calibri"/>
                <w:b/>
              </w:rPr>
            </w:pPr>
            <w:r w:rsidRPr="00F50F10">
              <w:rPr>
                <w:rFonts w:ascii="Garamond" w:eastAsiaTheme="minorHAnsi" w:hAnsi="Garamond" w:cs="Calibri"/>
                <w:b/>
              </w:rPr>
              <w:t>п.</w:t>
            </w:r>
            <w:r w:rsidR="00CE08EB">
              <w:rPr>
                <w:rFonts w:ascii="Garamond" w:eastAsiaTheme="minorHAnsi" w:hAnsi="Garamond" w:cs="Calibri"/>
                <w:b/>
              </w:rPr>
              <w:t xml:space="preserve"> </w:t>
            </w:r>
            <w:r w:rsidRPr="00F50F10">
              <w:rPr>
                <w:rFonts w:ascii="Garamond" w:eastAsiaTheme="minorHAnsi" w:hAnsi="Garamond" w:cs="Calibri"/>
                <w:b/>
              </w:rPr>
              <w:t>2.1</w:t>
            </w:r>
          </w:p>
        </w:tc>
        <w:tc>
          <w:tcPr>
            <w:tcW w:w="6945" w:type="dxa"/>
            <w:gridSpan w:val="2"/>
          </w:tcPr>
          <w:p w14:paraId="68710655" w14:textId="77777777" w:rsidR="00CF4815" w:rsidRPr="00F50F10" w:rsidRDefault="00CF481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530CE11D" w14:textId="6D770869" w:rsidR="00CF4815" w:rsidRPr="00F50F10" w:rsidRDefault="00CF4815" w:rsidP="00F50F10">
            <w:pPr>
              <w:widowControl w:val="0"/>
              <w:spacing w:before="120" w:after="120" w:line="240" w:lineRule="auto"/>
              <w:ind w:left="426" w:hanging="426"/>
              <w:jc w:val="both"/>
              <w:rPr>
                <w:rFonts w:ascii="Garamond" w:eastAsia="Batang" w:hAnsi="Garamond" w:cs="Garamond"/>
                <w:lang w:eastAsia="ar-SA"/>
              </w:rPr>
            </w:pPr>
            <w:r w:rsidRPr="00F50F10">
              <w:rPr>
                <w:rFonts w:ascii="Garamond" w:eastAsia="Batang" w:hAnsi="Garamond" w:cs="Garamond"/>
                <w:lang w:eastAsia="ar-SA"/>
              </w:rPr>
              <w:t xml:space="preserve">где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m:t>
                  </m:r>
                </m:sup>
              </m:sSubSup>
            </m:oMath>
            <w:r w:rsidRPr="00F50F10">
              <w:rPr>
                <w:rFonts w:ascii="Garamond" w:eastAsia="Batang" w:hAnsi="Garamond" w:cs="Garamond"/>
                <w:lang w:eastAsia="ar-SA"/>
              </w:rPr>
              <w:t xml:space="preserve"> [руб.] – величина обеспечения исполнения обязательств в отношении ГТП объекта ВИЭ </w:t>
            </w:r>
            <m:oMath>
              <m:sSub>
                <m:sSubPr>
                  <m:ctrlPr>
                    <w:rPr>
                      <w:rFonts w:ascii="Cambria Math" w:eastAsia="Batang" w:hAnsi="Cambria Math" w:cs="Garamond"/>
                      <w:i/>
                      <w:lang w:val="en-US" w:eastAsia="ar-SA"/>
                    </w:rPr>
                  </m:ctrlPr>
                </m:sSubPr>
                <m:e>
                  <m:r>
                    <w:rPr>
                      <w:rFonts w:ascii="Cambria Math" w:eastAsia="Batang" w:hAnsi="Cambria Math" w:cs="Garamond"/>
                      <w:lang w:val="en-US" w:eastAsia="ar-SA"/>
                    </w:rPr>
                    <m:t>g</m:t>
                  </m:r>
                </m:e>
                <m:sub>
                  <m:r>
                    <w:rPr>
                      <w:rFonts w:ascii="Cambria Math" w:eastAsia="Batang" w:hAnsi="Cambria Math" w:cs="Garamond"/>
                      <w:lang w:val="en-US" w:eastAsia="ar-SA"/>
                    </w:rPr>
                    <m:t>n</m:t>
                  </m:r>
                </m:sub>
              </m:sSub>
            </m:oMath>
            <w:r w:rsidRPr="00F50F10">
              <w:rPr>
                <w:rFonts w:ascii="Garamond" w:eastAsia="Batang" w:hAnsi="Garamond" w:cs="Garamond"/>
                <w:lang w:eastAsia="ar-SA"/>
              </w:rPr>
              <w:t>, равная величине, определенной:</w:t>
            </w:r>
          </w:p>
          <w:p w14:paraId="30250781" w14:textId="77777777" w:rsidR="00CF4815" w:rsidRPr="00F50F10" w:rsidRDefault="00CF4815" w:rsidP="00F50F10">
            <w:pPr>
              <w:widowControl w:val="0"/>
              <w:spacing w:before="120" w:after="120" w:line="240" w:lineRule="auto"/>
              <w:ind w:left="426" w:hanging="426"/>
              <w:jc w:val="both"/>
              <w:rPr>
                <w:rFonts w:ascii="Garamond" w:eastAsia="Batang" w:hAnsi="Garamond" w:cs="Garamond"/>
                <w:lang w:eastAsia="ar-SA"/>
              </w:rPr>
            </w:pPr>
            <w:r w:rsidRPr="00F50F10">
              <w:rPr>
                <w:rFonts w:ascii="Garamond" w:eastAsia="Batang" w:hAnsi="Garamond" w:cs="Garamond"/>
                <w:lang w:eastAsia="ar-SA"/>
              </w:rPr>
              <w:t xml:space="preserve">       - в подп. «а» п. 1 настоящего Приложения – в отношении объектов ВИЭ, отобранных по итогам ОПВ, проведенных до 1 января 2021 года;</w:t>
            </w:r>
          </w:p>
          <w:p w14:paraId="179D9DE8" w14:textId="77777777" w:rsidR="00CF4815" w:rsidRPr="00F50F10" w:rsidRDefault="00CF4815" w:rsidP="00F50F10">
            <w:pPr>
              <w:widowControl w:val="0"/>
              <w:spacing w:before="120" w:after="120" w:line="240" w:lineRule="auto"/>
              <w:ind w:left="426" w:hanging="426"/>
              <w:jc w:val="both"/>
              <w:rPr>
                <w:rFonts w:ascii="Garamond" w:eastAsia="Batang" w:hAnsi="Garamond" w:cs="Garamond"/>
                <w:lang w:eastAsia="ar-SA"/>
              </w:rPr>
            </w:pPr>
            <w:r w:rsidRPr="00F50F10">
              <w:rPr>
                <w:rFonts w:ascii="Garamond" w:eastAsia="Batang" w:hAnsi="Garamond" w:cs="Garamond"/>
                <w:lang w:eastAsia="ar-SA"/>
              </w:rPr>
              <w:t xml:space="preserve">       - в подп. «в» п. 1 настоящего Приложения – в отношении объектов ВИЭ, отобранных по итогам ОПВ, проведенных после 1 января 2021 года</w:t>
            </w:r>
            <w:r w:rsidRPr="00F50F10">
              <w:rPr>
                <w:rFonts w:ascii="Garamond" w:eastAsia="Batang" w:hAnsi="Garamond" w:cs="Garamond"/>
                <w:highlight w:val="yellow"/>
                <w:lang w:eastAsia="ar-SA"/>
              </w:rPr>
              <w:t>;</w:t>
            </w:r>
          </w:p>
          <w:p w14:paraId="14BF900C" w14:textId="77777777" w:rsidR="00962277" w:rsidRPr="00F50F10" w:rsidRDefault="00CF4815" w:rsidP="00F50F10">
            <w:pPr>
              <w:widowControl w:val="0"/>
              <w:autoSpaceDE w:val="0"/>
              <w:autoSpaceDN w:val="0"/>
              <w:spacing w:before="120" w:after="120" w:line="240" w:lineRule="auto"/>
              <w:jc w:val="both"/>
              <w:outlineLvl w:val="2"/>
              <w:rPr>
                <w:rFonts w:ascii="Garamond" w:eastAsia="Times New Roman" w:hAnsi="Garamond"/>
                <w:color w:val="000000"/>
                <w:lang w:eastAsia="ru-RU"/>
              </w:rPr>
            </w:pPr>
            <w:r w:rsidRPr="00F50F10">
              <w:rPr>
                <w:rFonts w:ascii="Garamond" w:hAnsi="Garamond"/>
                <w:color w:val="000000"/>
              </w:rPr>
              <w:t>...</w:t>
            </w:r>
          </w:p>
        </w:tc>
        <w:tc>
          <w:tcPr>
            <w:tcW w:w="6946" w:type="dxa"/>
          </w:tcPr>
          <w:p w14:paraId="1405C9C5" w14:textId="77777777" w:rsidR="00962277" w:rsidRPr="00F50F10" w:rsidRDefault="00CF481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p w14:paraId="3D1A40E4" w14:textId="00FBFEBE" w:rsidR="00CF4815" w:rsidRPr="00F50F10" w:rsidRDefault="00CF4815" w:rsidP="00F50F10">
            <w:pPr>
              <w:widowControl w:val="0"/>
              <w:spacing w:before="120" w:after="120" w:line="240" w:lineRule="auto"/>
              <w:ind w:left="426" w:hanging="426"/>
              <w:jc w:val="both"/>
              <w:rPr>
                <w:rFonts w:ascii="Garamond" w:eastAsia="Batang" w:hAnsi="Garamond" w:cs="Garamond"/>
                <w:lang w:eastAsia="ar-SA"/>
              </w:rPr>
            </w:pPr>
            <w:r w:rsidRPr="00F50F10">
              <w:rPr>
                <w:rFonts w:ascii="Garamond" w:eastAsia="Batang" w:hAnsi="Garamond" w:cs="Garamond"/>
                <w:lang w:eastAsia="ar-SA"/>
              </w:rPr>
              <w:t xml:space="preserve">где </w:t>
            </w:r>
            <m:oMath>
              <m:sSubSup>
                <m:sSubSupPr>
                  <m:ctrlPr>
                    <w:rPr>
                      <w:rFonts w:ascii="Cambria Math" w:eastAsia="Batang" w:hAnsi="Cambria Math" w:cs="Garamond"/>
                      <w:i/>
                      <w:lang w:eastAsia="ar-SA"/>
                    </w:rPr>
                  </m:ctrlPr>
                </m:sSubSupPr>
                <m:e>
                  <m:r>
                    <w:rPr>
                      <w:rFonts w:ascii="Cambria Math" w:eastAsia="Batang" w:hAnsi="Cambria Math" w:cs="Garamond"/>
                      <w:lang w:eastAsia="ar-SA"/>
                    </w:rPr>
                    <m:t>S</m:t>
                  </m:r>
                </m:e>
                <m:sub>
                  <m:sSub>
                    <m:sSubPr>
                      <m:ctrlPr>
                        <w:rPr>
                          <w:rFonts w:ascii="Cambria Math" w:eastAsia="Batang" w:hAnsi="Cambria Math" w:cs="Garamond"/>
                          <w:i/>
                          <w:lang w:eastAsia="ar-SA"/>
                        </w:rPr>
                      </m:ctrlPr>
                    </m:sSubPr>
                    <m:e>
                      <m:r>
                        <w:rPr>
                          <w:rFonts w:ascii="Cambria Math" w:eastAsia="Batang" w:hAnsi="Cambria Math" w:cs="Garamond"/>
                          <w:lang w:eastAsia="ar-SA"/>
                        </w:rPr>
                        <m:t>g</m:t>
                      </m:r>
                    </m:e>
                    <m:sub>
                      <m:r>
                        <w:rPr>
                          <w:rFonts w:ascii="Cambria Math" w:eastAsia="Batang" w:hAnsi="Cambria Math" w:cs="Garamond"/>
                          <w:lang w:eastAsia="ar-SA"/>
                        </w:rPr>
                        <m:t>n</m:t>
                      </m:r>
                    </m:sub>
                  </m:sSub>
                </m:sub>
                <m:sup>
                  <m:r>
                    <w:rPr>
                      <w:rFonts w:ascii="Cambria Math" w:eastAsia="Batang" w:hAnsi="Cambria Math" w:cs="Garamond"/>
                      <w:lang w:eastAsia="ar-SA"/>
                    </w:rPr>
                    <m:t>обеспеч_ВИЭ</m:t>
                  </m:r>
                </m:sup>
              </m:sSubSup>
            </m:oMath>
            <w:r w:rsidRPr="00F50F10">
              <w:rPr>
                <w:rFonts w:ascii="Garamond" w:eastAsia="Batang" w:hAnsi="Garamond" w:cs="Garamond"/>
                <w:lang w:eastAsia="ar-SA"/>
              </w:rPr>
              <w:t xml:space="preserve"> [руб.] – величина обеспечения исполнения обязательств в отношении ГТП объекта ВИЭ </w:t>
            </w:r>
            <m:oMath>
              <m:sSub>
                <m:sSubPr>
                  <m:ctrlPr>
                    <w:rPr>
                      <w:rFonts w:ascii="Cambria Math" w:eastAsia="Batang" w:hAnsi="Cambria Math" w:cs="Garamond"/>
                      <w:i/>
                      <w:lang w:val="en-US" w:eastAsia="ar-SA"/>
                    </w:rPr>
                  </m:ctrlPr>
                </m:sSubPr>
                <m:e>
                  <m:r>
                    <w:rPr>
                      <w:rFonts w:ascii="Cambria Math" w:eastAsia="Batang" w:hAnsi="Cambria Math" w:cs="Garamond"/>
                      <w:lang w:val="en-US" w:eastAsia="ar-SA"/>
                    </w:rPr>
                    <m:t>g</m:t>
                  </m:r>
                </m:e>
                <m:sub>
                  <m:r>
                    <w:rPr>
                      <w:rFonts w:ascii="Cambria Math" w:eastAsia="Batang" w:hAnsi="Cambria Math" w:cs="Garamond"/>
                      <w:lang w:val="en-US" w:eastAsia="ar-SA"/>
                    </w:rPr>
                    <m:t>n</m:t>
                  </m:r>
                </m:sub>
              </m:sSub>
            </m:oMath>
            <w:r w:rsidRPr="00F50F10">
              <w:rPr>
                <w:rFonts w:ascii="Garamond" w:eastAsia="Batang" w:hAnsi="Garamond" w:cs="Garamond"/>
                <w:lang w:eastAsia="ar-SA"/>
              </w:rPr>
              <w:t>, равная величине, определенной:</w:t>
            </w:r>
          </w:p>
          <w:p w14:paraId="333838C1" w14:textId="77777777" w:rsidR="00CF4815" w:rsidRPr="00F50F10" w:rsidRDefault="00CF4815" w:rsidP="00F50F10">
            <w:pPr>
              <w:widowControl w:val="0"/>
              <w:spacing w:before="120" w:after="120" w:line="240" w:lineRule="auto"/>
              <w:ind w:left="426" w:hanging="426"/>
              <w:jc w:val="both"/>
              <w:rPr>
                <w:rFonts w:ascii="Garamond" w:eastAsia="Batang" w:hAnsi="Garamond" w:cs="Garamond"/>
                <w:lang w:eastAsia="ar-SA"/>
              </w:rPr>
            </w:pPr>
            <w:r w:rsidRPr="00F50F10">
              <w:rPr>
                <w:rFonts w:ascii="Garamond" w:eastAsia="Batang" w:hAnsi="Garamond" w:cs="Garamond"/>
                <w:lang w:eastAsia="ar-SA"/>
              </w:rPr>
              <w:t xml:space="preserve">       - в подп. «а» п. 1 настоящего Приложения – в отношении объектов ВИЭ, отобранных по итогам ОПВ, проведенных до 1 января 2021 года;</w:t>
            </w:r>
          </w:p>
          <w:p w14:paraId="0EE61A5C" w14:textId="77777777" w:rsidR="00CF4815" w:rsidRPr="00F50F10" w:rsidRDefault="00CF4815" w:rsidP="00F50F10">
            <w:pPr>
              <w:widowControl w:val="0"/>
              <w:spacing w:before="120" w:after="120" w:line="240" w:lineRule="auto"/>
              <w:ind w:left="426" w:hanging="426"/>
              <w:jc w:val="both"/>
              <w:rPr>
                <w:rFonts w:ascii="Garamond" w:eastAsia="Batang" w:hAnsi="Garamond" w:cs="Garamond"/>
                <w:highlight w:val="yellow"/>
                <w:lang w:eastAsia="ar-SA"/>
              </w:rPr>
            </w:pPr>
            <w:r w:rsidRPr="00F50F10">
              <w:rPr>
                <w:rFonts w:ascii="Garamond" w:eastAsia="Batang" w:hAnsi="Garamond" w:cs="Garamond"/>
                <w:lang w:eastAsia="ar-SA"/>
              </w:rPr>
              <w:t xml:space="preserve">       - в подп. «в» п. 1 настоящего Приложения – в отношении объектов ВИЭ, отобранных по итогам ОПВ, проведенных после 1 января 2021 года </w:t>
            </w:r>
            <w:bookmarkStart w:id="42" w:name="_Hlk174543713"/>
            <w:r w:rsidRPr="00F50F10">
              <w:rPr>
                <w:rFonts w:ascii="Garamond" w:eastAsia="Batang" w:hAnsi="Garamond" w:cs="Garamond"/>
                <w:highlight w:val="yellow"/>
                <w:lang w:eastAsia="ar-SA"/>
              </w:rPr>
              <w:t>и до 1 января 2024 года;</w:t>
            </w:r>
          </w:p>
          <w:p w14:paraId="2C8DF186" w14:textId="45669B6D" w:rsidR="00CF4815" w:rsidRPr="00F50F10" w:rsidRDefault="00CF4815" w:rsidP="00F50F10">
            <w:pPr>
              <w:widowControl w:val="0"/>
              <w:spacing w:before="120" w:after="120" w:line="240" w:lineRule="auto"/>
              <w:ind w:left="426"/>
              <w:jc w:val="both"/>
              <w:rPr>
                <w:rFonts w:ascii="Garamond" w:eastAsia="Batang" w:hAnsi="Garamond" w:cs="Garamond"/>
                <w:lang w:eastAsia="ar-SA"/>
              </w:rPr>
            </w:pPr>
            <w:r w:rsidRPr="00F50F10">
              <w:rPr>
                <w:rFonts w:ascii="Garamond" w:eastAsia="Batang" w:hAnsi="Garamond" w:cs="Garamond"/>
                <w:highlight w:val="yellow"/>
                <w:lang w:eastAsia="ar-SA"/>
              </w:rPr>
              <w:t>- в подп. «д» п. 1 настоящего Приложения – в отношении объектов ВИЭ, отобранных по итогам ОПВ, проведенных после</w:t>
            </w:r>
            <w:r w:rsidR="00296BE9" w:rsidRPr="00F50F10">
              <w:rPr>
                <w:rFonts w:ascii="Garamond" w:eastAsia="Batang" w:hAnsi="Garamond" w:cs="Garamond"/>
                <w:highlight w:val="yellow"/>
                <w:lang w:eastAsia="ar-SA"/>
              </w:rPr>
              <w:t xml:space="preserve"> 1</w:t>
            </w:r>
            <w:r w:rsidRPr="00F50F10">
              <w:rPr>
                <w:rFonts w:ascii="Garamond" w:eastAsia="Batang" w:hAnsi="Garamond" w:cs="Garamond"/>
                <w:highlight w:val="yellow"/>
                <w:lang w:eastAsia="ar-SA"/>
              </w:rPr>
              <w:t xml:space="preserve"> января 2024 года;</w:t>
            </w:r>
            <w:bookmarkEnd w:id="42"/>
          </w:p>
          <w:p w14:paraId="5C775AB3" w14:textId="77777777" w:rsidR="00CF4815" w:rsidRPr="00F50F10" w:rsidRDefault="00CF4815" w:rsidP="00F50F10">
            <w:pPr>
              <w:pStyle w:val="af4"/>
              <w:widowControl w:val="0"/>
              <w:spacing w:before="120" w:after="120"/>
              <w:ind w:left="0" w:firstLine="567"/>
              <w:jc w:val="both"/>
              <w:outlineLvl w:val="2"/>
              <w:rPr>
                <w:rFonts w:ascii="Garamond" w:hAnsi="Garamond"/>
                <w:color w:val="000000"/>
                <w:sz w:val="22"/>
                <w:szCs w:val="22"/>
              </w:rPr>
            </w:pPr>
            <w:r w:rsidRPr="00F50F10">
              <w:rPr>
                <w:rFonts w:ascii="Garamond" w:hAnsi="Garamond"/>
                <w:color w:val="000000"/>
                <w:sz w:val="22"/>
                <w:szCs w:val="22"/>
              </w:rPr>
              <w:t>...</w:t>
            </w:r>
          </w:p>
        </w:tc>
      </w:tr>
    </w:tbl>
    <w:p w14:paraId="0958540E" w14:textId="77777777" w:rsidR="00D52218" w:rsidRDefault="00D52218" w:rsidP="00370C1D">
      <w:pPr>
        <w:spacing w:after="0" w:line="240" w:lineRule="auto"/>
        <w:jc w:val="both"/>
        <w:rPr>
          <w:rFonts w:ascii="Garamond" w:hAnsi="Garamond"/>
          <w:b/>
          <w:sz w:val="24"/>
          <w:szCs w:val="24"/>
        </w:rPr>
        <w:sectPr w:rsidR="00D52218" w:rsidSect="00585342">
          <w:footerReference w:type="even" r:id="rId8"/>
          <w:footerReference w:type="default" r:id="rId9"/>
          <w:footerReference w:type="first" r:id="rId10"/>
          <w:pgSz w:w="16838" w:h="11906" w:orient="landscape"/>
          <w:pgMar w:top="1134" w:right="1276" w:bottom="851" w:left="1134" w:header="709" w:footer="709" w:gutter="0"/>
          <w:cols w:space="720"/>
          <w:titlePg/>
          <w:docGrid w:linePitch="299"/>
        </w:sectPr>
      </w:pPr>
    </w:p>
    <w:p w14:paraId="1C9D5390" w14:textId="27B48952" w:rsidR="00D52218" w:rsidRPr="00091BFE" w:rsidRDefault="00D52218" w:rsidP="00D52218">
      <w:pPr>
        <w:suppressAutoHyphens/>
        <w:spacing w:before="120" w:after="120" w:line="240" w:lineRule="auto"/>
        <w:outlineLvl w:val="0"/>
        <w:rPr>
          <w:rFonts w:ascii="Garamond" w:eastAsia="Batang" w:hAnsi="Garamond" w:cs="Garamond"/>
          <w:b/>
          <w:sz w:val="24"/>
          <w:szCs w:val="24"/>
          <w:lang w:eastAsia="ar-SA"/>
        </w:rPr>
      </w:pPr>
      <w:r w:rsidRPr="00091BFE">
        <w:rPr>
          <w:rFonts w:ascii="Garamond" w:eastAsia="Batang" w:hAnsi="Garamond" w:cs="Garamond"/>
          <w:b/>
          <w:sz w:val="24"/>
          <w:szCs w:val="24"/>
          <w:lang w:eastAsia="ar-SA"/>
        </w:rPr>
        <w:lastRenderedPageBreak/>
        <w:t>Действующая редакция</w:t>
      </w:r>
    </w:p>
    <w:p w14:paraId="5A9B70CF" w14:textId="77777777" w:rsidR="00D52218" w:rsidRPr="00D52218" w:rsidRDefault="00D52218" w:rsidP="00D52218">
      <w:pPr>
        <w:suppressAutoHyphens/>
        <w:spacing w:before="120" w:after="120" w:line="240" w:lineRule="auto"/>
        <w:jc w:val="right"/>
        <w:outlineLvl w:val="0"/>
        <w:rPr>
          <w:rFonts w:ascii="Garamond" w:eastAsia="Batang" w:hAnsi="Garamond" w:cs="Garamond"/>
          <w:b/>
          <w:lang w:eastAsia="ar-SA"/>
        </w:rPr>
      </w:pPr>
      <w:r w:rsidRPr="00D52218">
        <w:rPr>
          <w:rFonts w:ascii="Garamond" w:eastAsia="Batang" w:hAnsi="Garamond" w:cs="Garamond"/>
          <w:b/>
          <w:lang w:eastAsia="ar-SA"/>
        </w:rPr>
        <w:t>Приложение 1.3</w:t>
      </w:r>
    </w:p>
    <w:p w14:paraId="1843A991" w14:textId="77777777" w:rsidR="00D52218" w:rsidRPr="00D52218" w:rsidRDefault="00D52218" w:rsidP="00D52218">
      <w:pPr>
        <w:suppressAutoHyphens/>
        <w:spacing w:before="120" w:after="120" w:line="240" w:lineRule="auto"/>
        <w:jc w:val="right"/>
        <w:outlineLvl w:val="0"/>
        <w:rPr>
          <w:rFonts w:ascii="Garamond" w:eastAsia="Batang" w:hAnsi="Garamond" w:cs="Garamond"/>
          <w:b/>
          <w:lang w:eastAsia="ar-SA"/>
        </w:rPr>
      </w:pPr>
    </w:p>
    <w:p w14:paraId="76CCD685" w14:textId="77777777" w:rsidR="00D52218" w:rsidRPr="00D52218" w:rsidRDefault="00D52218" w:rsidP="00D52218">
      <w:pPr>
        <w:suppressAutoHyphens/>
        <w:spacing w:before="120" w:after="120" w:line="240" w:lineRule="auto"/>
        <w:jc w:val="center"/>
        <w:outlineLvl w:val="0"/>
        <w:rPr>
          <w:rFonts w:ascii="Garamond" w:eastAsia="Batang" w:hAnsi="Garamond" w:cs="Garamond"/>
          <w:b/>
          <w:lang w:eastAsia="ar-SA"/>
        </w:rPr>
      </w:pPr>
      <w:r w:rsidRPr="00D52218">
        <w:rPr>
          <w:rFonts w:ascii="Garamond" w:eastAsia="Batang" w:hAnsi="Garamond" w:cs="Garamond"/>
          <w:b/>
          <w:lang w:eastAsia="ar-SA"/>
        </w:rPr>
        <w:t>Форма подачи заявки на участие в ОПВ, проводимом после 01.01.2021</w:t>
      </w:r>
    </w:p>
    <w:p w14:paraId="2B4EAB06" w14:textId="77777777" w:rsidR="00D52218" w:rsidRPr="00D52218" w:rsidRDefault="00D52218" w:rsidP="00D52218">
      <w:pPr>
        <w:suppressAutoHyphens/>
        <w:spacing w:before="120" w:after="120" w:line="240" w:lineRule="auto"/>
        <w:ind w:firstLine="578"/>
        <w:jc w:val="both"/>
        <w:rPr>
          <w:rFonts w:ascii="Garamond" w:eastAsia="Batang" w:hAnsi="Garamond" w:cs="Garamond"/>
          <w:lang w:eastAsia="ar-SA"/>
        </w:rPr>
      </w:pPr>
      <w:r w:rsidRPr="00D52218">
        <w:rPr>
          <w:rFonts w:ascii="Garamond" w:eastAsia="Batang" w:hAnsi="Garamond" w:cs="Garamond"/>
          <w:lang w:eastAsia="ar-SA"/>
        </w:rPr>
        <w:t>Подача заявки на участие в ОПВ осуществляется путем направления на адрес электронной почты, указанный на официальном сайте КО, подписанного ЭП уполномоченного лица электронного документа (файла), соответствующего указанному ниже формату, имеющего имя файла, соответствующее установленному шаблону.</w:t>
      </w:r>
    </w:p>
    <w:p w14:paraId="0403BEA7" w14:textId="77777777" w:rsidR="00D52218" w:rsidRPr="00D52218" w:rsidRDefault="00D52218" w:rsidP="000A15CB">
      <w:pPr>
        <w:numPr>
          <w:ilvl w:val="0"/>
          <w:numId w:val="36"/>
        </w:numPr>
        <w:suppressAutoHyphens/>
        <w:spacing w:before="120" w:after="120" w:line="240" w:lineRule="auto"/>
        <w:ind w:left="34"/>
        <w:jc w:val="both"/>
        <w:rPr>
          <w:rFonts w:ascii="Garamond" w:eastAsia="Batang" w:hAnsi="Garamond" w:cs="Garamond"/>
          <w:b/>
          <w:bCs/>
          <w:lang w:eastAsia="ar-SA"/>
        </w:rPr>
      </w:pPr>
      <w:r w:rsidRPr="00D52218">
        <w:rPr>
          <w:rFonts w:ascii="Garamond" w:eastAsia="Batang" w:hAnsi="Garamond" w:cs="Garamond"/>
          <w:b/>
          <w:bCs/>
          <w:lang w:eastAsia="ar-SA"/>
        </w:rPr>
        <w:t xml:space="preserve">Шаблон имени файла        </w:t>
      </w:r>
    </w:p>
    <w:p w14:paraId="1EB5CC5C"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OPV</w:t>
      </w:r>
      <w:r w:rsidRPr="00D52218">
        <w:rPr>
          <w:rFonts w:ascii="Garamond" w:eastAsia="Batang" w:hAnsi="Garamond" w:cs="Garamond"/>
          <w:bCs/>
          <w:lang w:eastAsia="ar-SA"/>
        </w:rPr>
        <w:t>_</w:t>
      </w:r>
      <w:r w:rsidRPr="00D52218">
        <w:rPr>
          <w:rFonts w:ascii="Garamond" w:eastAsia="Batang" w:hAnsi="Garamond" w:cs="Garamond"/>
          <w:bCs/>
          <w:lang w:val="en-US" w:eastAsia="ar-SA"/>
        </w:rPr>
        <w:t>REQ</w:t>
      </w:r>
      <w:r w:rsidRPr="00D52218">
        <w:rPr>
          <w:rFonts w:ascii="Garamond" w:eastAsia="Batang" w:hAnsi="Garamond" w:cs="Garamond"/>
          <w:bCs/>
          <w:lang w:eastAsia="ar-SA"/>
        </w:rPr>
        <w:t>-</w:t>
      </w:r>
      <w:r w:rsidRPr="00D52218">
        <w:rPr>
          <w:rFonts w:ascii="Garamond" w:eastAsia="Batang" w:hAnsi="Garamond" w:cs="Garamond"/>
          <w:bCs/>
          <w:lang w:val="en-US" w:eastAsia="ar-SA"/>
        </w:rPr>
        <w:t>XXXXXXXX</w:t>
      </w:r>
      <w:r w:rsidRPr="00D52218">
        <w:rPr>
          <w:rFonts w:ascii="Garamond" w:eastAsia="Batang" w:hAnsi="Garamond" w:cs="Garamond"/>
          <w:bCs/>
          <w:lang w:eastAsia="ar-SA"/>
        </w:rPr>
        <w:t>-</w:t>
      </w:r>
      <w:r w:rsidRPr="00D52218">
        <w:rPr>
          <w:rFonts w:ascii="Garamond" w:eastAsia="Batang" w:hAnsi="Garamond" w:cs="Garamond"/>
          <w:bCs/>
          <w:lang w:val="en-US" w:eastAsia="ar-SA"/>
        </w:rPr>
        <w:t>ZZZZZZZZ</w:t>
      </w:r>
      <w:r w:rsidRPr="00D52218">
        <w:rPr>
          <w:rFonts w:ascii="Garamond" w:eastAsia="Batang" w:hAnsi="Garamond" w:cs="Garamond"/>
          <w:bCs/>
          <w:lang w:eastAsia="ar-SA"/>
        </w:rPr>
        <w:t>-</w:t>
      </w:r>
      <w:r w:rsidRPr="00D52218">
        <w:rPr>
          <w:rFonts w:ascii="Garamond" w:eastAsia="Batang" w:hAnsi="Garamond" w:cs="Garamond"/>
          <w:bCs/>
          <w:lang w:val="en-US" w:eastAsia="ar-SA"/>
        </w:rPr>
        <w:t>YYYY</w:t>
      </w:r>
      <w:r w:rsidRPr="00D52218">
        <w:rPr>
          <w:rFonts w:ascii="Garamond" w:eastAsia="Batang" w:hAnsi="Garamond" w:cs="Garamond"/>
          <w:bCs/>
          <w:lang w:eastAsia="ar-SA"/>
        </w:rPr>
        <w:t>-</w:t>
      </w:r>
      <w:r w:rsidRPr="00D52218">
        <w:rPr>
          <w:rFonts w:ascii="Garamond" w:eastAsia="Batang" w:hAnsi="Garamond" w:cs="Garamond"/>
          <w:bCs/>
          <w:lang w:val="en-US" w:eastAsia="ar-SA"/>
        </w:rPr>
        <w:t>SSSS</w:t>
      </w:r>
      <w:r w:rsidRPr="00D52218">
        <w:rPr>
          <w:rFonts w:ascii="Garamond" w:eastAsia="Batang" w:hAnsi="Garamond" w:cs="Garamond"/>
          <w:bCs/>
          <w:lang w:eastAsia="ar-SA"/>
        </w:rPr>
        <w:t>-[счетчик].</w:t>
      </w:r>
      <w:r w:rsidRPr="00D52218">
        <w:rPr>
          <w:rFonts w:ascii="Garamond" w:eastAsia="Batang" w:hAnsi="Garamond" w:cs="Garamond"/>
          <w:bCs/>
          <w:lang w:val="en-US" w:eastAsia="ar-SA"/>
        </w:rPr>
        <w:t>xml</w:t>
      </w:r>
      <w:r w:rsidRPr="00D52218">
        <w:rPr>
          <w:rFonts w:ascii="Garamond" w:eastAsia="Batang" w:hAnsi="Garamond" w:cs="Garamond"/>
          <w:bCs/>
          <w:lang w:eastAsia="ar-SA"/>
        </w:rPr>
        <w:t xml:space="preserve"> – наименование файла с данными заявки по ОПВ, где:</w:t>
      </w:r>
    </w:p>
    <w:p w14:paraId="3F6DA809"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OPV</w:t>
      </w:r>
      <w:r w:rsidRPr="00D52218">
        <w:rPr>
          <w:rFonts w:ascii="Garamond" w:eastAsia="Batang" w:hAnsi="Garamond" w:cs="Garamond"/>
          <w:bCs/>
          <w:lang w:eastAsia="ar-SA"/>
        </w:rPr>
        <w:t>_</w:t>
      </w:r>
      <w:r w:rsidRPr="00D52218">
        <w:rPr>
          <w:rFonts w:ascii="Garamond" w:eastAsia="Batang" w:hAnsi="Garamond" w:cs="Garamond"/>
          <w:bCs/>
          <w:lang w:val="en-US" w:eastAsia="ar-SA"/>
        </w:rPr>
        <w:t>REQ</w:t>
      </w:r>
      <w:r w:rsidRPr="00D52218">
        <w:rPr>
          <w:rFonts w:ascii="Garamond" w:eastAsia="Batang" w:hAnsi="Garamond" w:cs="Garamond"/>
          <w:bCs/>
          <w:lang w:eastAsia="ar-SA"/>
        </w:rPr>
        <w:t xml:space="preserve"> – константа;</w:t>
      </w:r>
    </w:p>
    <w:p w14:paraId="6CD4271A"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XXXXXXXX</w:t>
      </w:r>
      <w:r w:rsidRPr="00D52218">
        <w:rPr>
          <w:rFonts w:ascii="Garamond" w:eastAsia="Batang" w:hAnsi="Garamond" w:cs="Garamond"/>
          <w:bCs/>
          <w:lang w:eastAsia="ar-SA"/>
        </w:rPr>
        <w:t xml:space="preserve"> – код участника;</w:t>
      </w:r>
    </w:p>
    <w:p w14:paraId="21ECF560"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ZZZZZZZZ</w:t>
      </w:r>
      <w:r w:rsidRPr="00D52218">
        <w:rPr>
          <w:rFonts w:ascii="Garamond" w:eastAsia="Batang" w:hAnsi="Garamond" w:cs="Garamond"/>
          <w:bCs/>
          <w:lang w:eastAsia="ar-SA"/>
        </w:rPr>
        <w:t xml:space="preserve"> – код ГТП генерации;</w:t>
      </w:r>
    </w:p>
    <w:p w14:paraId="1A8E3121"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YYYY</w:t>
      </w:r>
      <w:r w:rsidRPr="00D52218">
        <w:rPr>
          <w:rFonts w:ascii="Garamond" w:eastAsia="Batang" w:hAnsi="Garamond" w:cs="Garamond"/>
          <w:bCs/>
          <w:lang w:eastAsia="ar-SA"/>
        </w:rPr>
        <w:t xml:space="preserve"> – год проведения ОПВ;</w:t>
      </w:r>
    </w:p>
    <w:p w14:paraId="5BFF7CE1"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SSSS</w:t>
      </w:r>
      <w:r w:rsidRPr="00D52218">
        <w:rPr>
          <w:rFonts w:ascii="Garamond" w:eastAsia="Batang" w:hAnsi="Garamond" w:cs="Garamond"/>
          <w:bCs/>
          <w:lang w:eastAsia="ar-SA"/>
        </w:rPr>
        <w:t xml:space="preserve"> – плановый год начала поставки мощности;</w:t>
      </w:r>
    </w:p>
    <w:p w14:paraId="73669EEC"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eastAsia="ar-SA"/>
        </w:rPr>
        <w:t>[счетчик] – уникальный номер, формируемый при создании заявки на ОПВ.</w:t>
      </w:r>
    </w:p>
    <w:p w14:paraId="42EBC61C" w14:textId="77777777" w:rsidR="00D52218" w:rsidRPr="00D52218" w:rsidRDefault="00D52218" w:rsidP="00D52218">
      <w:pPr>
        <w:suppressAutoHyphens/>
        <w:spacing w:before="120" w:after="0" w:line="240" w:lineRule="auto"/>
        <w:rPr>
          <w:rFonts w:ascii="Garamond" w:eastAsia="Batang" w:hAnsi="Garamond" w:cs="Garamond"/>
          <w:bCs/>
          <w:lang w:eastAsia="ar-SA"/>
        </w:rPr>
      </w:pPr>
    </w:p>
    <w:p w14:paraId="6A1BFC1B" w14:textId="77777777" w:rsidR="00D52218" w:rsidRPr="00D52218" w:rsidRDefault="00D52218" w:rsidP="000A15CB">
      <w:pPr>
        <w:numPr>
          <w:ilvl w:val="0"/>
          <w:numId w:val="36"/>
        </w:numPr>
        <w:suppressAutoHyphens/>
        <w:spacing w:before="120" w:after="120" w:line="240" w:lineRule="auto"/>
        <w:ind w:left="34"/>
        <w:jc w:val="both"/>
        <w:rPr>
          <w:rFonts w:ascii="Garamond" w:eastAsia="Batang" w:hAnsi="Garamond" w:cs="Garamond"/>
          <w:b/>
          <w:bCs/>
          <w:lang w:eastAsia="ar-SA"/>
        </w:rPr>
      </w:pPr>
      <w:r w:rsidRPr="00D52218">
        <w:rPr>
          <w:rFonts w:ascii="Garamond" w:eastAsia="Batang" w:hAnsi="Garamond" w:cs="Garamond"/>
          <w:b/>
          <w:bCs/>
          <w:lang w:eastAsia="ar-SA"/>
        </w:rPr>
        <w:t>XML-формат файла заявки на ОПВ</w:t>
      </w:r>
    </w:p>
    <w:p w14:paraId="4EA39324"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&lt;message class=VARCHAR(40) </w:t>
      </w:r>
    </w:p>
    <w:p w14:paraId="7450A52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id=VARCHAR(200) </w:t>
      </w:r>
    </w:p>
    <w:p w14:paraId="54DD3B56"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version=VARCHAR(4)&gt;</w:t>
      </w:r>
    </w:p>
    <w:p w14:paraId="463A2E7B"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&lt;OPV-REQ created="YYYYMMDDHHNNSS" REQUIRED</w:t>
      </w:r>
    </w:p>
    <w:p w14:paraId="4115EF2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last-modified="YYYYMMDDHHNNSS" REQUIRED</w:t>
      </w:r>
    </w:p>
    <w:p w14:paraId="0184E6DE"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RegNum=VARCHAR(64) REQUIRED</w:t>
      </w:r>
    </w:p>
    <w:p w14:paraId="6299867F"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OPV-year="YYYY" REQUIRED</w:t>
      </w:r>
    </w:p>
    <w:p w14:paraId="36C9AAA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plan-year="YYYY" REQUIRED</w:t>
      </w:r>
    </w:p>
    <w:p w14:paraId="71A498E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plan-month="MM" REQUIRED</w:t>
      </w:r>
    </w:p>
    <w:p w14:paraId="528B3774"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plan-fixed-power=NUMBER(29.3) REQUIRED</w:t>
      </w:r>
    </w:p>
    <w:p w14:paraId="41DB2D1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plan-revenue=NUMBER(29.0) REQUIRED</w:t>
      </w:r>
    </w:p>
    <w:p w14:paraId="105D9DEE"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plan-electrical-generation=NUMBER(29.3) REQUIRED</w:t>
      </w:r>
    </w:p>
    <w:p w14:paraId="72806D61"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efficiency-indicator=NUMBER(29.2) REQUIRED</w:t>
      </w:r>
    </w:p>
    <w:p w14:paraId="43F10BB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enforce-obligations-method=VARCHAR(10) REQUIRED</w:t>
      </w:r>
    </w:p>
    <w:p w14:paraId="115C21E9"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enforce-obligations-value-text=VARCHAR(1000)</w:t>
      </w:r>
    </w:p>
    <w:p w14:paraId="168DAFB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enforce-obligations-value-number=NUMBER(29.0)</w:t>
      </w:r>
    </w:p>
    <w:p w14:paraId="549B425E"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project-reduction-ratio</w:t>
      </w:r>
      <w:r w:rsidRPr="00D52218" w:rsidDel="000473E7">
        <w:rPr>
          <w:rFonts w:ascii="Garamond" w:eastAsia="Batang" w:hAnsi="Garamond" w:cs="Garamond"/>
          <w:bCs/>
          <w:lang w:val="en-US" w:eastAsia="ar-SA"/>
        </w:rPr>
        <w:t xml:space="preserve"> </w:t>
      </w:r>
      <w:r w:rsidRPr="00D52218">
        <w:rPr>
          <w:rFonts w:ascii="Garamond" w:eastAsia="Batang" w:hAnsi="Garamond" w:cs="Garamond"/>
          <w:bCs/>
          <w:lang w:val="en-US" w:eastAsia="ar-SA"/>
        </w:rPr>
        <w:t>=NUMBER(29.3) REQUIRED</w:t>
      </w:r>
    </w:p>
    <w:p w14:paraId="634DFB25"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&lt;participation-сonsent&gt;</w:t>
      </w:r>
    </w:p>
    <w:p w14:paraId="41A8A2F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VARCHAR(5000) REQUIRED</w:t>
      </w:r>
    </w:p>
    <w:p w14:paraId="7D80C67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&lt;/participation-сonsent&gt;</w:t>
      </w:r>
    </w:p>
    <w:p w14:paraId="504B33F9"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&lt;new-equipment&gt;</w:t>
      </w:r>
    </w:p>
    <w:p w14:paraId="7015C8D2"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VARCHAR(5000) REQUIRED</w:t>
      </w:r>
    </w:p>
    <w:p w14:paraId="0EC619A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lastRenderedPageBreak/>
        <w:t xml:space="preserve">        &lt;/new-equipment&gt;</w:t>
      </w:r>
    </w:p>
    <w:p w14:paraId="60D3BF36"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&lt;confirmation &gt;</w:t>
      </w:r>
    </w:p>
    <w:p w14:paraId="365B71C1"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VARCHAR(5000) REQUIRED</w:t>
      </w:r>
    </w:p>
    <w:p w14:paraId="6D27CB9B"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&lt;/confirmation&gt;</w:t>
      </w:r>
    </w:p>
    <w:p w14:paraId="2ABAF8F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&lt;codes&gt;</w:t>
      </w:r>
    </w:p>
    <w:p w14:paraId="61EEC92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&lt;participant code=VARCHAR(8) REQUIRED registry-num=VARCHAR(8) REQUIRED&gt;</w:t>
      </w:r>
    </w:p>
    <w:p w14:paraId="20A8467F"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&lt;DPGs&gt;</w:t>
      </w:r>
    </w:p>
    <w:p w14:paraId="72A541B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&lt;DPG code=VARCHAR(8) REQUIRED </w:t>
      </w:r>
    </w:p>
    <w:p w14:paraId="48D7D410"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renewable-energy-type=VARCHAR(10) REQUIRED </w:t>
      </w:r>
    </w:p>
    <w:p w14:paraId="1AEF52F1"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region=VARCHAR(5) REQUIRED </w:t>
      </w:r>
    </w:p>
    <w:p w14:paraId="6A4D94F4"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price-zone=VARCHAR(10) REQUIRED/&gt;</w:t>
      </w:r>
    </w:p>
    <w:p w14:paraId="3D5857B1"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&lt;/DPGs&gt;</w:t>
      </w:r>
    </w:p>
    <w:p w14:paraId="0128EF3B"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&lt;/participant&gt;</w:t>
      </w:r>
    </w:p>
    <w:p w14:paraId="1A6E5A51"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&lt;/codes&gt;</w:t>
      </w:r>
    </w:p>
    <w:p w14:paraId="168B8B8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&lt;/OPV-REQ&gt;</w:t>
      </w:r>
    </w:p>
    <w:p w14:paraId="02747E92"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&lt;/message&gt;</w:t>
      </w:r>
    </w:p>
    <w:p w14:paraId="4A284B91" w14:textId="77777777" w:rsidR="00D52218" w:rsidRPr="00D52218" w:rsidRDefault="00D52218" w:rsidP="000A15CB">
      <w:pPr>
        <w:numPr>
          <w:ilvl w:val="0"/>
          <w:numId w:val="36"/>
        </w:numPr>
        <w:suppressAutoHyphens/>
        <w:spacing w:before="120" w:after="120" w:line="240" w:lineRule="auto"/>
        <w:ind w:left="34"/>
        <w:jc w:val="both"/>
        <w:rPr>
          <w:rFonts w:ascii="Garamond" w:eastAsia="Batang" w:hAnsi="Garamond" w:cs="Garamond"/>
          <w:b/>
          <w:bCs/>
          <w:lang w:eastAsia="ar-SA"/>
        </w:rPr>
      </w:pPr>
      <w:r w:rsidRPr="00D52218">
        <w:rPr>
          <w:rFonts w:ascii="Garamond" w:eastAsia="Batang" w:hAnsi="Garamond" w:cs="Garamond"/>
          <w:b/>
          <w:bCs/>
          <w:lang w:eastAsia="ar-SA"/>
        </w:rPr>
        <w:t>Описание XML-формата файла заявки на ОПВ и технические требования по заполнению</w:t>
      </w:r>
    </w:p>
    <w:p w14:paraId="06E7D56E" w14:textId="77777777" w:rsidR="00D52218" w:rsidRPr="00D52218" w:rsidRDefault="00D52218" w:rsidP="00D52218">
      <w:pPr>
        <w:suppressAutoHyphens/>
        <w:spacing w:before="120" w:after="0" w:line="240" w:lineRule="auto"/>
        <w:rPr>
          <w:rFonts w:ascii="Garamond" w:eastAsia="Batang" w:hAnsi="Garamond" w:cs="Garamond"/>
          <w:b/>
          <w:bCs/>
          <w:lang w:eastAsia="ar-SA"/>
        </w:rPr>
      </w:pPr>
      <w:r w:rsidRPr="00D52218">
        <w:rPr>
          <w:rFonts w:ascii="Garamond" w:eastAsia="Batang" w:hAnsi="Garamond" w:cs="Garamond"/>
          <w:b/>
          <w:bCs/>
          <w:lang w:eastAsia="ar-SA"/>
        </w:rPr>
        <w:t>Технические поля</w:t>
      </w:r>
    </w:p>
    <w:tbl>
      <w:tblPr>
        <w:tblW w:w="96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7"/>
        <w:gridCol w:w="3182"/>
        <w:gridCol w:w="3977"/>
      </w:tblGrid>
      <w:tr w:rsidR="00D52218" w:rsidRPr="00D52218" w14:paraId="78159385" w14:textId="77777777" w:rsidTr="00D52218">
        <w:trPr>
          <w:trHeight w:val="530"/>
        </w:trPr>
        <w:tc>
          <w:tcPr>
            <w:tcW w:w="2487" w:type="dxa"/>
            <w:shd w:val="clear" w:color="000000" w:fill="F2F2F2"/>
          </w:tcPr>
          <w:p w14:paraId="06F3A44C" w14:textId="77777777" w:rsidR="00D52218" w:rsidRPr="00D52218" w:rsidRDefault="00D52218" w:rsidP="00D52218">
            <w:pPr>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Название поля</w:t>
            </w:r>
          </w:p>
        </w:tc>
        <w:tc>
          <w:tcPr>
            <w:tcW w:w="3182" w:type="dxa"/>
            <w:shd w:val="clear" w:color="000000" w:fill="F2F2F2"/>
          </w:tcPr>
          <w:p w14:paraId="4BF2A816" w14:textId="77777777" w:rsidR="00D52218" w:rsidRPr="00D52218" w:rsidRDefault="00D52218" w:rsidP="00D52218">
            <w:pPr>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Описание</w:t>
            </w:r>
          </w:p>
        </w:tc>
        <w:tc>
          <w:tcPr>
            <w:tcW w:w="3977" w:type="dxa"/>
            <w:shd w:val="clear" w:color="000000" w:fill="F2F2F2"/>
          </w:tcPr>
          <w:p w14:paraId="372741D7" w14:textId="77777777" w:rsidR="00D52218" w:rsidRPr="00D52218" w:rsidRDefault="00D52218" w:rsidP="00D52218">
            <w:pPr>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Технические правила заполнения</w:t>
            </w:r>
          </w:p>
        </w:tc>
      </w:tr>
      <w:tr w:rsidR="00D52218" w:rsidRPr="00D52218" w14:paraId="70BA7715" w14:textId="77777777" w:rsidTr="00D52218">
        <w:trPr>
          <w:trHeight w:val="318"/>
        </w:trPr>
        <w:tc>
          <w:tcPr>
            <w:tcW w:w="2487" w:type="dxa"/>
            <w:shd w:val="clear" w:color="auto" w:fill="auto"/>
            <w:vAlign w:val="center"/>
          </w:tcPr>
          <w:p w14:paraId="6EC93AEB"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message class</w:t>
            </w:r>
          </w:p>
        </w:tc>
        <w:tc>
          <w:tcPr>
            <w:tcW w:w="3182" w:type="dxa"/>
            <w:shd w:val="clear" w:color="auto" w:fill="auto"/>
            <w:vAlign w:val="center"/>
          </w:tcPr>
          <w:p w14:paraId="38E62EE6"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Класс сообщения</w:t>
            </w:r>
          </w:p>
        </w:tc>
        <w:tc>
          <w:tcPr>
            <w:tcW w:w="3977" w:type="dxa"/>
            <w:shd w:val="clear" w:color="auto" w:fill="auto"/>
            <w:vAlign w:val="center"/>
          </w:tcPr>
          <w:p w14:paraId="71A20C30"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r w:rsidR="00D52218" w:rsidRPr="00D52218" w14:paraId="47E0BDD1" w14:textId="77777777" w:rsidTr="00D52218">
        <w:trPr>
          <w:trHeight w:val="1046"/>
        </w:trPr>
        <w:tc>
          <w:tcPr>
            <w:tcW w:w="2487" w:type="dxa"/>
            <w:shd w:val="clear" w:color="auto" w:fill="auto"/>
            <w:vAlign w:val="center"/>
          </w:tcPr>
          <w:p w14:paraId="3C776554"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message id</w:t>
            </w:r>
          </w:p>
        </w:tc>
        <w:tc>
          <w:tcPr>
            <w:tcW w:w="3182" w:type="dxa"/>
            <w:shd w:val="clear" w:color="auto" w:fill="auto"/>
            <w:vAlign w:val="center"/>
          </w:tcPr>
          <w:p w14:paraId="4B77155E"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Глобальный идентификатор экземпляра электронного документа</w:t>
            </w:r>
          </w:p>
        </w:tc>
        <w:tc>
          <w:tcPr>
            <w:tcW w:w="3977" w:type="dxa"/>
            <w:shd w:val="clear" w:color="auto" w:fill="auto"/>
            <w:vAlign w:val="center"/>
          </w:tcPr>
          <w:p w14:paraId="327B866C"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w:t>
            </w:r>
          </w:p>
        </w:tc>
      </w:tr>
      <w:tr w:rsidR="00D52218" w:rsidRPr="00D52218" w14:paraId="40DE216B" w14:textId="77777777" w:rsidTr="00D52218">
        <w:trPr>
          <w:trHeight w:val="318"/>
        </w:trPr>
        <w:tc>
          <w:tcPr>
            <w:tcW w:w="2487" w:type="dxa"/>
            <w:shd w:val="clear" w:color="auto" w:fill="auto"/>
            <w:vAlign w:val="center"/>
          </w:tcPr>
          <w:p w14:paraId="13DED9F0"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val="en-US" w:eastAsia="ar-SA"/>
              </w:rPr>
              <w:t>message</w:t>
            </w:r>
            <w:r w:rsidRPr="00D52218">
              <w:rPr>
                <w:rFonts w:ascii="Garamond" w:eastAsia="Batang" w:hAnsi="Garamond" w:cs="Arial"/>
                <w:color w:val="000000"/>
                <w:lang w:eastAsia="ar-SA"/>
              </w:rPr>
              <w:t xml:space="preserve"> </w:t>
            </w:r>
            <w:r w:rsidRPr="00D52218">
              <w:rPr>
                <w:rFonts w:ascii="Garamond" w:eastAsia="Batang" w:hAnsi="Garamond" w:cs="Arial"/>
                <w:color w:val="000000"/>
                <w:lang w:val="en-US" w:eastAsia="ar-SA"/>
              </w:rPr>
              <w:t>version</w:t>
            </w:r>
          </w:p>
        </w:tc>
        <w:tc>
          <w:tcPr>
            <w:tcW w:w="3182" w:type="dxa"/>
            <w:shd w:val="clear" w:color="auto" w:fill="auto"/>
            <w:vAlign w:val="center"/>
          </w:tcPr>
          <w:p w14:paraId="675B8BF3"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Текущая версия </w:t>
            </w:r>
            <w:r w:rsidRPr="00D52218">
              <w:rPr>
                <w:rFonts w:ascii="Garamond" w:eastAsia="Batang" w:hAnsi="Garamond" w:cs="Arial"/>
                <w:color w:val="000000"/>
                <w:lang w:val="en-US" w:eastAsia="ar-SA"/>
              </w:rPr>
              <w:t>DTD</w:t>
            </w:r>
          </w:p>
        </w:tc>
        <w:tc>
          <w:tcPr>
            <w:tcW w:w="3977" w:type="dxa"/>
            <w:shd w:val="clear" w:color="auto" w:fill="auto"/>
            <w:vAlign w:val="center"/>
          </w:tcPr>
          <w:p w14:paraId="3E14D938"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w:t>
            </w:r>
          </w:p>
        </w:tc>
      </w:tr>
      <w:tr w:rsidR="00D52218" w:rsidRPr="00D52218" w14:paraId="4019B92E" w14:textId="77777777" w:rsidTr="00D52218">
        <w:trPr>
          <w:trHeight w:val="318"/>
        </w:trPr>
        <w:tc>
          <w:tcPr>
            <w:tcW w:w="2487" w:type="dxa"/>
            <w:shd w:val="clear" w:color="auto" w:fill="auto"/>
            <w:vAlign w:val="center"/>
          </w:tcPr>
          <w:p w14:paraId="24B4EB2D"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created</w:t>
            </w:r>
          </w:p>
        </w:tc>
        <w:tc>
          <w:tcPr>
            <w:tcW w:w="3182" w:type="dxa"/>
            <w:shd w:val="clear" w:color="auto" w:fill="auto"/>
            <w:vAlign w:val="center"/>
          </w:tcPr>
          <w:p w14:paraId="4BAEE700"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Дата создания xml-документа</w:t>
            </w:r>
          </w:p>
        </w:tc>
        <w:tc>
          <w:tcPr>
            <w:tcW w:w="3977" w:type="dxa"/>
            <w:shd w:val="clear" w:color="auto" w:fill="auto"/>
            <w:vAlign w:val="center"/>
          </w:tcPr>
          <w:p w14:paraId="0FE0DA0C"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r w:rsidR="00D52218" w:rsidRPr="00D52218" w14:paraId="0B2E0A93" w14:textId="77777777" w:rsidTr="00D52218">
        <w:trPr>
          <w:trHeight w:val="318"/>
        </w:trPr>
        <w:tc>
          <w:tcPr>
            <w:tcW w:w="2487" w:type="dxa"/>
            <w:shd w:val="clear" w:color="auto" w:fill="auto"/>
            <w:vAlign w:val="center"/>
          </w:tcPr>
          <w:p w14:paraId="35E1E3BE"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last-modified</w:t>
            </w:r>
          </w:p>
        </w:tc>
        <w:tc>
          <w:tcPr>
            <w:tcW w:w="3182" w:type="dxa"/>
            <w:shd w:val="clear" w:color="auto" w:fill="auto"/>
            <w:vAlign w:val="center"/>
          </w:tcPr>
          <w:p w14:paraId="35EAB52F"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Дата последней модификации xml-документа</w:t>
            </w:r>
          </w:p>
        </w:tc>
        <w:tc>
          <w:tcPr>
            <w:tcW w:w="3977" w:type="dxa"/>
            <w:shd w:val="clear" w:color="auto" w:fill="auto"/>
            <w:vAlign w:val="center"/>
          </w:tcPr>
          <w:p w14:paraId="083598A8"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r w:rsidR="00D52218" w:rsidRPr="00D52218" w14:paraId="7D363295" w14:textId="77777777" w:rsidTr="00D52218">
        <w:trPr>
          <w:trHeight w:val="318"/>
        </w:trPr>
        <w:tc>
          <w:tcPr>
            <w:tcW w:w="2487" w:type="dxa"/>
            <w:shd w:val="clear" w:color="auto" w:fill="auto"/>
            <w:vAlign w:val="center"/>
          </w:tcPr>
          <w:p w14:paraId="00585CF5"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RegNum</w:t>
            </w:r>
          </w:p>
        </w:tc>
        <w:tc>
          <w:tcPr>
            <w:tcW w:w="3182" w:type="dxa"/>
            <w:shd w:val="clear" w:color="auto" w:fill="auto"/>
            <w:vAlign w:val="center"/>
          </w:tcPr>
          <w:p w14:paraId="58F2D548"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Регистрационный номер заявки</w:t>
            </w:r>
          </w:p>
        </w:tc>
        <w:tc>
          <w:tcPr>
            <w:tcW w:w="3977" w:type="dxa"/>
            <w:shd w:val="clear" w:color="auto" w:fill="auto"/>
            <w:vAlign w:val="center"/>
          </w:tcPr>
          <w:p w14:paraId="76ED006C"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bl>
    <w:p w14:paraId="233F6801" w14:textId="77777777" w:rsidR="00D52218" w:rsidRPr="00D52218" w:rsidRDefault="00D52218" w:rsidP="00D52218">
      <w:pPr>
        <w:autoSpaceDE w:val="0"/>
        <w:autoSpaceDN w:val="0"/>
        <w:spacing w:after="0" w:line="240" w:lineRule="auto"/>
        <w:ind w:left="938"/>
        <w:jc w:val="both"/>
        <w:rPr>
          <w:rFonts w:ascii="Garamond" w:eastAsia="Batang" w:hAnsi="Garamond"/>
          <w:b/>
        </w:rPr>
      </w:pPr>
    </w:p>
    <w:p w14:paraId="5285BB2A" w14:textId="77777777" w:rsidR="00D52218" w:rsidRPr="00D52218" w:rsidRDefault="00D52218" w:rsidP="00D52218">
      <w:pPr>
        <w:suppressAutoHyphens/>
        <w:spacing w:before="120" w:after="0" w:line="240" w:lineRule="auto"/>
        <w:rPr>
          <w:rFonts w:ascii="Garamond" w:eastAsia="Batang" w:hAnsi="Garamond" w:cs="Garamond"/>
          <w:b/>
          <w:bCs/>
          <w:lang w:eastAsia="ar-SA"/>
        </w:rPr>
      </w:pPr>
      <w:r w:rsidRPr="00D52218">
        <w:rPr>
          <w:rFonts w:ascii="Garamond" w:eastAsia="Batang" w:hAnsi="Garamond" w:cs="Garamond"/>
          <w:b/>
          <w:bCs/>
          <w:lang w:eastAsia="ar-SA"/>
        </w:rPr>
        <w:t>Обязательные поля для заполнения</w:t>
      </w:r>
    </w:p>
    <w:tbl>
      <w:tblPr>
        <w:tblpPr w:leftFromText="180" w:rightFromText="180" w:vertAnchor="text" w:tblpY="1"/>
        <w:tblOverlap w:val="never"/>
        <w:tblW w:w="9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95"/>
        <w:gridCol w:w="3191"/>
        <w:gridCol w:w="4109"/>
      </w:tblGrid>
      <w:tr w:rsidR="00D52218" w:rsidRPr="00D52218" w14:paraId="524A2AD1" w14:textId="77777777" w:rsidTr="00D52218">
        <w:trPr>
          <w:trHeight w:val="617"/>
        </w:trPr>
        <w:tc>
          <w:tcPr>
            <w:tcW w:w="2495" w:type="dxa"/>
            <w:shd w:val="clear" w:color="000000" w:fill="F2F2F2"/>
            <w:vAlign w:val="center"/>
          </w:tcPr>
          <w:p w14:paraId="6F6A1B10" w14:textId="77777777" w:rsidR="00D52218" w:rsidRPr="00D52218" w:rsidRDefault="00D52218" w:rsidP="00D52218">
            <w:pPr>
              <w:widowControl w:val="0"/>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Название поля</w:t>
            </w:r>
          </w:p>
        </w:tc>
        <w:tc>
          <w:tcPr>
            <w:tcW w:w="3191" w:type="dxa"/>
            <w:shd w:val="clear" w:color="000000" w:fill="F2F2F2"/>
            <w:vAlign w:val="center"/>
          </w:tcPr>
          <w:p w14:paraId="549D28BA" w14:textId="77777777" w:rsidR="00D52218" w:rsidRPr="00D52218" w:rsidRDefault="00D52218" w:rsidP="00D52218">
            <w:pPr>
              <w:widowControl w:val="0"/>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Описание</w:t>
            </w:r>
          </w:p>
        </w:tc>
        <w:tc>
          <w:tcPr>
            <w:tcW w:w="4109" w:type="dxa"/>
            <w:shd w:val="clear" w:color="000000" w:fill="F2F2F2"/>
            <w:vAlign w:val="center"/>
          </w:tcPr>
          <w:p w14:paraId="2C304169" w14:textId="77777777" w:rsidR="00D52218" w:rsidRPr="00D52218" w:rsidRDefault="00D52218" w:rsidP="00D52218">
            <w:pPr>
              <w:widowControl w:val="0"/>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Технические правила заполнения</w:t>
            </w:r>
          </w:p>
        </w:tc>
      </w:tr>
      <w:tr w:rsidR="00D52218" w:rsidRPr="00D52218" w14:paraId="546FB637" w14:textId="77777777" w:rsidTr="00D52218">
        <w:trPr>
          <w:trHeight w:val="651"/>
        </w:trPr>
        <w:tc>
          <w:tcPr>
            <w:tcW w:w="2495" w:type="dxa"/>
            <w:shd w:val="clear" w:color="auto" w:fill="auto"/>
            <w:vAlign w:val="center"/>
          </w:tcPr>
          <w:p w14:paraId="02596D52"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c>
          <w:tcPr>
            <w:tcW w:w="3191" w:type="dxa"/>
            <w:shd w:val="clear" w:color="auto" w:fill="auto"/>
            <w:vAlign w:val="center"/>
          </w:tcPr>
          <w:p w14:paraId="3BC38AA7"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c>
          <w:tcPr>
            <w:tcW w:w="4109" w:type="dxa"/>
            <w:shd w:val="clear" w:color="auto" w:fill="auto"/>
            <w:vAlign w:val="center"/>
          </w:tcPr>
          <w:p w14:paraId="57AAF46C"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r>
      <w:tr w:rsidR="00D52218" w:rsidRPr="00D52218" w14:paraId="1AA9E33B" w14:textId="77777777" w:rsidTr="00D52218">
        <w:trPr>
          <w:trHeight w:val="326"/>
        </w:trPr>
        <w:tc>
          <w:tcPr>
            <w:tcW w:w="2495" w:type="dxa"/>
            <w:shd w:val="clear" w:color="auto" w:fill="auto"/>
            <w:vAlign w:val="center"/>
          </w:tcPr>
          <w:p w14:paraId="5CAE33CC"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OPV-year</w:t>
            </w:r>
          </w:p>
        </w:tc>
        <w:tc>
          <w:tcPr>
            <w:tcW w:w="3191" w:type="dxa"/>
            <w:shd w:val="clear" w:color="auto" w:fill="auto"/>
            <w:vAlign w:val="center"/>
          </w:tcPr>
          <w:p w14:paraId="2205EE7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Год проведения ОПВ</w:t>
            </w:r>
          </w:p>
        </w:tc>
        <w:tc>
          <w:tcPr>
            <w:tcW w:w="4109" w:type="dxa"/>
            <w:shd w:val="clear" w:color="auto" w:fill="auto"/>
            <w:vAlign w:val="center"/>
          </w:tcPr>
          <w:p w14:paraId="5899ADB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 формат ГГГГ</w:t>
            </w:r>
          </w:p>
        </w:tc>
      </w:tr>
      <w:tr w:rsidR="00D52218" w:rsidRPr="00D52218" w14:paraId="572F3FB6" w14:textId="77777777" w:rsidTr="00D52218">
        <w:trPr>
          <w:trHeight w:val="1598"/>
        </w:trPr>
        <w:tc>
          <w:tcPr>
            <w:tcW w:w="2495" w:type="dxa"/>
            <w:shd w:val="clear" w:color="auto" w:fill="auto"/>
            <w:vAlign w:val="center"/>
          </w:tcPr>
          <w:p w14:paraId="027F062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plan-year</w:t>
            </w:r>
          </w:p>
        </w:tc>
        <w:tc>
          <w:tcPr>
            <w:tcW w:w="3191" w:type="dxa"/>
            <w:shd w:val="clear" w:color="auto" w:fill="auto"/>
            <w:vAlign w:val="center"/>
          </w:tcPr>
          <w:p w14:paraId="5E1CF1F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Плановый год начала поставки мощности объекта ВИЭ в случае отбора соответствующего проекта по результатам ОПВ (п. 4.1.4, подп. 6 настоящего Регламента)</w:t>
            </w:r>
          </w:p>
        </w:tc>
        <w:tc>
          <w:tcPr>
            <w:tcW w:w="4109" w:type="dxa"/>
            <w:shd w:val="clear" w:color="auto" w:fill="auto"/>
            <w:vAlign w:val="center"/>
          </w:tcPr>
          <w:p w14:paraId="177AA597"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 формат ГГГГ</w:t>
            </w:r>
          </w:p>
        </w:tc>
      </w:tr>
      <w:tr w:rsidR="00D52218" w:rsidRPr="00D52218" w14:paraId="2ED2036B" w14:textId="77777777" w:rsidTr="00D52218">
        <w:trPr>
          <w:trHeight w:val="1396"/>
        </w:trPr>
        <w:tc>
          <w:tcPr>
            <w:tcW w:w="2495" w:type="dxa"/>
            <w:shd w:val="clear" w:color="auto" w:fill="auto"/>
            <w:vAlign w:val="center"/>
          </w:tcPr>
          <w:p w14:paraId="4AAC0940"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lastRenderedPageBreak/>
              <w:t>OPV-REQ plan-month</w:t>
            </w:r>
          </w:p>
        </w:tc>
        <w:tc>
          <w:tcPr>
            <w:tcW w:w="3191" w:type="dxa"/>
            <w:shd w:val="clear" w:color="auto" w:fill="auto"/>
            <w:vAlign w:val="center"/>
          </w:tcPr>
          <w:p w14:paraId="44EBB7D0"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Плановый месяц начала поставки мощности объекта ВИЭ в случае отбора соответствующего проекта по результатам ОПВ (п. 4.1.4, подп. 6 настоящего Регламента)</w:t>
            </w:r>
          </w:p>
        </w:tc>
        <w:tc>
          <w:tcPr>
            <w:tcW w:w="4109" w:type="dxa"/>
            <w:shd w:val="clear" w:color="auto" w:fill="auto"/>
            <w:vAlign w:val="center"/>
          </w:tcPr>
          <w:p w14:paraId="21F77F0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 формат ММ</w:t>
            </w:r>
          </w:p>
        </w:tc>
      </w:tr>
      <w:tr w:rsidR="00D52218" w:rsidRPr="00D52218" w14:paraId="679AC40B" w14:textId="77777777" w:rsidTr="00D52218">
        <w:trPr>
          <w:trHeight w:val="1235"/>
        </w:trPr>
        <w:tc>
          <w:tcPr>
            <w:tcW w:w="2495" w:type="dxa"/>
            <w:shd w:val="clear" w:color="auto" w:fill="auto"/>
            <w:vAlign w:val="center"/>
          </w:tcPr>
          <w:p w14:paraId="49D9F6B6"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plan-fixed-power</w:t>
            </w:r>
          </w:p>
        </w:tc>
        <w:tc>
          <w:tcPr>
            <w:tcW w:w="3191" w:type="dxa"/>
            <w:shd w:val="clear" w:color="auto" w:fill="auto"/>
            <w:vAlign w:val="center"/>
          </w:tcPr>
          <w:p w14:paraId="49DA91F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Плановый объем установленной мощности объекта ВИЭ (п. 4.1.4, подп. 11 настоящего Регламента)</w:t>
            </w:r>
          </w:p>
        </w:tc>
        <w:tc>
          <w:tcPr>
            <w:tcW w:w="4109" w:type="dxa"/>
            <w:shd w:val="clear" w:color="auto" w:fill="auto"/>
            <w:vAlign w:val="center"/>
          </w:tcPr>
          <w:p w14:paraId="611E6F2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w:t>
            </w:r>
            <w:r w:rsidRPr="00D52218">
              <w:rPr>
                <w:rFonts w:ascii="Garamond" w:eastAsia="Batang" w:hAnsi="Garamond" w:cs="Arial"/>
                <w:lang w:eastAsia="ar-SA"/>
              </w:rPr>
              <w:t xml:space="preserve"> Размерность – МВт, с точностью до 3 знаков после запятой</w:t>
            </w:r>
          </w:p>
        </w:tc>
      </w:tr>
      <w:tr w:rsidR="00D52218" w:rsidRPr="00D52218" w14:paraId="569757D7" w14:textId="77777777" w:rsidTr="00D52218">
        <w:trPr>
          <w:trHeight w:val="3676"/>
        </w:trPr>
        <w:tc>
          <w:tcPr>
            <w:tcW w:w="2495" w:type="dxa"/>
            <w:shd w:val="clear" w:color="auto" w:fill="auto"/>
            <w:vAlign w:val="center"/>
          </w:tcPr>
          <w:p w14:paraId="375FBF86"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plan-revenue</w:t>
            </w:r>
          </w:p>
        </w:tc>
        <w:tc>
          <w:tcPr>
            <w:tcW w:w="3191" w:type="dxa"/>
            <w:shd w:val="clear" w:color="auto" w:fill="auto"/>
            <w:vAlign w:val="center"/>
          </w:tcPr>
          <w:p w14:paraId="6F43563D"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Требуемая сумма годовой выручки от продажи электрической энергии и мощности на оптовом рынке в объемах, соответствующих указанным в заявке (в рублях)</w:t>
            </w:r>
            <w:r w:rsidRPr="00D52218">
              <w:rPr>
                <w:rFonts w:ascii="Garamond" w:eastAsia="Batang" w:hAnsi="Garamond" w:cs="Arial"/>
                <w:color w:val="000000"/>
                <w:lang w:eastAsia="ar-SA"/>
              </w:rPr>
              <w:t xml:space="preserve"> (п. 4.1.4, подп. 8 настоящего Регламента)</w:t>
            </w:r>
          </w:p>
        </w:tc>
        <w:tc>
          <w:tcPr>
            <w:tcW w:w="4109" w:type="dxa"/>
            <w:shd w:val="clear" w:color="auto" w:fill="auto"/>
            <w:vAlign w:val="center"/>
          </w:tcPr>
          <w:p w14:paraId="055044D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Цифровое поле. </w:t>
            </w:r>
          </w:p>
          <w:p w14:paraId="736DCE7C"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Размерность – руб., с точностью до целых</w:t>
            </w:r>
          </w:p>
        </w:tc>
      </w:tr>
      <w:tr w:rsidR="00D52218" w:rsidRPr="00D52218" w14:paraId="20578E7D" w14:textId="77777777" w:rsidTr="00D52218">
        <w:trPr>
          <w:trHeight w:val="3676"/>
        </w:trPr>
        <w:tc>
          <w:tcPr>
            <w:tcW w:w="2495" w:type="dxa"/>
            <w:shd w:val="clear" w:color="auto" w:fill="auto"/>
            <w:vAlign w:val="center"/>
          </w:tcPr>
          <w:p w14:paraId="0711C96C"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plan-electrical-generation</w:t>
            </w:r>
          </w:p>
        </w:tc>
        <w:tc>
          <w:tcPr>
            <w:tcW w:w="3191" w:type="dxa"/>
            <w:shd w:val="clear" w:color="auto" w:fill="auto"/>
            <w:vAlign w:val="center"/>
          </w:tcPr>
          <w:p w14:paraId="5068E071"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Плановый годовой объем производства электрической энергии (в МВт∙ч)</w:t>
            </w:r>
            <w:r w:rsidRPr="00D52218">
              <w:rPr>
                <w:rFonts w:ascii="Garamond" w:eastAsia="Batang" w:hAnsi="Garamond" w:cs="Arial"/>
                <w:color w:val="000000"/>
                <w:lang w:eastAsia="ar-SA"/>
              </w:rPr>
              <w:t xml:space="preserve"> (п. 4.1.4, подп. 9 настоящего Регламента)</w:t>
            </w:r>
          </w:p>
        </w:tc>
        <w:tc>
          <w:tcPr>
            <w:tcW w:w="4109" w:type="dxa"/>
            <w:shd w:val="clear" w:color="auto" w:fill="auto"/>
            <w:vAlign w:val="center"/>
          </w:tcPr>
          <w:p w14:paraId="62772F55" w14:textId="77777777" w:rsidR="00D52218" w:rsidRPr="00D52218" w:rsidRDefault="00D52218" w:rsidP="00D52218">
            <w:pPr>
              <w:widowControl w:val="0"/>
              <w:suppressAutoHyphens/>
              <w:spacing w:before="120" w:after="0" w:line="240" w:lineRule="auto"/>
              <w:rPr>
                <w:rFonts w:ascii="Garamond" w:eastAsia="Batang" w:hAnsi="Garamond" w:cs="Arial"/>
                <w:lang w:eastAsia="ar-SA"/>
              </w:rPr>
            </w:pPr>
            <w:r w:rsidRPr="00D52218">
              <w:rPr>
                <w:rFonts w:ascii="Garamond" w:eastAsia="Batang" w:hAnsi="Garamond" w:cs="Arial"/>
                <w:color w:val="000000"/>
                <w:lang w:eastAsia="ar-SA"/>
              </w:rPr>
              <w:t>Цифровое поле.</w:t>
            </w:r>
            <w:r w:rsidRPr="00D52218">
              <w:rPr>
                <w:rFonts w:ascii="Garamond" w:eastAsia="Batang" w:hAnsi="Garamond" w:cs="Arial"/>
                <w:lang w:eastAsia="ar-SA"/>
              </w:rPr>
              <w:t xml:space="preserve"> </w:t>
            </w:r>
          </w:p>
          <w:p w14:paraId="115FB962" w14:textId="77777777" w:rsidR="00D52218" w:rsidRPr="00D52218" w:rsidDel="00D73C71"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lang w:eastAsia="ar-SA"/>
              </w:rPr>
              <w:t>Размерность – МВт</w:t>
            </w:r>
            <w:r w:rsidRPr="00D52218">
              <w:rPr>
                <w:rFonts w:ascii="Garamond" w:eastAsia="Batang" w:hAnsi="Garamond" w:cs="Garamond"/>
                <w:lang w:eastAsia="ar-SA"/>
              </w:rPr>
              <w:t>∙</w:t>
            </w:r>
            <w:r w:rsidRPr="00D52218">
              <w:rPr>
                <w:rFonts w:ascii="Garamond" w:eastAsia="Batang" w:hAnsi="Garamond" w:cs="Arial"/>
                <w:lang w:eastAsia="ar-SA"/>
              </w:rPr>
              <w:t>ч, с точностью до 3 знаков после запятой</w:t>
            </w:r>
          </w:p>
        </w:tc>
      </w:tr>
      <w:tr w:rsidR="00D52218" w:rsidRPr="00D52218" w14:paraId="6098FB7F" w14:textId="77777777" w:rsidTr="00D52218">
        <w:trPr>
          <w:trHeight w:val="3676"/>
        </w:trPr>
        <w:tc>
          <w:tcPr>
            <w:tcW w:w="2495" w:type="dxa"/>
            <w:shd w:val="clear" w:color="auto" w:fill="auto"/>
            <w:vAlign w:val="center"/>
          </w:tcPr>
          <w:p w14:paraId="5A02197D"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 xml:space="preserve">OPV-REQ </w:t>
            </w:r>
            <w:r w:rsidRPr="00D52218">
              <w:rPr>
                <w:rFonts w:ascii="Garamond" w:eastAsia="Batang" w:hAnsi="Garamond" w:cs="Garamond"/>
                <w:lang w:val="en" w:eastAsia="ar-SA"/>
              </w:rPr>
              <w:t>efficiency</w:t>
            </w:r>
            <w:r w:rsidRPr="00D52218">
              <w:rPr>
                <w:rFonts w:ascii="Garamond" w:eastAsia="Batang" w:hAnsi="Garamond" w:cs="Arial"/>
                <w:color w:val="000000"/>
                <w:lang w:val="en-US" w:eastAsia="ar-SA"/>
              </w:rPr>
              <w:t>-</w:t>
            </w:r>
            <w:r w:rsidRPr="00D52218">
              <w:rPr>
                <w:rFonts w:ascii="Garamond" w:eastAsia="Batang" w:hAnsi="Garamond" w:cs="Garamond"/>
                <w:lang w:val="en" w:eastAsia="ar-SA"/>
              </w:rPr>
              <w:t>indicator</w:t>
            </w:r>
          </w:p>
        </w:tc>
        <w:tc>
          <w:tcPr>
            <w:tcW w:w="3191" w:type="dxa"/>
            <w:shd w:val="clear" w:color="auto" w:fill="auto"/>
            <w:vAlign w:val="center"/>
          </w:tcPr>
          <w:p w14:paraId="1D98C693"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 xml:space="preserve">Показатель эффективности генерирующего объекта, определяемый как отношение требуемой суммы годовой выручки от продажи электрической энергии и мощности на оптовом рынке в объемах, соответствующих объемам, указанным в заявке, к плановому годовому объему производства электрической энергии (в рублях за МВт∙ч) </w:t>
            </w:r>
            <w:r w:rsidRPr="00D52218">
              <w:rPr>
                <w:rFonts w:ascii="Garamond" w:eastAsia="Batang" w:hAnsi="Garamond" w:cs="Arial"/>
                <w:color w:val="000000"/>
                <w:lang w:eastAsia="ar-SA"/>
              </w:rPr>
              <w:t>(п. 4.1.4, подп. 10 настоящего Регламента)</w:t>
            </w:r>
          </w:p>
        </w:tc>
        <w:tc>
          <w:tcPr>
            <w:tcW w:w="4109" w:type="dxa"/>
            <w:shd w:val="clear" w:color="auto" w:fill="auto"/>
            <w:vAlign w:val="center"/>
          </w:tcPr>
          <w:p w14:paraId="0906BA0A" w14:textId="77777777" w:rsidR="00D52218" w:rsidRPr="00D52218" w:rsidRDefault="00D52218" w:rsidP="00D52218">
            <w:pPr>
              <w:widowControl w:val="0"/>
              <w:suppressAutoHyphens/>
              <w:spacing w:before="120" w:after="0" w:line="240" w:lineRule="auto"/>
              <w:rPr>
                <w:rFonts w:ascii="Garamond" w:eastAsia="Batang" w:hAnsi="Garamond" w:cs="Arial"/>
                <w:lang w:eastAsia="ar-SA"/>
              </w:rPr>
            </w:pPr>
            <w:r w:rsidRPr="00D52218">
              <w:rPr>
                <w:rFonts w:ascii="Garamond" w:eastAsia="Batang" w:hAnsi="Garamond" w:cs="Arial"/>
                <w:color w:val="000000"/>
                <w:lang w:eastAsia="ar-SA"/>
              </w:rPr>
              <w:t>Цифровое поле.</w:t>
            </w:r>
            <w:r w:rsidRPr="00D52218">
              <w:rPr>
                <w:rFonts w:ascii="Garamond" w:eastAsia="Batang" w:hAnsi="Garamond" w:cs="Arial"/>
                <w:lang w:eastAsia="ar-SA"/>
              </w:rPr>
              <w:t xml:space="preserve"> </w:t>
            </w:r>
          </w:p>
          <w:p w14:paraId="621BD3CB" w14:textId="77777777" w:rsidR="00D52218" w:rsidRPr="00D52218" w:rsidDel="00D73C71"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lang w:eastAsia="ar-SA"/>
              </w:rPr>
              <w:t xml:space="preserve">Размерность – </w:t>
            </w:r>
            <w:r w:rsidRPr="00D52218">
              <w:rPr>
                <w:rFonts w:ascii="Garamond" w:eastAsia="Batang" w:hAnsi="Garamond" w:cs="Arial"/>
                <w:color w:val="000000"/>
                <w:lang w:eastAsia="ar-SA"/>
              </w:rPr>
              <w:t xml:space="preserve">руб. за </w:t>
            </w:r>
            <w:r w:rsidRPr="00D52218">
              <w:rPr>
                <w:rFonts w:ascii="Garamond" w:eastAsia="Batang" w:hAnsi="Garamond" w:cs="Garamond"/>
                <w:lang w:eastAsia="ar-SA"/>
              </w:rPr>
              <w:t>МВт∙ч</w:t>
            </w:r>
            <w:r w:rsidRPr="00D52218">
              <w:rPr>
                <w:rFonts w:ascii="Garamond" w:eastAsia="Batang" w:hAnsi="Garamond" w:cs="Arial"/>
                <w:lang w:eastAsia="ar-SA"/>
              </w:rPr>
              <w:t>, с точностью до 2 знаков после запятой</w:t>
            </w:r>
          </w:p>
        </w:tc>
      </w:tr>
      <w:tr w:rsidR="00D52218" w:rsidRPr="00D52218" w14:paraId="441F2641" w14:textId="77777777" w:rsidTr="00D52218">
        <w:trPr>
          <w:trHeight w:val="702"/>
        </w:trPr>
        <w:tc>
          <w:tcPr>
            <w:tcW w:w="2495" w:type="dxa"/>
            <w:shd w:val="clear" w:color="auto" w:fill="auto"/>
            <w:vAlign w:val="center"/>
          </w:tcPr>
          <w:p w14:paraId="67F50E6D" w14:textId="77777777" w:rsidR="00D52218" w:rsidRPr="00D52218" w:rsidDel="009A0CE2"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project-reduction-ratio</w:t>
            </w:r>
          </w:p>
        </w:tc>
        <w:tc>
          <w:tcPr>
            <w:tcW w:w="3191" w:type="dxa"/>
            <w:shd w:val="clear" w:color="auto" w:fill="auto"/>
            <w:vAlign w:val="center"/>
          </w:tcPr>
          <w:p w14:paraId="3F375CE4" w14:textId="77777777" w:rsidR="00D52218" w:rsidRPr="00D52218" w:rsidDel="009A0CE2"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 xml:space="preserve">Предельный коэффициент допустимого снижения </w:t>
            </w:r>
            <w:r w:rsidRPr="00D52218">
              <w:rPr>
                <w:rFonts w:ascii="Garamond" w:eastAsia="Batang" w:hAnsi="Garamond" w:cs="Garamond"/>
                <w:lang w:eastAsia="ar-SA"/>
              </w:rPr>
              <w:lastRenderedPageBreak/>
              <w:t>параметров проекта (указывается величина от 0 до 1, с точностью до трех знаков после запятой)</w:t>
            </w:r>
            <w:r w:rsidRPr="00D52218">
              <w:rPr>
                <w:rFonts w:ascii="Garamond" w:eastAsia="Batang" w:hAnsi="Garamond" w:cs="Arial"/>
                <w:color w:val="000000"/>
                <w:lang w:eastAsia="ar-SA"/>
              </w:rPr>
              <w:t xml:space="preserve"> (п. 4.1.4, подп. 12 настоящего Регламента)</w:t>
            </w:r>
          </w:p>
        </w:tc>
        <w:tc>
          <w:tcPr>
            <w:tcW w:w="4109" w:type="dxa"/>
            <w:shd w:val="clear" w:color="auto" w:fill="auto"/>
            <w:vAlign w:val="center"/>
          </w:tcPr>
          <w:p w14:paraId="49F362E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lastRenderedPageBreak/>
              <w:t>Цифровое поле.</w:t>
            </w:r>
          </w:p>
          <w:p w14:paraId="19253997" w14:textId="77777777" w:rsidR="00D52218" w:rsidRPr="00D52218" w:rsidDel="009A0CE2"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 xml:space="preserve">Указывается величина от 0 до 1, с </w:t>
            </w:r>
            <w:r w:rsidRPr="00D52218">
              <w:rPr>
                <w:rFonts w:ascii="Garamond" w:eastAsia="Batang" w:hAnsi="Garamond" w:cs="Garamond"/>
                <w:lang w:eastAsia="ar-SA"/>
              </w:rPr>
              <w:lastRenderedPageBreak/>
              <w:t>точностью до трех знаков после запятой.</w:t>
            </w:r>
          </w:p>
        </w:tc>
      </w:tr>
      <w:tr w:rsidR="00D52218" w:rsidRPr="00D52218" w14:paraId="03751BC1" w14:textId="77777777" w:rsidTr="00D52218">
        <w:trPr>
          <w:trHeight w:val="1858"/>
        </w:trPr>
        <w:tc>
          <w:tcPr>
            <w:tcW w:w="2495" w:type="dxa"/>
            <w:shd w:val="clear" w:color="auto" w:fill="auto"/>
            <w:vAlign w:val="center"/>
          </w:tcPr>
          <w:p w14:paraId="7A0B61A1"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lastRenderedPageBreak/>
              <w:t xml:space="preserve">OPV-REQ enforce-obligations-method </w:t>
            </w:r>
          </w:p>
        </w:tc>
        <w:tc>
          <w:tcPr>
            <w:tcW w:w="3191" w:type="dxa"/>
            <w:shd w:val="clear" w:color="auto" w:fill="auto"/>
            <w:vAlign w:val="center"/>
          </w:tcPr>
          <w:p w14:paraId="21AD4B69"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Соответствующий требованиям </w:t>
            </w:r>
            <w:r w:rsidRPr="00D52218">
              <w:rPr>
                <w:rFonts w:ascii="Garamond" w:eastAsia="Batang" w:hAnsi="Garamond" w:cs="Arial"/>
                <w:lang w:eastAsia="ar-SA"/>
              </w:rPr>
              <w:t xml:space="preserve">настоящего Регламента </w:t>
            </w:r>
            <w:r w:rsidRPr="00D52218">
              <w:rPr>
                <w:rFonts w:ascii="Garamond" w:eastAsia="Batang" w:hAnsi="Garamond" w:cs="Arial"/>
                <w:color w:val="000000"/>
                <w:lang w:eastAsia="ar-SA"/>
              </w:rPr>
              <w:t>способ обеспечения (гарантии) исполнения обязательств участника ОПВ, возникающих по результатам ОПВ (п. 4.1.4, подп. 1</w:t>
            </w:r>
            <w:r w:rsidRPr="00D52218">
              <w:rPr>
                <w:rFonts w:ascii="Garamond" w:eastAsia="Batang" w:hAnsi="Garamond" w:cs="Arial"/>
                <w:color w:val="000000"/>
                <w:lang w:val="en-US" w:eastAsia="ar-SA"/>
              </w:rPr>
              <w:t xml:space="preserve">3 </w:t>
            </w:r>
            <w:r w:rsidRPr="00D52218">
              <w:rPr>
                <w:rFonts w:ascii="Garamond" w:eastAsia="Batang" w:hAnsi="Garamond" w:cs="Arial"/>
                <w:color w:val="000000"/>
                <w:lang w:eastAsia="ar-SA"/>
              </w:rPr>
              <w:t>настоящего Регламента)</w:t>
            </w:r>
          </w:p>
        </w:tc>
        <w:tc>
          <w:tcPr>
            <w:tcW w:w="4109" w:type="dxa"/>
            <w:shd w:val="clear" w:color="auto" w:fill="auto"/>
            <w:vAlign w:val="center"/>
          </w:tcPr>
          <w:p w14:paraId="1032C09B"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p w14:paraId="0613BC6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поставщик по которым является крупным»;</w:t>
            </w:r>
          </w:p>
          <w:p w14:paraId="3E2F5079"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оплата которой осуществляется по аккредитиву»;</w:t>
            </w:r>
          </w:p>
          <w:p w14:paraId="382F0D5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«банковская гарантия»;</w:t>
            </w:r>
          </w:p>
          <w:p w14:paraId="0020C012"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«предоставление поручительства третьего лица – участника оптового рынка»</w:t>
            </w:r>
          </w:p>
        </w:tc>
      </w:tr>
      <w:tr w:rsidR="00D52218" w:rsidRPr="00D52218" w14:paraId="01C43245" w14:textId="77777777" w:rsidTr="00D52218">
        <w:trPr>
          <w:trHeight w:val="2556"/>
        </w:trPr>
        <w:tc>
          <w:tcPr>
            <w:tcW w:w="2495" w:type="dxa"/>
            <w:shd w:val="clear" w:color="auto" w:fill="auto"/>
            <w:vAlign w:val="center"/>
          </w:tcPr>
          <w:p w14:paraId="3EB66AD8"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enforce-obligations-value-text</w:t>
            </w:r>
          </w:p>
        </w:tc>
        <w:tc>
          <w:tcPr>
            <w:tcW w:w="3191" w:type="dxa"/>
            <w:shd w:val="clear" w:color="auto" w:fill="auto"/>
            <w:vAlign w:val="center"/>
          </w:tcPr>
          <w:p w14:paraId="772DBD5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Соответствующая требованиям </w:t>
            </w:r>
            <w:r w:rsidRPr="00D52218">
              <w:rPr>
                <w:rFonts w:ascii="Garamond" w:eastAsia="Batang" w:hAnsi="Garamond" w:cs="Arial"/>
                <w:lang w:eastAsia="ar-SA"/>
              </w:rPr>
              <w:t>настоящего Регламента</w:t>
            </w:r>
            <w:r w:rsidRPr="00D52218">
              <w:rPr>
                <w:rFonts w:ascii="Garamond" w:eastAsia="Batang" w:hAnsi="Garamond" w:cs="Arial"/>
                <w:color w:val="000000"/>
                <w:lang w:eastAsia="ar-SA"/>
              </w:rPr>
              <w:t xml:space="preserve"> величина обеспечения (гарантии) исполнения обязательств участника ОПВ, возникающих по результатам ОПВ (п. 4.1.4, подп. 13 настоящего Регламента)</w:t>
            </w:r>
          </w:p>
        </w:tc>
        <w:tc>
          <w:tcPr>
            <w:tcW w:w="4109" w:type="dxa"/>
            <w:shd w:val="clear" w:color="auto" w:fill="auto"/>
            <w:vAlign w:val="center"/>
          </w:tcPr>
          <w:p w14:paraId="30C68B21" w14:textId="77777777" w:rsidR="00D52218" w:rsidRPr="00D52218" w:rsidRDefault="00D52218" w:rsidP="00D52218">
            <w:pPr>
              <w:widowControl w:val="0"/>
              <w:suppressAutoHyphens/>
              <w:spacing w:before="120" w:after="0" w:line="240" w:lineRule="auto"/>
              <w:rPr>
                <w:rFonts w:ascii="Garamond" w:eastAsia="Batang" w:hAnsi="Garamond" w:cs="Arial"/>
                <w:bCs/>
                <w:color w:val="000000"/>
                <w:lang w:eastAsia="ar-SA"/>
              </w:rPr>
            </w:pPr>
            <w:r w:rsidRPr="00D52218">
              <w:rPr>
                <w:rFonts w:ascii="Garamond" w:eastAsia="Batang" w:hAnsi="Garamond" w:cs="Arial"/>
                <w:color w:val="000000"/>
                <w:lang w:eastAsia="ar-SA"/>
              </w:rPr>
              <w:t xml:space="preserve">Текстовое поле. </w:t>
            </w:r>
            <w:r w:rsidRPr="00D52218">
              <w:rPr>
                <w:rFonts w:ascii="Garamond" w:eastAsia="Batang" w:hAnsi="Garamond" w:cs="Arial"/>
                <w:bCs/>
                <w:color w:val="000000"/>
                <w:lang w:eastAsia="ar-SA"/>
              </w:rPr>
              <w:t>Зависит от способа обеспечения исполнения обязательств.</w:t>
            </w:r>
          </w:p>
          <w:p w14:paraId="4BD42BA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259BAE7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поставщик по которым является крупным», то указывается текст:</w:t>
            </w:r>
          </w:p>
          <w:p w14:paraId="6081BEC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«В размере, определяемом в соответствии с условиями ДПМ ВИЭ».</w:t>
            </w:r>
          </w:p>
          <w:p w14:paraId="6C81FD63"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51E2B84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оплата которой осуществляется по аккредитиву» или «предоставление поручительства третьего лица – участника оптового рынка» или «банковская гарантия», то не заполняется.</w:t>
            </w:r>
          </w:p>
        </w:tc>
      </w:tr>
      <w:tr w:rsidR="00D52218" w:rsidRPr="00D52218" w14:paraId="13EEA3AD" w14:textId="77777777" w:rsidTr="00D52218">
        <w:trPr>
          <w:trHeight w:val="159"/>
        </w:trPr>
        <w:tc>
          <w:tcPr>
            <w:tcW w:w="2495" w:type="dxa"/>
            <w:shd w:val="clear" w:color="auto" w:fill="auto"/>
            <w:vAlign w:val="center"/>
          </w:tcPr>
          <w:p w14:paraId="5EC93690"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enforce-obligations-value-number</w:t>
            </w:r>
          </w:p>
        </w:tc>
        <w:tc>
          <w:tcPr>
            <w:tcW w:w="3191" w:type="dxa"/>
            <w:shd w:val="clear" w:color="auto" w:fill="auto"/>
            <w:vAlign w:val="center"/>
          </w:tcPr>
          <w:p w14:paraId="683F26A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Соответствующая требованиям </w:t>
            </w:r>
            <w:r w:rsidRPr="00D52218">
              <w:rPr>
                <w:rFonts w:ascii="Garamond" w:eastAsia="Batang" w:hAnsi="Garamond" w:cs="Arial"/>
                <w:lang w:eastAsia="ar-SA"/>
              </w:rPr>
              <w:t>настоящего Регламента</w:t>
            </w:r>
            <w:r w:rsidRPr="00D52218">
              <w:rPr>
                <w:rFonts w:ascii="Garamond" w:eastAsia="Batang" w:hAnsi="Garamond" w:cs="Arial"/>
                <w:color w:val="000000"/>
                <w:lang w:eastAsia="ar-SA"/>
              </w:rPr>
              <w:t xml:space="preserve"> величина обеспечения (гарантии) исполнения обязательств участника ОПВ, возникающих по результатам ОПВ (п. 4.1.4, подп. 13 настоящего Регламента)</w:t>
            </w:r>
          </w:p>
        </w:tc>
        <w:tc>
          <w:tcPr>
            <w:tcW w:w="4109" w:type="dxa"/>
            <w:shd w:val="clear" w:color="auto" w:fill="auto"/>
            <w:vAlign w:val="center"/>
          </w:tcPr>
          <w:p w14:paraId="59BBAF0F" w14:textId="77777777" w:rsidR="00D52218" w:rsidRPr="00D52218" w:rsidRDefault="00D52218" w:rsidP="00D52218">
            <w:pPr>
              <w:widowControl w:val="0"/>
              <w:suppressAutoHyphens/>
              <w:spacing w:before="120" w:after="0" w:line="240" w:lineRule="auto"/>
              <w:rPr>
                <w:rFonts w:ascii="Garamond" w:eastAsia="Batang" w:hAnsi="Garamond" w:cs="Arial"/>
                <w:bCs/>
                <w:color w:val="000000"/>
                <w:lang w:eastAsia="ar-SA"/>
              </w:rPr>
            </w:pPr>
            <w:r w:rsidRPr="00D52218">
              <w:rPr>
                <w:rFonts w:ascii="Garamond" w:eastAsia="Batang" w:hAnsi="Garamond" w:cs="Arial"/>
                <w:color w:val="000000"/>
                <w:lang w:eastAsia="ar-SA"/>
              </w:rPr>
              <w:t xml:space="preserve">Цифровое поле. </w:t>
            </w:r>
            <w:r w:rsidRPr="00D52218">
              <w:rPr>
                <w:rFonts w:ascii="Garamond" w:eastAsia="Batang" w:hAnsi="Garamond" w:cs="Arial"/>
                <w:bCs/>
                <w:color w:val="000000"/>
                <w:lang w:eastAsia="ar-SA"/>
              </w:rPr>
              <w:t>Зависит от способа обеспечения исполнения обязательств.</w:t>
            </w:r>
          </w:p>
          <w:p w14:paraId="1037C817"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4703D493"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оплата которой осуществляется по аккредитиву» или «предоставление поручительства третьего лица – участника оптового рынка» или «банковская гарантия», то указывается величина</w:t>
            </w:r>
            <w:r w:rsidRPr="00D52218">
              <w:rPr>
                <w:rFonts w:ascii="Garamond" w:eastAsia="Batang" w:hAnsi="Garamond" w:cs="Garamond"/>
                <w:lang w:eastAsia="ar-SA"/>
              </w:rPr>
              <w:t xml:space="preserve"> не менее величины, рассчитанной </w:t>
            </w:r>
            <w:r w:rsidRPr="00D52218">
              <w:rPr>
                <w:rFonts w:ascii="Garamond" w:eastAsia="Batang" w:hAnsi="Garamond" w:cs="Arial"/>
                <w:color w:val="000000"/>
                <w:lang w:eastAsia="ar-SA"/>
              </w:rPr>
              <w:t>по формуле:</w:t>
            </w:r>
          </w:p>
          <w:p w14:paraId="78FEEA69" w14:textId="4EC39920"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2B11F3">
              <w:rPr>
                <w:rFonts w:ascii="Garamond" w:eastAsia="Batang" w:hAnsi="Garamond" w:cs="Arial"/>
                <w:color w:val="000000"/>
                <w:highlight w:val="yellow"/>
                <w:lang w:eastAsia="ar-SA"/>
              </w:rPr>
              <w:t>22</w:t>
            </w:r>
            <w:r w:rsidRPr="00D52218">
              <w:rPr>
                <w:rFonts w:ascii="Garamond" w:eastAsia="Batang" w:hAnsi="Garamond" w:cs="Arial"/>
                <w:color w:val="000000"/>
                <w:lang w:eastAsia="ar-SA"/>
              </w:rPr>
              <w:t>% × «плановый годовой объем производства электрической энергии» × «предельная величина показателя эффективности генерирующего объекта»</w:t>
            </w:r>
            <w:r w:rsidR="00907A5C">
              <w:rPr>
                <w:rFonts w:ascii="Garamond" w:eastAsia="Batang" w:hAnsi="Garamond" w:cs="Arial"/>
                <w:color w:val="000000"/>
                <w:lang w:eastAsia="ar-SA"/>
              </w:rPr>
              <w:t>.</w:t>
            </w:r>
          </w:p>
          <w:p w14:paraId="6673A44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7D71DB1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поставщик по которым является крупным», то не заполняется.</w:t>
            </w:r>
          </w:p>
        </w:tc>
      </w:tr>
      <w:tr w:rsidR="00D52218" w:rsidRPr="00D52218" w14:paraId="65B39F5B" w14:textId="77777777" w:rsidTr="00D52218">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14:paraId="4509DED1"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new</w:t>
            </w:r>
            <w:r w:rsidRPr="00D52218">
              <w:rPr>
                <w:rFonts w:ascii="Garamond" w:eastAsia="Batang" w:hAnsi="Garamond" w:cs="Arial"/>
                <w:color w:val="000000"/>
                <w:lang w:eastAsia="ar-SA"/>
              </w:rPr>
              <w:t>-</w:t>
            </w:r>
            <w:r w:rsidRPr="00D52218">
              <w:rPr>
                <w:rFonts w:ascii="Garamond" w:eastAsia="Batang" w:hAnsi="Garamond" w:cs="Arial"/>
                <w:color w:val="000000"/>
                <w:lang w:val="en-US" w:eastAsia="ar-SA"/>
              </w:rPr>
              <w:t>equipment</w:t>
            </w:r>
          </w:p>
        </w:tc>
        <w:tc>
          <w:tcPr>
            <w:tcW w:w="3191" w:type="dxa"/>
            <w:tcBorders>
              <w:top w:val="single" w:sz="8" w:space="0" w:color="000000"/>
              <w:left w:val="single" w:sz="8" w:space="0" w:color="000000"/>
              <w:bottom w:val="single" w:sz="8" w:space="0" w:color="000000"/>
              <w:right w:val="single" w:sz="8" w:space="0" w:color="000000"/>
            </w:tcBorders>
            <w:vAlign w:val="center"/>
          </w:tcPr>
          <w:p w14:paraId="26B5CFE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Указание на то, что заявка подается в отношении вновь возводимого объекта генерации, мощность которого ранее не отбиралась по результатам </w:t>
            </w:r>
            <w:r w:rsidRPr="00D52218">
              <w:rPr>
                <w:rFonts w:ascii="Garamond" w:eastAsia="Batang" w:hAnsi="Garamond" w:cs="Arial"/>
                <w:color w:val="000000"/>
                <w:lang w:eastAsia="ar-SA"/>
              </w:rPr>
              <w:lastRenderedPageBreak/>
              <w:t>конкурентного отбора мощности (п. 4.1.4, подп. 15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14:paraId="27F5411C" w14:textId="77777777" w:rsidR="00D52218" w:rsidRPr="00D52218" w:rsidRDefault="00D52218" w:rsidP="00D52218">
            <w:pPr>
              <w:widowControl w:val="0"/>
              <w:suppressAutoHyphens/>
              <w:spacing w:before="120" w:after="120" w:line="240" w:lineRule="auto"/>
              <w:outlineLvl w:val="2"/>
              <w:rPr>
                <w:rFonts w:ascii="Garamond" w:eastAsia="Batang" w:hAnsi="Garamond" w:cs="Arial"/>
                <w:color w:val="000000"/>
                <w:lang w:eastAsia="ar-SA"/>
              </w:rPr>
            </w:pPr>
            <w:r w:rsidRPr="00D52218">
              <w:rPr>
                <w:rFonts w:ascii="Garamond" w:eastAsia="Batang" w:hAnsi="Garamond" w:cs="Arial"/>
                <w:color w:val="000000"/>
                <w:lang w:eastAsia="ar-SA"/>
              </w:rPr>
              <w:lastRenderedPageBreak/>
              <w:t>Текстовое поле, обязательное для заполнения:</w:t>
            </w:r>
          </w:p>
          <w:p w14:paraId="06CF9C80"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Подтверждаю, что заявка подается в отношении вновь возводимого (т.е. работы по строительству не связаны с </w:t>
            </w:r>
            <w:r w:rsidRPr="00D52218">
              <w:rPr>
                <w:rFonts w:ascii="Garamond" w:eastAsia="Batang" w:hAnsi="Garamond" w:cs="Arial"/>
                <w:color w:val="000000"/>
                <w:lang w:eastAsia="ar-SA"/>
              </w:rPr>
              <w:lastRenderedPageBreak/>
              <w:t xml:space="preserve">работами по модернизации, расширению, реконструкции и техническому перевооружению объекта генерации, при этом термины «модернизация», «расширение», «реконструкция», «техническое перевооружение» используются в том значении, в котором они определены приложением 6 к </w:t>
            </w:r>
            <w:r w:rsidRPr="00D52218">
              <w:rPr>
                <w:rFonts w:ascii="Garamond" w:eastAsia="Batang" w:hAnsi="Garamond" w:cs="Arial"/>
                <w:i/>
                <w:color w:val="000000"/>
                <w:lang w:eastAsia="ar-SA"/>
              </w:rPr>
              <w:t>Регламенту определения параметров, необходимых для расчета цены по договорам о предоставлении мощности</w:t>
            </w:r>
            <w:r w:rsidRPr="00D52218">
              <w:rPr>
                <w:rFonts w:ascii="Garamond" w:eastAsia="Batang" w:hAnsi="Garamond" w:cs="Arial"/>
                <w:color w:val="000000"/>
                <w:lang w:eastAsia="ar-SA"/>
              </w:rPr>
              <w:t xml:space="preserve"> (Приложение № 19.6 к </w:t>
            </w:r>
            <w:r w:rsidRPr="00D52218">
              <w:rPr>
                <w:rFonts w:ascii="Garamond" w:eastAsia="Batang" w:hAnsi="Garamond" w:cs="Arial"/>
                <w:i/>
                <w:color w:val="000000"/>
                <w:lang w:eastAsia="ar-SA"/>
              </w:rPr>
              <w:t>Договору о присоединении к торговой системе оптового рынка</w:t>
            </w:r>
            <w:r w:rsidRPr="00D52218">
              <w:rPr>
                <w:rFonts w:ascii="Garamond" w:eastAsia="Batang" w:hAnsi="Garamond" w:cs="Arial"/>
                <w:color w:val="000000"/>
                <w:lang w:eastAsia="ar-SA"/>
              </w:rPr>
              <w:t>)) объекта генерации, мощность которого ранее не отбиралась по результатам конкурентного отбора мощности.</w:t>
            </w:r>
          </w:p>
        </w:tc>
      </w:tr>
      <w:tr w:rsidR="00D52218" w:rsidRPr="00D52218" w14:paraId="2349D872" w14:textId="77777777" w:rsidTr="00D52218">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14:paraId="36F5637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lastRenderedPageBreak/>
              <w:t>confirmation</w:t>
            </w:r>
          </w:p>
          <w:p w14:paraId="7EF68ECB"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p>
        </w:tc>
        <w:tc>
          <w:tcPr>
            <w:tcW w:w="3191" w:type="dxa"/>
            <w:tcBorders>
              <w:top w:val="single" w:sz="8" w:space="0" w:color="000000"/>
              <w:left w:val="single" w:sz="8" w:space="0" w:color="000000"/>
              <w:bottom w:val="single" w:sz="8" w:space="0" w:color="000000"/>
              <w:right w:val="single" w:sz="8" w:space="0" w:color="000000"/>
            </w:tcBorders>
            <w:vAlign w:val="center"/>
          </w:tcPr>
          <w:p w14:paraId="53D1008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Заверение о том, что участник ОПВ не относится к определенному перечню организаций (п. 4.1.4, подп. 7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14:paraId="140DFB69" w14:textId="77777777" w:rsidR="00D52218" w:rsidRPr="00D52218" w:rsidRDefault="00D52218" w:rsidP="00D52218">
            <w:pPr>
              <w:widowControl w:val="0"/>
              <w:suppressAutoHyphens/>
              <w:spacing w:before="120" w:after="120" w:line="240" w:lineRule="auto"/>
              <w:outlineLvl w:val="2"/>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77729FBE"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Заверяю, что не отношусь к следующим организациям:</w:t>
            </w:r>
          </w:p>
          <w:p w14:paraId="0367297F"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w:t>
            </w:r>
            <w:r w:rsidRPr="00D52218">
              <w:rPr>
                <w:rFonts w:ascii="Garamond" w:eastAsia="Batang" w:hAnsi="Garamond"/>
                <w:lang w:eastAsia="ru-RU"/>
              </w:rPr>
              <w:t>четвертым, пятым, седьмым, восьмым, десятым, одиннадцатым, шестнадцатым и семнадцатым</w:t>
            </w:r>
            <w:r w:rsidRPr="00D52218">
              <w:rPr>
                <w:rFonts w:ascii="Garamond" w:eastAsia="Batang" w:hAnsi="Garamond" w:cs="Arial"/>
                <w:color w:val="000000"/>
                <w:lang w:eastAsia="ar-SA"/>
              </w:rPr>
              <w:t xml:space="preserve"> п. 120(1) Правил оптового рынка электрической энергии и мощности, утвержденных постановлением Правительства Российской Федерации № 1172 от 27.12.2010, за исключением договоров, прекративших действие по указанным основаниям в период с 1 апреля 2022 года по 1 января 2023 года (включительно);</w:t>
            </w:r>
          </w:p>
          <w:p w14:paraId="27AFAF26"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б) организации, созданной в результате реорганизации организации, указанной в подпункте «а» настоящего Заверения;</w:t>
            </w:r>
          </w:p>
          <w:p w14:paraId="19DF1F9F" w14:textId="77777777" w:rsidR="00D52218" w:rsidRPr="00D52218" w:rsidRDefault="00D52218" w:rsidP="00D52218">
            <w:pPr>
              <w:tabs>
                <w:tab w:val="left" w:pos="567"/>
                <w:tab w:val="left" w:pos="693"/>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в) организации, права и обязанности которой по ДПМ ВИЭ были переданы организации, указанной в подпункте «а» настоящего Заверения;</w:t>
            </w:r>
          </w:p>
          <w:p w14:paraId="1FCCCFEF"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г) организации, в которой доля прямого и (или) косвенного участия организации, указанной в подпункте «а» настоящего Заверения, составляет более 50 %;</w:t>
            </w:r>
          </w:p>
          <w:p w14:paraId="0F51CE02"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д) организации, которая прямо и (или) косвенно участвует в организации, указанной в подпункте «а» настоящего Заверения, и доля такого участия составляет более 25 %;</w:t>
            </w:r>
          </w:p>
          <w:p w14:paraId="5058CF75"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е) организации, в состав органов управления которой входят физические лица или их близкие родственники, ранее занимавшие или занимающие должности в органах управления организации, указанной в подпункте «а» настоящего Заверения;</w:t>
            </w:r>
          </w:p>
          <w:p w14:paraId="7A1BA633"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ж) организации, в которой доля прямого и (или) косвенного участия физических лиц, указанных в подпункте «е» настоящего Заверения, составляет более 25 %;</w:t>
            </w:r>
          </w:p>
          <w:p w14:paraId="11C3E58C" w14:textId="77777777" w:rsidR="00D52218" w:rsidRPr="00D52218" w:rsidRDefault="00D52218" w:rsidP="00D52218">
            <w:pPr>
              <w:widowControl w:val="0"/>
              <w:suppressAutoHyphens/>
              <w:spacing w:before="120" w:after="120" w:line="240" w:lineRule="auto"/>
              <w:ind w:firstLine="693"/>
              <w:outlineLvl w:val="2"/>
              <w:rPr>
                <w:rFonts w:ascii="Garamond" w:eastAsia="Batang" w:hAnsi="Garamond" w:cs="Arial"/>
                <w:color w:val="000000"/>
                <w:lang w:eastAsia="ar-SA"/>
              </w:rPr>
            </w:pPr>
            <w:r w:rsidRPr="00D52218">
              <w:rPr>
                <w:rFonts w:ascii="Garamond" w:eastAsia="Batang" w:hAnsi="Garamond" w:cs="Arial"/>
                <w:color w:val="000000"/>
                <w:lang w:eastAsia="ar-SA"/>
              </w:rPr>
              <w:t>з) организации, в которой физическое лицо, входящее в состав органов управления этой организации, подчиняется по должностному положению физическим лицам, указанным в подпункте «е» настоящего Заверения.</w:t>
            </w:r>
          </w:p>
        </w:tc>
      </w:tr>
      <w:tr w:rsidR="00D52218" w:rsidRPr="00D52218" w14:paraId="024EA448" w14:textId="77777777" w:rsidTr="00D52218">
        <w:trPr>
          <w:trHeight w:val="880"/>
        </w:trPr>
        <w:tc>
          <w:tcPr>
            <w:tcW w:w="2495" w:type="dxa"/>
            <w:tcBorders>
              <w:top w:val="single" w:sz="8" w:space="0" w:color="000000"/>
              <w:left w:val="single" w:sz="8" w:space="0" w:color="000000"/>
              <w:right w:val="single" w:sz="8" w:space="0" w:color="000000"/>
            </w:tcBorders>
            <w:shd w:val="clear" w:color="auto" w:fill="auto"/>
            <w:vAlign w:val="center"/>
          </w:tcPr>
          <w:p w14:paraId="630143C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val="en-US" w:eastAsia="ar-SA"/>
              </w:rPr>
              <w:t>participation consent</w:t>
            </w:r>
          </w:p>
        </w:tc>
        <w:tc>
          <w:tcPr>
            <w:tcW w:w="3191" w:type="dxa"/>
            <w:tcBorders>
              <w:top w:val="single" w:sz="8" w:space="0" w:color="000000"/>
              <w:left w:val="single" w:sz="8" w:space="0" w:color="000000"/>
              <w:right w:val="single" w:sz="8" w:space="0" w:color="000000"/>
            </w:tcBorders>
            <w:shd w:val="clear" w:color="auto" w:fill="auto"/>
            <w:vAlign w:val="center"/>
          </w:tcPr>
          <w:p w14:paraId="4293577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 xml:space="preserve">Волеизъявление участника на участие в ОПВ и намерение выполнить строительство генерирующего объекта (в случае его отбора по результатам проведения ОПВ) с плановым годовым объемом производства электрической энергии, определяемым в предусмотренном настоящим Регламентом порядке, в том числе путем уменьшения планового годового объема производства электрической энергии </w:t>
            </w:r>
            <w:r w:rsidRPr="00D52218">
              <w:rPr>
                <w:rFonts w:ascii="Garamond" w:eastAsia="Batang" w:hAnsi="Garamond" w:cs="Arial"/>
                <w:color w:val="000000"/>
                <w:lang w:eastAsia="ar-SA"/>
              </w:rPr>
              <w:t>(п. 4.1.4, подп. 14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298EF5A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6C71D7F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p w14:paraId="6676D43A"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В случае если в соответствии с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далее – Регламент ОПВ), настоящая заявка может быть отобрана </w:t>
            </w:r>
            <w:r w:rsidRPr="00D52218">
              <w:rPr>
                <w:rFonts w:ascii="Garamond" w:eastAsia="Batang" w:hAnsi="Garamond" w:cs="Garamond"/>
                <w:lang w:eastAsia="ar-SA"/>
              </w:rPr>
              <w:t>исходя из заявленного значения показателя эффективности  генерирующего объекта, но не может быть отобрана в полном плановом годовом объеме производства электрической энергии, указанном в настоящей заявке</w:t>
            </w:r>
            <w:r w:rsidRPr="00D52218">
              <w:rPr>
                <w:rFonts w:ascii="Garamond" w:eastAsia="Batang" w:hAnsi="Garamond" w:cs="Arial"/>
                <w:color w:val="000000"/>
                <w:lang w:eastAsia="ar-SA"/>
              </w:rPr>
              <w:t xml:space="preserve">, выражаю согласие на участие в ОПВ и намерение выполнить строительство генерирующего объекта в случае его отбора по результатам проведения ОПВ </w:t>
            </w:r>
            <w:r w:rsidRPr="00D52218">
              <w:rPr>
                <w:rFonts w:ascii="Garamond" w:eastAsia="Batang" w:hAnsi="Garamond" w:cs="Garamond"/>
                <w:lang w:eastAsia="ar-SA"/>
              </w:rPr>
              <w:t xml:space="preserve">с плановым годовым объемом производства электрической энергии, определяемым в порядке, предусмотренным Регламентом </w:t>
            </w:r>
            <w:r w:rsidRPr="00D52218">
              <w:rPr>
                <w:rFonts w:ascii="Garamond" w:eastAsia="Batang" w:hAnsi="Garamond" w:cs="Arial"/>
                <w:color w:val="000000"/>
                <w:lang w:eastAsia="ar-SA"/>
              </w:rPr>
              <w:t xml:space="preserve"> ОПВ</w:t>
            </w:r>
            <w:r w:rsidRPr="00D52218">
              <w:rPr>
                <w:rFonts w:ascii="Garamond" w:eastAsia="Batang" w:hAnsi="Garamond" w:cs="Garamond"/>
                <w:lang w:eastAsia="ar-SA"/>
              </w:rPr>
              <w:t>, в том числе путем уменьшения планового годового объема производства электрической энергии, указанного в настоящей заявке в соответствии с подпунктом 9 пункта 4.1.4 Регламента ОПВ, в пределах коэффициента допустимого снижения параметров проекта, указанного в настоящей заявке  в соответствии с подпунктом 12 пункта 4.1.4 Регламента ОПВ, до максимальной величины планового годового объема производства электрической энергии, при котором настоящая заявка может быть отобрана в соответствии с</w:t>
            </w:r>
            <w:r w:rsidRPr="00D52218">
              <w:rPr>
                <w:rFonts w:ascii="Garamond" w:eastAsia="Batang" w:hAnsi="Garamond" w:cs="Arial"/>
                <w:color w:val="000000"/>
                <w:lang w:eastAsia="ar-SA"/>
              </w:rPr>
              <w:t xml:space="preserve"> Регламентом ОПВ. При этом плановый объем установленной мощности генерирующего объекта, определяемый путем уменьшения в соответствии с настоящим волеизъявлением, не может быть менее 5 МВт.</w:t>
            </w:r>
          </w:p>
          <w:p w14:paraId="77B8A99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r>
      <w:tr w:rsidR="00D52218" w:rsidRPr="00D52218" w14:paraId="30912F29" w14:textId="77777777" w:rsidTr="00D52218">
        <w:trPr>
          <w:trHeight w:val="880"/>
        </w:trPr>
        <w:tc>
          <w:tcPr>
            <w:tcW w:w="2495" w:type="dxa"/>
            <w:tcBorders>
              <w:top w:val="single" w:sz="8" w:space="0" w:color="000000"/>
              <w:left w:val="single" w:sz="8" w:space="0" w:color="000000"/>
              <w:right w:val="single" w:sz="8" w:space="0" w:color="000000"/>
            </w:tcBorders>
            <w:shd w:val="clear" w:color="auto" w:fill="auto"/>
            <w:vAlign w:val="center"/>
          </w:tcPr>
          <w:p w14:paraId="1E01080B"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participant code</w:t>
            </w:r>
          </w:p>
        </w:tc>
        <w:tc>
          <w:tcPr>
            <w:tcW w:w="3191" w:type="dxa"/>
            <w:tcBorders>
              <w:top w:val="single" w:sz="8" w:space="0" w:color="000000"/>
              <w:left w:val="single" w:sz="8" w:space="0" w:color="000000"/>
              <w:right w:val="single" w:sz="8" w:space="0" w:color="000000"/>
            </w:tcBorders>
            <w:shd w:val="clear" w:color="auto" w:fill="auto"/>
            <w:vAlign w:val="center"/>
          </w:tcPr>
          <w:p w14:paraId="289E561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Код участника ОПВ (п. 4.1.4, подп. 1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5D59241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Текстовое поле. </w:t>
            </w:r>
          </w:p>
          <w:p w14:paraId="3FC9821B"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Уникальный код участника, присвоенный АО «АТС» субъекту оптового рынка согласно п. 3.1.1 </w:t>
            </w:r>
            <w:r w:rsidRPr="00D52218">
              <w:rPr>
                <w:rFonts w:ascii="Garamond" w:eastAsia="Batang" w:hAnsi="Garamond" w:cs="Arial"/>
                <w:i/>
                <w:color w:val="000000"/>
                <w:lang w:eastAsia="ar-SA"/>
              </w:rPr>
              <w:t>Регламента допуска к торговой системе оптового рынка</w:t>
            </w:r>
            <w:r w:rsidRPr="00D52218">
              <w:rPr>
                <w:rFonts w:ascii="Garamond" w:eastAsia="Batang" w:hAnsi="Garamond" w:cs="Arial"/>
                <w:color w:val="000000"/>
                <w:lang w:eastAsia="ar-SA"/>
              </w:rPr>
              <w:t xml:space="preserve"> (Приложение № 1 к </w:t>
            </w:r>
            <w:r w:rsidRPr="00D52218">
              <w:rPr>
                <w:rFonts w:ascii="Garamond" w:eastAsia="Batang" w:hAnsi="Garamond" w:cs="Arial"/>
                <w:i/>
                <w:color w:val="000000"/>
                <w:lang w:eastAsia="ar-SA"/>
              </w:rPr>
              <w:t>Договору о присоединении к торговой системе оптового рынка</w:t>
            </w:r>
            <w:r w:rsidRPr="00D52218">
              <w:rPr>
                <w:rFonts w:ascii="Garamond" w:eastAsia="Batang" w:hAnsi="Garamond" w:cs="Arial"/>
                <w:color w:val="000000"/>
                <w:lang w:eastAsia="ar-SA"/>
              </w:rPr>
              <w:t>)</w:t>
            </w:r>
          </w:p>
        </w:tc>
      </w:tr>
      <w:tr w:rsidR="00D52218" w:rsidRPr="00D52218" w14:paraId="5E59149A" w14:textId="77777777" w:rsidTr="00D52218">
        <w:trPr>
          <w:trHeight w:val="3006"/>
        </w:trPr>
        <w:tc>
          <w:tcPr>
            <w:tcW w:w="2495" w:type="dxa"/>
            <w:tcBorders>
              <w:top w:val="single" w:sz="8" w:space="0" w:color="000000"/>
              <w:left w:val="single" w:sz="8" w:space="0" w:color="000000"/>
              <w:right w:val="single" w:sz="8" w:space="0" w:color="000000"/>
            </w:tcBorders>
            <w:shd w:val="clear" w:color="auto" w:fill="auto"/>
            <w:vAlign w:val="center"/>
          </w:tcPr>
          <w:p w14:paraId="4CCAFA3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bCs/>
                <w:lang w:val="en-US" w:eastAsia="ar-SA"/>
              </w:rPr>
              <w:t>participant</w:t>
            </w:r>
            <w:r w:rsidRPr="00D52218">
              <w:rPr>
                <w:rFonts w:ascii="Garamond" w:eastAsia="Batang" w:hAnsi="Garamond" w:cs="Arial"/>
                <w:color w:val="000000"/>
                <w:lang w:eastAsia="ar-SA"/>
              </w:rPr>
              <w:t xml:space="preserve"> registry-num</w:t>
            </w:r>
          </w:p>
        </w:tc>
        <w:tc>
          <w:tcPr>
            <w:tcW w:w="3191" w:type="dxa"/>
            <w:tcBorders>
              <w:top w:val="single" w:sz="8" w:space="0" w:color="000000"/>
              <w:left w:val="single" w:sz="8" w:space="0" w:color="000000"/>
              <w:right w:val="single" w:sz="8" w:space="0" w:color="000000"/>
            </w:tcBorders>
            <w:shd w:val="clear" w:color="auto" w:fill="auto"/>
            <w:vAlign w:val="center"/>
          </w:tcPr>
          <w:p w14:paraId="21ED939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Регистрационный номер участника ОПВ в Реестре субъектов оптового рынка, присвоенный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(п. 4.1.4, подп. 2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324363D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w:t>
            </w:r>
          </w:p>
        </w:tc>
      </w:tr>
      <w:tr w:rsidR="00D52218" w:rsidRPr="00D52218" w14:paraId="39D78BF9" w14:textId="77777777" w:rsidTr="00D52218">
        <w:trPr>
          <w:trHeight w:val="406"/>
        </w:trPr>
        <w:tc>
          <w:tcPr>
            <w:tcW w:w="2495" w:type="dxa"/>
            <w:tcBorders>
              <w:top w:val="single" w:sz="8" w:space="0" w:color="000000"/>
              <w:left w:val="single" w:sz="8" w:space="0" w:color="000000"/>
              <w:right w:val="single" w:sz="8" w:space="0" w:color="000000"/>
            </w:tcBorders>
            <w:shd w:val="clear" w:color="auto" w:fill="auto"/>
            <w:vAlign w:val="center"/>
          </w:tcPr>
          <w:p w14:paraId="1A784352"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code</w:t>
            </w:r>
          </w:p>
        </w:tc>
        <w:tc>
          <w:tcPr>
            <w:tcW w:w="3191" w:type="dxa"/>
            <w:tcBorders>
              <w:top w:val="single" w:sz="8" w:space="0" w:color="000000"/>
              <w:left w:val="single" w:sz="8" w:space="0" w:color="000000"/>
              <w:right w:val="single" w:sz="8" w:space="0" w:color="000000"/>
            </w:tcBorders>
            <w:shd w:val="clear" w:color="auto" w:fill="auto"/>
            <w:vAlign w:val="center"/>
          </w:tcPr>
          <w:p w14:paraId="12BB5F6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Код группы точек поставки (код ГТП), зарегистрированной в отношении объекта ВИЭ в порядке, предусмотренном Регламентом допуска к торговой системе оптового рынка (Приложение № 1 к Договору о присоединении к торговой системе оптового рынка) (п. 4.1.4, подп. 4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3948D31B"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r w:rsidR="00D52218" w:rsidRPr="00D52218" w14:paraId="4EFD59E6" w14:textId="77777777" w:rsidTr="00D52218">
        <w:trPr>
          <w:trHeight w:val="1355"/>
        </w:trPr>
        <w:tc>
          <w:tcPr>
            <w:tcW w:w="2495" w:type="dxa"/>
            <w:tcBorders>
              <w:top w:val="single" w:sz="8" w:space="0" w:color="000000"/>
              <w:left w:val="single" w:sz="8" w:space="0" w:color="000000"/>
              <w:right w:val="single" w:sz="8" w:space="0" w:color="000000"/>
            </w:tcBorders>
            <w:shd w:val="clear" w:color="auto" w:fill="auto"/>
            <w:vAlign w:val="center"/>
          </w:tcPr>
          <w:p w14:paraId="1D21AF2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renewable-energy-type</w:t>
            </w:r>
          </w:p>
        </w:tc>
        <w:tc>
          <w:tcPr>
            <w:tcW w:w="3191" w:type="dxa"/>
            <w:tcBorders>
              <w:top w:val="single" w:sz="8" w:space="0" w:color="000000"/>
              <w:left w:val="single" w:sz="8" w:space="0" w:color="000000"/>
              <w:right w:val="single" w:sz="8" w:space="0" w:color="000000"/>
            </w:tcBorders>
            <w:shd w:val="clear" w:color="auto" w:fill="auto"/>
            <w:vAlign w:val="center"/>
          </w:tcPr>
          <w:p w14:paraId="3048D032"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Вид объекта ВИЭ, соответствующий одному из видов генерирующих объектов, предусмотренных пунктом 2.1 настоящего Регламента (п. 4.1.4, подп. 3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7467D90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r w:rsidR="00D52218" w:rsidRPr="00D52218" w14:paraId="5850D51F" w14:textId="77777777" w:rsidTr="00D52218">
        <w:trPr>
          <w:trHeight w:val="996"/>
        </w:trPr>
        <w:tc>
          <w:tcPr>
            <w:tcW w:w="2495" w:type="dxa"/>
            <w:tcBorders>
              <w:top w:val="single" w:sz="8" w:space="0" w:color="000000"/>
              <w:left w:val="single" w:sz="8" w:space="0" w:color="000000"/>
              <w:right w:val="single" w:sz="8" w:space="0" w:color="000000"/>
            </w:tcBorders>
            <w:shd w:val="clear" w:color="auto" w:fill="auto"/>
            <w:vAlign w:val="center"/>
          </w:tcPr>
          <w:p w14:paraId="686EB8A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region</w:t>
            </w:r>
          </w:p>
        </w:tc>
        <w:tc>
          <w:tcPr>
            <w:tcW w:w="3191" w:type="dxa"/>
            <w:tcBorders>
              <w:top w:val="single" w:sz="8" w:space="0" w:color="000000"/>
              <w:left w:val="single" w:sz="8" w:space="0" w:color="000000"/>
              <w:right w:val="single" w:sz="8" w:space="0" w:color="000000"/>
            </w:tcBorders>
            <w:shd w:val="clear" w:color="auto" w:fill="auto"/>
            <w:vAlign w:val="center"/>
          </w:tcPr>
          <w:p w14:paraId="7AAFA2C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Указание на планируемое местонахождение объекта ВИЭ (наименование субъекта Российской Федерации) (п. 4.1.4, подп. 5б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3F05B07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r w:rsidR="00D52218" w:rsidRPr="00D52218" w14:paraId="016EA774" w14:textId="77777777" w:rsidTr="00D52218">
        <w:trPr>
          <w:trHeight w:val="747"/>
        </w:trPr>
        <w:tc>
          <w:tcPr>
            <w:tcW w:w="24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0CF010"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price-zone</w:t>
            </w:r>
          </w:p>
        </w:tc>
        <w:tc>
          <w:tcPr>
            <w:tcW w:w="3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625B9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Указание на планируемое местонахождение объекта ВИЭ (ценовая зона) (п. 4.1.4, подп. 5а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5FCE0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bl>
    <w:p w14:paraId="0D1AAB44" w14:textId="77777777" w:rsidR="00D52218" w:rsidRPr="00D52218" w:rsidRDefault="00D52218" w:rsidP="00D52218">
      <w:pPr>
        <w:widowControl w:val="0"/>
        <w:tabs>
          <w:tab w:val="right" w:pos="14570"/>
        </w:tabs>
        <w:suppressAutoHyphens/>
        <w:autoSpaceDE w:val="0"/>
        <w:spacing w:after="0" w:line="240" w:lineRule="auto"/>
        <w:rPr>
          <w:rFonts w:ascii="Garamond" w:eastAsia="Batang" w:hAnsi="Garamond" w:cs="Arial"/>
          <w:b/>
          <w:lang w:eastAsia="ar-SA"/>
        </w:rPr>
      </w:pPr>
    </w:p>
    <w:p w14:paraId="532903EE" w14:textId="77777777" w:rsidR="00D52218" w:rsidRDefault="00D52218" w:rsidP="00370C1D">
      <w:pPr>
        <w:spacing w:after="0" w:line="240" w:lineRule="auto"/>
        <w:jc w:val="both"/>
        <w:rPr>
          <w:rFonts w:ascii="Garamond" w:hAnsi="Garamond"/>
          <w:b/>
          <w:sz w:val="24"/>
          <w:szCs w:val="24"/>
        </w:rPr>
      </w:pPr>
    </w:p>
    <w:p w14:paraId="67889797" w14:textId="77777777" w:rsidR="00D52218" w:rsidRDefault="00D52218" w:rsidP="00370C1D">
      <w:pPr>
        <w:spacing w:after="0" w:line="240" w:lineRule="auto"/>
        <w:jc w:val="both"/>
        <w:rPr>
          <w:rFonts w:ascii="Garamond" w:hAnsi="Garamond"/>
          <w:b/>
          <w:sz w:val="24"/>
          <w:szCs w:val="24"/>
        </w:rPr>
      </w:pPr>
    </w:p>
    <w:p w14:paraId="7E2C6101" w14:textId="77777777" w:rsidR="00D52218" w:rsidRDefault="00D52218" w:rsidP="00370C1D">
      <w:pPr>
        <w:spacing w:after="0" w:line="240" w:lineRule="auto"/>
        <w:jc w:val="both"/>
        <w:rPr>
          <w:rFonts w:ascii="Garamond" w:hAnsi="Garamond"/>
          <w:b/>
          <w:sz w:val="24"/>
          <w:szCs w:val="24"/>
        </w:rPr>
      </w:pPr>
    </w:p>
    <w:p w14:paraId="07926BD0" w14:textId="77777777" w:rsidR="00D52218" w:rsidRDefault="00D52218" w:rsidP="00370C1D">
      <w:pPr>
        <w:spacing w:after="0" w:line="240" w:lineRule="auto"/>
        <w:jc w:val="both"/>
        <w:rPr>
          <w:rFonts w:ascii="Garamond" w:hAnsi="Garamond"/>
          <w:b/>
          <w:sz w:val="24"/>
          <w:szCs w:val="24"/>
        </w:rPr>
      </w:pPr>
    </w:p>
    <w:p w14:paraId="173EB533" w14:textId="77777777" w:rsidR="00D52218" w:rsidRDefault="00D52218" w:rsidP="00370C1D">
      <w:pPr>
        <w:spacing w:after="0" w:line="240" w:lineRule="auto"/>
        <w:jc w:val="both"/>
        <w:rPr>
          <w:rFonts w:ascii="Garamond" w:hAnsi="Garamond"/>
          <w:b/>
          <w:sz w:val="24"/>
          <w:szCs w:val="24"/>
        </w:rPr>
      </w:pPr>
    </w:p>
    <w:p w14:paraId="5BBA2690" w14:textId="77777777" w:rsidR="00D52218" w:rsidRDefault="00D52218" w:rsidP="00370C1D">
      <w:pPr>
        <w:spacing w:after="0" w:line="240" w:lineRule="auto"/>
        <w:jc w:val="both"/>
        <w:rPr>
          <w:rFonts w:ascii="Garamond" w:hAnsi="Garamond"/>
          <w:b/>
          <w:sz w:val="24"/>
          <w:szCs w:val="24"/>
        </w:rPr>
      </w:pPr>
    </w:p>
    <w:p w14:paraId="0F6655A1" w14:textId="77777777" w:rsidR="00D52218" w:rsidRDefault="00D52218" w:rsidP="00370C1D">
      <w:pPr>
        <w:spacing w:after="0" w:line="240" w:lineRule="auto"/>
        <w:jc w:val="both"/>
        <w:rPr>
          <w:rFonts w:ascii="Garamond" w:hAnsi="Garamond"/>
          <w:b/>
          <w:sz w:val="24"/>
          <w:szCs w:val="24"/>
        </w:rPr>
      </w:pPr>
    </w:p>
    <w:p w14:paraId="63EFC9DE" w14:textId="77777777" w:rsidR="00D52218" w:rsidRDefault="00D52218" w:rsidP="00370C1D">
      <w:pPr>
        <w:spacing w:after="0" w:line="240" w:lineRule="auto"/>
        <w:jc w:val="both"/>
        <w:rPr>
          <w:rFonts w:ascii="Garamond" w:hAnsi="Garamond"/>
          <w:b/>
          <w:sz w:val="24"/>
          <w:szCs w:val="24"/>
        </w:rPr>
      </w:pPr>
    </w:p>
    <w:p w14:paraId="01203553" w14:textId="426D4183" w:rsidR="00D52218" w:rsidRDefault="00D52218" w:rsidP="00370C1D">
      <w:pPr>
        <w:spacing w:after="0" w:line="240" w:lineRule="auto"/>
        <w:jc w:val="both"/>
        <w:rPr>
          <w:rFonts w:ascii="Garamond" w:hAnsi="Garamond"/>
          <w:b/>
          <w:sz w:val="24"/>
          <w:szCs w:val="24"/>
        </w:rPr>
      </w:pPr>
    </w:p>
    <w:p w14:paraId="74770BEA" w14:textId="1610FB3C" w:rsidR="009A51F7" w:rsidRDefault="009A51F7" w:rsidP="00370C1D">
      <w:pPr>
        <w:spacing w:after="0" w:line="240" w:lineRule="auto"/>
        <w:jc w:val="both"/>
        <w:rPr>
          <w:rFonts w:ascii="Garamond" w:hAnsi="Garamond"/>
          <w:b/>
          <w:sz w:val="24"/>
          <w:szCs w:val="24"/>
        </w:rPr>
      </w:pPr>
    </w:p>
    <w:p w14:paraId="2482DD94" w14:textId="4B7B33C2" w:rsidR="009A51F7" w:rsidRDefault="009A51F7" w:rsidP="00370C1D">
      <w:pPr>
        <w:spacing w:after="0" w:line="240" w:lineRule="auto"/>
        <w:jc w:val="both"/>
        <w:rPr>
          <w:rFonts w:ascii="Garamond" w:hAnsi="Garamond"/>
          <w:b/>
          <w:sz w:val="24"/>
          <w:szCs w:val="24"/>
        </w:rPr>
      </w:pPr>
    </w:p>
    <w:p w14:paraId="507D6DC5" w14:textId="76E905AA" w:rsidR="009A51F7" w:rsidRDefault="009A51F7" w:rsidP="00370C1D">
      <w:pPr>
        <w:spacing w:after="0" w:line="240" w:lineRule="auto"/>
        <w:jc w:val="both"/>
        <w:rPr>
          <w:rFonts w:ascii="Garamond" w:hAnsi="Garamond"/>
          <w:b/>
          <w:sz w:val="24"/>
          <w:szCs w:val="24"/>
        </w:rPr>
      </w:pPr>
    </w:p>
    <w:p w14:paraId="648B488F" w14:textId="4E6B9540" w:rsidR="009A51F7" w:rsidRDefault="009A51F7" w:rsidP="00370C1D">
      <w:pPr>
        <w:spacing w:after="0" w:line="240" w:lineRule="auto"/>
        <w:jc w:val="both"/>
        <w:rPr>
          <w:rFonts w:ascii="Garamond" w:hAnsi="Garamond"/>
          <w:b/>
          <w:sz w:val="24"/>
          <w:szCs w:val="24"/>
        </w:rPr>
      </w:pPr>
    </w:p>
    <w:p w14:paraId="1049A965" w14:textId="74F445CE" w:rsidR="009A51F7" w:rsidRDefault="009A51F7" w:rsidP="00370C1D">
      <w:pPr>
        <w:spacing w:after="0" w:line="240" w:lineRule="auto"/>
        <w:jc w:val="both"/>
        <w:rPr>
          <w:rFonts w:ascii="Garamond" w:hAnsi="Garamond"/>
          <w:b/>
          <w:sz w:val="24"/>
          <w:szCs w:val="24"/>
        </w:rPr>
      </w:pPr>
    </w:p>
    <w:p w14:paraId="5A26DFED" w14:textId="20697D1D" w:rsidR="009A51F7" w:rsidRDefault="009A51F7" w:rsidP="00370C1D">
      <w:pPr>
        <w:spacing w:after="0" w:line="240" w:lineRule="auto"/>
        <w:jc w:val="both"/>
        <w:rPr>
          <w:rFonts w:ascii="Garamond" w:hAnsi="Garamond"/>
          <w:b/>
          <w:sz w:val="24"/>
          <w:szCs w:val="24"/>
        </w:rPr>
      </w:pPr>
    </w:p>
    <w:p w14:paraId="09F1783D" w14:textId="0F9E6034" w:rsidR="009A51F7" w:rsidRDefault="009A51F7" w:rsidP="00370C1D">
      <w:pPr>
        <w:spacing w:after="0" w:line="240" w:lineRule="auto"/>
        <w:jc w:val="both"/>
        <w:rPr>
          <w:rFonts w:ascii="Garamond" w:hAnsi="Garamond"/>
          <w:b/>
          <w:sz w:val="24"/>
          <w:szCs w:val="24"/>
        </w:rPr>
      </w:pPr>
    </w:p>
    <w:p w14:paraId="49DD6C87" w14:textId="4E995561" w:rsidR="009A51F7" w:rsidRDefault="009A51F7" w:rsidP="00370C1D">
      <w:pPr>
        <w:spacing w:after="0" w:line="240" w:lineRule="auto"/>
        <w:jc w:val="both"/>
        <w:rPr>
          <w:rFonts w:ascii="Garamond" w:hAnsi="Garamond"/>
          <w:b/>
          <w:sz w:val="24"/>
          <w:szCs w:val="24"/>
        </w:rPr>
      </w:pPr>
    </w:p>
    <w:p w14:paraId="6B6D3803" w14:textId="580AB9C2" w:rsidR="009A51F7" w:rsidRDefault="009A51F7" w:rsidP="00370C1D">
      <w:pPr>
        <w:spacing w:after="0" w:line="240" w:lineRule="auto"/>
        <w:jc w:val="both"/>
        <w:rPr>
          <w:rFonts w:ascii="Garamond" w:hAnsi="Garamond"/>
          <w:b/>
          <w:sz w:val="24"/>
          <w:szCs w:val="24"/>
        </w:rPr>
      </w:pPr>
    </w:p>
    <w:p w14:paraId="2E852C42" w14:textId="45FF9F37" w:rsidR="009A51F7" w:rsidRDefault="009A51F7" w:rsidP="00370C1D">
      <w:pPr>
        <w:spacing w:after="0" w:line="240" w:lineRule="auto"/>
        <w:jc w:val="both"/>
        <w:rPr>
          <w:rFonts w:ascii="Garamond" w:hAnsi="Garamond"/>
          <w:b/>
          <w:sz w:val="24"/>
          <w:szCs w:val="24"/>
        </w:rPr>
      </w:pPr>
    </w:p>
    <w:p w14:paraId="7A8BE681" w14:textId="6416E7C9" w:rsidR="009A51F7" w:rsidRDefault="009A51F7" w:rsidP="00370C1D">
      <w:pPr>
        <w:spacing w:after="0" w:line="240" w:lineRule="auto"/>
        <w:jc w:val="both"/>
        <w:rPr>
          <w:rFonts w:ascii="Garamond" w:hAnsi="Garamond"/>
          <w:b/>
          <w:sz w:val="24"/>
          <w:szCs w:val="24"/>
        </w:rPr>
      </w:pPr>
    </w:p>
    <w:p w14:paraId="5DC6ECD9" w14:textId="33793113" w:rsidR="009A51F7" w:rsidRDefault="009A51F7" w:rsidP="00370C1D">
      <w:pPr>
        <w:spacing w:after="0" w:line="240" w:lineRule="auto"/>
        <w:jc w:val="both"/>
        <w:rPr>
          <w:rFonts w:ascii="Garamond" w:hAnsi="Garamond"/>
          <w:b/>
          <w:sz w:val="24"/>
          <w:szCs w:val="24"/>
        </w:rPr>
      </w:pPr>
    </w:p>
    <w:p w14:paraId="4B5C837D" w14:textId="372D273B" w:rsidR="009A51F7" w:rsidRDefault="009A51F7" w:rsidP="00370C1D">
      <w:pPr>
        <w:spacing w:after="0" w:line="240" w:lineRule="auto"/>
        <w:jc w:val="both"/>
        <w:rPr>
          <w:rFonts w:ascii="Garamond" w:hAnsi="Garamond"/>
          <w:b/>
          <w:sz w:val="24"/>
          <w:szCs w:val="24"/>
        </w:rPr>
      </w:pPr>
    </w:p>
    <w:p w14:paraId="5A46CD96" w14:textId="6949D472" w:rsidR="009A51F7" w:rsidRDefault="009A51F7" w:rsidP="00370C1D">
      <w:pPr>
        <w:spacing w:after="0" w:line="240" w:lineRule="auto"/>
        <w:jc w:val="both"/>
        <w:rPr>
          <w:rFonts w:ascii="Garamond" w:hAnsi="Garamond"/>
          <w:b/>
          <w:sz w:val="24"/>
          <w:szCs w:val="24"/>
        </w:rPr>
      </w:pPr>
    </w:p>
    <w:p w14:paraId="50681B44" w14:textId="44EAD13A" w:rsidR="009A51F7" w:rsidRDefault="009A51F7" w:rsidP="00370C1D">
      <w:pPr>
        <w:spacing w:after="0" w:line="240" w:lineRule="auto"/>
        <w:jc w:val="both"/>
        <w:rPr>
          <w:rFonts w:ascii="Garamond" w:hAnsi="Garamond"/>
          <w:b/>
          <w:sz w:val="24"/>
          <w:szCs w:val="24"/>
        </w:rPr>
      </w:pPr>
    </w:p>
    <w:p w14:paraId="7F696985" w14:textId="0A021027" w:rsidR="009A51F7" w:rsidRDefault="009A51F7" w:rsidP="00370C1D">
      <w:pPr>
        <w:spacing w:after="0" w:line="240" w:lineRule="auto"/>
        <w:jc w:val="both"/>
        <w:rPr>
          <w:rFonts w:ascii="Garamond" w:hAnsi="Garamond"/>
          <w:b/>
          <w:sz w:val="24"/>
          <w:szCs w:val="24"/>
        </w:rPr>
      </w:pPr>
    </w:p>
    <w:p w14:paraId="0C324CF6" w14:textId="00BF33F7" w:rsidR="009A51F7" w:rsidRDefault="009A51F7" w:rsidP="00370C1D">
      <w:pPr>
        <w:spacing w:after="0" w:line="240" w:lineRule="auto"/>
        <w:jc w:val="both"/>
        <w:rPr>
          <w:rFonts w:ascii="Garamond" w:hAnsi="Garamond"/>
          <w:b/>
          <w:sz w:val="24"/>
          <w:szCs w:val="24"/>
        </w:rPr>
      </w:pPr>
    </w:p>
    <w:p w14:paraId="42393FDB" w14:textId="29538615" w:rsidR="009A51F7" w:rsidRDefault="009A51F7" w:rsidP="00370C1D">
      <w:pPr>
        <w:spacing w:after="0" w:line="240" w:lineRule="auto"/>
        <w:jc w:val="both"/>
        <w:rPr>
          <w:rFonts w:ascii="Garamond" w:hAnsi="Garamond"/>
          <w:b/>
          <w:sz w:val="24"/>
          <w:szCs w:val="24"/>
        </w:rPr>
      </w:pPr>
    </w:p>
    <w:p w14:paraId="044BAA8D" w14:textId="65DA8B4F" w:rsidR="009A51F7" w:rsidRDefault="009A51F7" w:rsidP="00370C1D">
      <w:pPr>
        <w:spacing w:after="0" w:line="240" w:lineRule="auto"/>
        <w:jc w:val="both"/>
        <w:rPr>
          <w:rFonts w:ascii="Garamond" w:hAnsi="Garamond"/>
          <w:b/>
          <w:sz w:val="24"/>
          <w:szCs w:val="24"/>
        </w:rPr>
      </w:pPr>
    </w:p>
    <w:p w14:paraId="0C1F365C" w14:textId="2475270A" w:rsidR="009A51F7" w:rsidRDefault="009A51F7" w:rsidP="00370C1D">
      <w:pPr>
        <w:spacing w:after="0" w:line="240" w:lineRule="auto"/>
        <w:jc w:val="both"/>
        <w:rPr>
          <w:rFonts w:ascii="Garamond" w:hAnsi="Garamond"/>
          <w:b/>
          <w:sz w:val="24"/>
          <w:szCs w:val="24"/>
        </w:rPr>
      </w:pPr>
    </w:p>
    <w:p w14:paraId="3D676647" w14:textId="42CB7BBF" w:rsidR="009A51F7" w:rsidRDefault="009A51F7" w:rsidP="00370C1D">
      <w:pPr>
        <w:spacing w:after="0" w:line="240" w:lineRule="auto"/>
        <w:jc w:val="both"/>
        <w:rPr>
          <w:rFonts w:ascii="Garamond" w:hAnsi="Garamond"/>
          <w:b/>
          <w:sz w:val="24"/>
          <w:szCs w:val="24"/>
        </w:rPr>
      </w:pPr>
    </w:p>
    <w:p w14:paraId="135732F2" w14:textId="134A1840" w:rsidR="009A51F7" w:rsidRDefault="009A51F7" w:rsidP="00370C1D">
      <w:pPr>
        <w:spacing w:after="0" w:line="240" w:lineRule="auto"/>
        <w:jc w:val="both"/>
        <w:rPr>
          <w:rFonts w:ascii="Garamond" w:hAnsi="Garamond"/>
          <w:b/>
          <w:sz w:val="24"/>
          <w:szCs w:val="24"/>
        </w:rPr>
      </w:pPr>
    </w:p>
    <w:p w14:paraId="1C911AC8" w14:textId="05BD21BC" w:rsidR="009A51F7" w:rsidRDefault="009A51F7" w:rsidP="00370C1D">
      <w:pPr>
        <w:spacing w:after="0" w:line="240" w:lineRule="auto"/>
        <w:jc w:val="both"/>
        <w:rPr>
          <w:rFonts w:ascii="Garamond" w:hAnsi="Garamond"/>
          <w:b/>
          <w:sz w:val="24"/>
          <w:szCs w:val="24"/>
        </w:rPr>
      </w:pPr>
    </w:p>
    <w:p w14:paraId="43C3C9D1" w14:textId="49222A52" w:rsidR="009A51F7" w:rsidRDefault="009A51F7" w:rsidP="00370C1D">
      <w:pPr>
        <w:spacing w:after="0" w:line="240" w:lineRule="auto"/>
        <w:jc w:val="both"/>
        <w:rPr>
          <w:rFonts w:ascii="Garamond" w:hAnsi="Garamond"/>
          <w:b/>
          <w:sz w:val="24"/>
          <w:szCs w:val="24"/>
        </w:rPr>
      </w:pPr>
    </w:p>
    <w:p w14:paraId="3EBE6BFF" w14:textId="2A41F82B" w:rsidR="009A51F7" w:rsidRDefault="009A51F7" w:rsidP="00370C1D">
      <w:pPr>
        <w:spacing w:after="0" w:line="240" w:lineRule="auto"/>
        <w:jc w:val="both"/>
        <w:rPr>
          <w:rFonts w:ascii="Garamond" w:hAnsi="Garamond"/>
          <w:b/>
          <w:sz w:val="24"/>
          <w:szCs w:val="24"/>
        </w:rPr>
      </w:pPr>
    </w:p>
    <w:p w14:paraId="3FDA5DFE" w14:textId="3754A0FB" w:rsidR="009A51F7" w:rsidRDefault="009A51F7" w:rsidP="00370C1D">
      <w:pPr>
        <w:spacing w:after="0" w:line="240" w:lineRule="auto"/>
        <w:jc w:val="both"/>
        <w:rPr>
          <w:rFonts w:ascii="Garamond" w:hAnsi="Garamond"/>
          <w:b/>
          <w:sz w:val="24"/>
          <w:szCs w:val="24"/>
        </w:rPr>
      </w:pPr>
    </w:p>
    <w:p w14:paraId="44B09081" w14:textId="44A47E1A" w:rsidR="009A51F7" w:rsidRDefault="009A51F7" w:rsidP="00370C1D">
      <w:pPr>
        <w:spacing w:after="0" w:line="240" w:lineRule="auto"/>
        <w:jc w:val="both"/>
        <w:rPr>
          <w:rFonts w:ascii="Garamond" w:hAnsi="Garamond"/>
          <w:b/>
          <w:sz w:val="24"/>
          <w:szCs w:val="24"/>
        </w:rPr>
      </w:pPr>
    </w:p>
    <w:p w14:paraId="75869218" w14:textId="469F9D14" w:rsidR="009A51F7" w:rsidRDefault="009A51F7" w:rsidP="00370C1D">
      <w:pPr>
        <w:spacing w:after="0" w:line="240" w:lineRule="auto"/>
        <w:jc w:val="both"/>
        <w:rPr>
          <w:rFonts w:ascii="Garamond" w:hAnsi="Garamond"/>
          <w:b/>
          <w:sz w:val="24"/>
          <w:szCs w:val="24"/>
        </w:rPr>
      </w:pPr>
    </w:p>
    <w:p w14:paraId="7459D391" w14:textId="35165092" w:rsidR="009A51F7" w:rsidRDefault="009A51F7" w:rsidP="00370C1D">
      <w:pPr>
        <w:spacing w:after="0" w:line="240" w:lineRule="auto"/>
        <w:jc w:val="both"/>
        <w:rPr>
          <w:rFonts w:ascii="Garamond" w:hAnsi="Garamond"/>
          <w:b/>
          <w:sz w:val="24"/>
          <w:szCs w:val="24"/>
        </w:rPr>
      </w:pPr>
    </w:p>
    <w:p w14:paraId="341DC449" w14:textId="74FFF6CA" w:rsidR="009A51F7" w:rsidRDefault="009A51F7" w:rsidP="00370C1D">
      <w:pPr>
        <w:spacing w:after="0" w:line="240" w:lineRule="auto"/>
        <w:jc w:val="both"/>
        <w:rPr>
          <w:rFonts w:ascii="Garamond" w:hAnsi="Garamond"/>
          <w:b/>
          <w:sz w:val="24"/>
          <w:szCs w:val="24"/>
        </w:rPr>
      </w:pPr>
    </w:p>
    <w:p w14:paraId="1AAB8E29" w14:textId="4279683A" w:rsidR="009A51F7" w:rsidRDefault="009A51F7" w:rsidP="00370C1D">
      <w:pPr>
        <w:spacing w:after="0" w:line="240" w:lineRule="auto"/>
        <w:jc w:val="both"/>
        <w:rPr>
          <w:rFonts w:ascii="Garamond" w:hAnsi="Garamond"/>
          <w:b/>
          <w:sz w:val="24"/>
          <w:szCs w:val="24"/>
        </w:rPr>
      </w:pPr>
    </w:p>
    <w:p w14:paraId="46A04ECA" w14:textId="0EFB6D6F" w:rsidR="009A51F7" w:rsidRDefault="009A51F7" w:rsidP="00370C1D">
      <w:pPr>
        <w:spacing w:after="0" w:line="240" w:lineRule="auto"/>
        <w:jc w:val="both"/>
        <w:rPr>
          <w:rFonts w:ascii="Garamond" w:hAnsi="Garamond"/>
          <w:b/>
          <w:sz w:val="24"/>
          <w:szCs w:val="24"/>
        </w:rPr>
      </w:pPr>
    </w:p>
    <w:p w14:paraId="5EA1EAD4" w14:textId="77777777" w:rsidR="009A51F7" w:rsidRDefault="009A51F7" w:rsidP="00370C1D">
      <w:pPr>
        <w:spacing w:after="0" w:line="240" w:lineRule="auto"/>
        <w:jc w:val="both"/>
        <w:rPr>
          <w:rFonts w:ascii="Garamond" w:hAnsi="Garamond"/>
          <w:b/>
          <w:sz w:val="24"/>
          <w:szCs w:val="24"/>
        </w:rPr>
      </w:pPr>
    </w:p>
    <w:p w14:paraId="4BAA654D" w14:textId="77777777" w:rsidR="00D52218" w:rsidRDefault="00D52218" w:rsidP="00370C1D">
      <w:pPr>
        <w:spacing w:after="0" w:line="240" w:lineRule="auto"/>
        <w:jc w:val="both"/>
        <w:rPr>
          <w:rFonts w:ascii="Garamond" w:hAnsi="Garamond"/>
          <w:b/>
          <w:sz w:val="24"/>
          <w:szCs w:val="24"/>
        </w:rPr>
      </w:pPr>
    </w:p>
    <w:p w14:paraId="62FD24FF" w14:textId="77777777" w:rsidR="00D52218" w:rsidRDefault="00D52218" w:rsidP="00370C1D">
      <w:pPr>
        <w:spacing w:after="0" w:line="240" w:lineRule="auto"/>
        <w:jc w:val="both"/>
        <w:rPr>
          <w:rFonts w:ascii="Garamond" w:hAnsi="Garamond"/>
          <w:b/>
          <w:sz w:val="24"/>
          <w:szCs w:val="24"/>
        </w:rPr>
      </w:pPr>
    </w:p>
    <w:p w14:paraId="248130C4" w14:textId="77777777" w:rsidR="00D52218" w:rsidRDefault="00D52218" w:rsidP="00370C1D">
      <w:pPr>
        <w:spacing w:after="0" w:line="240" w:lineRule="auto"/>
        <w:jc w:val="both"/>
        <w:rPr>
          <w:rFonts w:ascii="Garamond" w:hAnsi="Garamond"/>
          <w:b/>
          <w:sz w:val="24"/>
          <w:szCs w:val="24"/>
        </w:rPr>
      </w:pPr>
    </w:p>
    <w:p w14:paraId="0B3898C9" w14:textId="77777777" w:rsidR="00D52218" w:rsidRPr="00091BFE" w:rsidRDefault="00D52218" w:rsidP="00D52218">
      <w:pPr>
        <w:suppressAutoHyphens/>
        <w:spacing w:before="120" w:after="120" w:line="240" w:lineRule="auto"/>
        <w:outlineLvl w:val="0"/>
        <w:rPr>
          <w:rFonts w:ascii="Garamond" w:eastAsia="Batang" w:hAnsi="Garamond" w:cs="Garamond"/>
          <w:b/>
          <w:sz w:val="24"/>
          <w:szCs w:val="24"/>
          <w:lang w:eastAsia="ar-SA"/>
        </w:rPr>
      </w:pPr>
      <w:r w:rsidRPr="00091BFE">
        <w:rPr>
          <w:rFonts w:ascii="Garamond" w:eastAsia="Batang" w:hAnsi="Garamond" w:cs="Garamond"/>
          <w:b/>
          <w:sz w:val="24"/>
          <w:szCs w:val="24"/>
          <w:lang w:eastAsia="ar-SA"/>
        </w:rPr>
        <w:t>Предлагаемая редакция</w:t>
      </w:r>
    </w:p>
    <w:p w14:paraId="154A18BC" w14:textId="77777777" w:rsidR="00D52218" w:rsidRPr="00D52218" w:rsidRDefault="00D52218" w:rsidP="00D52218">
      <w:pPr>
        <w:suppressAutoHyphens/>
        <w:spacing w:before="120" w:after="120" w:line="240" w:lineRule="auto"/>
        <w:jc w:val="right"/>
        <w:outlineLvl w:val="0"/>
        <w:rPr>
          <w:rFonts w:ascii="Garamond" w:eastAsia="Batang" w:hAnsi="Garamond" w:cs="Garamond"/>
          <w:b/>
          <w:lang w:eastAsia="ar-SA"/>
        </w:rPr>
      </w:pPr>
      <w:r w:rsidRPr="00D52218">
        <w:rPr>
          <w:rFonts w:ascii="Garamond" w:eastAsia="Batang" w:hAnsi="Garamond" w:cs="Garamond"/>
          <w:b/>
          <w:lang w:eastAsia="ar-SA"/>
        </w:rPr>
        <w:t>Приложение 1.3</w:t>
      </w:r>
    </w:p>
    <w:p w14:paraId="56A3A33C" w14:textId="77777777" w:rsidR="00D52218" w:rsidRPr="00D52218" w:rsidRDefault="00D52218" w:rsidP="00D52218">
      <w:pPr>
        <w:suppressAutoHyphens/>
        <w:spacing w:before="120" w:after="120" w:line="240" w:lineRule="auto"/>
        <w:jc w:val="right"/>
        <w:outlineLvl w:val="0"/>
        <w:rPr>
          <w:rFonts w:ascii="Garamond" w:eastAsia="Batang" w:hAnsi="Garamond" w:cs="Garamond"/>
          <w:b/>
          <w:lang w:eastAsia="ar-SA"/>
        </w:rPr>
      </w:pPr>
    </w:p>
    <w:p w14:paraId="5EBA24D0" w14:textId="77777777" w:rsidR="00D52218" w:rsidRPr="00D52218" w:rsidRDefault="00D52218" w:rsidP="00D52218">
      <w:pPr>
        <w:suppressAutoHyphens/>
        <w:spacing w:before="120" w:after="120" w:line="240" w:lineRule="auto"/>
        <w:jc w:val="center"/>
        <w:outlineLvl w:val="0"/>
        <w:rPr>
          <w:rFonts w:ascii="Garamond" w:eastAsia="Batang" w:hAnsi="Garamond" w:cs="Garamond"/>
          <w:b/>
          <w:lang w:eastAsia="ar-SA"/>
        </w:rPr>
      </w:pPr>
      <w:r w:rsidRPr="00D52218">
        <w:rPr>
          <w:rFonts w:ascii="Garamond" w:eastAsia="Batang" w:hAnsi="Garamond" w:cs="Garamond"/>
          <w:b/>
          <w:lang w:eastAsia="ar-SA"/>
        </w:rPr>
        <w:t>Форма подачи заявки на участие в ОПВ, проводимом после 01.01.2021</w:t>
      </w:r>
    </w:p>
    <w:p w14:paraId="26232E9C" w14:textId="77777777" w:rsidR="00D52218" w:rsidRPr="00D52218" w:rsidRDefault="00D52218" w:rsidP="00D52218">
      <w:pPr>
        <w:suppressAutoHyphens/>
        <w:spacing w:before="120" w:after="120" w:line="240" w:lineRule="auto"/>
        <w:ind w:firstLine="578"/>
        <w:jc w:val="both"/>
        <w:rPr>
          <w:rFonts w:ascii="Garamond" w:eastAsia="Batang" w:hAnsi="Garamond" w:cs="Garamond"/>
          <w:lang w:eastAsia="ar-SA"/>
        </w:rPr>
      </w:pPr>
      <w:r w:rsidRPr="00D52218">
        <w:rPr>
          <w:rFonts w:ascii="Garamond" w:eastAsia="Batang" w:hAnsi="Garamond" w:cs="Garamond"/>
          <w:lang w:eastAsia="ar-SA"/>
        </w:rPr>
        <w:t>Подача заявки на участие в ОПВ осуществляется путем направления на адрес электронной почты, указанный на официальном сайте КО, подписанного ЭП уполномоченного лица электронного документа (файла), соответствующего указанному ниже формату, имеющего имя файла, соответствующее установленному шаблону.</w:t>
      </w:r>
    </w:p>
    <w:p w14:paraId="2EBFD17E" w14:textId="77777777" w:rsidR="00D52218" w:rsidRPr="00D52218" w:rsidRDefault="00D52218" w:rsidP="000A15CB">
      <w:pPr>
        <w:numPr>
          <w:ilvl w:val="0"/>
          <w:numId w:val="36"/>
        </w:numPr>
        <w:suppressAutoHyphens/>
        <w:spacing w:before="120" w:after="120" w:line="240" w:lineRule="auto"/>
        <w:ind w:left="34"/>
        <w:jc w:val="both"/>
        <w:rPr>
          <w:rFonts w:ascii="Garamond" w:eastAsia="Batang" w:hAnsi="Garamond" w:cs="Garamond"/>
          <w:b/>
          <w:bCs/>
          <w:lang w:eastAsia="ar-SA"/>
        </w:rPr>
      </w:pPr>
      <w:r w:rsidRPr="00D52218">
        <w:rPr>
          <w:rFonts w:ascii="Garamond" w:eastAsia="Batang" w:hAnsi="Garamond" w:cs="Garamond"/>
          <w:b/>
          <w:bCs/>
          <w:lang w:eastAsia="ar-SA"/>
        </w:rPr>
        <w:t xml:space="preserve">Шаблон имени файла        </w:t>
      </w:r>
    </w:p>
    <w:p w14:paraId="0FD498CE"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OPV</w:t>
      </w:r>
      <w:r w:rsidRPr="00D52218">
        <w:rPr>
          <w:rFonts w:ascii="Garamond" w:eastAsia="Batang" w:hAnsi="Garamond" w:cs="Garamond"/>
          <w:bCs/>
          <w:lang w:eastAsia="ar-SA"/>
        </w:rPr>
        <w:t>_</w:t>
      </w:r>
      <w:r w:rsidRPr="00D52218">
        <w:rPr>
          <w:rFonts w:ascii="Garamond" w:eastAsia="Batang" w:hAnsi="Garamond" w:cs="Garamond"/>
          <w:bCs/>
          <w:lang w:val="en-US" w:eastAsia="ar-SA"/>
        </w:rPr>
        <w:t>REQ</w:t>
      </w:r>
      <w:r w:rsidRPr="00D52218">
        <w:rPr>
          <w:rFonts w:ascii="Garamond" w:eastAsia="Batang" w:hAnsi="Garamond" w:cs="Garamond"/>
          <w:bCs/>
          <w:lang w:eastAsia="ar-SA"/>
        </w:rPr>
        <w:t>-</w:t>
      </w:r>
      <w:r w:rsidRPr="00D52218">
        <w:rPr>
          <w:rFonts w:ascii="Garamond" w:eastAsia="Batang" w:hAnsi="Garamond" w:cs="Garamond"/>
          <w:bCs/>
          <w:lang w:val="en-US" w:eastAsia="ar-SA"/>
        </w:rPr>
        <w:t>XXXXXXXX</w:t>
      </w:r>
      <w:r w:rsidRPr="00D52218">
        <w:rPr>
          <w:rFonts w:ascii="Garamond" w:eastAsia="Batang" w:hAnsi="Garamond" w:cs="Garamond"/>
          <w:bCs/>
          <w:lang w:eastAsia="ar-SA"/>
        </w:rPr>
        <w:t>-</w:t>
      </w:r>
      <w:r w:rsidRPr="00D52218">
        <w:rPr>
          <w:rFonts w:ascii="Garamond" w:eastAsia="Batang" w:hAnsi="Garamond" w:cs="Garamond"/>
          <w:bCs/>
          <w:lang w:val="en-US" w:eastAsia="ar-SA"/>
        </w:rPr>
        <w:t>ZZZZZZZZ</w:t>
      </w:r>
      <w:r w:rsidRPr="00D52218">
        <w:rPr>
          <w:rFonts w:ascii="Garamond" w:eastAsia="Batang" w:hAnsi="Garamond" w:cs="Garamond"/>
          <w:bCs/>
          <w:lang w:eastAsia="ar-SA"/>
        </w:rPr>
        <w:t>-</w:t>
      </w:r>
      <w:r w:rsidRPr="00D52218">
        <w:rPr>
          <w:rFonts w:ascii="Garamond" w:eastAsia="Batang" w:hAnsi="Garamond" w:cs="Garamond"/>
          <w:bCs/>
          <w:lang w:val="en-US" w:eastAsia="ar-SA"/>
        </w:rPr>
        <w:t>YYYY</w:t>
      </w:r>
      <w:r w:rsidRPr="00D52218">
        <w:rPr>
          <w:rFonts w:ascii="Garamond" w:eastAsia="Batang" w:hAnsi="Garamond" w:cs="Garamond"/>
          <w:bCs/>
          <w:lang w:eastAsia="ar-SA"/>
        </w:rPr>
        <w:t>-</w:t>
      </w:r>
      <w:r w:rsidRPr="00D52218">
        <w:rPr>
          <w:rFonts w:ascii="Garamond" w:eastAsia="Batang" w:hAnsi="Garamond" w:cs="Garamond"/>
          <w:bCs/>
          <w:lang w:val="en-US" w:eastAsia="ar-SA"/>
        </w:rPr>
        <w:t>SSSS</w:t>
      </w:r>
      <w:r w:rsidRPr="00D52218">
        <w:rPr>
          <w:rFonts w:ascii="Garamond" w:eastAsia="Batang" w:hAnsi="Garamond" w:cs="Garamond"/>
          <w:bCs/>
          <w:lang w:eastAsia="ar-SA"/>
        </w:rPr>
        <w:t>-[счетчик].</w:t>
      </w:r>
      <w:r w:rsidRPr="00D52218">
        <w:rPr>
          <w:rFonts w:ascii="Garamond" w:eastAsia="Batang" w:hAnsi="Garamond" w:cs="Garamond"/>
          <w:bCs/>
          <w:lang w:val="en-US" w:eastAsia="ar-SA"/>
        </w:rPr>
        <w:t>xml</w:t>
      </w:r>
      <w:r w:rsidRPr="00D52218">
        <w:rPr>
          <w:rFonts w:ascii="Garamond" w:eastAsia="Batang" w:hAnsi="Garamond" w:cs="Garamond"/>
          <w:bCs/>
          <w:lang w:eastAsia="ar-SA"/>
        </w:rPr>
        <w:t xml:space="preserve"> – наименование файла с данными заявки по ОПВ, где:</w:t>
      </w:r>
    </w:p>
    <w:p w14:paraId="69F6DBFE"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OPV</w:t>
      </w:r>
      <w:r w:rsidRPr="00D52218">
        <w:rPr>
          <w:rFonts w:ascii="Garamond" w:eastAsia="Batang" w:hAnsi="Garamond" w:cs="Garamond"/>
          <w:bCs/>
          <w:lang w:eastAsia="ar-SA"/>
        </w:rPr>
        <w:t>_</w:t>
      </w:r>
      <w:r w:rsidRPr="00D52218">
        <w:rPr>
          <w:rFonts w:ascii="Garamond" w:eastAsia="Batang" w:hAnsi="Garamond" w:cs="Garamond"/>
          <w:bCs/>
          <w:lang w:val="en-US" w:eastAsia="ar-SA"/>
        </w:rPr>
        <w:t>REQ</w:t>
      </w:r>
      <w:r w:rsidRPr="00D52218">
        <w:rPr>
          <w:rFonts w:ascii="Garamond" w:eastAsia="Batang" w:hAnsi="Garamond" w:cs="Garamond"/>
          <w:bCs/>
          <w:lang w:eastAsia="ar-SA"/>
        </w:rPr>
        <w:t xml:space="preserve"> – константа;</w:t>
      </w:r>
    </w:p>
    <w:p w14:paraId="3E629237"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XXXXXXXX</w:t>
      </w:r>
      <w:r w:rsidRPr="00D52218">
        <w:rPr>
          <w:rFonts w:ascii="Garamond" w:eastAsia="Batang" w:hAnsi="Garamond" w:cs="Garamond"/>
          <w:bCs/>
          <w:lang w:eastAsia="ar-SA"/>
        </w:rPr>
        <w:t xml:space="preserve"> – код участника;</w:t>
      </w:r>
    </w:p>
    <w:p w14:paraId="669013E1"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ZZZZZZZZ</w:t>
      </w:r>
      <w:r w:rsidRPr="00D52218">
        <w:rPr>
          <w:rFonts w:ascii="Garamond" w:eastAsia="Batang" w:hAnsi="Garamond" w:cs="Garamond"/>
          <w:bCs/>
          <w:lang w:eastAsia="ar-SA"/>
        </w:rPr>
        <w:t xml:space="preserve"> – код ГТП генерации;</w:t>
      </w:r>
    </w:p>
    <w:p w14:paraId="40579F04"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YYYY</w:t>
      </w:r>
      <w:r w:rsidRPr="00D52218">
        <w:rPr>
          <w:rFonts w:ascii="Garamond" w:eastAsia="Batang" w:hAnsi="Garamond" w:cs="Garamond"/>
          <w:bCs/>
          <w:lang w:eastAsia="ar-SA"/>
        </w:rPr>
        <w:t xml:space="preserve"> – год проведения ОПВ;</w:t>
      </w:r>
    </w:p>
    <w:p w14:paraId="7C7C3517"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val="en-US" w:eastAsia="ar-SA"/>
        </w:rPr>
        <w:t>SSSS</w:t>
      </w:r>
      <w:r w:rsidRPr="00D52218">
        <w:rPr>
          <w:rFonts w:ascii="Garamond" w:eastAsia="Batang" w:hAnsi="Garamond" w:cs="Garamond"/>
          <w:bCs/>
          <w:lang w:eastAsia="ar-SA"/>
        </w:rPr>
        <w:t xml:space="preserve"> – плановый год начала поставки мощности;</w:t>
      </w:r>
    </w:p>
    <w:p w14:paraId="440DAEFD" w14:textId="77777777" w:rsidR="00D52218" w:rsidRPr="00D52218" w:rsidRDefault="00D52218" w:rsidP="00D52218">
      <w:pPr>
        <w:suppressAutoHyphens/>
        <w:spacing w:before="120" w:after="0" w:line="240" w:lineRule="auto"/>
        <w:rPr>
          <w:rFonts w:ascii="Garamond" w:eastAsia="Batang" w:hAnsi="Garamond" w:cs="Garamond"/>
          <w:bCs/>
          <w:lang w:eastAsia="ar-SA"/>
        </w:rPr>
      </w:pPr>
      <w:r w:rsidRPr="00D52218">
        <w:rPr>
          <w:rFonts w:ascii="Garamond" w:eastAsia="Batang" w:hAnsi="Garamond" w:cs="Garamond"/>
          <w:bCs/>
          <w:lang w:eastAsia="ar-SA"/>
        </w:rPr>
        <w:t>[счетчик] – уникальный номер, формируемый при создании заявки на ОПВ.</w:t>
      </w:r>
    </w:p>
    <w:p w14:paraId="5BFEEEA9" w14:textId="77777777" w:rsidR="00D52218" w:rsidRPr="00D52218" w:rsidRDefault="00D52218" w:rsidP="00D52218">
      <w:pPr>
        <w:suppressAutoHyphens/>
        <w:spacing w:before="120" w:after="0" w:line="240" w:lineRule="auto"/>
        <w:rPr>
          <w:rFonts w:ascii="Garamond" w:eastAsia="Batang" w:hAnsi="Garamond" w:cs="Garamond"/>
          <w:bCs/>
          <w:lang w:eastAsia="ar-SA"/>
        </w:rPr>
      </w:pPr>
    </w:p>
    <w:p w14:paraId="5E169F90" w14:textId="77777777" w:rsidR="00D52218" w:rsidRPr="00D52218" w:rsidRDefault="00D52218" w:rsidP="000A15CB">
      <w:pPr>
        <w:numPr>
          <w:ilvl w:val="0"/>
          <w:numId w:val="36"/>
        </w:numPr>
        <w:suppressAutoHyphens/>
        <w:spacing w:before="120" w:after="120" w:line="240" w:lineRule="auto"/>
        <w:ind w:left="34"/>
        <w:jc w:val="both"/>
        <w:rPr>
          <w:rFonts w:ascii="Garamond" w:eastAsia="Batang" w:hAnsi="Garamond" w:cs="Garamond"/>
          <w:b/>
          <w:bCs/>
          <w:lang w:eastAsia="ar-SA"/>
        </w:rPr>
      </w:pPr>
      <w:r w:rsidRPr="00D52218">
        <w:rPr>
          <w:rFonts w:ascii="Garamond" w:eastAsia="Batang" w:hAnsi="Garamond" w:cs="Garamond"/>
          <w:b/>
          <w:bCs/>
          <w:lang w:eastAsia="ar-SA"/>
        </w:rPr>
        <w:t>XML-формат файла заявки на ОПВ</w:t>
      </w:r>
    </w:p>
    <w:p w14:paraId="24F42CCF"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&lt;message class=VARCHAR(40) </w:t>
      </w:r>
    </w:p>
    <w:p w14:paraId="4667BE5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id=VARCHAR(200) </w:t>
      </w:r>
    </w:p>
    <w:p w14:paraId="14FDF1D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version=VARCHAR(4)&gt;</w:t>
      </w:r>
    </w:p>
    <w:p w14:paraId="6D337D99"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&lt;OPV-REQ created="YYYYMMDDHHNNSS" REQUIRED</w:t>
      </w:r>
    </w:p>
    <w:p w14:paraId="6B665522"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last-modified="YYYYMMDDHHNNSS" REQUIRED</w:t>
      </w:r>
    </w:p>
    <w:p w14:paraId="4FDCF19C"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RegNum=VARCHAR(64) REQUIRED</w:t>
      </w:r>
    </w:p>
    <w:p w14:paraId="6A2DDC0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OPV-year="YYYY" REQUIRED</w:t>
      </w:r>
    </w:p>
    <w:p w14:paraId="7C5F5AD3"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plan-year="YYYY" REQUIRED</w:t>
      </w:r>
    </w:p>
    <w:p w14:paraId="712C3FC5"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plan-month="MM" REQUIRED</w:t>
      </w:r>
    </w:p>
    <w:p w14:paraId="499750CB"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plan-fixed-power=NUMBER(29.3) REQUIRED</w:t>
      </w:r>
    </w:p>
    <w:p w14:paraId="4D0348B2"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plan-revenue=NUMBER(29.0) REQUIRED</w:t>
      </w:r>
    </w:p>
    <w:p w14:paraId="1208C369"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plan-electrical-generation=NUMBER(29.3) REQUIRED</w:t>
      </w:r>
    </w:p>
    <w:p w14:paraId="753D5873"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efficiency-indicator=NUMBER(29.2) REQUIRED</w:t>
      </w:r>
    </w:p>
    <w:p w14:paraId="4D7734A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enforce-obligations-method=VARCHAR(10) REQUIRED</w:t>
      </w:r>
    </w:p>
    <w:p w14:paraId="712BD4B0"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enforce-obligations-value-text=VARCHAR(1000)</w:t>
      </w:r>
    </w:p>
    <w:p w14:paraId="398B64F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enforce-obligations-value-number=NUMBER(29.0)</w:t>
      </w:r>
    </w:p>
    <w:p w14:paraId="33AD297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project-reduction-ratio</w:t>
      </w:r>
      <w:r w:rsidRPr="00D52218" w:rsidDel="000473E7">
        <w:rPr>
          <w:rFonts w:ascii="Garamond" w:eastAsia="Batang" w:hAnsi="Garamond" w:cs="Garamond"/>
          <w:bCs/>
          <w:lang w:val="en-US" w:eastAsia="ar-SA"/>
        </w:rPr>
        <w:t xml:space="preserve"> </w:t>
      </w:r>
      <w:r w:rsidRPr="00D52218">
        <w:rPr>
          <w:rFonts w:ascii="Garamond" w:eastAsia="Batang" w:hAnsi="Garamond" w:cs="Garamond"/>
          <w:bCs/>
          <w:lang w:val="en-US" w:eastAsia="ar-SA"/>
        </w:rPr>
        <w:t>=NUMBER(29.3) REQUIRED</w:t>
      </w:r>
    </w:p>
    <w:p w14:paraId="151D0DAE"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&lt;participation-сonsent&gt;</w:t>
      </w:r>
    </w:p>
    <w:p w14:paraId="16A29651"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VARCHAR(5000) REQUIRED</w:t>
      </w:r>
    </w:p>
    <w:p w14:paraId="766D6D8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&lt;/participation-сonsent&gt;</w:t>
      </w:r>
    </w:p>
    <w:p w14:paraId="5F10A90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&lt;new-equipment&gt;</w:t>
      </w:r>
    </w:p>
    <w:p w14:paraId="1D31D75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VARCHAR(5000) REQUIRED</w:t>
      </w:r>
    </w:p>
    <w:p w14:paraId="1C1F4EB2"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&lt;/new-equipment&gt;</w:t>
      </w:r>
    </w:p>
    <w:p w14:paraId="781AC293"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&lt;confirmation &gt;</w:t>
      </w:r>
    </w:p>
    <w:p w14:paraId="35A77F48"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VARCHAR(5000) REQUIRED</w:t>
      </w:r>
    </w:p>
    <w:p w14:paraId="75CACCF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&lt;/confirmation&gt;</w:t>
      </w:r>
    </w:p>
    <w:p w14:paraId="0026EBF7"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&lt;codes&gt;</w:t>
      </w:r>
    </w:p>
    <w:p w14:paraId="7037257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&lt;participant code=VARCHAR(8) REQUIRED registry-num=VARCHAR(8) REQUIRED&gt;</w:t>
      </w:r>
    </w:p>
    <w:p w14:paraId="0EA6268C"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&lt;DPGs&gt;</w:t>
      </w:r>
    </w:p>
    <w:p w14:paraId="17218D92"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&lt;DPG code=VARCHAR(8) REQUIRED </w:t>
      </w:r>
    </w:p>
    <w:p w14:paraId="7D40E32A"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renewable-energy-type=VARCHAR(10) REQUIRED </w:t>
      </w:r>
    </w:p>
    <w:p w14:paraId="3D57CD40"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xml:space="preserve">                                  region=VARCHAR(5) REQUIRED </w:t>
      </w:r>
    </w:p>
    <w:p w14:paraId="6C69E7F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price-zone=VARCHAR(10) REQUIRED/&gt;</w:t>
      </w:r>
    </w:p>
    <w:p w14:paraId="35F5C9A6"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&lt;/DPGs&gt;</w:t>
      </w:r>
    </w:p>
    <w:p w14:paraId="3145BF25"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&lt;/participant&gt;</w:t>
      </w:r>
    </w:p>
    <w:p w14:paraId="5BC2C01D"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&lt;/codes&gt;</w:t>
      </w:r>
    </w:p>
    <w:p w14:paraId="5950F1EC"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    &lt;/OPV-REQ&gt;</w:t>
      </w:r>
    </w:p>
    <w:p w14:paraId="115DDF53"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&lt;/message&gt;</w:t>
      </w:r>
    </w:p>
    <w:p w14:paraId="594D3EE7" w14:textId="77777777" w:rsidR="00D52218" w:rsidRPr="00D52218" w:rsidRDefault="00D52218" w:rsidP="000A15CB">
      <w:pPr>
        <w:numPr>
          <w:ilvl w:val="0"/>
          <w:numId w:val="36"/>
        </w:numPr>
        <w:suppressAutoHyphens/>
        <w:spacing w:before="120" w:after="120" w:line="240" w:lineRule="auto"/>
        <w:ind w:left="34"/>
        <w:jc w:val="both"/>
        <w:rPr>
          <w:rFonts w:ascii="Garamond" w:eastAsia="Batang" w:hAnsi="Garamond" w:cs="Garamond"/>
          <w:b/>
          <w:bCs/>
          <w:lang w:eastAsia="ar-SA"/>
        </w:rPr>
      </w:pPr>
      <w:r w:rsidRPr="00D52218">
        <w:rPr>
          <w:rFonts w:ascii="Garamond" w:eastAsia="Batang" w:hAnsi="Garamond" w:cs="Garamond"/>
          <w:b/>
          <w:bCs/>
          <w:lang w:eastAsia="ar-SA"/>
        </w:rPr>
        <w:t>Описание XML-формата файла заявки на ОПВ и технические требования по заполнению</w:t>
      </w:r>
    </w:p>
    <w:p w14:paraId="03731643" w14:textId="77777777" w:rsidR="00D52218" w:rsidRPr="00D52218" w:rsidRDefault="00D52218" w:rsidP="00D52218">
      <w:pPr>
        <w:suppressAutoHyphens/>
        <w:spacing w:before="120" w:after="0" w:line="240" w:lineRule="auto"/>
        <w:rPr>
          <w:rFonts w:ascii="Garamond" w:eastAsia="Batang" w:hAnsi="Garamond" w:cs="Garamond"/>
          <w:b/>
          <w:bCs/>
          <w:lang w:eastAsia="ar-SA"/>
        </w:rPr>
      </w:pPr>
      <w:r w:rsidRPr="00D52218">
        <w:rPr>
          <w:rFonts w:ascii="Garamond" w:eastAsia="Batang" w:hAnsi="Garamond" w:cs="Garamond"/>
          <w:b/>
          <w:bCs/>
          <w:lang w:eastAsia="ar-SA"/>
        </w:rPr>
        <w:t>Технические поля</w:t>
      </w:r>
    </w:p>
    <w:tbl>
      <w:tblPr>
        <w:tblW w:w="964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7"/>
        <w:gridCol w:w="3182"/>
        <w:gridCol w:w="3977"/>
      </w:tblGrid>
      <w:tr w:rsidR="00D52218" w:rsidRPr="00D52218" w14:paraId="7601A1BD" w14:textId="77777777" w:rsidTr="00D52218">
        <w:trPr>
          <w:trHeight w:val="530"/>
        </w:trPr>
        <w:tc>
          <w:tcPr>
            <w:tcW w:w="2487" w:type="dxa"/>
            <w:shd w:val="clear" w:color="000000" w:fill="F2F2F2"/>
          </w:tcPr>
          <w:p w14:paraId="7129C2DB" w14:textId="77777777" w:rsidR="00D52218" w:rsidRPr="00D52218" w:rsidRDefault="00D52218" w:rsidP="00D52218">
            <w:pPr>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Название поля</w:t>
            </w:r>
          </w:p>
        </w:tc>
        <w:tc>
          <w:tcPr>
            <w:tcW w:w="3182" w:type="dxa"/>
            <w:shd w:val="clear" w:color="000000" w:fill="F2F2F2"/>
          </w:tcPr>
          <w:p w14:paraId="6A254670" w14:textId="77777777" w:rsidR="00D52218" w:rsidRPr="00D52218" w:rsidRDefault="00D52218" w:rsidP="00D52218">
            <w:pPr>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Описание</w:t>
            </w:r>
          </w:p>
        </w:tc>
        <w:tc>
          <w:tcPr>
            <w:tcW w:w="3977" w:type="dxa"/>
            <w:shd w:val="clear" w:color="000000" w:fill="F2F2F2"/>
          </w:tcPr>
          <w:p w14:paraId="330C32B2" w14:textId="77777777" w:rsidR="00D52218" w:rsidRPr="00D52218" w:rsidRDefault="00D52218" w:rsidP="00D52218">
            <w:pPr>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Технические правила заполнения</w:t>
            </w:r>
          </w:p>
        </w:tc>
      </w:tr>
      <w:tr w:rsidR="00D52218" w:rsidRPr="00D52218" w14:paraId="62D9FD36" w14:textId="77777777" w:rsidTr="00D52218">
        <w:trPr>
          <w:trHeight w:val="318"/>
        </w:trPr>
        <w:tc>
          <w:tcPr>
            <w:tcW w:w="2487" w:type="dxa"/>
            <w:shd w:val="clear" w:color="auto" w:fill="auto"/>
            <w:vAlign w:val="center"/>
          </w:tcPr>
          <w:p w14:paraId="37A6D003"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message class</w:t>
            </w:r>
          </w:p>
        </w:tc>
        <w:tc>
          <w:tcPr>
            <w:tcW w:w="3182" w:type="dxa"/>
            <w:shd w:val="clear" w:color="auto" w:fill="auto"/>
            <w:vAlign w:val="center"/>
          </w:tcPr>
          <w:p w14:paraId="1586E2C7"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Класс сообщения</w:t>
            </w:r>
          </w:p>
        </w:tc>
        <w:tc>
          <w:tcPr>
            <w:tcW w:w="3977" w:type="dxa"/>
            <w:shd w:val="clear" w:color="auto" w:fill="auto"/>
            <w:vAlign w:val="center"/>
          </w:tcPr>
          <w:p w14:paraId="72B69E0B"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r w:rsidR="00D52218" w:rsidRPr="00D52218" w14:paraId="4CC4D7BD" w14:textId="77777777" w:rsidTr="00D52218">
        <w:trPr>
          <w:trHeight w:val="1046"/>
        </w:trPr>
        <w:tc>
          <w:tcPr>
            <w:tcW w:w="2487" w:type="dxa"/>
            <w:shd w:val="clear" w:color="auto" w:fill="auto"/>
            <w:vAlign w:val="center"/>
          </w:tcPr>
          <w:p w14:paraId="5FD3EC23"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message id</w:t>
            </w:r>
          </w:p>
        </w:tc>
        <w:tc>
          <w:tcPr>
            <w:tcW w:w="3182" w:type="dxa"/>
            <w:shd w:val="clear" w:color="auto" w:fill="auto"/>
            <w:vAlign w:val="center"/>
          </w:tcPr>
          <w:p w14:paraId="6016EDA7"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Глобальный идентификатор экземпляра электронного документа</w:t>
            </w:r>
          </w:p>
        </w:tc>
        <w:tc>
          <w:tcPr>
            <w:tcW w:w="3977" w:type="dxa"/>
            <w:shd w:val="clear" w:color="auto" w:fill="auto"/>
            <w:vAlign w:val="center"/>
          </w:tcPr>
          <w:p w14:paraId="6AA811EE"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w:t>
            </w:r>
          </w:p>
        </w:tc>
      </w:tr>
      <w:tr w:rsidR="00D52218" w:rsidRPr="00D52218" w14:paraId="40AE9DDB" w14:textId="77777777" w:rsidTr="00D52218">
        <w:trPr>
          <w:trHeight w:val="318"/>
        </w:trPr>
        <w:tc>
          <w:tcPr>
            <w:tcW w:w="2487" w:type="dxa"/>
            <w:shd w:val="clear" w:color="auto" w:fill="auto"/>
            <w:vAlign w:val="center"/>
          </w:tcPr>
          <w:p w14:paraId="3695464D"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val="en-US" w:eastAsia="ar-SA"/>
              </w:rPr>
              <w:t>message</w:t>
            </w:r>
            <w:r w:rsidRPr="00D52218">
              <w:rPr>
                <w:rFonts w:ascii="Garamond" w:eastAsia="Batang" w:hAnsi="Garamond" w:cs="Arial"/>
                <w:color w:val="000000"/>
                <w:lang w:eastAsia="ar-SA"/>
              </w:rPr>
              <w:t xml:space="preserve"> </w:t>
            </w:r>
            <w:r w:rsidRPr="00D52218">
              <w:rPr>
                <w:rFonts w:ascii="Garamond" w:eastAsia="Batang" w:hAnsi="Garamond" w:cs="Arial"/>
                <w:color w:val="000000"/>
                <w:lang w:val="en-US" w:eastAsia="ar-SA"/>
              </w:rPr>
              <w:t>version</w:t>
            </w:r>
          </w:p>
        </w:tc>
        <w:tc>
          <w:tcPr>
            <w:tcW w:w="3182" w:type="dxa"/>
            <w:shd w:val="clear" w:color="auto" w:fill="auto"/>
            <w:vAlign w:val="center"/>
          </w:tcPr>
          <w:p w14:paraId="17B6CD3E"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Текущая версия </w:t>
            </w:r>
            <w:r w:rsidRPr="00D52218">
              <w:rPr>
                <w:rFonts w:ascii="Garamond" w:eastAsia="Batang" w:hAnsi="Garamond" w:cs="Arial"/>
                <w:color w:val="000000"/>
                <w:lang w:val="en-US" w:eastAsia="ar-SA"/>
              </w:rPr>
              <w:t>DTD</w:t>
            </w:r>
          </w:p>
        </w:tc>
        <w:tc>
          <w:tcPr>
            <w:tcW w:w="3977" w:type="dxa"/>
            <w:shd w:val="clear" w:color="auto" w:fill="auto"/>
            <w:vAlign w:val="center"/>
          </w:tcPr>
          <w:p w14:paraId="5AEC921F"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w:t>
            </w:r>
          </w:p>
        </w:tc>
      </w:tr>
      <w:tr w:rsidR="00D52218" w:rsidRPr="00D52218" w14:paraId="7444BC22" w14:textId="77777777" w:rsidTr="00D52218">
        <w:trPr>
          <w:trHeight w:val="318"/>
        </w:trPr>
        <w:tc>
          <w:tcPr>
            <w:tcW w:w="2487" w:type="dxa"/>
            <w:shd w:val="clear" w:color="auto" w:fill="auto"/>
            <w:vAlign w:val="center"/>
          </w:tcPr>
          <w:p w14:paraId="05EAB84C"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created</w:t>
            </w:r>
          </w:p>
        </w:tc>
        <w:tc>
          <w:tcPr>
            <w:tcW w:w="3182" w:type="dxa"/>
            <w:shd w:val="clear" w:color="auto" w:fill="auto"/>
            <w:vAlign w:val="center"/>
          </w:tcPr>
          <w:p w14:paraId="18ACF801"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Дата создания xml-документа</w:t>
            </w:r>
          </w:p>
        </w:tc>
        <w:tc>
          <w:tcPr>
            <w:tcW w:w="3977" w:type="dxa"/>
            <w:shd w:val="clear" w:color="auto" w:fill="auto"/>
            <w:vAlign w:val="center"/>
          </w:tcPr>
          <w:p w14:paraId="3EB30146"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r w:rsidR="00D52218" w:rsidRPr="00D52218" w14:paraId="7A51FDD0" w14:textId="77777777" w:rsidTr="00D52218">
        <w:trPr>
          <w:trHeight w:val="318"/>
        </w:trPr>
        <w:tc>
          <w:tcPr>
            <w:tcW w:w="2487" w:type="dxa"/>
            <w:shd w:val="clear" w:color="auto" w:fill="auto"/>
            <w:vAlign w:val="center"/>
          </w:tcPr>
          <w:p w14:paraId="0BF25F2A"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last-modified</w:t>
            </w:r>
          </w:p>
        </w:tc>
        <w:tc>
          <w:tcPr>
            <w:tcW w:w="3182" w:type="dxa"/>
            <w:shd w:val="clear" w:color="auto" w:fill="auto"/>
            <w:vAlign w:val="center"/>
          </w:tcPr>
          <w:p w14:paraId="6C3976A4"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Дата последней модификации xml-документа</w:t>
            </w:r>
          </w:p>
        </w:tc>
        <w:tc>
          <w:tcPr>
            <w:tcW w:w="3977" w:type="dxa"/>
            <w:shd w:val="clear" w:color="auto" w:fill="auto"/>
            <w:vAlign w:val="center"/>
          </w:tcPr>
          <w:p w14:paraId="73896E1B"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r w:rsidR="00D52218" w:rsidRPr="00D52218" w14:paraId="045AC595" w14:textId="77777777" w:rsidTr="00D52218">
        <w:trPr>
          <w:trHeight w:val="318"/>
        </w:trPr>
        <w:tc>
          <w:tcPr>
            <w:tcW w:w="2487" w:type="dxa"/>
            <w:shd w:val="clear" w:color="auto" w:fill="auto"/>
            <w:vAlign w:val="center"/>
          </w:tcPr>
          <w:p w14:paraId="36830614"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RegNum</w:t>
            </w:r>
          </w:p>
        </w:tc>
        <w:tc>
          <w:tcPr>
            <w:tcW w:w="3182" w:type="dxa"/>
            <w:shd w:val="clear" w:color="auto" w:fill="auto"/>
            <w:vAlign w:val="center"/>
          </w:tcPr>
          <w:p w14:paraId="5B8D0E4C"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Регистрационный номер заявки</w:t>
            </w:r>
          </w:p>
        </w:tc>
        <w:tc>
          <w:tcPr>
            <w:tcW w:w="3977" w:type="dxa"/>
            <w:shd w:val="clear" w:color="auto" w:fill="auto"/>
            <w:vAlign w:val="center"/>
          </w:tcPr>
          <w:p w14:paraId="4D6A5C11"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p>
        </w:tc>
      </w:tr>
    </w:tbl>
    <w:p w14:paraId="295A8A98" w14:textId="77777777" w:rsidR="00D52218" w:rsidRPr="00D52218" w:rsidRDefault="00D52218" w:rsidP="00D52218">
      <w:pPr>
        <w:autoSpaceDE w:val="0"/>
        <w:autoSpaceDN w:val="0"/>
        <w:spacing w:after="0" w:line="240" w:lineRule="auto"/>
        <w:ind w:left="938"/>
        <w:jc w:val="both"/>
        <w:rPr>
          <w:rFonts w:ascii="Garamond" w:eastAsia="Batang" w:hAnsi="Garamond"/>
          <w:b/>
        </w:rPr>
      </w:pPr>
    </w:p>
    <w:p w14:paraId="1183BC2B" w14:textId="77777777" w:rsidR="00D52218" w:rsidRPr="00D52218" w:rsidRDefault="00D52218" w:rsidP="00D52218">
      <w:pPr>
        <w:suppressAutoHyphens/>
        <w:spacing w:before="120" w:after="0" w:line="240" w:lineRule="auto"/>
        <w:rPr>
          <w:rFonts w:ascii="Garamond" w:eastAsia="Batang" w:hAnsi="Garamond" w:cs="Garamond"/>
          <w:b/>
          <w:bCs/>
          <w:lang w:eastAsia="ar-SA"/>
        </w:rPr>
      </w:pPr>
      <w:r w:rsidRPr="00D52218">
        <w:rPr>
          <w:rFonts w:ascii="Garamond" w:eastAsia="Batang" w:hAnsi="Garamond" w:cs="Garamond"/>
          <w:b/>
          <w:bCs/>
          <w:lang w:eastAsia="ar-SA"/>
        </w:rPr>
        <w:t>Обязательные поля для заполнения</w:t>
      </w:r>
    </w:p>
    <w:tbl>
      <w:tblPr>
        <w:tblpPr w:leftFromText="180" w:rightFromText="180" w:vertAnchor="text" w:tblpY="1"/>
        <w:tblOverlap w:val="never"/>
        <w:tblW w:w="9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95"/>
        <w:gridCol w:w="3191"/>
        <w:gridCol w:w="4109"/>
      </w:tblGrid>
      <w:tr w:rsidR="00D52218" w:rsidRPr="00D52218" w14:paraId="5FF430FF" w14:textId="77777777" w:rsidTr="00D52218">
        <w:trPr>
          <w:trHeight w:val="617"/>
        </w:trPr>
        <w:tc>
          <w:tcPr>
            <w:tcW w:w="2495" w:type="dxa"/>
            <w:shd w:val="clear" w:color="000000" w:fill="F2F2F2"/>
            <w:vAlign w:val="center"/>
          </w:tcPr>
          <w:p w14:paraId="05D67406" w14:textId="77777777" w:rsidR="00D52218" w:rsidRPr="00D52218" w:rsidRDefault="00D52218" w:rsidP="00D52218">
            <w:pPr>
              <w:widowControl w:val="0"/>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Название поля</w:t>
            </w:r>
          </w:p>
        </w:tc>
        <w:tc>
          <w:tcPr>
            <w:tcW w:w="3191" w:type="dxa"/>
            <w:shd w:val="clear" w:color="000000" w:fill="F2F2F2"/>
            <w:vAlign w:val="center"/>
          </w:tcPr>
          <w:p w14:paraId="0F2DB8B7" w14:textId="77777777" w:rsidR="00D52218" w:rsidRPr="00D52218" w:rsidRDefault="00D52218" w:rsidP="00D52218">
            <w:pPr>
              <w:widowControl w:val="0"/>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Описание</w:t>
            </w:r>
          </w:p>
        </w:tc>
        <w:tc>
          <w:tcPr>
            <w:tcW w:w="4109" w:type="dxa"/>
            <w:shd w:val="clear" w:color="000000" w:fill="F2F2F2"/>
            <w:vAlign w:val="center"/>
          </w:tcPr>
          <w:p w14:paraId="6813F03D" w14:textId="77777777" w:rsidR="00D52218" w:rsidRPr="00D52218" w:rsidRDefault="00D52218" w:rsidP="00D52218">
            <w:pPr>
              <w:widowControl w:val="0"/>
              <w:suppressAutoHyphens/>
              <w:spacing w:before="120" w:after="0" w:line="240" w:lineRule="auto"/>
              <w:jc w:val="center"/>
              <w:rPr>
                <w:rFonts w:ascii="Garamond" w:eastAsia="Batang" w:hAnsi="Garamond" w:cs="Arial"/>
                <w:b/>
                <w:bCs/>
                <w:color w:val="000000"/>
                <w:lang w:eastAsia="ar-SA"/>
              </w:rPr>
            </w:pPr>
            <w:r w:rsidRPr="00D52218">
              <w:rPr>
                <w:rFonts w:ascii="Garamond" w:eastAsia="Batang" w:hAnsi="Garamond" w:cs="Arial"/>
                <w:b/>
                <w:bCs/>
                <w:color w:val="000000"/>
                <w:lang w:eastAsia="ar-SA"/>
              </w:rPr>
              <w:t>Технические правила заполнения</w:t>
            </w:r>
          </w:p>
        </w:tc>
      </w:tr>
      <w:tr w:rsidR="00D52218" w:rsidRPr="00D52218" w14:paraId="7E518374" w14:textId="77777777" w:rsidTr="00D52218">
        <w:trPr>
          <w:trHeight w:val="651"/>
        </w:trPr>
        <w:tc>
          <w:tcPr>
            <w:tcW w:w="2495" w:type="dxa"/>
            <w:shd w:val="clear" w:color="auto" w:fill="auto"/>
            <w:vAlign w:val="center"/>
          </w:tcPr>
          <w:p w14:paraId="36088280"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c>
          <w:tcPr>
            <w:tcW w:w="3191" w:type="dxa"/>
            <w:shd w:val="clear" w:color="auto" w:fill="auto"/>
            <w:vAlign w:val="center"/>
          </w:tcPr>
          <w:p w14:paraId="7F83367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c>
          <w:tcPr>
            <w:tcW w:w="4109" w:type="dxa"/>
            <w:shd w:val="clear" w:color="auto" w:fill="auto"/>
            <w:vAlign w:val="center"/>
          </w:tcPr>
          <w:p w14:paraId="67CEA9B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r>
      <w:tr w:rsidR="00D52218" w:rsidRPr="00D52218" w14:paraId="767C6E1E" w14:textId="77777777" w:rsidTr="00D52218">
        <w:trPr>
          <w:trHeight w:val="326"/>
        </w:trPr>
        <w:tc>
          <w:tcPr>
            <w:tcW w:w="2495" w:type="dxa"/>
            <w:shd w:val="clear" w:color="auto" w:fill="auto"/>
            <w:vAlign w:val="center"/>
          </w:tcPr>
          <w:p w14:paraId="182CFF4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OPV-year</w:t>
            </w:r>
          </w:p>
        </w:tc>
        <w:tc>
          <w:tcPr>
            <w:tcW w:w="3191" w:type="dxa"/>
            <w:shd w:val="clear" w:color="auto" w:fill="auto"/>
            <w:vAlign w:val="center"/>
          </w:tcPr>
          <w:p w14:paraId="11498C9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Год проведения ОПВ</w:t>
            </w:r>
          </w:p>
        </w:tc>
        <w:tc>
          <w:tcPr>
            <w:tcW w:w="4109" w:type="dxa"/>
            <w:shd w:val="clear" w:color="auto" w:fill="auto"/>
            <w:vAlign w:val="center"/>
          </w:tcPr>
          <w:p w14:paraId="4DA2B812"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 формат ГГГГ</w:t>
            </w:r>
          </w:p>
        </w:tc>
      </w:tr>
      <w:tr w:rsidR="00D52218" w:rsidRPr="00D52218" w14:paraId="1A92A703" w14:textId="77777777" w:rsidTr="00D52218">
        <w:trPr>
          <w:trHeight w:val="1598"/>
        </w:trPr>
        <w:tc>
          <w:tcPr>
            <w:tcW w:w="2495" w:type="dxa"/>
            <w:shd w:val="clear" w:color="auto" w:fill="auto"/>
            <w:vAlign w:val="center"/>
          </w:tcPr>
          <w:p w14:paraId="1E995E1A"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plan-year</w:t>
            </w:r>
          </w:p>
        </w:tc>
        <w:tc>
          <w:tcPr>
            <w:tcW w:w="3191" w:type="dxa"/>
            <w:shd w:val="clear" w:color="auto" w:fill="auto"/>
            <w:vAlign w:val="center"/>
          </w:tcPr>
          <w:p w14:paraId="7CBBBFD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Плановый год начала поставки мощности объекта ВИЭ в случае отбора соответствующего проекта по результатам ОПВ (п. 4.1.4, подп. 6 настоящего Регламента)</w:t>
            </w:r>
          </w:p>
        </w:tc>
        <w:tc>
          <w:tcPr>
            <w:tcW w:w="4109" w:type="dxa"/>
            <w:shd w:val="clear" w:color="auto" w:fill="auto"/>
            <w:vAlign w:val="center"/>
          </w:tcPr>
          <w:p w14:paraId="49BAB3DB"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 формат ГГГГ</w:t>
            </w:r>
          </w:p>
        </w:tc>
      </w:tr>
      <w:tr w:rsidR="00D52218" w:rsidRPr="00D52218" w14:paraId="781F1DE1" w14:textId="77777777" w:rsidTr="00D52218">
        <w:trPr>
          <w:trHeight w:val="1396"/>
        </w:trPr>
        <w:tc>
          <w:tcPr>
            <w:tcW w:w="2495" w:type="dxa"/>
            <w:shd w:val="clear" w:color="auto" w:fill="auto"/>
            <w:vAlign w:val="center"/>
          </w:tcPr>
          <w:p w14:paraId="071DD863"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OPV-REQ plan-month</w:t>
            </w:r>
          </w:p>
        </w:tc>
        <w:tc>
          <w:tcPr>
            <w:tcW w:w="3191" w:type="dxa"/>
            <w:shd w:val="clear" w:color="auto" w:fill="auto"/>
            <w:vAlign w:val="center"/>
          </w:tcPr>
          <w:p w14:paraId="1F030D9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Плановый месяц начала поставки мощности объекта ВИЭ в случае отбора соответствующего проекта по результатам ОПВ (п. 4.1.4, подп. 6 настоящего Регламента)</w:t>
            </w:r>
          </w:p>
        </w:tc>
        <w:tc>
          <w:tcPr>
            <w:tcW w:w="4109" w:type="dxa"/>
            <w:shd w:val="clear" w:color="auto" w:fill="auto"/>
            <w:vAlign w:val="center"/>
          </w:tcPr>
          <w:p w14:paraId="532CC8C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 формат ММ</w:t>
            </w:r>
          </w:p>
        </w:tc>
      </w:tr>
      <w:tr w:rsidR="00D52218" w:rsidRPr="00D52218" w14:paraId="2FAD6916" w14:textId="77777777" w:rsidTr="00D52218">
        <w:trPr>
          <w:trHeight w:val="1235"/>
        </w:trPr>
        <w:tc>
          <w:tcPr>
            <w:tcW w:w="2495" w:type="dxa"/>
            <w:shd w:val="clear" w:color="auto" w:fill="auto"/>
            <w:vAlign w:val="center"/>
          </w:tcPr>
          <w:p w14:paraId="5CCA4BA7"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plan-fixed-power</w:t>
            </w:r>
          </w:p>
        </w:tc>
        <w:tc>
          <w:tcPr>
            <w:tcW w:w="3191" w:type="dxa"/>
            <w:shd w:val="clear" w:color="auto" w:fill="auto"/>
            <w:vAlign w:val="center"/>
          </w:tcPr>
          <w:p w14:paraId="57C53CE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Плановый объем установленной мощности объекта ВИЭ (п. 4.1.4, подп. 11 настоящего Регламента)</w:t>
            </w:r>
          </w:p>
        </w:tc>
        <w:tc>
          <w:tcPr>
            <w:tcW w:w="4109" w:type="dxa"/>
            <w:shd w:val="clear" w:color="auto" w:fill="auto"/>
            <w:vAlign w:val="center"/>
          </w:tcPr>
          <w:p w14:paraId="44BD5D3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w:t>
            </w:r>
            <w:r w:rsidRPr="00D52218">
              <w:rPr>
                <w:rFonts w:ascii="Garamond" w:eastAsia="Batang" w:hAnsi="Garamond" w:cs="Arial"/>
                <w:lang w:eastAsia="ar-SA"/>
              </w:rPr>
              <w:t xml:space="preserve"> Размерность – МВт, с точностью до 3 знаков после запятой</w:t>
            </w:r>
          </w:p>
        </w:tc>
      </w:tr>
      <w:tr w:rsidR="00D52218" w:rsidRPr="00D52218" w14:paraId="64D5AAED" w14:textId="77777777" w:rsidTr="00D52218">
        <w:trPr>
          <w:trHeight w:val="3676"/>
        </w:trPr>
        <w:tc>
          <w:tcPr>
            <w:tcW w:w="2495" w:type="dxa"/>
            <w:shd w:val="clear" w:color="auto" w:fill="auto"/>
            <w:vAlign w:val="center"/>
          </w:tcPr>
          <w:p w14:paraId="2AA538A0"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plan-revenue</w:t>
            </w:r>
          </w:p>
        </w:tc>
        <w:tc>
          <w:tcPr>
            <w:tcW w:w="3191" w:type="dxa"/>
            <w:shd w:val="clear" w:color="auto" w:fill="auto"/>
            <w:vAlign w:val="center"/>
          </w:tcPr>
          <w:p w14:paraId="1F7A1E7B"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Требуемая сумма годовой выручки от продажи электрической энергии и мощности на оптовом рынке в объемах, соответствующих указанным в заявке (в рублях)</w:t>
            </w:r>
            <w:r w:rsidRPr="00D52218">
              <w:rPr>
                <w:rFonts w:ascii="Garamond" w:eastAsia="Batang" w:hAnsi="Garamond" w:cs="Arial"/>
                <w:color w:val="000000"/>
                <w:lang w:eastAsia="ar-SA"/>
              </w:rPr>
              <w:t xml:space="preserve"> (п. 4.1.4, подп. 8 настоящего Регламента)</w:t>
            </w:r>
          </w:p>
        </w:tc>
        <w:tc>
          <w:tcPr>
            <w:tcW w:w="4109" w:type="dxa"/>
            <w:shd w:val="clear" w:color="auto" w:fill="auto"/>
            <w:vAlign w:val="center"/>
          </w:tcPr>
          <w:p w14:paraId="2AF00BA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Цифровое поле. </w:t>
            </w:r>
          </w:p>
          <w:p w14:paraId="55FCF87D"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Размерность – руб., с точностью до целых</w:t>
            </w:r>
          </w:p>
        </w:tc>
      </w:tr>
      <w:tr w:rsidR="00D52218" w:rsidRPr="00D52218" w14:paraId="3C1312F0" w14:textId="77777777" w:rsidTr="00D52218">
        <w:trPr>
          <w:trHeight w:val="3676"/>
        </w:trPr>
        <w:tc>
          <w:tcPr>
            <w:tcW w:w="2495" w:type="dxa"/>
            <w:shd w:val="clear" w:color="auto" w:fill="auto"/>
            <w:vAlign w:val="center"/>
          </w:tcPr>
          <w:p w14:paraId="740B25EE"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plan-electrical-generation</w:t>
            </w:r>
          </w:p>
        </w:tc>
        <w:tc>
          <w:tcPr>
            <w:tcW w:w="3191" w:type="dxa"/>
            <w:shd w:val="clear" w:color="auto" w:fill="auto"/>
            <w:vAlign w:val="center"/>
          </w:tcPr>
          <w:p w14:paraId="6ABB0183"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Плановый годовой объем производства электрической энергии (в МВт∙ч)</w:t>
            </w:r>
            <w:r w:rsidRPr="00D52218">
              <w:rPr>
                <w:rFonts w:ascii="Garamond" w:eastAsia="Batang" w:hAnsi="Garamond" w:cs="Arial"/>
                <w:color w:val="000000"/>
                <w:lang w:eastAsia="ar-SA"/>
              </w:rPr>
              <w:t xml:space="preserve"> (п. 4.1.4, подп. 9 настоящего Регламента)</w:t>
            </w:r>
          </w:p>
        </w:tc>
        <w:tc>
          <w:tcPr>
            <w:tcW w:w="4109" w:type="dxa"/>
            <w:shd w:val="clear" w:color="auto" w:fill="auto"/>
            <w:vAlign w:val="center"/>
          </w:tcPr>
          <w:p w14:paraId="2335E7B7" w14:textId="77777777" w:rsidR="00D52218" w:rsidRPr="00D52218" w:rsidRDefault="00D52218" w:rsidP="00D52218">
            <w:pPr>
              <w:widowControl w:val="0"/>
              <w:suppressAutoHyphens/>
              <w:spacing w:before="120" w:after="0" w:line="240" w:lineRule="auto"/>
              <w:rPr>
                <w:rFonts w:ascii="Garamond" w:eastAsia="Batang" w:hAnsi="Garamond" w:cs="Arial"/>
                <w:lang w:eastAsia="ar-SA"/>
              </w:rPr>
            </w:pPr>
            <w:r w:rsidRPr="00D52218">
              <w:rPr>
                <w:rFonts w:ascii="Garamond" w:eastAsia="Batang" w:hAnsi="Garamond" w:cs="Arial"/>
                <w:color w:val="000000"/>
                <w:lang w:eastAsia="ar-SA"/>
              </w:rPr>
              <w:t>Цифровое поле.</w:t>
            </w:r>
            <w:r w:rsidRPr="00D52218">
              <w:rPr>
                <w:rFonts w:ascii="Garamond" w:eastAsia="Batang" w:hAnsi="Garamond" w:cs="Arial"/>
                <w:lang w:eastAsia="ar-SA"/>
              </w:rPr>
              <w:t xml:space="preserve"> </w:t>
            </w:r>
          </w:p>
          <w:p w14:paraId="66072B40" w14:textId="77777777" w:rsidR="00D52218" w:rsidRPr="00D52218" w:rsidDel="00D73C71"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lang w:eastAsia="ar-SA"/>
              </w:rPr>
              <w:t>Размерность – МВт</w:t>
            </w:r>
            <w:r w:rsidRPr="00D52218">
              <w:rPr>
                <w:rFonts w:ascii="Garamond" w:eastAsia="Batang" w:hAnsi="Garamond" w:cs="Garamond"/>
                <w:lang w:eastAsia="ar-SA"/>
              </w:rPr>
              <w:t>∙</w:t>
            </w:r>
            <w:r w:rsidRPr="00D52218">
              <w:rPr>
                <w:rFonts w:ascii="Garamond" w:eastAsia="Batang" w:hAnsi="Garamond" w:cs="Arial"/>
                <w:lang w:eastAsia="ar-SA"/>
              </w:rPr>
              <w:t>ч, с точностью до 3 знаков после запятой</w:t>
            </w:r>
          </w:p>
        </w:tc>
      </w:tr>
      <w:tr w:rsidR="00D52218" w:rsidRPr="00D52218" w14:paraId="00A2ACBF" w14:textId="77777777" w:rsidTr="00D52218">
        <w:trPr>
          <w:trHeight w:val="3676"/>
        </w:trPr>
        <w:tc>
          <w:tcPr>
            <w:tcW w:w="2495" w:type="dxa"/>
            <w:shd w:val="clear" w:color="auto" w:fill="auto"/>
            <w:vAlign w:val="center"/>
          </w:tcPr>
          <w:p w14:paraId="42CA4F1D"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 xml:space="preserve">OPV-REQ </w:t>
            </w:r>
            <w:r w:rsidRPr="00D52218">
              <w:rPr>
                <w:rFonts w:ascii="Garamond" w:eastAsia="Batang" w:hAnsi="Garamond" w:cs="Garamond"/>
                <w:lang w:val="en" w:eastAsia="ar-SA"/>
              </w:rPr>
              <w:t>efficiency</w:t>
            </w:r>
            <w:r w:rsidRPr="00D52218">
              <w:rPr>
                <w:rFonts w:ascii="Garamond" w:eastAsia="Batang" w:hAnsi="Garamond" w:cs="Arial"/>
                <w:color w:val="000000"/>
                <w:lang w:val="en-US" w:eastAsia="ar-SA"/>
              </w:rPr>
              <w:t>-</w:t>
            </w:r>
            <w:r w:rsidRPr="00D52218">
              <w:rPr>
                <w:rFonts w:ascii="Garamond" w:eastAsia="Batang" w:hAnsi="Garamond" w:cs="Garamond"/>
                <w:lang w:val="en" w:eastAsia="ar-SA"/>
              </w:rPr>
              <w:t>indicator</w:t>
            </w:r>
          </w:p>
        </w:tc>
        <w:tc>
          <w:tcPr>
            <w:tcW w:w="3191" w:type="dxa"/>
            <w:shd w:val="clear" w:color="auto" w:fill="auto"/>
            <w:vAlign w:val="center"/>
          </w:tcPr>
          <w:p w14:paraId="6649E1C7" w14:textId="77777777" w:rsidR="00D52218" w:rsidRPr="00D52218" w:rsidDel="00450FA9"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 xml:space="preserve">Показатель эффективности генерирующего объекта, определяемый как отношение требуемой суммы годовой выручки от продажи электрической энергии и мощности на оптовом рынке в объемах, соответствующих объемам, указанным в заявке, к плановому годовому объему производства электрической энергии (в рублях за МВт∙ч) </w:t>
            </w:r>
            <w:r w:rsidRPr="00D52218">
              <w:rPr>
                <w:rFonts w:ascii="Garamond" w:eastAsia="Batang" w:hAnsi="Garamond" w:cs="Arial"/>
                <w:color w:val="000000"/>
                <w:lang w:eastAsia="ar-SA"/>
              </w:rPr>
              <w:t>(п. 4.1.4, подп. 10 настоящего Регламента)</w:t>
            </w:r>
          </w:p>
        </w:tc>
        <w:tc>
          <w:tcPr>
            <w:tcW w:w="4109" w:type="dxa"/>
            <w:shd w:val="clear" w:color="auto" w:fill="auto"/>
            <w:vAlign w:val="center"/>
          </w:tcPr>
          <w:p w14:paraId="3B676BC1" w14:textId="77777777" w:rsidR="00D52218" w:rsidRPr="00D52218" w:rsidRDefault="00D52218" w:rsidP="00D52218">
            <w:pPr>
              <w:widowControl w:val="0"/>
              <w:suppressAutoHyphens/>
              <w:spacing w:before="120" w:after="0" w:line="240" w:lineRule="auto"/>
              <w:rPr>
                <w:rFonts w:ascii="Garamond" w:eastAsia="Batang" w:hAnsi="Garamond" w:cs="Arial"/>
                <w:lang w:eastAsia="ar-SA"/>
              </w:rPr>
            </w:pPr>
            <w:r w:rsidRPr="00D52218">
              <w:rPr>
                <w:rFonts w:ascii="Garamond" w:eastAsia="Batang" w:hAnsi="Garamond" w:cs="Arial"/>
                <w:color w:val="000000"/>
                <w:lang w:eastAsia="ar-SA"/>
              </w:rPr>
              <w:t>Цифровое поле.</w:t>
            </w:r>
            <w:r w:rsidRPr="00D52218">
              <w:rPr>
                <w:rFonts w:ascii="Garamond" w:eastAsia="Batang" w:hAnsi="Garamond" w:cs="Arial"/>
                <w:lang w:eastAsia="ar-SA"/>
              </w:rPr>
              <w:t xml:space="preserve"> </w:t>
            </w:r>
          </w:p>
          <w:p w14:paraId="099DAA80" w14:textId="77777777" w:rsidR="00D52218" w:rsidRPr="00D52218" w:rsidDel="00D73C71"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lang w:eastAsia="ar-SA"/>
              </w:rPr>
              <w:t xml:space="preserve">Размерность – </w:t>
            </w:r>
            <w:r w:rsidRPr="00D52218">
              <w:rPr>
                <w:rFonts w:ascii="Garamond" w:eastAsia="Batang" w:hAnsi="Garamond" w:cs="Arial"/>
                <w:color w:val="000000"/>
                <w:lang w:eastAsia="ar-SA"/>
              </w:rPr>
              <w:t xml:space="preserve">руб. за </w:t>
            </w:r>
            <w:r w:rsidRPr="00D52218">
              <w:rPr>
                <w:rFonts w:ascii="Garamond" w:eastAsia="Batang" w:hAnsi="Garamond" w:cs="Garamond"/>
                <w:lang w:eastAsia="ar-SA"/>
              </w:rPr>
              <w:t>МВт∙ч</w:t>
            </w:r>
            <w:r w:rsidRPr="00D52218">
              <w:rPr>
                <w:rFonts w:ascii="Garamond" w:eastAsia="Batang" w:hAnsi="Garamond" w:cs="Arial"/>
                <w:lang w:eastAsia="ar-SA"/>
              </w:rPr>
              <w:t>, с точностью до 2 знаков после запятой</w:t>
            </w:r>
          </w:p>
        </w:tc>
      </w:tr>
      <w:tr w:rsidR="00D52218" w:rsidRPr="00D52218" w14:paraId="3F5DA2AA" w14:textId="77777777" w:rsidTr="00D52218">
        <w:trPr>
          <w:trHeight w:val="702"/>
        </w:trPr>
        <w:tc>
          <w:tcPr>
            <w:tcW w:w="2495" w:type="dxa"/>
            <w:shd w:val="clear" w:color="auto" w:fill="auto"/>
            <w:vAlign w:val="center"/>
          </w:tcPr>
          <w:p w14:paraId="7BC9D05C" w14:textId="77777777" w:rsidR="00D52218" w:rsidRPr="00D52218" w:rsidDel="009A0CE2"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project-reduction-ratio</w:t>
            </w:r>
          </w:p>
        </w:tc>
        <w:tc>
          <w:tcPr>
            <w:tcW w:w="3191" w:type="dxa"/>
            <w:shd w:val="clear" w:color="auto" w:fill="auto"/>
            <w:vAlign w:val="center"/>
          </w:tcPr>
          <w:p w14:paraId="084B4360" w14:textId="77777777" w:rsidR="00D52218" w:rsidRPr="00D52218" w:rsidDel="009A0CE2"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Предельный коэффициент допустимого снижения параметров проекта (указывается величина от 0 до 1, с точностью до трех знаков после запятой)</w:t>
            </w:r>
            <w:r w:rsidRPr="00D52218">
              <w:rPr>
                <w:rFonts w:ascii="Garamond" w:eastAsia="Batang" w:hAnsi="Garamond" w:cs="Arial"/>
                <w:color w:val="000000"/>
                <w:lang w:eastAsia="ar-SA"/>
              </w:rPr>
              <w:t xml:space="preserve"> (п. 4.1.4, подп. 12 настоящего Регламента)</w:t>
            </w:r>
          </w:p>
        </w:tc>
        <w:tc>
          <w:tcPr>
            <w:tcW w:w="4109" w:type="dxa"/>
            <w:shd w:val="clear" w:color="auto" w:fill="auto"/>
            <w:vAlign w:val="center"/>
          </w:tcPr>
          <w:p w14:paraId="4A6472B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w:t>
            </w:r>
          </w:p>
          <w:p w14:paraId="0A92DE0F" w14:textId="77777777" w:rsidR="00D52218" w:rsidRPr="00D52218" w:rsidDel="009A0CE2"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Указывается величина от 0 до 1, с точностью до трех знаков после запятой.</w:t>
            </w:r>
          </w:p>
        </w:tc>
      </w:tr>
      <w:tr w:rsidR="00D52218" w:rsidRPr="00D52218" w14:paraId="7D819B30" w14:textId="77777777" w:rsidTr="00D52218">
        <w:trPr>
          <w:trHeight w:val="1858"/>
        </w:trPr>
        <w:tc>
          <w:tcPr>
            <w:tcW w:w="2495" w:type="dxa"/>
            <w:shd w:val="clear" w:color="auto" w:fill="auto"/>
            <w:vAlign w:val="center"/>
          </w:tcPr>
          <w:p w14:paraId="06363CF6"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 xml:space="preserve">OPV-REQ enforce-obligations-method </w:t>
            </w:r>
          </w:p>
        </w:tc>
        <w:tc>
          <w:tcPr>
            <w:tcW w:w="3191" w:type="dxa"/>
            <w:shd w:val="clear" w:color="auto" w:fill="auto"/>
            <w:vAlign w:val="center"/>
          </w:tcPr>
          <w:p w14:paraId="69CD5DB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Соответствующий требованиям </w:t>
            </w:r>
            <w:r w:rsidRPr="00D52218">
              <w:rPr>
                <w:rFonts w:ascii="Garamond" w:eastAsia="Batang" w:hAnsi="Garamond" w:cs="Arial"/>
                <w:lang w:eastAsia="ar-SA"/>
              </w:rPr>
              <w:t xml:space="preserve">настоящего Регламента </w:t>
            </w:r>
            <w:r w:rsidRPr="00D52218">
              <w:rPr>
                <w:rFonts w:ascii="Garamond" w:eastAsia="Batang" w:hAnsi="Garamond" w:cs="Arial"/>
                <w:color w:val="000000"/>
                <w:lang w:eastAsia="ar-SA"/>
              </w:rPr>
              <w:t>способ обеспечения (гарантии) исполнения обязательств участника ОПВ, возникающих по результатам ОПВ (п. 4.1.4, подп. 1</w:t>
            </w:r>
            <w:r w:rsidRPr="00D52218">
              <w:rPr>
                <w:rFonts w:ascii="Garamond" w:eastAsia="Batang" w:hAnsi="Garamond" w:cs="Arial"/>
                <w:color w:val="000000"/>
                <w:lang w:val="en-US" w:eastAsia="ar-SA"/>
              </w:rPr>
              <w:t xml:space="preserve">3 </w:t>
            </w:r>
            <w:r w:rsidRPr="00D52218">
              <w:rPr>
                <w:rFonts w:ascii="Garamond" w:eastAsia="Batang" w:hAnsi="Garamond" w:cs="Arial"/>
                <w:color w:val="000000"/>
                <w:lang w:eastAsia="ar-SA"/>
              </w:rPr>
              <w:t>настоящего Регламента)</w:t>
            </w:r>
          </w:p>
        </w:tc>
        <w:tc>
          <w:tcPr>
            <w:tcW w:w="4109" w:type="dxa"/>
            <w:shd w:val="clear" w:color="auto" w:fill="auto"/>
            <w:vAlign w:val="center"/>
          </w:tcPr>
          <w:p w14:paraId="06921A9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p w14:paraId="2E12E12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поставщик по которым является крупным»;</w:t>
            </w:r>
          </w:p>
          <w:p w14:paraId="25548E4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оплата которой осуществляется по аккредитиву»;</w:t>
            </w:r>
          </w:p>
          <w:p w14:paraId="37E21B7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«банковская гарантия»;</w:t>
            </w:r>
          </w:p>
          <w:p w14:paraId="7844ABD9"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«предоставление поручительства третьего лица – участника оптового рынка»</w:t>
            </w:r>
          </w:p>
        </w:tc>
      </w:tr>
      <w:tr w:rsidR="00D52218" w:rsidRPr="00D52218" w14:paraId="7A5EC5FF" w14:textId="77777777" w:rsidTr="00D52218">
        <w:trPr>
          <w:trHeight w:val="2556"/>
        </w:trPr>
        <w:tc>
          <w:tcPr>
            <w:tcW w:w="2495" w:type="dxa"/>
            <w:shd w:val="clear" w:color="auto" w:fill="auto"/>
            <w:vAlign w:val="center"/>
          </w:tcPr>
          <w:p w14:paraId="702B8E46"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enforce-obligations-value-text</w:t>
            </w:r>
          </w:p>
        </w:tc>
        <w:tc>
          <w:tcPr>
            <w:tcW w:w="3191" w:type="dxa"/>
            <w:shd w:val="clear" w:color="auto" w:fill="auto"/>
            <w:vAlign w:val="center"/>
          </w:tcPr>
          <w:p w14:paraId="51FE0DC9"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Соответствующая требованиям </w:t>
            </w:r>
            <w:r w:rsidRPr="00D52218">
              <w:rPr>
                <w:rFonts w:ascii="Garamond" w:eastAsia="Batang" w:hAnsi="Garamond" w:cs="Arial"/>
                <w:lang w:eastAsia="ar-SA"/>
              </w:rPr>
              <w:t>настоящего Регламента</w:t>
            </w:r>
            <w:r w:rsidRPr="00D52218">
              <w:rPr>
                <w:rFonts w:ascii="Garamond" w:eastAsia="Batang" w:hAnsi="Garamond" w:cs="Arial"/>
                <w:color w:val="000000"/>
                <w:lang w:eastAsia="ar-SA"/>
              </w:rPr>
              <w:t xml:space="preserve"> величина обеспечения (гарантии) исполнения обязательств участника ОПВ, возникающих по результатам ОПВ (п. 4.1.4, подп. 13 настоящего Регламента)</w:t>
            </w:r>
          </w:p>
        </w:tc>
        <w:tc>
          <w:tcPr>
            <w:tcW w:w="4109" w:type="dxa"/>
            <w:shd w:val="clear" w:color="auto" w:fill="auto"/>
            <w:vAlign w:val="center"/>
          </w:tcPr>
          <w:p w14:paraId="1A63C9B0" w14:textId="77777777" w:rsidR="00D52218" w:rsidRPr="00D52218" w:rsidRDefault="00D52218" w:rsidP="00D52218">
            <w:pPr>
              <w:widowControl w:val="0"/>
              <w:suppressAutoHyphens/>
              <w:spacing w:before="120" w:after="0" w:line="240" w:lineRule="auto"/>
              <w:rPr>
                <w:rFonts w:ascii="Garamond" w:eastAsia="Batang" w:hAnsi="Garamond" w:cs="Arial"/>
                <w:bCs/>
                <w:color w:val="000000"/>
                <w:lang w:eastAsia="ar-SA"/>
              </w:rPr>
            </w:pPr>
            <w:r w:rsidRPr="00D52218">
              <w:rPr>
                <w:rFonts w:ascii="Garamond" w:eastAsia="Batang" w:hAnsi="Garamond" w:cs="Arial"/>
                <w:color w:val="000000"/>
                <w:lang w:eastAsia="ar-SA"/>
              </w:rPr>
              <w:t xml:space="preserve">Текстовое поле. </w:t>
            </w:r>
            <w:r w:rsidRPr="00D52218">
              <w:rPr>
                <w:rFonts w:ascii="Garamond" w:eastAsia="Batang" w:hAnsi="Garamond" w:cs="Arial"/>
                <w:bCs/>
                <w:color w:val="000000"/>
                <w:lang w:eastAsia="ar-SA"/>
              </w:rPr>
              <w:t>Зависит от способа обеспечения исполнения обязательств.</w:t>
            </w:r>
          </w:p>
          <w:p w14:paraId="013D2D79"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230627D7"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поставщик по которым является крупным», то указывается текст:</w:t>
            </w:r>
          </w:p>
          <w:p w14:paraId="3E33356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«В размере, определяемом в соответствии с условиями ДПМ ВИЭ».</w:t>
            </w:r>
          </w:p>
          <w:p w14:paraId="4D939A2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328D861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оплата которой осуществляется по аккредитиву» или «предоставление поручительства третьего лица – участника оптового рынка» или «банковская гарантия», то не заполняется.</w:t>
            </w:r>
          </w:p>
        </w:tc>
      </w:tr>
      <w:tr w:rsidR="00D52218" w:rsidRPr="00D52218" w14:paraId="59453702" w14:textId="77777777" w:rsidTr="00D52218">
        <w:trPr>
          <w:trHeight w:val="159"/>
        </w:trPr>
        <w:tc>
          <w:tcPr>
            <w:tcW w:w="2495" w:type="dxa"/>
            <w:shd w:val="clear" w:color="auto" w:fill="auto"/>
            <w:vAlign w:val="center"/>
          </w:tcPr>
          <w:p w14:paraId="20DEC212"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OPV-REQ enforce-obligations-value-number</w:t>
            </w:r>
          </w:p>
        </w:tc>
        <w:tc>
          <w:tcPr>
            <w:tcW w:w="3191" w:type="dxa"/>
            <w:shd w:val="clear" w:color="auto" w:fill="auto"/>
            <w:vAlign w:val="center"/>
          </w:tcPr>
          <w:p w14:paraId="1CC7FEE3"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Соответствующая требованиям </w:t>
            </w:r>
            <w:r w:rsidRPr="00D52218">
              <w:rPr>
                <w:rFonts w:ascii="Garamond" w:eastAsia="Batang" w:hAnsi="Garamond" w:cs="Arial"/>
                <w:lang w:eastAsia="ar-SA"/>
              </w:rPr>
              <w:t>настоящего Регламента</w:t>
            </w:r>
            <w:r w:rsidRPr="00D52218">
              <w:rPr>
                <w:rFonts w:ascii="Garamond" w:eastAsia="Batang" w:hAnsi="Garamond" w:cs="Arial"/>
                <w:color w:val="000000"/>
                <w:lang w:eastAsia="ar-SA"/>
              </w:rPr>
              <w:t xml:space="preserve"> величина обеспечения (гарантии) исполнения обязательств участника ОПВ, возникающих по результатам ОПВ (п. 4.1.4, подп. 13 настоящего Регламента)</w:t>
            </w:r>
          </w:p>
        </w:tc>
        <w:tc>
          <w:tcPr>
            <w:tcW w:w="4109" w:type="dxa"/>
            <w:shd w:val="clear" w:color="auto" w:fill="auto"/>
            <w:vAlign w:val="center"/>
          </w:tcPr>
          <w:p w14:paraId="3F8A15D8" w14:textId="77777777" w:rsidR="00D52218" w:rsidRPr="00D52218" w:rsidRDefault="00D52218" w:rsidP="00D52218">
            <w:pPr>
              <w:widowControl w:val="0"/>
              <w:suppressAutoHyphens/>
              <w:spacing w:before="120" w:after="0" w:line="240" w:lineRule="auto"/>
              <w:rPr>
                <w:rFonts w:ascii="Garamond" w:eastAsia="Batang" w:hAnsi="Garamond" w:cs="Arial"/>
                <w:bCs/>
                <w:color w:val="000000"/>
                <w:lang w:eastAsia="ar-SA"/>
              </w:rPr>
            </w:pPr>
            <w:r w:rsidRPr="00D52218">
              <w:rPr>
                <w:rFonts w:ascii="Garamond" w:eastAsia="Batang" w:hAnsi="Garamond" w:cs="Arial"/>
                <w:color w:val="000000"/>
                <w:lang w:eastAsia="ar-SA"/>
              </w:rPr>
              <w:t xml:space="preserve">Цифровое поле. </w:t>
            </w:r>
            <w:r w:rsidRPr="00D52218">
              <w:rPr>
                <w:rFonts w:ascii="Garamond" w:eastAsia="Batang" w:hAnsi="Garamond" w:cs="Arial"/>
                <w:bCs/>
                <w:color w:val="000000"/>
                <w:lang w:eastAsia="ar-SA"/>
              </w:rPr>
              <w:t>Зависит от способа обеспечения исполнения обязательств.</w:t>
            </w:r>
          </w:p>
          <w:p w14:paraId="2F74CEF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17FE69FE" w14:textId="1848008B"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оплата которой осуществляется по аккредитиву» или «предоставление поручительства третьего лица – участника оптового рынка» или «банковская гарантия», то указывается величина</w:t>
            </w:r>
            <w:r w:rsidRPr="00D52218">
              <w:rPr>
                <w:rFonts w:ascii="Garamond" w:eastAsia="Batang" w:hAnsi="Garamond" w:cs="Garamond"/>
                <w:lang w:eastAsia="ar-SA"/>
              </w:rPr>
              <w:t xml:space="preserve"> не менее величины, рассчитанной </w:t>
            </w:r>
            <w:r w:rsidRPr="00D52218">
              <w:rPr>
                <w:rFonts w:ascii="Garamond" w:eastAsia="Batang" w:hAnsi="Garamond" w:cs="Arial"/>
                <w:color w:val="000000"/>
                <w:lang w:eastAsia="ar-SA"/>
              </w:rPr>
              <w:t>по формуле:</w:t>
            </w:r>
          </w:p>
          <w:p w14:paraId="57B1160D" w14:textId="359E62FB" w:rsidR="00D52218" w:rsidRPr="00D52218" w:rsidRDefault="00656E49" w:rsidP="00D52218">
            <w:pPr>
              <w:widowControl w:val="0"/>
              <w:suppressAutoHyphens/>
              <w:spacing w:before="120" w:after="0" w:line="240" w:lineRule="auto"/>
              <w:rPr>
                <w:rFonts w:ascii="Garamond" w:eastAsia="Batang" w:hAnsi="Garamond" w:cs="Arial"/>
                <w:color w:val="000000"/>
                <w:lang w:eastAsia="ar-SA"/>
              </w:rPr>
            </w:pPr>
            <w:r w:rsidRPr="002B11F3">
              <w:rPr>
                <w:rFonts w:ascii="Garamond" w:eastAsia="Batang" w:hAnsi="Garamond" w:cs="Arial"/>
                <w:color w:val="000000"/>
                <w:highlight w:val="yellow"/>
                <w:lang w:eastAsia="ar-SA"/>
              </w:rPr>
              <w:t>16</w:t>
            </w:r>
            <w:r w:rsidR="00D52218" w:rsidRPr="00D52218">
              <w:rPr>
                <w:rFonts w:ascii="Garamond" w:eastAsia="Batang" w:hAnsi="Garamond" w:cs="Arial"/>
                <w:color w:val="000000"/>
                <w:lang w:eastAsia="ar-SA"/>
              </w:rPr>
              <w:t>% × «плановый годовой объем производства электрической энергии» × «предельная величина показателя эффективности генерирующего объекта»</w:t>
            </w:r>
            <w:r w:rsidR="00D52218" w:rsidRPr="00907A5C">
              <w:rPr>
                <w:rFonts w:ascii="Garamond" w:eastAsia="Batang" w:hAnsi="Garamond" w:cs="Arial"/>
                <w:color w:val="000000"/>
                <w:lang w:eastAsia="ar-SA"/>
              </w:rPr>
              <w:t>.</w:t>
            </w:r>
          </w:p>
          <w:p w14:paraId="3FA7DBA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Если указано:</w:t>
            </w:r>
          </w:p>
          <w:p w14:paraId="25A22A80"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«неустойка по ДПМ ВИЭ, поставщик по которым является крупным», то не заполняется.</w:t>
            </w:r>
          </w:p>
        </w:tc>
      </w:tr>
      <w:tr w:rsidR="00D52218" w:rsidRPr="00D52218" w14:paraId="0C2C3DB0" w14:textId="77777777" w:rsidTr="00D52218">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14:paraId="4F5C1EA5"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r w:rsidRPr="00D52218">
              <w:rPr>
                <w:rFonts w:ascii="Garamond" w:eastAsia="Batang" w:hAnsi="Garamond" w:cs="Arial"/>
                <w:color w:val="000000"/>
                <w:lang w:val="en-US" w:eastAsia="ar-SA"/>
              </w:rPr>
              <w:t>new</w:t>
            </w:r>
            <w:r w:rsidRPr="00D52218">
              <w:rPr>
                <w:rFonts w:ascii="Garamond" w:eastAsia="Batang" w:hAnsi="Garamond" w:cs="Arial"/>
                <w:color w:val="000000"/>
                <w:lang w:eastAsia="ar-SA"/>
              </w:rPr>
              <w:t>-</w:t>
            </w:r>
            <w:r w:rsidRPr="00D52218">
              <w:rPr>
                <w:rFonts w:ascii="Garamond" w:eastAsia="Batang" w:hAnsi="Garamond" w:cs="Arial"/>
                <w:color w:val="000000"/>
                <w:lang w:val="en-US" w:eastAsia="ar-SA"/>
              </w:rPr>
              <w:t>equipment</w:t>
            </w:r>
          </w:p>
        </w:tc>
        <w:tc>
          <w:tcPr>
            <w:tcW w:w="3191" w:type="dxa"/>
            <w:tcBorders>
              <w:top w:val="single" w:sz="8" w:space="0" w:color="000000"/>
              <w:left w:val="single" w:sz="8" w:space="0" w:color="000000"/>
              <w:bottom w:val="single" w:sz="8" w:space="0" w:color="000000"/>
              <w:right w:val="single" w:sz="8" w:space="0" w:color="000000"/>
            </w:tcBorders>
            <w:vAlign w:val="center"/>
          </w:tcPr>
          <w:p w14:paraId="1C106E6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Указание на то, что заявка подается в отношении вновь возводимого объекта генерации, мощность которого ранее не отбиралась по результатам конкурентного отбора мощности (п. 4.1.4, подп. 15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14:paraId="3D67D2FC" w14:textId="77777777" w:rsidR="00D52218" w:rsidRPr="00D52218" w:rsidRDefault="00D52218" w:rsidP="00D52218">
            <w:pPr>
              <w:widowControl w:val="0"/>
              <w:suppressAutoHyphens/>
              <w:spacing w:before="120" w:after="120" w:line="240" w:lineRule="auto"/>
              <w:outlineLvl w:val="2"/>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5315F38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Подтверждаю, что заявка подается в отношении вновь возводимого (т.е. работы по строительству не связаны с работами по модернизации, расширению, реконструкции и техническому перевооружению объекта генерации, при этом термины «модернизация», «расширение», «реконструкция», «техническое перевооружение» используются в том значении, в котором они определены приложением 6 к </w:t>
            </w:r>
            <w:r w:rsidRPr="00D52218">
              <w:rPr>
                <w:rFonts w:ascii="Garamond" w:eastAsia="Batang" w:hAnsi="Garamond" w:cs="Arial"/>
                <w:i/>
                <w:color w:val="000000"/>
                <w:lang w:eastAsia="ar-SA"/>
              </w:rPr>
              <w:t>Регламенту определения параметров, необходимых для расчета цены по договорам о предоставлении мощности</w:t>
            </w:r>
            <w:r w:rsidRPr="00D52218">
              <w:rPr>
                <w:rFonts w:ascii="Garamond" w:eastAsia="Batang" w:hAnsi="Garamond" w:cs="Arial"/>
                <w:color w:val="000000"/>
                <w:lang w:eastAsia="ar-SA"/>
              </w:rPr>
              <w:t xml:space="preserve"> (Приложение № 19.6 к </w:t>
            </w:r>
            <w:r w:rsidRPr="00D52218">
              <w:rPr>
                <w:rFonts w:ascii="Garamond" w:eastAsia="Batang" w:hAnsi="Garamond" w:cs="Arial"/>
                <w:i/>
                <w:color w:val="000000"/>
                <w:lang w:eastAsia="ar-SA"/>
              </w:rPr>
              <w:t>Договору о присоединении к торговой системе оптового рынка</w:t>
            </w:r>
            <w:r w:rsidRPr="00D52218">
              <w:rPr>
                <w:rFonts w:ascii="Garamond" w:eastAsia="Batang" w:hAnsi="Garamond" w:cs="Arial"/>
                <w:color w:val="000000"/>
                <w:lang w:eastAsia="ar-SA"/>
              </w:rPr>
              <w:t>)) объекта генерации, мощность которого ранее не отбиралась по результатам конкурентного отбора мощности.</w:t>
            </w:r>
          </w:p>
        </w:tc>
      </w:tr>
      <w:tr w:rsidR="00D52218" w:rsidRPr="00D52218" w14:paraId="522970AA" w14:textId="77777777" w:rsidTr="00D52218">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14:paraId="184752E5" w14:textId="77777777" w:rsidR="00D52218" w:rsidRPr="00D52218" w:rsidRDefault="00D52218" w:rsidP="00D52218">
            <w:pPr>
              <w:suppressAutoHyphens/>
              <w:spacing w:before="120" w:after="0" w:line="240" w:lineRule="auto"/>
              <w:rPr>
                <w:rFonts w:ascii="Garamond" w:eastAsia="Batang" w:hAnsi="Garamond" w:cs="Garamond"/>
                <w:bCs/>
                <w:lang w:val="en-US" w:eastAsia="ar-SA"/>
              </w:rPr>
            </w:pPr>
            <w:r w:rsidRPr="00D52218">
              <w:rPr>
                <w:rFonts w:ascii="Garamond" w:eastAsia="Batang" w:hAnsi="Garamond" w:cs="Garamond"/>
                <w:bCs/>
                <w:lang w:val="en-US" w:eastAsia="ar-SA"/>
              </w:rPr>
              <w:t>confirmation</w:t>
            </w:r>
          </w:p>
          <w:p w14:paraId="0343D963" w14:textId="77777777" w:rsidR="00D52218" w:rsidRPr="00D52218" w:rsidRDefault="00D52218" w:rsidP="00D52218">
            <w:pPr>
              <w:widowControl w:val="0"/>
              <w:suppressAutoHyphens/>
              <w:spacing w:before="120" w:after="0" w:line="240" w:lineRule="auto"/>
              <w:rPr>
                <w:rFonts w:ascii="Garamond" w:eastAsia="Batang" w:hAnsi="Garamond" w:cs="Arial"/>
                <w:color w:val="000000"/>
                <w:lang w:val="en-US" w:eastAsia="ar-SA"/>
              </w:rPr>
            </w:pPr>
          </w:p>
        </w:tc>
        <w:tc>
          <w:tcPr>
            <w:tcW w:w="3191" w:type="dxa"/>
            <w:tcBorders>
              <w:top w:val="single" w:sz="8" w:space="0" w:color="000000"/>
              <w:left w:val="single" w:sz="8" w:space="0" w:color="000000"/>
              <w:bottom w:val="single" w:sz="8" w:space="0" w:color="000000"/>
              <w:right w:val="single" w:sz="8" w:space="0" w:color="000000"/>
            </w:tcBorders>
            <w:vAlign w:val="center"/>
          </w:tcPr>
          <w:p w14:paraId="5CF7554C"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Заверение о том, что участник ОПВ не относится к определенному перечню организаций (п. 4.1.4, подп. 7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14:paraId="17903681" w14:textId="77777777" w:rsidR="00D52218" w:rsidRPr="00D52218" w:rsidRDefault="00D52218" w:rsidP="00D52218">
            <w:pPr>
              <w:widowControl w:val="0"/>
              <w:suppressAutoHyphens/>
              <w:spacing w:before="120" w:after="120" w:line="240" w:lineRule="auto"/>
              <w:outlineLvl w:val="2"/>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1287C0F1" w14:textId="77777777" w:rsidR="00D52218" w:rsidRPr="00D52218" w:rsidRDefault="00D52218" w:rsidP="00D52218">
            <w:pPr>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Заверяю, что не отношусь к следующим организациям:</w:t>
            </w:r>
          </w:p>
          <w:p w14:paraId="7D019B5D"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w:t>
            </w:r>
            <w:r w:rsidRPr="00D52218">
              <w:rPr>
                <w:rFonts w:ascii="Garamond" w:eastAsia="Batang" w:hAnsi="Garamond"/>
                <w:lang w:eastAsia="ru-RU"/>
              </w:rPr>
              <w:t>четвертым, пятым, седьмым, восьмым, десятым, одиннадцатым, шестнадцатым и семнадцатым</w:t>
            </w:r>
            <w:r w:rsidRPr="00D52218">
              <w:rPr>
                <w:rFonts w:ascii="Garamond" w:eastAsia="Batang" w:hAnsi="Garamond" w:cs="Arial"/>
                <w:color w:val="000000"/>
                <w:lang w:eastAsia="ar-SA"/>
              </w:rPr>
              <w:t xml:space="preserve"> п. 120(1) Правил оптового рынка электрической энергии и мощности, утвержденных постановлением Правительства Российской Федерации № 1172 от 27.12.2010, за исключением договоров, прекративших действие по указанным основаниям в период с 1 апреля 2022 года по 1 января 2023 года (включительно);</w:t>
            </w:r>
          </w:p>
          <w:p w14:paraId="41B2395E"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б) организации, созданной в результате реорганизации организации, указанной в подпункте «а» настоящего Заверения;</w:t>
            </w:r>
          </w:p>
          <w:p w14:paraId="6D4FAB47" w14:textId="77777777" w:rsidR="00D52218" w:rsidRPr="00D52218" w:rsidRDefault="00D52218" w:rsidP="00D52218">
            <w:pPr>
              <w:tabs>
                <w:tab w:val="left" w:pos="567"/>
                <w:tab w:val="left" w:pos="693"/>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в) организации, права и обязанности которой по ДПМ ВИЭ были переданы организации, указанной в подпункте «а» настоящего Заверения;</w:t>
            </w:r>
          </w:p>
          <w:p w14:paraId="246AC4B8"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г) организации, в которой доля прямого и (или) косвенного участия организации, указанной в подпункте «а» настоящего Заверения, составляет более 50 %;</w:t>
            </w:r>
          </w:p>
          <w:p w14:paraId="2F099F7C"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д) организации, которая прямо и (или) косвенно участвует в организации, указанной в подпункте «а» настоящего Заверения, и доля такого участия составляет более 25 %;</w:t>
            </w:r>
          </w:p>
          <w:p w14:paraId="1F382D51"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е) организации, в состав органов управления которой входят физические лица или их близкие родственники, ранее занимавшие или занимающие должности в органах управления организации, указанной в подпункте «а» настоящего Заверения;</w:t>
            </w:r>
          </w:p>
          <w:p w14:paraId="492F4B06" w14:textId="77777777" w:rsidR="00D52218" w:rsidRPr="00D52218" w:rsidRDefault="00D52218" w:rsidP="00D52218">
            <w:pPr>
              <w:tabs>
                <w:tab w:val="left" w:pos="567"/>
              </w:tabs>
              <w:suppressAutoHyphens/>
              <w:autoSpaceDE w:val="0"/>
              <w:autoSpaceDN w:val="0"/>
              <w:spacing w:before="120" w:after="120" w:line="240" w:lineRule="auto"/>
              <w:ind w:left="99" w:firstLine="549"/>
              <w:rPr>
                <w:rFonts w:ascii="Garamond" w:eastAsia="Batang" w:hAnsi="Garamond" w:cs="Arial"/>
                <w:color w:val="000000"/>
                <w:lang w:eastAsia="ar-SA"/>
              </w:rPr>
            </w:pPr>
            <w:r w:rsidRPr="00D52218">
              <w:rPr>
                <w:rFonts w:ascii="Garamond" w:eastAsia="Batang" w:hAnsi="Garamond" w:cs="Arial"/>
                <w:color w:val="000000"/>
                <w:lang w:eastAsia="ar-SA"/>
              </w:rPr>
              <w:t>ж) организации, в которой доля прямого и (или) косвенного участия физических лиц, указанных в подпункте «е» настоящего Заверения, составляет более 25 %;</w:t>
            </w:r>
          </w:p>
          <w:p w14:paraId="365E13C6" w14:textId="77777777" w:rsidR="00D52218" w:rsidRPr="00D52218" w:rsidRDefault="00D52218" w:rsidP="00D52218">
            <w:pPr>
              <w:widowControl w:val="0"/>
              <w:suppressAutoHyphens/>
              <w:spacing w:before="120" w:after="120" w:line="240" w:lineRule="auto"/>
              <w:ind w:firstLine="693"/>
              <w:outlineLvl w:val="2"/>
              <w:rPr>
                <w:rFonts w:ascii="Garamond" w:eastAsia="Batang" w:hAnsi="Garamond" w:cs="Arial"/>
                <w:color w:val="000000"/>
                <w:lang w:eastAsia="ar-SA"/>
              </w:rPr>
            </w:pPr>
            <w:r w:rsidRPr="00D52218">
              <w:rPr>
                <w:rFonts w:ascii="Garamond" w:eastAsia="Batang" w:hAnsi="Garamond" w:cs="Arial"/>
                <w:color w:val="000000"/>
                <w:lang w:eastAsia="ar-SA"/>
              </w:rPr>
              <w:t>з) организации, в которой физическое лицо, входящее в состав органов управления этой организации, подчиняется по должностному положению физическим лицам, указанным в подпункте «е» настоящего Заверения.</w:t>
            </w:r>
          </w:p>
        </w:tc>
      </w:tr>
      <w:tr w:rsidR="00D52218" w:rsidRPr="00D52218" w14:paraId="0E960492" w14:textId="77777777" w:rsidTr="00D52218">
        <w:trPr>
          <w:trHeight w:val="880"/>
        </w:trPr>
        <w:tc>
          <w:tcPr>
            <w:tcW w:w="2495" w:type="dxa"/>
            <w:tcBorders>
              <w:top w:val="single" w:sz="8" w:space="0" w:color="000000"/>
              <w:left w:val="single" w:sz="8" w:space="0" w:color="000000"/>
              <w:right w:val="single" w:sz="8" w:space="0" w:color="000000"/>
            </w:tcBorders>
            <w:shd w:val="clear" w:color="auto" w:fill="auto"/>
            <w:vAlign w:val="center"/>
          </w:tcPr>
          <w:p w14:paraId="1AD40C8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val="en-US" w:eastAsia="ar-SA"/>
              </w:rPr>
              <w:t>participation consent</w:t>
            </w:r>
          </w:p>
        </w:tc>
        <w:tc>
          <w:tcPr>
            <w:tcW w:w="3191" w:type="dxa"/>
            <w:tcBorders>
              <w:top w:val="single" w:sz="8" w:space="0" w:color="000000"/>
              <w:left w:val="single" w:sz="8" w:space="0" w:color="000000"/>
              <w:right w:val="single" w:sz="8" w:space="0" w:color="000000"/>
            </w:tcBorders>
            <w:shd w:val="clear" w:color="auto" w:fill="auto"/>
            <w:vAlign w:val="center"/>
          </w:tcPr>
          <w:p w14:paraId="53F0E6D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lang w:eastAsia="ar-SA"/>
              </w:rPr>
              <w:t xml:space="preserve">Волеизъявление участника на участие в ОПВ и намерение выполнить строительство генерирующего объекта (в случае его отбора по результатам проведения ОПВ) с плановым годовым объемом производства электрической энергии, определяемым в предусмотренном настоящим Регламентом порядке, в том числе путем уменьшения планового годового объема производства электрической энергии </w:t>
            </w:r>
            <w:r w:rsidRPr="00D52218">
              <w:rPr>
                <w:rFonts w:ascii="Garamond" w:eastAsia="Batang" w:hAnsi="Garamond" w:cs="Arial"/>
                <w:color w:val="000000"/>
                <w:lang w:eastAsia="ar-SA"/>
              </w:rPr>
              <w:t>(п. 4.1.4, подп. 14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5BD58DF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 обязательное для заполнения:</w:t>
            </w:r>
          </w:p>
          <w:p w14:paraId="2AB51DB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p w14:paraId="0141EA86"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В случае если в соответствии с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далее – Регламент ОПВ), настоящая заявка может быть отобрана </w:t>
            </w:r>
            <w:r w:rsidRPr="00D52218">
              <w:rPr>
                <w:rFonts w:ascii="Garamond" w:eastAsia="Batang" w:hAnsi="Garamond" w:cs="Garamond"/>
                <w:lang w:eastAsia="ar-SA"/>
              </w:rPr>
              <w:t>исходя из заявленного значения показателя эффективности  генерирующего объекта, но не может быть отобрана в полном плановом годовом объеме производства электрической энергии, указанном в настоящей заявке</w:t>
            </w:r>
            <w:r w:rsidRPr="00D52218">
              <w:rPr>
                <w:rFonts w:ascii="Garamond" w:eastAsia="Batang" w:hAnsi="Garamond" w:cs="Arial"/>
                <w:color w:val="000000"/>
                <w:lang w:eastAsia="ar-SA"/>
              </w:rPr>
              <w:t xml:space="preserve">, выражаю согласие на участие в ОПВ и намерение выполнить строительство генерирующего объекта в случае его отбора по результатам проведения ОПВ </w:t>
            </w:r>
            <w:r w:rsidRPr="00D52218">
              <w:rPr>
                <w:rFonts w:ascii="Garamond" w:eastAsia="Batang" w:hAnsi="Garamond" w:cs="Garamond"/>
                <w:lang w:eastAsia="ar-SA"/>
              </w:rPr>
              <w:t xml:space="preserve">с плановым годовым объемом производства электрической энергии, определяемым в порядке, предусмотренным Регламентом </w:t>
            </w:r>
            <w:r w:rsidRPr="00D52218">
              <w:rPr>
                <w:rFonts w:ascii="Garamond" w:eastAsia="Batang" w:hAnsi="Garamond" w:cs="Arial"/>
                <w:color w:val="000000"/>
                <w:lang w:eastAsia="ar-SA"/>
              </w:rPr>
              <w:t xml:space="preserve"> ОПВ</w:t>
            </w:r>
            <w:r w:rsidRPr="00D52218">
              <w:rPr>
                <w:rFonts w:ascii="Garamond" w:eastAsia="Batang" w:hAnsi="Garamond" w:cs="Garamond"/>
                <w:lang w:eastAsia="ar-SA"/>
              </w:rPr>
              <w:t>, в том числе путем уменьшения планового годового объема производства электрической энергии, указанного в настоящей заявке в соответствии с подпунктом 9 пункта 4.1.4 Регламента ОПВ, в пределах коэффициента допустимого снижения параметров проекта, указанного в настоящей заявке  в соответствии с подпунктом 12 пункта 4.1.4 Регламента ОПВ, до максимальной величины планового годового объема производства электрической энергии, при котором настоящая заявка может быть отобрана в соответствии с</w:t>
            </w:r>
            <w:r w:rsidRPr="00D52218">
              <w:rPr>
                <w:rFonts w:ascii="Garamond" w:eastAsia="Batang" w:hAnsi="Garamond" w:cs="Arial"/>
                <w:color w:val="000000"/>
                <w:lang w:eastAsia="ar-SA"/>
              </w:rPr>
              <w:t xml:space="preserve"> Регламентом ОПВ. При этом плановый объем установленной мощности генерирующего объекта, определяемый путем уменьшения в соответствии с настоящим волеизъявлением, не может быть менее 5 МВт.</w:t>
            </w:r>
          </w:p>
          <w:p w14:paraId="58CEBF8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p>
        </w:tc>
      </w:tr>
      <w:tr w:rsidR="00D52218" w:rsidRPr="00D52218" w14:paraId="73AB67AC" w14:textId="77777777" w:rsidTr="00D52218">
        <w:trPr>
          <w:trHeight w:val="880"/>
        </w:trPr>
        <w:tc>
          <w:tcPr>
            <w:tcW w:w="2495" w:type="dxa"/>
            <w:tcBorders>
              <w:top w:val="single" w:sz="8" w:space="0" w:color="000000"/>
              <w:left w:val="single" w:sz="8" w:space="0" w:color="000000"/>
              <w:right w:val="single" w:sz="8" w:space="0" w:color="000000"/>
            </w:tcBorders>
            <w:shd w:val="clear" w:color="auto" w:fill="auto"/>
            <w:vAlign w:val="center"/>
          </w:tcPr>
          <w:p w14:paraId="2C3A1D4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participant code</w:t>
            </w:r>
          </w:p>
        </w:tc>
        <w:tc>
          <w:tcPr>
            <w:tcW w:w="3191" w:type="dxa"/>
            <w:tcBorders>
              <w:top w:val="single" w:sz="8" w:space="0" w:color="000000"/>
              <w:left w:val="single" w:sz="8" w:space="0" w:color="000000"/>
              <w:right w:val="single" w:sz="8" w:space="0" w:color="000000"/>
            </w:tcBorders>
            <w:shd w:val="clear" w:color="auto" w:fill="auto"/>
            <w:vAlign w:val="center"/>
          </w:tcPr>
          <w:p w14:paraId="4C81BDC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Код участника ОПВ (п. 4.1.4, подп. 1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285B443B"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Текстовое поле. </w:t>
            </w:r>
          </w:p>
          <w:p w14:paraId="50554E5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 xml:space="preserve">Уникальный код участника, присвоенный АО «АТС» субъекту оптового рынка согласно п. 3.1.1 </w:t>
            </w:r>
            <w:r w:rsidRPr="00D52218">
              <w:rPr>
                <w:rFonts w:ascii="Garamond" w:eastAsia="Batang" w:hAnsi="Garamond" w:cs="Arial"/>
                <w:i/>
                <w:color w:val="000000"/>
                <w:lang w:eastAsia="ar-SA"/>
              </w:rPr>
              <w:t>Регламента допуска к торговой системе оптового рынка</w:t>
            </w:r>
            <w:r w:rsidRPr="00D52218">
              <w:rPr>
                <w:rFonts w:ascii="Garamond" w:eastAsia="Batang" w:hAnsi="Garamond" w:cs="Arial"/>
                <w:color w:val="000000"/>
                <w:lang w:eastAsia="ar-SA"/>
              </w:rPr>
              <w:t xml:space="preserve"> (Приложение № 1 к </w:t>
            </w:r>
            <w:r w:rsidRPr="00D52218">
              <w:rPr>
                <w:rFonts w:ascii="Garamond" w:eastAsia="Batang" w:hAnsi="Garamond" w:cs="Arial"/>
                <w:i/>
                <w:color w:val="000000"/>
                <w:lang w:eastAsia="ar-SA"/>
              </w:rPr>
              <w:t>Договору о присоединении к торговой системе оптового рынка</w:t>
            </w:r>
            <w:r w:rsidRPr="00D52218">
              <w:rPr>
                <w:rFonts w:ascii="Garamond" w:eastAsia="Batang" w:hAnsi="Garamond" w:cs="Arial"/>
                <w:color w:val="000000"/>
                <w:lang w:eastAsia="ar-SA"/>
              </w:rPr>
              <w:t>)</w:t>
            </w:r>
          </w:p>
        </w:tc>
      </w:tr>
      <w:tr w:rsidR="00D52218" w:rsidRPr="00D52218" w14:paraId="72688F7A" w14:textId="77777777" w:rsidTr="00D52218">
        <w:trPr>
          <w:trHeight w:val="3006"/>
        </w:trPr>
        <w:tc>
          <w:tcPr>
            <w:tcW w:w="2495" w:type="dxa"/>
            <w:tcBorders>
              <w:top w:val="single" w:sz="8" w:space="0" w:color="000000"/>
              <w:left w:val="single" w:sz="8" w:space="0" w:color="000000"/>
              <w:right w:val="single" w:sz="8" w:space="0" w:color="000000"/>
            </w:tcBorders>
            <w:shd w:val="clear" w:color="auto" w:fill="auto"/>
            <w:vAlign w:val="center"/>
          </w:tcPr>
          <w:p w14:paraId="11B52C4C"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Garamond"/>
                <w:bCs/>
                <w:lang w:val="en-US" w:eastAsia="ar-SA"/>
              </w:rPr>
              <w:t>participant</w:t>
            </w:r>
            <w:r w:rsidRPr="00D52218">
              <w:rPr>
                <w:rFonts w:ascii="Garamond" w:eastAsia="Batang" w:hAnsi="Garamond" w:cs="Arial"/>
                <w:color w:val="000000"/>
                <w:lang w:eastAsia="ar-SA"/>
              </w:rPr>
              <w:t xml:space="preserve"> registry-num</w:t>
            </w:r>
          </w:p>
        </w:tc>
        <w:tc>
          <w:tcPr>
            <w:tcW w:w="3191" w:type="dxa"/>
            <w:tcBorders>
              <w:top w:val="single" w:sz="8" w:space="0" w:color="000000"/>
              <w:left w:val="single" w:sz="8" w:space="0" w:color="000000"/>
              <w:right w:val="single" w:sz="8" w:space="0" w:color="000000"/>
            </w:tcBorders>
            <w:shd w:val="clear" w:color="auto" w:fill="auto"/>
            <w:vAlign w:val="center"/>
          </w:tcPr>
          <w:p w14:paraId="6E7107F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Регистрационный номер участника ОПВ в Реестре субъектов оптового рынка, присвоенный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(п. 4.1.4, подп. 2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014C97CF"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Цифровое поле</w:t>
            </w:r>
          </w:p>
        </w:tc>
      </w:tr>
      <w:tr w:rsidR="00D52218" w:rsidRPr="00D52218" w14:paraId="026C1070" w14:textId="77777777" w:rsidTr="00D52218">
        <w:trPr>
          <w:trHeight w:val="406"/>
        </w:trPr>
        <w:tc>
          <w:tcPr>
            <w:tcW w:w="2495" w:type="dxa"/>
            <w:tcBorders>
              <w:top w:val="single" w:sz="8" w:space="0" w:color="000000"/>
              <w:left w:val="single" w:sz="8" w:space="0" w:color="000000"/>
              <w:right w:val="single" w:sz="8" w:space="0" w:color="000000"/>
            </w:tcBorders>
            <w:shd w:val="clear" w:color="auto" w:fill="auto"/>
            <w:vAlign w:val="center"/>
          </w:tcPr>
          <w:p w14:paraId="30552CC4"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code</w:t>
            </w:r>
          </w:p>
        </w:tc>
        <w:tc>
          <w:tcPr>
            <w:tcW w:w="3191" w:type="dxa"/>
            <w:tcBorders>
              <w:top w:val="single" w:sz="8" w:space="0" w:color="000000"/>
              <w:left w:val="single" w:sz="8" w:space="0" w:color="000000"/>
              <w:right w:val="single" w:sz="8" w:space="0" w:color="000000"/>
            </w:tcBorders>
            <w:shd w:val="clear" w:color="auto" w:fill="auto"/>
            <w:vAlign w:val="center"/>
          </w:tcPr>
          <w:p w14:paraId="4EA31A5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Код группы точек поставки (код ГТП), зарегистрированной в отношении объекта ВИЭ в порядке, предусмотренном Регламентом допуска к торговой системе оптового рынка (Приложение № 1 к Договору о присоединении к торговой системе оптового рынка) (п. 4.1.4, подп. 4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623766B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r w:rsidR="00D52218" w:rsidRPr="00D52218" w14:paraId="222A0BB2" w14:textId="77777777" w:rsidTr="00D52218">
        <w:trPr>
          <w:trHeight w:val="1355"/>
        </w:trPr>
        <w:tc>
          <w:tcPr>
            <w:tcW w:w="2495" w:type="dxa"/>
            <w:tcBorders>
              <w:top w:val="single" w:sz="8" w:space="0" w:color="000000"/>
              <w:left w:val="single" w:sz="8" w:space="0" w:color="000000"/>
              <w:right w:val="single" w:sz="8" w:space="0" w:color="000000"/>
            </w:tcBorders>
            <w:shd w:val="clear" w:color="auto" w:fill="auto"/>
            <w:vAlign w:val="center"/>
          </w:tcPr>
          <w:p w14:paraId="06BF54A2"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renewable-energy-type</w:t>
            </w:r>
          </w:p>
        </w:tc>
        <w:tc>
          <w:tcPr>
            <w:tcW w:w="3191" w:type="dxa"/>
            <w:tcBorders>
              <w:top w:val="single" w:sz="8" w:space="0" w:color="000000"/>
              <w:left w:val="single" w:sz="8" w:space="0" w:color="000000"/>
              <w:right w:val="single" w:sz="8" w:space="0" w:color="000000"/>
            </w:tcBorders>
            <w:shd w:val="clear" w:color="auto" w:fill="auto"/>
            <w:vAlign w:val="center"/>
          </w:tcPr>
          <w:p w14:paraId="751E8A51"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Вид объекта ВИЭ, соответствующий одному из видов генерирующих объектов, предусмотренных пунктом 2.1 настоящего Регламента (п. 4.1.4, подп. 3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2FAD307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r w:rsidR="00D52218" w:rsidRPr="00D52218" w14:paraId="6EC7B1AE" w14:textId="77777777" w:rsidTr="00D52218">
        <w:trPr>
          <w:trHeight w:val="996"/>
        </w:trPr>
        <w:tc>
          <w:tcPr>
            <w:tcW w:w="2495" w:type="dxa"/>
            <w:tcBorders>
              <w:top w:val="single" w:sz="8" w:space="0" w:color="000000"/>
              <w:left w:val="single" w:sz="8" w:space="0" w:color="000000"/>
              <w:right w:val="single" w:sz="8" w:space="0" w:color="000000"/>
            </w:tcBorders>
            <w:shd w:val="clear" w:color="auto" w:fill="auto"/>
            <w:vAlign w:val="center"/>
          </w:tcPr>
          <w:p w14:paraId="420F6ECD"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region</w:t>
            </w:r>
          </w:p>
        </w:tc>
        <w:tc>
          <w:tcPr>
            <w:tcW w:w="3191" w:type="dxa"/>
            <w:tcBorders>
              <w:top w:val="single" w:sz="8" w:space="0" w:color="000000"/>
              <w:left w:val="single" w:sz="8" w:space="0" w:color="000000"/>
              <w:right w:val="single" w:sz="8" w:space="0" w:color="000000"/>
            </w:tcBorders>
            <w:shd w:val="clear" w:color="auto" w:fill="auto"/>
            <w:vAlign w:val="center"/>
          </w:tcPr>
          <w:p w14:paraId="651A7EB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Указание на планируемое местонахождение объекта ВИЭ (наименование субъекта Российской Федерации) (п. 4.1.4, подп. 5б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14:paraId="447C474A"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r w:rsidR="00D52218" w:rsidRPr="00D52218" w14:paraId="215E2429" w14:textId="77777777" w:rsidTr="00D52218">
        <w:trPr>
          <w:trHeight w:val="747"/>
        </w:trPr>
        <w:tc>
          <w:tcPr>
            <w:tcW w:w="249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F84B35"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DPG price-zone</w:t>
            </w:r>
          </w:p>
        </w:tc>
        <w:tc>
          <w:tcPr>
            <w:tcW w:w="3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6A18C8"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Указание на планируемое местонахождение объекта ВИЭ (ценовая зона) (п. 4.1.4, подп. 5а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45731E" w14:textId="77777777" w:rsidR="00D52218" w:rsidRPr="00D52218" w:rsidRDefault="00D52218" w:rsidP="00D52218">
            <w:pPr>
              <w:widowControl w:val="0"/>
              <w:suppressAutoHyphens/>
              <w:spacing w:before="120" w:after="0" w:line="240" w:lineRule="auto"/>
              <w:rPr>
                <w:rFonts w:ascii="Garamond" w:eastAsia="Batang" w:hAnsi="Garamond" w:cs="Arial"/>
                <w:color w:val="000000"/>
                <w:lang w:eastAsia="ar-SA"/>
              </w:rPr>
            </w:pPr>
            <w:r w:rsidRPr="00D52218">
              <w:rPr>
                <w:rFonts w:ascii="Garamond" w:eastAsia="Batang" w:hAnsi="Garamond" w:cs="Arial"/>
                <w:color w:val="000000"/>
                <w:lang w:eastAsia="ar-SA"/>
              </w:rPr>
              <w:t>Текстовое поле</w:t>
            </w:r>
          </w:p>
        </w:tc>
      </w:tr>
    </w:tbl>
    <w:p w14:paraId="339DFFB4" w14:textId="77777777" w:rsidR="00D52218" w:rsidRPr="00D52218" w:rsidRDefault="00D52218" w:rsidP="00D52218">
      <w:pPr>
        <w:widowControl w:val="0"/>
        <w:tabs>
          <w:tab w:val="right" w:pos="14570"/>
        </w:tabs>
        <w:suppressAutoHyphens/>
        <w:autoSpaceDE w:val="0"/>
        <w:spacing w:after="0" w:line="240" w:lineRule="auto"/>
        <w:rPr>
          <w:rFonts w:ascii="Garamond" w:eastAsia="Batang" w:hAnsi="Garamond" w:cs="Arial"/>
          <w:b/>
          <w:lang w:eastAsia="ar-SA"/>
        </w:rPr>
      </w:pPr>
    </w:p>
    <w:p w14:paraId="4F6768D1" w14:textId="63897A73" w:rsidR="00D52218" w:rsidRDefault="00D52218" w:rsidP="00D52218">
      <w:pPr>
        <w:spacing w:after="0" w:line="240" w:lineRule="auto"/>
        <w:jc w:val="both"/>
        <w:rPr>
          <w:rFonts w:ascii="Garamond" w:hAnsi="Garamond"/>
          <w:b/>
          <w:sz w:val="24"/>
          <w:szCs w:val="24"/>
        </w:rPr>
      </w:pPr>
    </w:p>
    <w:p w14:paraId="2C2B7C00" w14:textId="1B40C6E5" w:rsidR="000D0329" w:rsidRDefault="000D0329" w:rsidP="00D52218">
      <w:pPr>
        <w:spacing w:after="0" w:line="240" w:lineRule="auto"/>
        <w:jc w:val="both"/>
        <w:rPr>
          <w:rFonts w:ascii="Garamond" w:hAnsi="Garamond"/>
          <w:b/>
          <w:sz w:val="24"/>
          <w:szCs w:val="24"/>
        </w:rPr>
      </w:pPr>
    </w:p>
    <w:p w14:paraId="1F1B1031" w14:textId="6C48E8D6" w:rsidR="000D0329" w:rsidRDefault="000D0329" w:rsidP="00D52218">
      <w:pPr>
        <w:spacing w:after="0" w:line="240" w:lineRule="auto"/>
        <w:jc w:val="both"/>
        <w:rPr>
          <w:rFonts w:ascii="Garamond" w:hAnsi="Garamond"/>
          <w:b/>
          <w:sz w:val="24"/>
          <w:szCs w:val="24"/>
        </w:rPr>
      </w:pPr>
    </w:p>
    <w:p w14:paraId="44194D0F" w14:textId="19AE00E8" w:rsidR="000D0329" w:rsidRDefault="000D0329" w:rsidP="00D52218">
      <w:pPr>
        <w:spacing w:after="0" w:line="240" w:lineRule="auto"/>
        <w:jc w:val="both"/>
        <w:rPr>
          <w:rFonts w:ascii="Garamond" w:hAnsi="Garamond"/>
          <w:b/>
          <w:sz w:val="24"/>
          <w:szCs w:val="24"/>
        </w:rPr>
      </w:pPr>
    </w:p>
    <w:p w14:paraId="4365908F" w14:textId="2A679458" w:rsidR="000D0329" w:rsidRDefault="000D0329" w:rsidP="00D52218">
      <w:pPr>
        <w:spacing w:after="0" w:line="240" w:lineRule="auto"/>
        <w:jc w:val="both"/>
        <w:rPr>
          <w:rFonts w:ascii="Garamond" w:hAnsi="Garamond"/>
          <w:b/>
          <w:sz w:val="24"/>
          <w:szCs w:val="24"/>
        </w:rPr>
      </w:pPr>
    </w:p>
    <w:p w14:paraId="62B2B800" w14:textId="7D49D580" w:rsidR="000D0329" w:rsidRDefault="000D0329" w:rsidP="00D52218">
      <w:pPr>
        <w:spacing w:after="0" w:line="240" w:lineRule="auto"/>
        <w:jc w:val="both"/>
        <w:rPr>
          <w:rFonts w:ascii="Garamond" w:hAnsi="Garamond"/>
          <w:b/>
          <w:sz w:val="24"/>
          <w:szCs w:val="24"/>
        </w:rPr>
      </w:pPr>
    </w:p>
    <w:p w14:paraId="14909939" w14:textId="0A52CDCB" w:rsidR="000D0329" w:rsidRDefault="000D0329" w:rsidP="00D52218">
      <w:pPr>
        <w:spacing w:after="0" w:line="240" w:lineRule="auto"/>
        <w:jc w:val="both"/>
        <w:rPr>
          <w:rFonts w:ascii="Garamond" w:hAnsi="Garamond"/>
          <w:b/>
          <w:sz w:val="24"/>
          <w:szCs w:val="24"/>
        </w:rPr>
      </w:pPr>
    </w:p>
    <w:p w14:paraId="25AD8D0F" w14:textId="0E0947A7" w:rsidR="000D0329" w:rsidRDefault="000D0329" w:rsidP="00D52218">
      <w:pPr>
        <w:spacing w:after="0" w:line="240" w:lineRule="auto"/>
        <w:jc w:val="both"/>
        <w:rPr>
          <w:rFonts w:ascii="Garamond" w:hAnsi="Garamond"/>
          <w:b/>
          <w:sz w:val="24"/>
          <w:szCs w:val="24"/>
        </w:rPr>
      </w:pPr>
    </w:p>
    <w:p w14:paraId="150E84EC" w14:textId="690E0E80" w:rsidR="000D0329" w:rsidRDefault="000D0329" w:rsidP="00D52218">
      <w:pPr>
        <w:spacing w:after="0" w:line="240" w:lineRule="auto"/>
        <w:jc w:val="both"/>
        <w:rPr>
          <w:rFonts w:ascii="Garamond" w:hAnsi="Garamond"/>
          <w:b/>
          <w:sz w:val="24"/>
          <w:szCs w:val="24"/>
        </w:rPr>
      </w:pPr>
    </w:p>
    <w:p w14:paraId="5B4F2A40" w14:textId="0714CCB8" w:rsidR="000D0329" w:rsidRDefault="000D0329" w:rsidP="00D52218">
      <w:pPr>
        <w:spacing w:after="0" w:line="240" w:lineRule="auto"/>
        <w:jc w:val="both"/>
        <w:rPr>
          <w:rFonts w:ascii="Garamond" w:hAnsi="Garamond"/>
          <w:b/>
          <w:sz w:val="24"/>
          <w:szCs w:val="24"/>
        </w:rPr>
      </w:pPr>
    </w:p>
    <w:p w14:paraId="43FE5ECC" w14:textId="10879B8B" w:rsidR="000D0329" w:rsidRDefault="000D0329" w:rsidP="00D52218">
      <w:pPr>
        <w:spacing w:after="0" w:line="240" w:lineRule="auto"/>
        <w:jc w:val="both"/>
        <w:rPr>
          <w:rFonts w:ascii="Garamond" w:hAnsi="Garamond"/>
          <w:b/>
          <w:sz w:val="24"/>
          <w:szCs w:val="24"/>
        </w:rPr>
      </w:pPr>
    </w:p>
    <w:p w14:paraId="3D66D865" w14:textId="2D887DAC" w:rsidR="000D0329" w:rsidRDefault="000D0329" w:rsidP="00D52218">
      <w:pPr>
        <w:spacing w:after="0" w:line="240" w:lineRule="auto"/>
        <w:jc w:val="both"/>
        <w:rPr>
          <w:rFonts w:ascii="Garamond" w:hAnsi="Garamond"/>
          <w:b/>
          <w:sz w:val="24"/>
          <w:szCs w:val="24"/>
        </w:rPr>
      </w:pPr>
    </w:p>
    <w:p w14:paraId="684A074C" w14:textId="7B06EA50" w:rsidR="000D0329" w:rsidRDefault="000D0329" w:rsidP="00D52218">
      <w:pPr>
        <w:spacing w:after="0" w:line="240" w:lineRule="auto"/>
        <w:jc w:val="both"/>
        <w:rPr>
          <w:rFonts w:ascii="Garamond" w:hAnsi="Garamond"/>
          <w:b/>
          <w:sz w:val="24"/>
          <w:szCs w:val="24"/>
        </w:rPr>
      </w:pPr>
    </w:p>
    <w:p w14:paraId="5357FAFE" w14:textId="7144CCE5" w:rsidR="000D0329" w:rsidRDefault="000D0329" w:rsidP="00D52218">
      <w:pPr>
        <w:spacing w:after="0" w:line="240" w:lineRule="auto"/>
        <w:jc w:val="both"/>
        <w:rPr>
          <w:rFonts w:ascii="Garamond" w:hAnsi="Garamond"/>
          <w:b/>
          <w:sz w:val="24"/>
          <w:szCs w:val="24"/>
        </w:rPr>
      </w:pPr>
    </w:p>
    <w:p w14:paraId="7775593C" w14:textId="6BED504D" w:rsidR="000D0329" w:rsidRDefault="000D0329" w:rsidP="00D52218">
      <w:pPr>
        <w:spacing w:after="0" w:line="240" w:lineRule="auto"/>
        <w:jc w:val="both"/>
        <w:rPr>
          <w:rFonts w:ascii="Garamond" w:hAnsi="Garamond"/>
          <w:b/>
          <w:sz w:val="24"/>
          <w:szCs w:val="24"/>
        </w:rPr>
      </w:pPr>
    </w:p>
    <w:p w14:paraId="0A2E7D68" w14:textId="348DB3C2" w:rsidR="000D0329" w:rsidRDefault="000D0329" w:rsidP="00D52218">
      <w:pPr>
        <w:spacing w:after="0" w:line="240" w:lineRule="auto"/>
        <w:jc w:val="both"/>
        <w:rPr>
          <w:rFonts w:ascii="Garamond" w:hAnsi="Garamond"/>
          <w:b/>
          <w:sz w:val="24"/>
          <w:szCs w:val="24"/>
        </w:rPr>
      </w:pPr>
    </w:p>
    <w:p w14:paraId="3B35DD10" w14:textId="1C6E8283" w:rsidR="000D0329" w:rsidRDefault="000D0329" w:rsidP="00D52218">
      <w:pPr>
        <w:spacing w:after="0" w:line="240" w:lineRule="auto"/>
        <w:jc w:val="both"/>
        <w:rPr>
          <w:rFonts w:ascii="Garamond" w:hAnsi="Garamond"/>
          <w:b/>
          <w:sz w:val="24"/>
          <w:szCs w:val="24"/>
        </w:rPr>
      </w:pPr>
    </w:p>
    <w:p w14:paraId="56918AF2" w14:textId="288C37F6" w:rsidR="000D0329" w:rsidRDefault="000D0329" w:rsidP="00D52218">
      <w:pPr>
        <w:spacing w:after="0" w:line="240" w:lineRule="auto"/>
        <w:jc w:val="both"/>
        <w:rPr>
          <w:rFonts w:ascii="Garamond" w:hAnsi="Garamond"/>
          <w:b/>
          <w:sz w:val="24"/>
          <w:szCs w:val="24"/>
        </w:rPr>
      </w:pPr>
    </w:p>
    <w:p w14:paraId="264BAE3D" w14:textId="406813C8" w:rsidR="000D0329" w:rsidRDefault="000D0329" w:rsidP="00D52218">
      <w:pPr>
        <w:spacing w:after="0" w:line="240" w:lineRule="auto"/>
        <w:jc w:val="both"/>
        <w:rPr>
          <w:rFonts w:ascii="Garamond" w:hAnsi="Garamond"/>
          <w:b/>
          <w:sz w:val="24"/>
          <w:szCs w:val="24"/>
        </w:rPr>
      </w:pPr>
    </w:p>
    <w:p w14:paraId="73CBAD47" w14:textId="67C383E3" w:rsidR="000D0329" w:rsidRDefault="000D0329" w:rsidP="00D52218">
      <w:pPr>
        <w:spacing w:after="0" w:line="240" w:lineRule="auto"/>
        <w:jc w:val="both"/>
        <w:rPr>
          <w:rFonts w:ascii="Garamond" w:hAnsi="Garamond"/>
          <w:b/>
          <w:sz w:val="24"/>
          <w:szCs w:val="24"/>
        </w:rPr>
      </w:pPr>
    </w:p>
    <w:p w14:paraId="52A7887C" w14:textId="002BE1E8" w:rsidR="000D0329" w:rsidRDefault="000D0329" w:rsidP="00D52218">
      <w:pPr>
        <w:spacing w:after="0" w:line="240" w:lineRule="auto"/>
        <w:jc w:val="both"/>
        <w:rPr>
          <w:rFonts w:ascii="Garamond" w:hAnsi="Garamond"/>
          <w:b/>
          <w:sz w:val="24"/>
          <w:szCs w:val="24"/>
        </w:rPr>
      </w:pPr>
    </w:p>
    <w:p w14:paraId="2E862121" w14:textId="6AB1AA08" w:rsidR="000D0329" w:rsidRDefault="000D0329" w:rsidP="00D52218">
      <w:pPr>
        <w:spacing w:after="0" w:line="240" w:lineRule="auto"/>
        <w:jc w:val="both"/>
        <w:rPr>
          <w:rFonts w:ascii="Garamond" w:hAnsi="Garamond"/>
          <w:b/>
          <w:sz w:val="24"/>
          <w:szCs w:val="24"/>
        </w:rPr>
      </w:pPr>
    </w:p>
    <w:p w14:paraId="3CD4E23A" w14:textId="4DF7A56F" w:rsidR="000D0329" w:rsidRDefault="000D0329" w:rsidP="00D52218">
      <w:pPr>
        <w:spacing w:after="0" w:line="240" w:lineRule="auto"/>
        <w:jc w:val="both"/>
        <w:rPr>
          <w:rFonts w:ascii="Garamond" w:hAnsi="Garamond"/>
          <w:b/>
          <w:sz w:val="24"/>
          <w:szCs w:val="24"/>
        </w:rPr>
      </w:pPr>
    </w:p>
    <w:p w14:paraId="30926F6A" w14:textId="7CC8F20C" w:rsidR="000D0329" w:rsidRDefault="000D0329" w:rsidP="00D52218">
      <w:pPr>
        <w:spacing w:after="0" w:line="240" w:lineRule="auto"/>
        <w:jc w:val="both"/>
        <w:rPr>
          <w:rFonts w:ascii="Garamond" w:hAnsi="Garamond"/>
          <w:b/>
          <w:sz w:val="24"/>
          <w:szCs w:val="24"/>
        </w:rPr>
      </w:pPr>
    </w:p>
    <w:p w14:paraId="43FAAD92" w14:textId="02E19395" w:rsidR="000D0329" w:rsidRDefault="000D0329" w:rsidP="00D52218">
      <w:pPr>
        <w:spacing w:after="0" w:line="240" w:lineRule="auto"/>
        <w:jc w:val="both"/>
        <w:rPr>
          <w:rFonts w:ascii="Garamond" w:hAnsi="Garamond"/>
          <w:b/>
          <w:sz w:val="24"/>
          <w:szCs w:val="24"/>
        </w:rPr>
      </w:pPr>
    </w:p>
    <w:p w14:paraId="22E770EE" w14:textId="23E41DFA" w:rsidR="000D0329" w:rsidRDefault="000D0329" w:rsidP="00D52218">
      <w:pPr>
        <w:spacing w:after="0" w:line="240" w:lineRule="auto"/>
        <w:jc w:val="both"/>
        <w:rPr>
          <w:rFonts w:ascii="Garamond" w:hAnsi="Garamond"/>
          <w:b/>
          <w:sz w:val="24"/>
          <w:szCs w:val="24"/>
        </w:rPr>
      </w:pPr>
    </w:p>
    <w:p w14:paraId="015EBD31" w14:textId="2A8CAB36" w:rsidR="000D0329" w:rsidRDefault="000D0329" w:rsidP="00D52218">
      <w:pPr>
        <w:spacing w:after="0" w:line="240" w:lineRule="auto"/>
        <w:jc w:val="both"/>
        <w:rPr>
          <w:rFonts w:ascii="Garamond" w:hAnsi="Garamond"/>
          <w:b/>
          <w:sz w:val="24"/>
          <w:szCs w:val="24"/>
        </w:rPr>
      </w:pPr>
    </w:p>
    <w:p w14:paraId="7191091D" w14:textId="64178259" w:rsidR="000D0329" w:rsidRDefault="000D0329" w:rsidP="00D52218">
      <w:pPr>
        <w:spacing w:after="0" w:line="240" w:lineRule="auto"/>
        <w:jc w:val="both"/>
        <w:rPr>
          <w:rFonts w:ascii="Garamond" w:hAnsi="Garamond"/>
          <w:b/>
          <w:sz w:val="24"/>
          <w:szCs w:val="24"/>
        </w:rPr>
      </w:pPr>
    </w:p>
    <w:p w14:paraId="74F08CA3" w14:textId="4B50302A" w:rsidR="000D0329" w:rsidRDefault="000D0329" w:rsidP="00D52218">
      <w:pPr>
        <w:spacing w:after="0" w:line="240" w:lineRule="auto"/>
        <w:jc w:val="both"/>
        <w:rPr>
          <w:rFonts w:ascii="Garamond" w:hAnsi="Garamond"/>
          <w:b/>
          <w:sz w:val="24"/>
          <w:szCs w:val="24"/>
        </w:rPr>
      </w:pPr>
    </w:p>
    <w:p w14:paraId="5E54AB46" w14:textId="713B8B79" w:rsidR="000D0329" w:rsidRDefault="000D0329" w:rsidP="00D52218">
      <w:pPr>
        <w:spacing w:after="0" w:line="240" w:lineRule="auto"/>
        <w:jc w:val="both"/>
        <w:rPr>
          <w:rFonts w:ascii="Garamond" w:hAnsi="Garamond"/>
          <w:b/>
          <w:sz w:val="24"/>
          <w:szCs w:val="24"/>
        </w:rPr>
      </w:pPr>
    </w:p>
    <w:p w14:paraId="14628224" w14:textId="2227692F" w:rsidR="000D0329" w:rsidRDefault="000D0329" w:rsidP="00D52218">
      <w:pPr>
        <w:spacing w:after="0" w:line="240" w:lineRule="auto"/>
        <w:jc w:val="both"/>
        <w:rPr>
          <w:rFonts w:ascii="Garamond" w:hAnsi="Garamond"/>
          <w:b/>
          <w:sz w:val="24"/>
          <w:szCs w:val="24"/>
        </w:rPr>
      </w:pPr>
    </w:p>
    <w:p w14:paraId="5CFAFC33" w14:textId="23AA1F59" w:rsidR="000D0329" w:rsidRDefault="000D0329" w:rsidP="00D52218">
      <w:pPr>
        <w:spacing w:after="0" w:line="240" w:lineRule="auto"/>
        <w:jc w:val="both"/>
        <w:rPr>
          <w:rFonts w:ascii="Garamond" w:hAnsi="Garamond"/>
          <w:b/>
          <w:sz w:val="24"/>
          <w:szCs w:val="24"/>
        </w:rPr>
      </w:pPr>
    </w:p>
    <w:p w14:paraId="5081659C" w14:textId="0F23E811" w:rsidR="000D0329" w:rsidRDefault="000D0329" w:rsidP="00D52218">
      <w:pPr>
        <w:spacing w:after="0" w:line="240" w:lineRule="auto"/>
        <w:jc w:val="both"/>
        <w:rPr>
          <w:rFonts w:ascii="Garamond" w:hAnsi="Garamond"/>
          <w:b/>
          <w:sz w:val="24"/>
          <w:szCs w:val="24"/>
        </w:rPr>
      </w:pPr>
    </w:p>
    <w:p w14:paraId="6F8A9835" w14:textId="32FE26C3" w:rsidR="000D0329" w:rsidRDefault="000D0329" w:rsidP="00D52218">
      <w:pPr>
        <w:spacing w:after="0" w:line="240" w:lineRule="auto"/>
        <w:jc w:val="both"/>
        <w:rPr>
          <w:rFonts w:ascii="Garamond" w:hAnsi="Garamond"/>
          <w:b/>
          <w:sz w:val="24"/>
          <w:szCs w:val="24"/>
        </w:rPr>
      </w:pPr>
    </w:p>
    <w:p w14:paraId="5B21C3E8" w14:textId="3965768B" w:rsidR="000D0329" w:rsidRDefault="000D0329" w:rsidP="00D52218">
      <w:pPr>
        <w:spacing w:after="0" w:line="240" w:lineRule="auto"/>
        <w:jc w:val="both"/>
        <w:rPr>
          <w:rFonts w:ascii="Garamond" w:hAnsi="Garamond"/>
          <w:b/>
          <w:sz w:val="24"/>
          <w:szCs w:val="24"/>
        </w:rPr>
      </w:pPr>
    </w:p>
    <w:p w14:paraId="0481957B" w14:textId="7A504122" w:rsidR="000D0329" w:rsidRDefault="000D0329" w:rsidP="00D52218">
      <w:pPr>
        <w:spacing w:after="0" w:line="240" w:lineRule="auto"/>
        <w:jc w:val="both"/>
        <w:rPr>
          <w:rFonts w:ascii="Garamond" w:hAnsi="Garamond"/>
          <w:b/>
          <w:sz w:val="24"/>
          <w:szCs w:val="24"/>
        </w:rPr>
      </w:pPr>
    </w:p>
    <w:p w14:paraId="73DFB10E" w14:textId="67986217" w:rsidR="000D0329" w:rsidRDefault="000D0329" w:rsidP="00D52218">
      <w:pPr>
        <w:spacing w:after="0" w:line="240" w:lineRule="auto"/>
        <w:jc w:val="both"/>
        <w:rPr>
          <w:rFonts w:ascii="Garamond" w:hAnsi="Garamond"/>
          <w:b/>
          <w:sz w:val="24"/>
          <w:szCs w:val="24"/>
        </w:rPr>
      </w:pPr>
    </w:p>
    <w:p w14:paraId="5BF7FDDF" w14:textId="53D334F8" w:rsidR="000D0329" w:rsidRDefault="000D0329" w:rsidP="00D52218">
      <w:pPr>
        <w:spacing w:after="0" w:line="240" w:lineRule="auto"/>
        <w:jc w:val="both"/>
        <w:rPr>
          <w:rFonts w:ascii="Garamond" w:hAnsi="Garamond"/>
          <w:b/>
          <w:sz w:val="24"/>
          <w:szCs w:val="24"/>
        </w:rPr>
      </w:pPr>
    </w:p>
    <w:p w14:paraId="68A3E994" w14:textId="7344CAA6" w:rsidR="000D0329" w:rsidRDefault="000D0329" w:rsidP="00D52218">
      <w:pPr>
        <w:spacing w:after="0" w:line="240" w:lineRule="auto"/>
        <w:jc w:val="both"/>
        <w:rPr>
          <w:rFonts w:ascii="Garamond" w:hAnsi="Garamond"/>
          <w:b/>
          <w:sz w:val="24"/>
          <w:szCs w:val="24"/>
        </w:rPr>
      </w:pPr>
    </w:p>
    <w:p w14:paraId="311F341F" w14:textId="151F5FCF" w:rsidR="000D0329" w:rsidRDefault="000D0329" w:rsidP="00D52218">
      <w:pPr>
        <w:spacing w:after="0" w:line="240" w:lineRule="auto"/>
        <w:jc w:val="both"/>
        <w:rPr>
          <w:rFonts w:ascii="Garamond" w:hAnsi="Garamond"/>
          <w:b/>
          <w:sz w:val="24"/>
          <w:szCs w:val="24"/>
        </w:rPr>
      </w:pPr>
    </w:p>
    <w:p w14:paraId="6FAB33CE" w14:textId="15EF5B1A" w:rsidR="000D0329" w:rsidRDefault="000D0329" w:rsidP="00D52218">
      <w:pPr>
        <w:spacing w:after="0" w:line="240" w:lineRule="auto"/>
        <w:jc w:val="both"/>
        <w:rPr>
          <w:rFonts w:ascii="Garamond" w:hAnsi="Garamond"/>
          <w:b/>
          <w:sz w:val="24"/>
          <w:szCs w:val="24"/>
        </w:rPr>
      </w:pPr>
    </w:p>
    <w:p w14:paraId="1A86B244" w14:textId="3C71888F" w:rsidR="000D0329" w:rsidRDefault="000D0329" w:rsidP="00D52218">
      <w:pPr>
        <w:spacing w:after="0" w:line="240" w:lineRule="auto"/>
        <w:jc w:val="both"/>
        <w:rPr>
          <w:rFonts w:ascii="Garamond" w:hAnsi="Garamond"/>
          <w:b/>
          <w:sz w:val="24"/>
          <w:szCs w:val="24"/>
        </w:rPr>
      </w:pPr>
    </w:p>
    <w:p w14:paraId="6A90B614" w14:textId="77777777" w:rsidR="000D0329" w:rsidRDefault="000D0329" w:rsidP="00D52218">
      <w:pPr>
        <w:spacing w:after="0" w:line="240" w:lineRule="auto"/>
        <w:jc w:val="both"/>
        <w:rPr>
          <w:rFonts w:ascii="Garamond" w:hAnsi="Garamond"/>
          <w:b/>
          <w:sz w:val="24"/>
          <w:szCs w:val="24"/>
        </w:rPr>
      </w:pPr>
    </w:p>
    <w:p w14:paraId="03970381" w14:textId="77777777" w:rsidR="009A51F7" w:rsidRDefault="009A51F7" w:rsidP="00D52218">
      <w:pPr>
        <w:spacing w:after="0" w:line="240" w:lineRule="auto"/>
        <w:jc w:val="both"/>
        <w:rPr>
          <w:rFonts w:ascii="Garamond" w:hAnsi="Garamond"/>
          <w:b/>
          <w:sz w:val="24"/>
          <w:szCs w:val="24"/>
        </w:rPr>
      </w:pPr>
    </w:p>
    <w:p w14:paraId="4D2CFE41" w14:textId="77777777" w:rsidR="00D52218" w:rsidRDefault="00D52218" w:rsidP="00D52218">
      <w:pPr>
        <w:spacing w:after="0" w:line="240" w:lineRule="auto"/>
        <w:jc w:val="both"/>
        <w:rPr>
          <w:rFonts w:ascii="Garamond" w:hAnsi="Garamond"/>
          <w:b/>
          <w:sz w:val="24"/>
          <w:szCs w:val="24"/>
        </w:rPr>
      </w:pPr>
    </w:p>
    <w:p w14:paraId="0991DF5A" w14:textId="77777777" w:rsidR="009A51F7" w:rsidRPr="003B095E" w:rsidRDefault="009A51F7" w:rsidP="009A51F7">
      <w:pPr>
        <w:suppressAutoHyphens/>
        <w:spacing w:before="120" w:after="120" w:line="240" w:lineRule="auto"/>
        <w:outlineLvl w:val="0"/>
        <w:rPr>
          <w:rFonts w:ascii="Garamond" w:eastAsia="Batang" w:hAnsi="Garamond" w:cs="Garamond"/>
          <w:b/>
          <w:sz w:val="24"/>
          <w:szCs w:val="24"/>
          <w:lang w:eastAsia="ar-SA"/>
        </w:rPr>
      </w:pPr>
      <w:r w:rsidRPr="003B095E">
        <w:rPr>
          <w:rFonts w:ascii="Garamond" w:eastAsia="Batang" w:hAnsi="Garamond" w:cs="Garamond"/>
          <w:b/>
          <w:sz w:val="24"/>
          <w:szCs w:val="24"/>
          <w:lang w:eastAsia="ar-SA"/>
        </w:rPr>
        <w:t>Действующая редакция</w:t>
      </w:r>
    </w:p>
    <w:p w14:paraId="3C3226BC" w14:textId="77777777" w:rsidR="009A51F7" w:rsidRPr="009A51F7" w:rsidRDefault="009A51F7" w:rsidP="009A51F7">
      <w:pPr>
        <w:suppressAutoHyphens/>
        <w:spacing w:before="120" w:after="0" w:line="240" w:lineRule="auto"/>
        <w:jc w:val="right"/>
        <w:rPr>
          <w:rFonts w:ascii="Garamond" w:eastAsia="Batang" w:hAnsi="Garamond" w:cs="Garamond"/>
          <w:b/>
          <w:lang w:eastAsia="ar-SA"/>
        </w:rPr>
      </w:pPr>
      <w:r w:rsidRPr="009A51F7">
        <w:rPr>
          <w:rFonts w:ascii="Garamond" w:eastAsia="Batang" w:hAnsi="Garamond" w:cs="Garamond"/>
          <w:b/>
          <w:lang w:eastAsia="ar-SA"/>
        </w:rPr>
        <w:t>Приложение 5.1</w:t>
      </w:r>
    </w:p>
    <w:p w14:paraId="6B04C61F" w14:textId="77777777" w:rsidR="009A51F7" w:rsidRPr="009A51F7" w:rsidRDefault="009A51F7" w:rsidP="009A51F7">
      <w:pPr>
        <w:suppressAutoHyphens/>
        <w:spacing w:before="120" w:after="0" w:line="240" w:lineRule="auto"/>
        <w:jc w:val="right"/>
        <w:rPr>
          <w:rFonts w:ascii="Garamond" w:eastAsia="Batang" w:hAnsi="Garamond" w:cs="Garamond"/>
          <w:lang w:eastAsia="ar-SA"/>
        </w:rPr>
      </w:pPr>
    </w:p>
    <w:p w14:paraId="31318C92" w14:textId="77777777" w:rsidR="009A51F7" w:rsidRPr="009A51F7" w:rsidRDefault="009A51F7" w:rsidP="009A51F7">
      <w:pPr>
        <w:suppressAutoHyphens/>
        <w:spacing w:before="120" w:after="0" w:line="240" w:lineRule="auto"/>
        <w:rPr>
          <w:rFonts w:ascii="Garamond" w:eastAsia="Batang" w:hAnsi="Garamond" w:cs="Garamond"/>
          <w:lang w:eastAsia="ar-SA"/>
        </w:rPr>
      </w:pPr>
      <w:r w:rsidRPr="009A51F7">
        <w:rPr>
          <w:rFonts w:ascii="Garamond" w:eastAsia="Batang" w:hAnsi="Garamond" w:cs="Garamond"/>
          <w:b/>
          <w:lang w:eastAsia="ar-SA"/>
        </w:rPr>
        <w:t>(на бланке заявителя)</w:t>
      </w:r>
      <w:r w:rsidRPr="009A51F7">
        <w:rPr>
          <w:rFonts w:ascii="Garamond" w:eastAsia="Batang" w:hAnsi="Garamond" w:cs="Garamond"/>
          <w:lang w:eastAsia="ar-SA"/>
        </w:rPr>
        <w:t xml:space="preserve"> </w:t>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t>Председателю Правления</w:t>
      </w:r>
    </w:p>
    <w:p w14:paraId="54EA99E0" w14:textId="77777777" w:rsidR="009A51F7" w:rsidRPr="009A51F7" w:rsidRDefault="009A51F7" w:rsidP="009A51F7">
      <w:pPr>
        <w:suppressAutoHyphens/>
        <w:spacing w:before="120" w:after="0" w:line="240" w:lineRule="auto"/>
        <w:rPr>
          <w:rFonts w:ascii="Garamond" w:eastAsia="Batang" w:hAnsi="Garamond" w:cs="Garamond"/>
          <w:lang w:eastAsia="ar-SA"/>
        </w:rPr>
      </w:pP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t>АО «АТС»</w:t>
      </w:r>
    </w:p>
    <w:p w14:paraId="471E023D" w14:textId="77777777" w:rsidR="009A51F7" w:rsidRPr="009A51F7" w:rsidRDefault="009A51F7" w:rsidP="009A51F7">
      <w:pPr>
        <w:suppressAutoHyphens/>
        <w:spacing w:before="120" w:after="0" w:line="360" w:lineRule="auto"/>
        <w:jc w:val="right"/>
        <w:rPr>
          <w:rFonts w:ascii="Garamond" w:eastAsia="Batang" w:hAnsi="Garamond" w:cs="Garamond"/>
          <w:lang w:eastAsia="ar-SA"/>
        </w:rPr>
      </w:pP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t xml:space="preserve">              ___________________________</w:t>
      </w:r>
    </w:p>
    <w:p w14:paraId="6548AC29" w14:textId="77777777" w:rsidR="009A51F7" w:rsidRPr="009A51F7" w:rsidRDefault="009A51F7" w:rsidP="009A51F7">
      <w:pPr>
        <w:suppressAutoHyphens/>
        <w:spacing w:before="120" w:after="0" w:line="240" w:lineRule="auto"/>
        <w:rPr>
          <w:rFonts w:ascii="Garamond" w:eastAsia="Batang" w:hAnsi="Garamond" w:cs="Garamond"/>
          <w:lang w:eastAsia="ar-SA"/>
        </w:rPr>
      </w:pPr>
    </w:p>
    <w:p w14:paraId="30017E1B" w14:textId="77777777" w:rsidR="009A51F7" w:rsidRPr="009A51F7" w:rsidRDefault="009A51F7" w:rsidP="009A51F7">
      <w:pPr>
        <w:suppressAutoHyphens/>
        <w:spacing w:before="120" w:after="0" w:line="240" w:lineRule="auto"/>
        <w:rPr>
          <w:rFonts w:ascii="Garamond" w:eastAsia="Batang" w:hAnsi="Garamond" w:cs="Garamond"/>
          <w:lang w:eastAsia="ar-SA"/>
        </w:rPr>
      </w:pPr>
    </w:p>
    <w:p w14:paraId="444FAA26" w14:textId="77777777" w:rsidR="009A51F7" w:rsidRPr="009A51F7" w:rsidRDefault="009A51F7" w:rsidP="009A51F7">
      <w:pPr>
        <w:suppressAutoHyphens/>
        <w:autoSpaceDE w:val="0"/>
        <w:autoSpaceDN w:val="0"/>
        <w:spacing w:before="120" w:after="0"/>
        <w:jc w:val="center"/>
        <w:outlineLvl w:val="0"/>
        <w:rPr>
          <w:rFonts w:ascii="Garamond" w:eastAsia="Batang" w:hAnsi="Garamond" w:cs="Garamond"/>
          <w:b/>
          <w:lang w:eastAsia="ar-SA"/>
        </w:rPr>
      </w:pPr>
      <w:bookmarkStart w:id="43" w:name="_Toc384981260"/>
      <w:bookmarkStart w:id="44" w:name="_Toc414965159"/>
      <w:bookmarkStart w:id="45" w:name="_Toc431289259"/>
      <w:bookmarkStart w:id="46" w:name="_Toc435788899"/>
      <w:bookmarkStart w:id="47" w:name="_Toc435789784"/>
      <w:bookmarkStart w:id="48" w:name="_Toc492303534"/>
      <w:bookmarkStart w:id="49" w:name="_Toc512334717"/>
      <w:r w:rsidRPr="009A51F7">
        <w:rPr>
          <w:rFonts w:ascii="Garamond" w:eastAsia="Batang" w:hAnsi="Garamond" w:cs="Garamond"/>
          <w:b/>
          <w:lang w:eastAsia="ar-SA"/>
        </w:rPr>
        <w:t>Заявление</w:t>
      </w:r>
      <w:bookmarkEnd w:id="43"/>
      <w:bookmarkEnd w:id="44"/>
      <w:bookmarkEnd w:id="45"/>
      <w:bookmarkEnd w:id="46"/>
      <w:bookmarkEnd w:id="47"/>
      <w:bookmarkEnd w:id="48"/>
      <w:bookmarkEnd w:id="49"/>
    </w:p>
    <w:p w14:paraId="3F3F5390" w14:textId="77777777" w:rsidR="009A51F7" w:rsidRPr="009A51F7" w:rsidRDefault="009A51F7" w:rsidP="009A51F7">
      <w:pPr>
        <w:suppressAutoHyphens/>
        <w:autoSpaceDE w:val="0"/>
        <w:autoSpaceDN w:val="0"/>
        <w:spacing w:before="120" w:after="0"/>
        <w:jc w:val="center"/>
        <w:outlineLvl w:val="0"/>
        <w:rPr>
          <w:rFonts w:ascii="Garamond" w:eastAsia="Batang" w:hAnsi="Garamond" w:cs="Garamond"/>
          <w:b/>
          <w:lang w:eastAsia="ar-SA"/>
        </w:rPr>
      </w:pPr>
      <w:bookmarkStart w:id="50" w:name="_Toc384981261"/>
      <w:bookmarkStart w:id="51" w:name="_Toc414965160"/>
      <w:bookmarkStart w:id="52" w:name="_Toc431289260"/>
      <w:bookmarkStart w:id="53" w:name="_Toc435788900"/>
      <w:bookmarkStart w:id="54" w:name="_Toc435789785"/>
      <w:bookmarkStart w:id="55" w:name="_Toc492303535"/>
      <w:bookmarkStart w:id="56" w:name="_Toc512334718"/>
      <w:r w:rsidRPr="009A51F7">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bookmarkEnd w:id="50"/>
      <w:bookmarkEnd w:id="51"/>
      <w:bookmarkEnd w:id="52"/>
      <w:bookmarkEnd w:id="53"/>
      <w:bookmarkEnd w:id="54"/>
      <w:bookmarkEnd w:id="55"/>
      <w:bookmarkEnd w:id="56"/>
    </w:p>
    <w:p w14:paraId="7B759A65" w14:textId="77777777" w:rsidR="009A51F7" w:rsidRPr="009A51F7" w:rsidRDefault="009A51F7" w:rsidP="009A51F7">
      <w:pPr>
        <w:suppressAutoHyphens/>
        <w:spacing w:before="120" w:after="0"/>
        <w:rPr>
          <w:rFonts w:ascii="Garamond" w:eastAsia="Batang" w:hAnsi="Garamond" w:cs="Garamond"/>
          <w:highlight w:val="yellow"/>
          <w:lang w:eastAsia="ar-SA"/>
        </w:rPr>
      </w:pPr>
    </w:p>
    <w:p w14:paraId="69B101C9" w14:textId="77777777" w:rsidR="009A51F7" w:rsidRPr="009A51F7" w:rsidRDefault="009A51F7" w:rsidP="009A51F7">
      <w:pPr>
        <w:suppressAutoHyphens/>
        <w:spacing w:before="120" w:after="0"/>
        <w:rPr>
          <w:rFonts w:ascii="Garamond" w:eastAsia="Batang" w:hAnsi="Garamond" w:cs="Garamond"/>
          <w:lang w:eastAsia="ar-SA"/>
        </w:rPr>
      </w:pPr>
      <w:r w:rsidRPr="009A51F7">
        <w:rPr>
          <w:rFonts w:ascii="Garamond" w:eastAsia="Batang" w:hAnsi="Garamond" w:cs="Garamond"/>
          <w:lang w:eastAsia="ar-SA"/>
        </w:rPr>
        <w:t>Для объектов ОПВ, проводимых до 1 января 2021 года:</w:t>
      </w:r>
    </w:p>
    <w:p w14:paraId="469E67D7"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_____________________________________________________________________________________</w:t>
      </w:r>
    </w:p>
    <w:p w14:paraId="46028B8E" w14:textId="77777777" w:rsidR="009A51F7" w:rsidRPr="009A51F7" w:rsidRDefault="009A51F7" w:rsidP="009A51F7">
      <w:pPr>
        <w:suppressAutoHyphens/>
        <w:spacing w:before="120" w:after="0"/>
        <w:jc w:val="center"/>
        <w:rPr>
          <w:rFonts w:ascii="Garamond" w:eastAsia="Batang" w:hAnsi="Garamond" w:cs="Garamond"/>
          <w:i/>
          <w:sz w:val="20"/>
          <w:szCs w:val="20"/>
          <w:lang w:eastAsia="ar-SA"/>
        </w:rPr>
      </w:pPr>
      <w:r w:rsidRPr="009A51F7">
        <w:rPr>
          <w:rFonts w:ascii="Garamond" w:eastAsia="Batang" w:hAnsi="Garamond" w:cs="Garamond"/>
          <w:i/>
          <w:sz w:val="20"/>
          <w:szCs w:val="20"/>
          <w:lang w:eastAsia="ar-SA"/>
        </w:rPr>
        <w:t>(полное наименование организации с указанием организационно-правовой формы)</w:t>
      </w:r>
    </w:p>
    <w:p w14:paraId="6AB0A85D" w14:textId="77777777" w:rsidR="009A51F7" w:rsidRPr="009A51F7" w:rsidRDefault="009A51F7" w:rsidP="009A51F7">
      <w:pPr>
        <w:suppressAutoHyphens/>
        <w:spacing w:before="120" w:after="0"/>
        <w:jc w:val="both"/>
        <w:rPr>
          <w:rFonts w:ascii="Garamond" w:eastAsia="Batang" w:hAnsi="Garamond" w:cs="Garamond"/>
          <w:i/>
          <w:lang w:eastAsia="ar-SA"/>
        </w:rPr>
      </w:pPr>
      <w:r w:rsidRPr="009A51F7">
        <w:rPr>
          <w:rFonts w:ascii="Garamond" w:eastAsia="Batang" w:hAnsi="Garamond" w:cs="Garamond"/>
          <w:lang w:eastAsia="ar-SA"/>
        </w:rPr>
        <w:t>регистрационный номер в Реестре субъектов оптового рынка____________________________</w:t>
      </w:r>
    </w:p>
    <w:p w14:paraId="1637F990"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планируемой установленной мощностью ____ МВт, соответствующего следующим идентификационным параметрам:</w:t>
      </w:r>
    </w:p>
    <w:p w14:paraId="7C6DD3DD" w14:textId="77777777" w:rsidR="009A51F7" w:rsidRPr="009A51F7" w:rsidRDefault="009A51F7" w:rsidP="009A51F7">
      <w:pPr>
        <w:suppressAutoHyphens/>
        <w:spacing w:before="120" w:after="0"/>
        <w:ind w:left="720"/>
        <w:jc w:val="both"/>
        <w:rPr>
          <w:rFonts w:ascii="Garamond" w:eastAsia="Batang" w:hAnsi="Garamond" w:cs="Garamond"/>
          <w:lang w:eastAsia="ar-SA"/>
        </w:rPr>
      </w:pPr>
    </w:p>
    <w:tbl>
      <w:tblPr>
        <w:tblW w:w="8346"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1668"/>
        <w:gridCol w:w="1668"/>
        <w:gridCol w:w="1669"/>
      </w:tblGrid>
      <w:tr w:rsidR="009A51F7" w:rsidRPr="009A51F7" w14:paraId="6285339A" w14:textId="77777777" w:rsidTr="00F726FC">
        <w:trPr>
          <w:trHeight w:val="615"/>
        </w:trPr>
        <w:tc>
          <w:tcPr>
            <w:tcW w:w="1673" w:type="dxa"/>
            <w:vMerge w:val="restart"/>
            <w:vAlign w:val="center"/>
          </w:tcPr>
          <w:p w14:paraId="1C65BB3A"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Код ГТП генерации</w:t>
            </w:r>
          </w:p>
        </w:tc>
        <w:tc>
          <w:tcPr>
            <w:tcW w:w="1668" w:type="dxa"/>
            <w:vMerge w:val="restart"/>
            <w:vAlign w:val="center"/>
          </w:tcPr>
          <w:p w14:paraId="05CC4FF4"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Вид объекта генерации</w:t>
            </w:r>
          </w:p>
        </w:tc>
        <w:tc>
          <w:tcPr>
            <w:tcW w:w="3336" w:type="dxa"/>
            <w:gridSpan w:val="2"/>
            <w:vAlign w:val="center"/>
          </w:tcPr>
          <w:p w14:paraId="0A23F9BE"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Местонахождение объекта генерации</w:t>
            </w:r>
          </w:p>
        </w:tc>
        <w:tc>
          <w:tcPr>
            <w:tcW w:w="1669" w:type="dxa"/>
            <w:vMerge w:val="restart"/>
            <w:vAlign w:val="center"/>
          </w:tcPr>
          <w:p w14:paraId="2130A70C"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Год начала поставки мощности</w:t>
            </w:r>
          </w:p>
        </w:tc>
      </w:tr>
      <w:tr w:rsidR="009A51F7" w:rsidRPr="009A51F7" w14:paraId="074BE938" w14:textId="77777777" w:rsidTr="00F726FC">
        <w:trPr>
          <w:trHeight w:val="142"/>
        </w:trPr>
        <w:tc>
          <w:tcPr>
            <w:tcW w:w="1673" w:type="dxa"/>
            <w:vMerge/>
          </w:tcPr>
          <w:p w14:paraId="2B197649"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vMerge/>
          </w:tcPr>
          <w:p w14:paraId="0ADB921C"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vAlign w:val="center"/>
          </w:tcPr>
          <w:p w14:paraId="2480E981" w14:textId="77777777" w:rsidR="009A51F7" w:rsidRPr="009A51F7" w:rsidRDefault="009A51F7" w:rsidP="00F726FC">
            <w:pPr>
              <w:suppressAutoHyphens/>
              <w:spacing w:before="120" w:after="0"/>
              <w:jc w:val="center"/>
              <w:rPr>
                <w:rFonts w:ascii="Garamond" w:eastAsia="Batang" w:hAnsi="Garamond" w:cs="Garamond"/>
                <w:lang w:eastAsia="ar-SA"/>
              </w:rPr>
            </w:pPr>
            <w:r w:rsidRPr="009A51F7">
              <w:rPr>
                <w:rFonts w:ascii="Garamond" w:eastAsia="Batang" w:hAnsi="Garamond" w:cs="Garamond"/>
                <w:b/>
                <w:lang w:eastAsia="ar-SA"/>
              </w:rPr>
              <w:t>Субъект Российской Федерации</w:t>
            </w:r>
          </w:p>
        </w:tc>
        <w:tc>
          <w:tcPr>
            <w:tcW w:w="1668" w:type="dxa"/>
            <w:vAlign w:val="center"/>
          </w:tcPr>
          <w:p w14:paraId="008ACF96" w14:textId="77777777" w:rsidR="009A51F7" w:rsidRPr="009A51F7" w:rsidRDefault="009A51F7" w:rsidP="00F726FC">
            <w:pPr>
              <w:suppressAutoHyphens/>
              <w:spacing w:before="120" w:after="0"/>
              <w:jc w:val="center"/>
              <w:rPr>
                <w:rFonts w:ascii="Garamond" w:eastAsia="Batang" w:hAnsi="Garamond" w:cs="Garamond"/>
                <w:lang w:eastAsia="ar-SA"/>
              </w:rPr>
            </w:pPr>
            <w:r w:rsidRPr="009A51F7">
              <w:rPr>
                <w:rFonts w:ascii="Garamond" w:eastAsia="Batang" w:hAnsi="Garamond" w:cs="Garamond"/>
                <w:b/>
                <w:lang w:eastAsia="ar-SA"/>
              </w:rPr>
              <w:t>Ценовая зона</w:t>
            </w:r>
          </w:p>
        </w:tc>
        <w:tc>
          <w:tcPr>
            <w:tcW w:w="1669" w:type="dxa"/>
            <w:vMerge/>
          </w:tcPr>
          <w:p w14:paraId="684A592C" w14:textId="77777777" w:rsidR="009A51F7" w:rsidRPr="009A51F7" w:rsidRDefault="009A51F7" w:rsidP="00F726FC">
            <w:pPr>
              <w:suppressAutoHyphens/>
              <w:spacing w:before="120" w:after="0"/>
              <w:jc w:val="both"/>
              <w:rPr>
                <w:rFonts w:ascii="Garamond" w:eastAsia="Batang" w:hAnsi="Garamond" w:cs="Garamond"/>
                <w:lang w:eastAsia="ar-SA"/>
              </w:rPr>
            </w:pPr>
          </w:p>
        </w:tc>
      </w:tr>
      <w:tr w:rsidR="009A51F7" w:rsidRPr="009A51F7" w14:paraId="56B66695" w14:textId="77777777" w:rsidTr="00F726FC">
        <w:trPr>
          <w:trHeight w:val="396"/>
        </w:trPr>
        <w:tc>
          <w:tcPr>
            <w:tcW w:w="1673" w:type="dxa"/>
          </w:tcPr>
          <w:p w14:paraId="063ECE6E"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tcPr>
          <w:p w14:paraId="32821792"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tcPr>
          <w:p w14:paraId="43CF0C10"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tcPr>
          <w:p w14:paraId="790E9B59"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9" w:type="dxa"/>
          </w:tcPr>
          <w:p w14:paraId="406AA7DC" w14:textId="77777777" w:rsidR="009A51F7" w:rsidRPr="009A51F7" w:rsidRDefault="009A51F7" w:rsidP="00F726FC">
            <w:pPr>
              <w:suppressAutoHyphens/>
              <w:spacing w:before="120" w:after="0"/>
              <w:jc w:val="both"/>
              <w:rPr>
                <w:rFonts w:ascii="Garamond" w:eastAsia="Batang" w:hAnsi="Garamond" w:cs="Garamond"/>
                <w:lang w:eastAsia="ar-SA"/>
              </w:rPr>
            </w:pPr>
          </w:p>
        </w:tc>
      </w:tr>
    </w:tbl>
    <w:p w14:paraId="2E8A3CCB" w14:textId="77777777" w:rsidR="009A51F7" w:rsidRPr="009A51F7" w:rsidRDefault="009A51F7" w:rsidP="009A51F7">
      <w:pPr>
        <w:suppressAutoHyphens/>
        <w:spacing w:before="120" w:after="0"/>
        <w:jc w:val="both"/>
        <w:rPr>
          <w:rFonts w:ascii="Garamond" w:eastAsia="Batang" w:hAnsi="Garamond" w:cs="Garamond"/>
          <w:lang w:eastAsia="ar-SA"/>
        </w:rPr>
      </w:pPr>
    </w:p>
    <w:p w14:paraId="084B0959"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 к Договору о присоединении к торговой системе оптового рынка), в целях дальнейшего открытия аккредитива на сумму не менее _________ (_______) рублей ____ (_____) копеек.</w:t>
      </w:r>
    </w:p>
    <w:p w14:paraId="41B24764" w14:textId="77777777" w:rsidR="009A51F7" w:rsidRPr="009A51F7" w:rsidRDefault="009A51F7" w:rsidP="009A51F7">
      <w:pPr>
        <w:spacing w:before="100" w:beforeAutospacing="1" w:after="100" w:afterAutospacing="1" w:line="360" w:lineRule="auto"/>
        <w:jc w:val="both"/>
        <w:rPr>
          <w:rFonts w:ascii="Garamond" w:eastAsia="Times New Roman" w:hAnsi="Garamond"/>
          <w:bCs/>
          <w:lang w:eastAsia="ru-RU"/>
        </w:rPr>
      </w:pPr>
      <w:r w:rsidRPr="009A51F7">
        <w:rPr>
          <w:rFonts w:ascii="Garamond" w:eastAsia="Times New Roman" w:hAnsi="Garamond"/>
          <w:bCs/>
          <w:lang w:eastAsia="ru-RU"/>
        </w:rPr>
        <w:t>_____________________________</w:t>
      </w:r>
      <w:r w:rsidRPr="009A51F7">
        <w:rPr>
          <w:rFonts w:ascii="Garamond" w:eastAsia="Times New Roman" w:hAnsi="Garamond"/>
          <w:bCs/>
          <w:lang w:eastAsia="ru-RU"/>
        </w:rPr>
        <w:tab/>
        <w:t>_______________            _________________________</w:t>
      </w:r>
    </w:p>
    <w:p w14:paraId="6F6999AC" w14:textId="77777777" w:rsidR="009A51F7" w:rsidRPr="009A51F7" w:rsidRDefault="009A51F7" w:rsidP="009A51F7">
      <w:pPr>
        <w:suppressAutoHyphens/>
        <w:spacing w:before="120" w:after="0" w:line="240" w:lineRule="auto"/>
        <w:rPr>
          <w:rFonts w:ascii="Garamond" w:eastAsia="Batang" w:hAnsi="Garamond" w:cs="Garamond"/>
          <w:i/>
          <w:sz w:val="20"/>
          <w:szCs w:val="20"/>
          <w:lang w:eastAsia="ar-SA"/>
        </w:rPr>
        <w:sectPr w:rsidR="009A51F7" w:rsidRPr="009A51F7" w:rsidSect="00F726FC">
          <w:pgSz w:w="11906" w:h="16838"/>
          <w:pgMar w:top="932" w:right="624" w:bottom="902" w:left="1531" w:header="709" w:footer="573" w:gutter="0"/>
          <w:cols w:space="708"/>
          <w:docGrid w:linePitch="360"/>
        </w:sectPr>
      </w:pPr>
      <w:r w:rsidRPr="009A51F7">
        <w:rPr>
          <w:rFonts w:ascii="Garamond" w:eastAsia="Batang" w:hAnsi="Garamond" w:cs="Garamond"/>
          <w:i/>
          <w:sz w:val="20"/>
          <w:szCs w:val="20"/>
          <w:lang w:eastAsia="ar-SA"/>
        </w:rPr>
        <w:t xml:space="preserve">           (должность) </w:t>
      </w:r>
      <w:r w:rsidRPr="009A51F7">
        <w:rPr>
          <w:rFonts w:ascii="Garamond" w:eastAsia="Batang" w:hAnsi="Garamond" w:cs="Garamond"/>
          <w:i/>
          <w:sz w:val="20"/>
          <w:szCs w:val="20"/>
          <w:lang w:eastAsia="ar-SA"/>
        </w:rPr>
        <w:tab/>
        <w:t xml:space="preserve">                           </w:t>
      </w:r>
      <w:r w:rsidRPr="009A51F7">
        <w:rPr>
          <w:rFonts w:ascii="Garamond" w:eastAsia="Batang" w:hAnsi="Garamond" w:cs="Garamond"/>
          <w:i/>
          <w:sz w:val="20"/>
          <w:szCs w:val="20"/>
          <w:lang w:eastAsia="ar-SA"/>
        </w:rPr>
        <w:tab/>
      </w:r>
      <w:r w:rsidRPr="009A51F7">
        <w:rPr>
          <w:rFonts w:ascii="Garamond" w:eastAsia="Batang" w:hAnsi="Garamond" w:cs="Garamond"/>
          <w:i/>
          <w:sz w:val="20"/>
          <w:szCs w:val="20"/>
          <w:lang w:eastAsia="ar-SA"/>
        </w:rPr>
        <w:tab/>
        <w:t xml:space="preserve">      (подпись)</w:t>
      </w:r>
      <w:r w:rsidRPr="009A51F7">
        <w:rPr>
          <w:rFonts w:ascii="Garamond" w:eastAsia="Batang" w:hAnsi="Garamond" w:cs="Garamond"/>
          <w:i/>
          <w:sz w:val="20"/>
          <w:szCs w:val="20"/>
          <w:lang w:eastAsia="ar-SA"/>
        </w:rPr>
        <w:tab/>
      </w:r>
      <w:r w:rsidRPr="009A51F7">
        <w:rPr>
          <w:rFonts w:ascii="Garamond" w:eastAsia="Batang" w:hAnsi="Garamond" w:cs="Garamond"/>
          <w:i/>
          <w:sz w:val="20"/>
          <w:szCs w:val="20"/>
          <w:lang w:eastAsia="ar-SA"/>
        </w:rPr>
        <w:tab/>
      </w:r>
      <w:r w:rsidRPr="009A51F7">
        <w:rPr>
          <w:rFonts w:ascii="Garamond" w:eastAsia="Batang" w:hAnsi="Garamond" w:cs="Garamond"/>
          <w:i/>
          <w:sz w:val="20"/>
          <w:szCs w:val="20"/>
          <w:lang w:eastAsia="ar-SA"/>
        </w:rPr>
        <w:tab/>
        <w:t>(расшифровка подписи)</w:t>
      </w:r>
    </w:p>
    <w:p w14:paraId="41394D3A" w14:textId="77777777" w:rsidR="009A51F7" w:rsidRPr="009A51F7" w:rsidRDefault="009A51F7" w:rsidP="009A51F7">
      <w:pPr>
        <w:widowControl w:val="0"/>
        <w:suppressAutoHyphens/>
        <w:autoSpaceDE w:val="0"/>
        <w:autoSpaceDN w:val="0"/>
        <w:spacing w:before="120" w:after="120" w:line="240" w:lineRule="auto"/>
        <w:outlineLvl w:val="0"/>
        <w:rPr>
          <w:rFonts w:ascii="Garamond" w:eastAsia="Batang" w:hAnsi="Garamond" w:cs="Garamond"/>
          <w:lang w:eastAsia="ar-SA"/>
        </w:rPr>
      </w:pPr>
      <w:r w:rsidRPr="009A51F7">
        <w:rPr>
          <w:rFonts w:ascii="Garamond" w:eastAsia="Batang" w:hAnsi="Garamond" w:cs="Garamond"/>
          <w:lang w:eastAsia="ar-SA"/>
        </w:rPr>
        <w:t>Для объектов ОПВ, проводимых после 1 января 2021 года:</w:t>
      </w:r>
    </w:p>
    <w:p w14:paraId="4E5479B8"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_____________________________________________________________________________________</w:t>
      </w:r>
    </w:p>
    <w:p w14:paraId="19CE64E8" w14:textId="77777777" w:rsidR="009A51F7" w:rsidRPr="009A51F7" w:rsidRDefault="009A51F7" w:rsidP="009A51F7">
      <w:pPr>
        <w:suppressAutoHyphens/>
        <w:spacing w:before="120" w:after="0"/>
        <w:jc w:val="center"/>
        <w:rPr>
          <w:rFonts w:ascii="Garamond" w:eastAsia="Batang" w:hAnsi="Garamond" w:cs="Garamond"/>
          <w:i/>
          <w:lang w:eastAsia="ar-SA"/>
        </w:rPr>
      </w:pPr>
      <w:r w:rsidRPr="009A51F7">
        <w:rPr>
          <w:rFonts w:ascii="Garamond" w:eastAsia="Batang" w:hAnsi="Garamond" w:cs="Garamond"/>
          <w:i/>
          <w:lang w:eastAsia="ar-SA"/>
        </w:rPr>
        <w:t>(полное наименование организации с указанием организационно-правовой формы)</w:t>
      </w:r>
    </w:p>
    <w:p w14:paraId="1E01E2B0" w14:textId="77777777" w:rsidR="009A51F7" w:rsidRPr="009A51F7" w:rsidRDefault="009A51F7" w:rsidP="009A51F7">
      <w:pPr>
        <w:suppressAutoHyphens/>
        <w:spacing w:before="120" w:after="0"/>
        <w:jc w:val="both"/>
        <w:rPr>
          <w:rFonts w:ascii="Garamond" w:eastAsia="Batang" w:hAnsi="Garamond" w:cs="Garamond"/>
          <w:i/>
          <w:lang w:eastAsia="ar-SA"/>
        </w:rPr>
      </w:pPr>
      <w:r w:rsidRPr="009A51F7">
        <w:rPr>
          <w:rFonts w:ascii="Garamond" w:eastAsia="Batang" w:hAnsi="Garamond" w:cs="Garamond"/>
          <w:lang w:eastAsia="ar-SA"/>
        </w:rPr>
        <w:t>регистрационный номер в Реестре субъектов оптового рынка____________________________</w:t>
      </w:r>
    </w:p>
    <w:p w14:paraId="49623B93"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соответствующего следующим идентификационным параметрам:</w:t>
      </w:r>
    </w:p>
    <w:p w14:paraId="589454BC" w14:textId="77777777" w:rsidR="009A51F7" w:rsidRPr="009A51F7" w:rsidRDefault="009A51F7" w:rsidP="009A51F7">
      <w:pPr>
        <w:suppressAutoHyphens/>
        <w:spacing w:before="120" w:after="0"/>
        <w:ind w:left="720"/>
        <w:jc w:val="both"/>
        <w:rPr>
          <w:rFonts w:ascii="Garamond" w:eastAsia="Batang" w:hAnsi="Garamond" w:cs="Garamond"/>
          <w:lang w:eastAsia="ar-SA"/>
        </w:rPr>
      </w:pPr>
    </w:p>
    <w:tbl>
      <w:tblPr>
        <w:tblW w:w="7442"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2259"/>
        <w:gridCol w:w="1922"/>
      </w:tblGrid>
      <w:tr w:rsidR="009A51F7" w:rsidRPr="009A51F7" w14:paraId="44944791" w14:textId="77777777" w:rsidTr="00F726FC">
        <w:trPr>
          <w:trHeight w:val="2019"/>
        </w:trPr>
        <w:tc>
          <w:tcPr>
            <w:tcW w:w="1843" w:type="dxa"/>
          </w:tcPr>
          <w:p w14:paraId="4D83A46F" w14:textId="77777777" w:rsidR="009A51F7" w:rsidRPr="009A51F7" w:rsidRDefault="009A51F7" w:rsidP="00F726FC">
            <w:pPr>
              <w:keepNext/>
              <w:tabs>
                <w:tab w:val="left" w:pos="0"/>
              </w:tabs>
              <w:suppressAutoHyphens/>
              <w:spacing w:before="120" w:after="120" w:line="288" w:lineRule="auto"/>
              <w:rPr>
                <w:rFonts w:ascii="Garamond" w:eastAsia="Batang" w:hAnsi="Garamond" w:cs="Garamond"/>
                <w:b/>
                <w:lang w:eastAsia="ar-SA"/>
              </w:rPr>
            </w:pPr>
            <w:r w:rsidRPr="009A51F7">
              <w:rPr>
                <w:rFonts w:ascii="Garamond" w:eastAsia="Batang" w:hAnsi="Garamond" w:cs="Garamond"/>
                <w:b/>
                <w:bCs/>
                <w:lang w:eastAsia="ar-SA"/>
              </w:rPr>
              <w:t>Код ГТП генерации</w:t>
            </w:r>
          </w:p>
        </w:tc>
        <w:tc>
          <w:tcPr>
            <w:tcW w:w="1418" w:type="dxa"/>
          </w:tcPr>
          <w:p w14:paraId="4E4824FE" w14:textId="77777777" w:rsidR="009A51F7" w:rsidRPr="009A51F7" w:rsidRDefault="009A51F7" w:rsidP="00F726FC">
            <w:pPr>
              <w:keepNext/>
              <w:tabs>
                <w:tab w:val="left" w:pos="0"/>
              </w:tabs>
              <w:suppressAutoHyphens/>
              <w:spacing w:before="120" w:after="120" w:line="288" w:lineRule="auto"/>
              <w:outlineLvl w:val="0"/>
              <w:rPr>
                <w:rFonts w:ascii="Garamond" w:eastAsia="Batang" w:hAnsi="Garamond" w:cs="Garamond"/>
                <w:b/>
                <w:lang w:eastAsia="ar-SA"/>
              </w:rPr>
            </w:pPr>
            <w:r w:rsidRPr="009A51F7">
              <w:rPr>
                <w:rFonts w:ascii="Garamond" w:eastAsia="Batang" w:hAnsi="Garamond" w:cs="Garamond"/>
                <w:b/>
                <w:bCs/>
                <w:lang w:eastAsia="ar-SA"/>
              </w:rPr>
              <w:t>Вид объекта генерации</w:t>
            </w:r>
          </w:p>
        </w:tc>
        <w:tc>
          <w:tcPr>
            <w:tcW w:w="2259" w:type="dxa"/>
          </w:tcPr>
          <w:p w14:paraId="40C008FA" w14:textId="77777777" w:rsidR="009A51F7" w:rsidRPr="009A51F7" w:rsidRDefault="009A51F7" w:rsidP="00F726FC">
            <w:pPr>
              <w:keepNext/>
              <w:tabs>
                <w:tab w:val="left" w:pos="0"/>
              </w:tabs>
              <w:suppressAutoHyphens/>
              <w:spacing w:before="120" w:after="120" w:line="288" w:lineRule="auto"/>
              <w:jc w:val="both"/>
              <w:outlineLvl w:val="0"/>
              <w:rPr>
                <w:rFonts w:ascii="Garamond" w:eastAsia="Batang" w:hAnsi="Garamond" w:cs="Garamond"/>
                <w:b/>
                <w:bCs/>
                <w:lang w:eastAsia="ar-SA"/>
              </w:rPr>
            </w:pPr>
            <w:r w:rsidRPr="009A51F7">
              <w:rPr>
                <w:rFonts w:ascii="Garamond" w:eastAsia="Batang" w:hAnsi="Garamond" w:cs="Garamond"/>
                <w:b/>
                <w:bCs/>
                <w:lang w:eastAsia="ar-SA"/>
              </w:rPr>
              <w:t>Местонахождение объекта генерации (ценовая зона)</w:t>
            </w:r>
          </w:p>
          <w:p w14:paraId="22253D75" w14:textId="77777777" w:rsidR="009A51F7" w:rsidRPr="009A51F7" w:rsidRDefault="009A51F7" w:rsidP="00F726FC">
            <w:pPr>
              <w:keepNext/>
              <w:tabs>
                <w:tab w:val="left" w:pos="0"/>
              </w:tabs>
              <w:suppressAutoHyphens/>
              <w:spacing w:before="120" w:after="120" w:line="288" w:lineRule="auto"/>
              <w:ind w:left="34" w:hanging="34"/>
              <w:outlineLvl w:val="0"/>
              <w:rPr>
                <w:rFonts w:ascii="Garamond" w:eastAsia="Batang" w:hAnsi="Garamond" w:cs="Garamond"/>
                <w:b/>
                <w:bCs/>
                <w:lang w:eastAsia="ar-SA"/>
              </w:rPr>
            </w:pPr>
          </w:p>
        </w:tc>
        <w:tc>
          <w:tcPr>
            <w:tcW w:w="1922" w:type="dxa"/>
          </w:tcPr>
          <w:p w14:paraId="09B374CB" w14:textId="77777777" w:rsidR="009A51F7" w:rsidRPr="009A51F7" w:rsidRDefault="009A51F7" w:rsidP="00F726FC">
            <w:pPr>
              <w:keepNext/>
              <w:tabs>
                <w:tab w:val="left" w:pos="0"/>
              </w:tabs>
              <w:suppressAutoHyphens/>
              <w:spacing w:before="120" w:after="120" w:line="288" w:lineRule="auto"/>
              <w:jc w:val="both"/>
              <w:outlineLvl w:val="0"/>
              <w:rPr>
                <w:rFonts w:ascii="Garamond" w:eastAsia="Batang" w:hAnsi="Garamond" w:cs="Garamond"/>
                <w:b/>
                <w:bCs/>
                <w:lang w:eastAsia="ar-SA"/>
              </w:rPr>
            </w:pPr>
            <w:r w:rsidRPr="009A51F7">
              <w:rPr>
                <w:rFonts w:ascii="Garamond" w:eastAsia="Batang" w:hAnsi="Garamond" w:cs="Garamond"/>
                <w:b/>
                <w:bCs/>
                <w:lang w:eastAsia="ar-SA"/>
              </w:rPr>
              <w:t>Год начала поставки мощности</w:t>
            </w:r>
          </w:p>
        </w:tc>
      </w:tr>
      <w:tr w:rsidR="009A51F7" w:rsidRPr="009A51F7" w14:paraId="4CE53559" w14:textId="77777777" w:rsidTr="00F726FC">
        <w:tc>
          <w:tcPr>
            <w:tcW w:w="1843" w:type="dxa"/>
          </w:tcPr>
          <w:p w14:paraId="078A6BE2"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418" w:type="dxa"/>
          </w:tcPr>
          <w:p w14:paraId="64596749"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2259" w:type="dxa"/>
          </w:tcPr>
          <w:p w14:paraId="54DC3F79"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922" w:type="dxa"/>
          </w:tcPr>
          <w:p w14:paraId="207BEAA3"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r>
    </w:tbl>
    <w:p w14:paraId="103C71C6" w14:textId="77777777" w:rsidR="009A51F7" w:rsidRPr="009A51F7" w:rsidRDefault="009A51F7" w:rsidP="009A51F7">
      <w:pPr>
        <w:suppressAutoHyphens/>
        <w:spacing w:before="120" w:after="0"/>
        <w:jc w:val="both"/>
        <w:rPr>
          <w:rFonts w:ascii="Garamond" w:eastAsia="Batang" w:hAnsi="Garamond" w:cs="Garamond"/>
          <w:lang w:eastAsia="ar-SA"/>
        </w:rPr>
      </w:pPr>
    </w:p>
    <w:p w14:paraId="79E5759E"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 к Договору о присоединении к торговой системе оптового рынка), в целях дальнейшего открытия аккредитива на сумму не менее _________ (_______) рублей ____ (_____) копеек.</w:t>
      </w:r>
    </w:p>
    <w:p w14:paraId="72DE338B" w14:textId="77777777" w:rsidR="009A51F7" w:rsidRPr="009A51F7" w:rsidRDefault="009A51F7" w:rsidP="009A51F7">
      <w:pPr>
        <w:spacing w:before="100" w:beforeAutospacing="1" w:after="100" w:afterAutospacing="1" w:line="360" w:lineRule="auto"/>
        <w:jc w:val="both"/>
        <w:rPr>
          <w:rFonts w:ascii="Garamond" w:eastAsia="Times New Roman" w:hAnsi="Garamond"/>
          <w:bCs/>
          <w:lang w:eastAsia="ru-RU"/>
        </w:rPr>
      </w:pPr>
      <w:r w:rsidRPr="009A51F7">
        <w:rPr>
          <w:rFonts w:ascii="Garamond" w:eastAsia="Times New Roman" w:hAnsi="Garamond"/>
          <w:bCs/>
          <w:lang w:eastAsia="ru-RU"/>
        </w:rPr>
        <w:t>_____________________________</w:t>
      </w:r>
      <w:r w:rsidRPr="009A51F7">
        <w:rPr>
          <w:rFonts w:ascii="Garamond" w:eastAsia="Times New Roman" w:hAnsi="Garamond"/>
          <w:bCs/>
          <w:lang w:eastAsia="ru-RU"/>
        </w:rPr>
        <w:tab/>
        <w:t>_______________            _________________________</w:t>
      </w:r>
    </w:p>
    <w:p w14:paraId="516C5328" w14:textId="77777777" w:rsidR="009A51F7" w:rsidRPr="009A51F7" w:rsidRDefault="009A51F7" w:rsidP="009A51F7">
      <w:pPr>
        <w:suppressAutoHyphens/>
        <w:spacing w:before="120" w:after="0" w:line="240" w:lineRule="auto"/>
        <w:rPr>
          <w:rFonts w:ascii="Garamond" w:eastAsia="Batang" w:hAnsi="Garamond" w:cs="Garamond"/>
          <w:sz w:val="20"/>
          <w:szCs w:val="20"/>
          <w:lang w:eastAsia="ar-SA"/>
        </w:rPr>
      </w:pPr>
      <w:r w:rsidRPr="009A51F7">
        <w:rPr>
          <w:rFonts w:ascii="Garamond" w:eastAsia="Batang" w:hAnsi="Garamond" w:cs="Garamond"/>
          <w:i/>
          <w:lang w:eastAsia="ar-SA"/>
        </w:rPr>
        <w:t xml:space="preserve">           (должность) </w:t>
      </w:r>
      <w:r w:rsidRPr="009A51F7">
        <w:rPr>
          <w:rFonts w:ascii="Garamond" w:eastAsia="Batang" w:hAnsi="Garamond" w:cs="Garamond"/>
          <w:i/>
          <w:lang w:eastAsia="ar-SA"/>
        </w:rPr>
        <w:tab/>
        <w:t xml:space="preserve">                           </w:t>
      </w:r>
      <w:r w:rsidRPr="009A51F7">
        <w:rPr>
          <w:rFonts w:ascii="Garamond" w:eastAsia="Batang" w:hAnsi="Garamond" w:cs="Garamond"/>
          <w:i/>
          <w:lang w:eastAsia="ar-SA"/>
        </w:rPr>
        <w:tab/>
        <w:t xml:space="preserve">     (подпись)</w:t>
      </w:r>
      <w:r w:rsidRPr="009A51F7">
        <w:rPr>
          <w:rFonts w:ascii="Garamond" w:eastAsia="Batang" w:hAnsi="Garamond" w:cs="Garamond"/>
          <w:i/>
          <w:lang w:eastAsia="ar-SA"/>
        </w:rPr>
        <w:tab/>
      </w:r>
      <w:r w:rsidRPr="009A51F7">
        <w:rPr>
          <w:rFonts w:ascii="Garamond" w:eastAsia="Batang" w:hAnsi="Garamond" w:cs="Garamond"/>
          <w:i/>
          <w:lang w:eastAsia="ar-SA"/>
        </w:rPr>
        <w:tab/>
        <w:t xml:space="preserve">       (расшифровка подписи)</w:t>
      </w:r>
    </w:p>
    <w:p w14:paraId="43BF0284" w14:textId="77777777" w:rsidR="009A51F7" w:rsidRDefault="009A51F7" w:rsidP="009A51F7">
      <w:pPr>
        <w:suppressAutoHyphens/>
        <w:spacing w:before="120" w:after="120" w:line="240" w:lineRule="auto"/>
        <w:outlineLvl w:val="0"/>
        <w:rPr>
          <w:rFonts w:ascii="Garamond" w:eastAsia="Batang" w:hAnsi="Garamond" w:cs="Garamond"/>
          <w:b/>
          <w:lang w:eastAsia="ar-SA"/>
        </w:rPr>
      </w:pPr>
      <w:r w:rsidRPr="009A51F7">
        <w:rPr>
          <w:rFonts w:ascii="Garamond" w:eastAsia="Batang" w:hAnsi="Garamond" w:cs="Garamond"/>
          <w:lang w:eastAsia="ar-SA"/>
        </w:rPr>
        <w:br w:type="page"/>
      </w:r>
    </w:p>
    <w:p w14:paraId="11D06BC1" w14:textId="77777777" w:rsidR="009A51F7" w:rsidRPr="003B095E" w:rsidRDefault="009A51F7" w:rsidP="009A51F7">
      <w:pPr>
        <w:suppressAutoHyphens/>
        <w:spacing w:before="120" w:after="120" w:line="240" w:lineRule="auto"/>
        <w:outlineLvl w:val="0"/>
        <w:rPr>
          <w:rFonts w:ascii="Garamond" w:eastAsia="Batang" w:hAnsi="Garamond" w:cs="Garamond"/>
          <w:b/>
          <w:sz w:val="24"/>
          <w:szCs w:val="24"/>
          <w:lang w:eastAsia="ar-SA"/>
        </w:rPr>
      </w:pPr>
      <w:r w:rsidRPr="003B095E">
        <w:rPr>
          <w:rFonts w:ascii="Garamond" w:eastAsia="Batang" w:hAnsi="Garamond" w:cs="Garamond"/>
          <w:b/>
          <w:sz w:val="24"/>
          <w:szCs w:val="24"/>
          <w:lang w:eastAsia="ar-SA"/>
        </w:rPr>
        <w:t>Предлагаемая редакция</w:t>
      </w:r>
    </w:p>
    <w:p w14:paraId="03C290E0" w14:textId="77777777" w:rsidR="009A51F7" w:rsidRPr="009A51F7" w:rsidRDefault="009A51F7" w:rsidP="009A51F7">
      <w:pPr>
        <w:suppressAutoHyphens/>
        <w:spacing w:before="120" w:after="0" w:line="240" w:lineRule="auto"/>
        <w:jc w:val="right"/>
        <w:rPr>
          <w:rFonts w:ascii="Garamond" w:eastAsia="Batang" w:hAnsi="Garamond" w:cs="Garamond"/>
          <w:b/>
          <w:lang w:eastAsia="ar-SA"/>
        </w:rPr>
      </w:pPr>
      <w:r w:rsidRPr="009A51F7">
        <w:rPr>
          <w:rFonts w:ascii="Garamond" w:eastAsia="Batang" w:hAnsi="Garamond" w:cs="Garamond"/>
          <w:b/>
          <w:lang w:eastAsia="ar-SA"/>
        </w:rPr>
        <w:t>Приложение 5.1</w:t>
      </w:r>
    </w:p>
    <w:p w14:paraId="5A3C98F8" w14:textId="77777777" w:rsidR="009A51F7" w:rsidRPr="009A51F7" w:rsidRDefault="009A51F7" w:rsidP="009A51F7">
      <w:pPr>
        <w:suppressAutoHyphens/>
        <w:spacing w:before="120" w:after="0" w:line="240" w:lineRule="auto"/>
        <w:jc w:val="right"/>
        <w:rPr>
          <w:rFonts w:ascii="Garamond" w:eastAsia="Batang" w:hAnsi="Garamond" w:cs="Garamond"/>
          <w:lang w:eastAsia="ar-SA"/>
        </w:rPr>
      </w:pPr>
    </w:p>
    <w:p w14:paraId="61C559C1" w14:textId="77777777" w:rsidR="009A51F7" w:rsidRPr="009A51F7" w:rsidRDefault="009A51F7" w:rsidP="009A51F7">
      <w:pPr>
        <w:suppressAutoHyphens/>
        <w:spacing w:before="120" w:after="0" w:line="240" w:lineRule="auto"/>
        <w:rPr>
          <w:rFonts w:ascii="Garamond" w:eastAsia="Batang" w:hAnsi="Garamond" w:cs="Garamond"/>
          <w:lang w:eastAsia="ar-SA"/>
        </w:rPr>
      </w:pPr>
      <w:r w:rsidRPr="009A51F7">
        <w:rPr>
          <w:rFonts w:ascii="Garamond" w:eastAsia="Batang" w:hAnsi="Garamond" w:cs="Garamond"/>
          <w:b/>
          <w:lang w:eastAsia="ar-SA"/>
        </w:rPr>
        <w:t>(на бланке заявителя)</w:t>
      </w:r>
      <w:r w:rsidRPr="009A51F7">
        <w:rPr>
          <w:rFonts w:ascii="Garamond" w:eastAsia="Batang" w:hAnsi="Garamond" w:cs="Garamond"/>
          <w:lang w:eastAsia="ar-SA"/>
        </w:rPr>
        <w:t xml:space="preserve"> </w:t>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t>Председателю Правления</w:t>
      </w:r>
    </w:p>
    <w:p w14:paraId="6B111E06" w14:textId="77777777" w:rsidR="009A51F7" w:rsidRPr="009A51F7" w:rsidRDefault="009A51F7" w:rsidP="009A51F7">
      <w:pPr>
        <w:suppressAutoHyphens/>
        <w:spacing w:before="120" w:after="0" w:line="240" w:lineRule="auto"/>
        <w:rPr>
          <w:rFonts w:ascii="Garamond" w:eastAsia="Batang" w:hAnsi="Garamond" w:cs="Garamond"/>
          <w:lang w:eastAsia="ar-SA"/>
        </w:rPr>
      </w:pP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t>АО «АТС»</w:t>
      </w:r>
    </w:p>
    <w:p w14:paraId="0AB9AF04" w14:textId="77777777" w:rsidR="009A51F7" w:rsidRPr="009A51F7" w:rsidRDefault="009A51F7" w:rsidP="009A51F7">
      <w:pPr>
        <w:suppressAutoHyphens/>
        <w:spacing w:before="120" w:after="0" w:line="360" w:lineRule="auto"/>
        <w:jc w:val="right"/>
        <w:rPr>
          <w:rFonts w:ascii="Garamond" w:eastAsia="Batang" w:hAnsi="Garamond" w:cs="Garamond"/>
          <w:lang w:eastAsia="ar-SA"/>
        </w:rPr>
      </w:pP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r>
      <w:r w:rsidRPr="009A51F7">
        <w:rPr>
          <w:rFonts w:ascii="Garamond" w:eastAsia="Batang" w:hAnsi="Garamond" w:cs="Garamond"/>
          <w:lang w:eastAsia="ar-SA"/>
        </w:rPr>
        <w:tab/>
        <w:t xml:space="preserve">              ___________________________</w:t>
      </w:r>
    </w:p>
    <w:p w14:paraId="107BD00C" w14:textId="77777777" w:rsidR="009A51F7" w:rsidRPr="009A51F7" w:rsidRDefault="009A51F7" w:rsidP="009A51F7">
      <w:pPr>
        <w:suppressAutoHyphens/>
        <w:spacing w:before="120" w:after="0" w:line="240" w:lineRule="auto"/>
        <w:rPr>
          <w:rFonts w:ascii="Garamond" w:eastAsia="Batang" w:hAnsi="Garamond" w:cs="Garamond"/>
          <w:lang w:eastAsia="ar-SA"/>
        </w:rPr>
      </w:pPr>
    </w:p>
    <w:p w14:paraId="78E91A8C" w14:textId="77777777" w:rsidR="009A51F7" w:rsidRPr="009A51F7" w:rsidRDefault="009A51F7" w:rsidP="009A51F7">
      <w:pPr>
        <w:suppressAutoHyphens/>
        <w:spacing w:before="120" w:after="0" w:line="240" w:lineRule="auto"/>
        <w:rPr>
          <w:rFonts w:ascii="Garamond" w:eastAsia="Batang" w:hAnsi="Garamond" w:cs="Garamond"/>
          <w:lang w:eastAsia="ar-SA"/>
        </w:rPr>
      </w:pPr>
    </w:p>
    <w:p w14:paraId="21AC63EC" w14:textId="77777777" w:rsidR="009A51F7" w:rsidRPr="009A51F7" w:rsidRDefault="009A51F7" w:rsidP="009A51F7">
      <w:pPr>
        <w:suppressAutoHyphens/>
        <w:autoSpaceDE w:val="0"/>
        <w:autoSpaceDN w:val="0"/>
        <w:spacing w:before="120" w:after="0"/>
        <w:jc w:val="center"/>
        <w:outlineLvl w:val="0"/>
        <w:rPr>
          <w:rFonts w:ascii="Garamond" w:eastAsia="Batang" w:hAnsi="Garamond" w:cs="Garamond"/>
          <w:b/>
          <w:lang w:eastAsia="ar-SA"/>
        </w:rPr>
      </w:pPr>
      <w:r w:rsidRPr="009A51F7">
        <w:rPr>
          <w:rFonts w:ascii="Garamond" w:eastAsia="Batang" w:hAnsi="Garamond" w:cs="Garamond"/>
          <w:b/>
          <w:lang w:eastAsia="ar-SA"/>
        </w:rPr>
        <w:t>Заявление</w:t>
      </w:r>
    </w:p>
    <w:p w14:paraId="6D822056" w14:textId="77777777" w:rsidR="009A51F7" w:rsidRPr="009A51F7" w:rsidRDefault="009A51F7" w:rsidP="009A51F7">
      <w:pPr>
        <w:suppressAutoHyphens/>
        <w:autoSpaceDE w:val="0"/>
        <w:autoSpaceDN w:val="0"/>
        <w:spacing w:before="120" w:after="0"/>
        <w:jc w:val="center"/>
        <w:outlineLvl w:val="0"/>
        <w:rPr>
          <w:rFonts w:ascii="Garamond" w:eastAsia="Batang" w:hAnsi="Garamond" w:cs="Garamond"/>
          <w:b/>
          <w:lang w:eastAsia="ar-SA"/>
        </w:rPr>
      </w:pPr>
      <w:r w:rsidRPr="009A51F7">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341F67A6" w14:textId="77777777" w:rsidR="009A51F7" w:rsidRPr="009A51F7" w:rsidRDefault="009A51F7" w:rsidP="009A51F7">
      <w:pPr>
        <w:suppressAutoHyphens/>
        <w:spacing w:before="120" w:after="0"/>
        <w:rPr>
          <w:rFonts w:ascii="Garamond" w:eastAsia="Batang" w:hAnsi="Garamond" w:cs="Garamond"/>
          <w:highlight w:val="yellow"/>
          <w:lang w:eastAsia="ar-SA"/>
        </w:rPr>
      </w:pPr>
    </w:p>
    <w:p w14:paraId="33D80E11" w14:textId="77777777" w:rsidR="009A51F7" w:rsidRPr="009A51F7" w:rsidRDefault="009A51F7" w:rsidP="009A51F7">
      <w:pPr>
        <w:suppressAutoHyphens/>
        <w:spacing w:before="120" w:after="0"/>
        <w:rPr>
          <w:rFonts w:ascii="Garamond" w:eastAsia="Batang" w:hAnsi="Garamond" w:cs="Garamond"/>
          <w:lang w:eastAsia="ar-SA"/>
        </w:rPr>
      </w:pPr>
      <w:r w:rsidRPr="009A51F7">
        <w:rPr>
          <w:rFonts w:ascii="Garamond" w:eastAsia="Batang" w:hAnsi="Garamond" w:cs="Garamond"/>
          <w:lang w:eastAsia="ar-SA"/>
        </w:rPr>
        <w:t>Для объектов ОПВ, проводимых до 1 января 2021 года:</w:t>
      </w:r>
    </w:p>
    <w:p w14:paraId="02A075F3"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_____________________________________________________________________________________</w:t>
      </w:r>
    </w:p>
    <w:p w14:paraId="60D9A199" w14:textId="77777777" w:rsidR="009A51F7" w:rsidRPr="009A51F7" w:rsidRDefault="009A51F7" w:rsidP="009A51F7">
      <w:pPr>
        <w:suppressAutoHyphens/>
        <w:spacing w:before="120" w:after="0"/>
        <w:jc w:val="center"/>
        <w:rPr>
          <w:rFonts w:ascii="Garamond" w:eastAsia="Batang" w:hAnsi="Garamond" w:cs="Garamond"/>
          <w:i/>
          <w:sz w:val="20"/>
          <w:szCs w:val="20"/>
          <w:lang w:eastAsia="ar-SA"/>
        </w:rPr>
      </w:pPr>
      <w:r w:rsidRPr="009A51F7">
        <w:rPr>
          <w:rFonts w:ascii="Garamond" w:eastAsia="Batang" w:hAnsi="Garamond" w:cs="Garamond"/>
          <w:i/>
          <w:sz w:val="20"/>
          <w:szCs w:val="20"/>
          <w:lang w:eastAsia="ar-SA"/>
        </w:rPr>
        <w:t>(полное наименование организации с указанием организационно-правовой формы)</w:t>
      </w:r>
    </w:p>
    <w:p w14:paraId="18195EE0" w14:textId="77777777" w:rsidR="009A51F7" w:rsidRPr="009A51F7" w:rsidRDefault="009A51F7" w:rsidP="009A51F7">
      <w:pPr>
        <w:suppressAutoHyphens/>
        <w:spacing w:before="120" w:after="0"/>
        <w:jc w:val="both"/>
        <w:rPr>
          <w:rFonts w:ascii="Garamond" w:eastAsia="Batang" w:hAnsi="Garamond" w:cs="Garamond"/>
          <w:i/>
          <w:lang w:eastAsia="ar-SA"/>
        </w:rPr>
      </w:pPr>
      <w:r w:rsidRPr="009A51F7">
        <w:rPr>
          <w:rFonts w:ascii="Garamond" w:eastAsia="Batang" w:hAnsi="Garamond" w:cs="Garamond"/>
          <w:lang w:eastAsia="ar-SA"/>
        </w:rPr>
        <w:t>регистрационный номер в Реестре субъектов оптового рынка____________________________</w:t>
      </w:r>
    </w:p>
    <w:p w14:paraId="20597E42"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планируемой установленной мощностью ____ МВт, соответствующего следующим идентификационным параметрам:</w:t>
      </w:r>
    </w:p>
    <w:p w14:paraId="244D7D60" w14:textId="77777777" w:rsidR="009A51F7" w:rsidRPr="009A51F7" w:rsidRDefault="009A51F7" w:rsidP="009A51F7">
      <w:pPr>
        <w:suppressAutoHyphens/>
        <w:spacing w:before="120" w:after="0"/>
        <w:ind w:left="720"/>
        <w:jc w:val="both"/>
        <w:rPr>
          <w:rFonts w:ascii="Garamond" w:eastAsia="Batang" w:hAnsi="Garamond" w:cs="Garamond"/>
          <w:lang w:eastAsia="ar-SA"/>
        </w:rPr>
      </w:pPr>
    </w:p>
    <w:tbl>
      <w:tblPr>
        <w:tblW w:w="8346"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1668"/>
        <w:gridCol w:w="1668"/>
        <w:gridCol w:w="1669"/>
      </w:tblGrid>
      <w:tr w:rsidR="009A51F7" w:rsidRPr="009A51F7" w14:paraId="3CA5BF5B" w14:textId="77777777" w:rsidTr="00F726FC">
        <w:trPr>
          <w:trHeight w:val="615"/>
        </w:trPr>
        <w:tc>
          <w:tcPr>
            <w:tcW w:w="1673" w:type="dxa"/>
            <w:vMerge w:val="restart"/>
            <w:vAlign w:val="center"/>
          </w:tcPr>
          <w:p w14:paraId="4BCF85B8"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Код ГТП генерации</w:t>
            </w:r>
          </w:p>
        </w:tc>
        <w:tc>
          <w:tcPr>
            <w:tcW w:w="1668" w:type="dxa"/>
            <w:vMerge w:val="restart"/>
            <w:vAlign w:val="center"/>
          </w:tcPr>
          <w:p w14:paraId="7349C65F"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Вид объекта генерации</w:t>
            </w:r>
          </w:p>
        </w:tc>
        <w:tc>
          <w:tcPr>
            <w:tcW w:w="3336" w:type="dxa"/>
            <w:gridSpan w:val="2"/>
            <w:vAlign w:val="center"/>
          </w:tcPr>
          <w:p w14:paraId="704C253E"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Местонахождение объекта генерации</w:t>
            </w:r>
          </w:p>
        </w:tc>
        <w:tc>
          <w:tcPr>
            <w:tcW w:w="1669" w:type="dxa"/>
            <w:vMerge w:val="restart"/>
            <w:vAlign w:val="center"/>
          </w:tcPr>
          <w:p w14:paraId="343DA9BE" w14:textId="77777777" w:rsidR="009A51F7" w:rsidRPr="009A51F7" w:rsidRDefault="009A51F7" w:rsidP="00F726FC">
            <w:pPr>
              <w:suppressAutoHyphens/>
              <w:spacing w:before="120" w:after="0"/>
              <w:jc w:val="center"/>
              <w:rPr>
                <w:rFonts w:ascii="Garamond" w:eastAsia="Batang" w:hAnsi="Garamond" w:cs="Garamond"/>
                <w:b/>
                <w:lang w:eastAsia="ar-SA"/>
              </w:rPr>
            </w:pPr>
            <w:r w:rsidRPr="009A51F7">
              <w:rPr>
                <w:rFonts w:ascii="Garamond" w:eastAsia="Batang" w:hAnsi="Garamond" w:cs="Garamond"/>
                <w:b/>
                <w:lang w:eastAsia="ar-SA"/>
              </w:rPr>
              <w:t>Год начала поставки мощности</w:t>
            </w:r>
          </w:p>
        </w:tc>
      </w:tr>
      <w:tr w:rsidR="009A51F7" w:rsidRPr="009A51F7" w14:paraId="73519C45" w14:textId="77777777" w:rsidTr="00F726FC">
        <w:trPr>
          <w:trHeight w:val="142"/>
        </w:trPr>
        <w:tc>
          <w:tcPr>
            <w:tcW w:w="1673" w:type="dxa"/>
            <w:vMerge/>
          </w:tcPr>
          <w:p w14:paraId="3DAADE06"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vMerge/>
          </w:tcPr>
          <w:p w14:paraId="5F146F75"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vAlign w:val="center"/>
          </w:tcPr>
          <w:p w14:paraId="2E04CF32" w14:textId="77777777" w:rsidR="009A51F7" w:rsidRPr="009A51F7" w:rsidRDefault="009A51F7" w:rsidP="00F726FC">
            <w:pPr>
              <w:suppressAutoHyphens/>
              <w:spacing w:before="120" w:after="0"/>
              <w:jc w:val="center"/>
              <w:rPr>
                <w:rFonts w:ascii="Garamond" w:eastAsia="Batang" w:hAnsi="Garamond" w:cs="Garamond"/>
                <w:lang w:eastAsia="ar-SA"/>
              </w:rPr>
            </w:pPr>
            <w:r w:rsidRPr="009A51F7">
              <w:rPr>
                <w:rFonts w:ascii="Garamond" w:eastAsia="Batang" w:hAnsi="Garamond" w:cs="Garamond"/>
                <w:b/>
                <w:lang w:eastAsia="ar-SA"/>
              </w:rPr>
              <w:t>Субъект Российской Федерации</w:t>
            </w:r>
          </w:p>
        </w:tc>
        <w:tc>
          <w:tcPr>
            <w:tcW w:w="1668" w:type="dxa"/>
            <w:vAlign w:val="center"/>
          </w:tcPr>
          <w:p w14:paraId="098D7607" w14:textId="77777777" w:rsidR="009A51F7" w:rsidRPr="009A51F7" w:rsidRDefault="009A51F7" w:rsidP="00F726FC">
            <w:pPr>
              <w:suppressAutoHyphens/>
              <w:spacing w:before="120" w:after="0"/>
              <w:jc w:val="center"/>
              <w:rPr>
                <w:rFonts w:ascii="Garamond" w:eastAsia="Batang" w:hAnsi="Garamond" w:cs="Garamond"/>
                <w:lang w:eastAsia="ar-SA"/>
              </w:rPr>
            </w:pPr>
            <w:r w:rsidRPr="009A51F7">
              <w:rPr>
                <w:rFonts w:ascii="Garamond" w:eastAsia="Batang" w:hAnsi="Garamond" w:cs="Garamond"/>
                <w:b/>
                <w:lang w:eastAsia="ar-SA"/>
              </w:rPr>
              <w:t>Ценовая зона</w:t>
            </w:r>
          </w:p>
        </w:tc>
        <w:tc>
          <w:tcPr>
            <w:tcW w:w="1669" w:type="dxa"/>
            <w:vMerge/>
          </w:tcPr>
          <w:p w14:paraId="12F59B40" w14:textId="77777777" w:rsidR="009A51F7" w:rsidRPr="009A51F7" w:rsidRDefault="009A51F7" w:rsidP="00F726FC">
            <w:pPr>
              <w:suppressAutoHyphens/>
              <w:spacing w:before="120" w:after="0"/>
              <w:jc w:val="both"/>
              <w:rPr>
                <w:rFonts w:ascii="Garamond" w:eastAsia="Batang" w:hAnsi="Garamond" w:cs="Garamond"/>
                <w:lang w:eastAsia="ar-SA"/>
              </w:rPr>
            </w:pPr>
          </w:p>
        </w:tc>
      </w:tr>
      <w:tr w:rsidR="009A51F7" w:rsidRPr="009A51F7" w14:paraId="2A15B0AA" w14:textId="77777777" w:rsidTr="00F726FC">
        <w:trPr>
          <w:trHeight w:val="396"/>
        </w:trPr>
        <w:tc>
          <w:tcPr>
            <w:tcW w:w="1673" w:type="dxa"/>
          </w:tcPr>
          <w:p w14:paraId="1CE501D9"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tcPr>
          <w:p w14:paraId="1884A233"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tcPr>
          <w:p w14:paraId="334F3321"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8" w:type="dxa"/>
          </w:tcPr>
          <w:p w14:paraId="00694019" w14:textId="77777777" w:rsidR="009A51F7" w:rsidRPr="009A51F7" w:rsidRDefault="009A51F7" w:rsidP="00F726FC">
            <w:pPr>
              <w:suppressAutoHyphens/>
              <w:spacing w:before="120" w:after="0"/>
              <w:jc w:val="both"/>
              <w:rPr>
                <w:rFonts w:ascii="Garamond" w:eastAsia="Batang" w:hAnsi="Garamond" w:cs="Garamond"/>
                <w:lang w:eastAsia="ar-SA"/>
              </w:rPr>
            </w:pPr>
          </w:p>
        </w:tc>
        <w:tc>
          <w:tcPr>
            <w:tcW w:w="1669" w:type="dxa"/>
          </w:tcPr>
          <w:p w14:paraId="60CCC104" w14:textId="77777777" w:rsidR="009A51F7" w:rsidRPr="009A51F7" w:rsidRDefault="009A51F7" w:rsidP="00F726FC">
            <w:pPr>
              <w:suppressAutoHyphens/>
              <w:spacing w:before="120" w:after="0"/>
              <w:jc w:val="both"/>
              <w:rPr>
                <w:rFonts w:ascii="Garamond" w:eastAsia="Batang" w:hAnsi="Garamond" w:cs="Garamond"/>
                <w:lang w:eastAsia="ar-SA"/>
              </w:rPr>
            </w:pPr>
          </w:p>
        </w:tc>
      </w:tr>
    </w:tbl>
    <w:p w14:paraId="1D273570" w14:textId="77777777" w:rsidR="009A51F7" w:rsidRPr="009A51F7" w:rsidRDefault="009A51F7" w:rsidP="009A51F7">
      <w:pPr>
        <w:suppressAutoHyphens/>
        <w:spacing w:before="120" w:after="0"/>
        <w:jc w:val="both"/>
        <w:rPr>
          <w:rFonts w:ascii="Garamond" w:eastAsia="Batang" w:hAnsi="Garamond" w:cs="Garamond"/>
          <w:lang w:eastAsia="ar-SA"/>
        </w:rPr>
      </w:pPr>
    </w:p>
    <w:p w14:paraId="0439CEB3"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 к Договору о присоединении к торговой системе оптового рынка), в целях дальнейшего открытия аккредитива на сумму не менее _________ (_______) рублей ____ (_____) копеек.</w:t>
      </w:r>
    </w:p>
    <w:p w14:paraId="38BB67AB" w14:textId="77777777" w:rsidR="009A51F7" w:rsidRPr="009A51F7" w:rsidRDefault="009A51F7" w:rsidP="009A51F7">
      <w:pPr>
        <w:spacing w:before="100" w:beforeAutospacing="1" w:after="100" w:afterAutospacing="1" w:line="360" w:lineRule="auto"/>
        <w:jc w:val="both"/>
        <w:rPr>
          <w:rFonts w:ascii="Garamond" w:eastAsia="Times New Roman" w:hAnsi="Garamond"/>
          <w:bCs/>
          <w:lang w:eastAsia="ru-RU"/>
        </w:rPr>
      </w:pPr>
      <w:r w:rsidRPr="009A51F7">
        <w:rPr>
          <w:rFonts w:ascii="Garamond" w:eastAsia="Times New Roman" w:hAnsi="Garamond"/>
          <w:bCs/>
          <w:lang w:eastAsia="ru-RU"/>
        </w:rPr>
        <w:t>_____________________________</w:t>
      </w:r>
      <w:r w:rsidRPr="009A51F7">
        <w:rPr>
          <w:rFonts w:ascii="Garamond" w:eastAsia="Times New Roman" w:hAnsi="Garamond"/>
          <w:bCs/>
          <w:lang w:eastAsia="ru-RU"/>
        </w:rPr>
        <w:tab/>
        <w:t>_______________            _________________________</w:t>
      </w:r>
    </w:p>
    <w:p w14:paraId="0884DF45" w14:textId="77777777" w:rsidR="009A51F7" w:rsidRPr="009A51F7" w:rsidRDefault="009A51F7" w:rsidP="009A51F7">
      <w:pPr>
        <w:suppressAutoHyphens/>
        <w:spacing w:before="120" w:after="0" w:line="240" w:lineRule="auto"/>
        <w:rPr>
          <w:rFonts w:ascii="Garamond" w:eastAsia="Batang" w:hAnsi="Garamond" w:cs="Garamond"/>
          <w:i/>
          <w:sz w:val="20"/>
          <w:szCs w:val="20"/>
          <w:lang w:eastAsia="ar-SA"/>
        </w:rPr>
        <w:sectPr w:rsidR="009A51F7" w:rsidRPr="009A51F7" w:rsidSect="00F726FC">
          <w:pgSz w:w="11906" w:h="16838"/>
          <w:pgMar w:top="932" w:right="624" w:bottom="902" w:left="1531" w:header="709" w:footer="573" w:gutter="0"/>
          <w:cols w:space="708"/>
          <w:docGrid w:linePitch="360"/>
        </w:sectPr>
      </w:pPr>
      <w:r w:rsidRPr="009A51F7">
        <w:rPr>
          <w:rFonts w:ascii="Garamond" w:eastAsia="Batang" w:hAnsi="Garamond" w:cs="Garamond"/>
          <w:i/>
          <w:sz w:val="20"/>
          <w:szCs w:val="20"/>
          <w:lang w:eastAsia="ar-SA"/>
        </w:rPr>
        <w:t xml:space="preserve">           (должность) </w:t>
      </w:r>
      <w:r w:rsidRPr="009A51F7">
        <w:rPr>
          <w:rFonts w:ascii="Garamond" w:eastAsia="Batang" w:hAnsi="Garamond" w:cs="Garamond"/>
          <w:i/>
          <w:sz w:val="20"/>
          <w:szCs w:val="20"/>
          <w:lang w:eastAsia="ar-SA"/>
        </w:rPr>
        <w:tab/>
        <w:t xml:space="preserve">                           </w:t>
      </w:r>
      <w:r w:rsidRPr="009A51F7">
        <w:rPr>
          <w:rFonts w:ascii="Garamond" w:eastAsia="Batang" w:hAnsi="Garamond" w:cs="Garamond"/>
          <w:i/>
          <w:sz w:val="20"/>
          <w:szCs w:val="20"/>
          <w:lang w:eastAsia="ar-SA"/>
        </w:rPr>
        <w:tab/>
      </w:r>
      <w:r w:rsidRPr="009A51F7">
        <w:rPr>
          <w:rFonts w:ascii="Garamond" w:eastAsia="Batang" w:hAnsi="Garamond" w:cs="Garamond"/>
          <w:i/>
          <w:sz w:val="20"/>
          <w:szCs w:val="20"/>
          <w:lang w:eastAsia="ar-SA"/>
        </w:rPr>
        <w:tab/>
        <w:t xml:space="preserve">      (подпись)</w:t>
      </w:r>
      <w:r w:rsidRPr="009A51F7">
        <w:rPr>
          <w:rFonts w:ascii="Garamond" w:eastAsia="Batang" w:hAnsi="Garamond" w:cs="Garamond"/>
          <w:i/>
          <w:sz w:val="20"/>
          <w:szCs w:val="20"/>
          <w:lang w:eastAsia="ar-SA"/>
        </w:rPr>
        <w:tab/>
      </w:r>
      <w:r w:rsidRPr="009A51F7">
        <w:rPr>
          <w:rFonts w:ascii="Garamond" w:eastAsia="Batang" w:hAnsi="Garamond" w:cs="Garamond"/>
          <w:i/>
          <w:sz w:val="20"/>
          <w:szCs w:val="20"/>
          <w:lang w:eastAsia="ar-SA"/>
        </w:rPr>
        <w:tab/>
      </w:r>
      <w:r w:rsidRPr="009A51F7">
        <w:rPr>
          <w:rFonts w:ascii="Garamond" w:eastAsia="Batang" w:hAnsi="Garamond" w:cs="Garamond"/>
          <w:i/>
          <w:sz w:val="20"/>
          <w:szCs w:val="20"/>
          <w:lang w:eastAsia="ar-SA"/>
        </w:rPr>
        <w:tab/>
        <w:t>(расшифровка подписи)</w:t>
      </w:r>
    </w:p>
    <w:p w14:paraId="6C760CDE" w14:textId="43EEE374" w:rsidR="009A51F7" w:rsidRPr="009A51F7" w:rsidRDefault="009A51F7" w:rsidP="009A51F7">
      <w:pPr>
        <w:widowControl w:val="0"/>
        <w:suppressAutoHyphens/>
        <w:autoSpaceDE w:val="0"/>
        <w:autoSpaceDN w:val="0"/>
        <w:spacing w:before="120" w:after="120" w:line="240" w:lineRule="auto"/>
        <w:outlineLvl w:val="0"/>
        <w:rPr>
          <w:rFonts w:ascii="Garamond" w:eastAsia="Batang" w:hAnsi="Garamond" w:cs="Garamond"/>
          <w:lang w:eastAsia="ar-SA"/>
        </w:rPr>
      </w:pPr>
      <w:r w:rsidRPr="009A51F7">
        <w:rPr>
          <w:rFonts w:ascii="Garamond" w:eastAsia="Batang" w:hAnsi="Garamond" w:cs="Garamond"/>
          <w:lang w:eastAsia="ar-SA"/>
        </w:rPr>
        <w:t>Для объектов ОПВ, проводимых после 1 января 2021 года:</w:t>
      </w:r>
    </w:p>
    <w:p w14:paraId="07D88056"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_____________________________________________________________________________________</w:t>
      </w:r>
    </w:p>
    <w:p w14:paraId="17C01513" w14:textId="77777777" w:rsidR="009A51F7" w:rsidRPr="009A51F7" w:rsidRDefault="009A51F7" w:rsidP="009A51F7">
      <w:pPr>
        <w:suppressAutoHyphens/>
        <w:spacing w:before="120" w:after="0"/>
        <w:jc w:val="center"/>
        <w:rPr>
          <w:rFonts w:ascii="Garamond" w:eastAsia="Batang" w:hAnsi="Garamond" w:cs="Garamond"/>
          <w:i/>
          <w:lang w:eastAsia="ar-SA"/>
        </w:rPr>
      </w:pPr>
      <w:r w:rsidRPr="009A51F7">
        <w:rPr>
          <w:rFonts w:ascii="Garamond" w:eastAsia="Batang" w:hAnsi="Garamond" w:cs="Garamond"/>
          <w:i/>
          <w:lang w:eastAsia="ar-SA"/>
        </w:rPr>
        <w:t>(полное наименование организации с указанием организационно-правовой формы)</w:t>
      </w:r>
    </w:p>
    <w:p w14:paraId="3EF5255C" w14:textId="77777777" w:rsidR="009A51F7" w:rsidRPr="009A51F7" w:rsidRDefault="009A51F7" w:rsidP="009A51F7">
      <w:pPr>
        <w:suppressAutoHyphens/>
        <w:spacing w:before="120" w:after="0"/>
        <w:jc w:val="both"/>
        <w:rPr>
          <w:rFonts w:ascii="Garamond" w:eastAsia="Batang" w:hAnsi="Garamond" w:cs="Garamond"/>
          <w:i/>
          <w:lang w:eastAsia="ar-SA"/>
        </w:rPr>
      </w:pPr>
      <w:r w:rsidRPr="009A51F7">
        <w:rPr>
          <w:rFonts w:ascii="Garamond" w:eastAsia="Batang" w:hAnsi="Garamond" w:cs="Garamond"/>
          <w:lang w:eastAsia="ar-SA"/>
        </w:rPr>
        <w:t>регистрационный номер в Реестре субъектов оптового рынка____________________________</w:t>
      </w:r>
    </w:p>
    <w:p w14:paraId="5DA721BF" w14:textId="77777777" w:rsidR="009A51F7" w:rsidRP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соответствующего следующим идентификационным параметрам:</w:t>
      </w:r>
    </w:p>
    <w:p w14:paraId="6FC688BB" w14:textId="77777777" w:rsidR="009A51F7" w:rsidRPr="009A51F7" w:rsidRDefault="009A51F7" w:rsidP="009A51F7">
      <w:pPr>
        <w:suppressAutoHyphens/>
        <w:spacing w:before="120" w:after="0"/>
        <w:ind w:left="720"/>
        <w:jc w:val="both"/>
        <w:rPr>
          <w:rFonts w:ascii="Garamond" w:eastAsia="Batang" w:hAnsi="Garamond" w:cs="Garamond"/>
          <w:lang w:eastAsia="ar-SA"/>
        </w:rPr>
      </w:pPr>
    </w:p>
    <w:tbl>
      <w:tblPr>
        <w:tblW w:w="7442"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2259"/>
        <w:gridCol w:w="1922"/>
      </w:tblGrid>
      <w:tr w:rsidR="009A51F7" w:rsidRPr="009A51F7" w14:paraId="420BF16E" w14:textId="77777777" w:rsidTr="00F726FC">
        <w:trPr>
          <w:trHeight w:val="2019"/>
        </w:trPr>
        <w:tc>
          <w:tcPr>
            <w:tcW w:w="1843" w:type="dxa"/>
          </w:tcPr>
          <w:p w14:paraId="2E7860CD" w14:textId="77777777" w:rsidR="009A51F7" w:rsidRPr="009A51F7" w:rsidRDefault="009A51F7" w:rsidP="00F726FC">
            <w:pPr>
              <w:keepNext/>
              <w:tabs>
                <w:tab w:val="left" w:pos="0"/>
              </w:tabs>
              <w:suppressAutoHyphens/>
              <w:spacing w:before="120" w:after="120" w:line="288" w:lineRule="auto"/>
              <w:rPr>
                <w:rFonts w:ascii="Garamond" w:eastAsia="Batang" w:hAnsi="Garamond" w:cs="Garamond"/>
                <w:b/>
                <w:lang w:eastAsia="ar-SA"/>
              </w:rPr>
            </w:pPr>
            <w:r w:rsidRPr="009A51F7">
              <w:rPr>
                <w:rFonts w:ascii="Garamond" w:eastAsia="Batang" w:hAnsi="Garamond" w:cs="Garamond"/>
                <w:b/>
                <w:bCs/>
                <w:lang w:eastAsia="ar-SA"/>
              </w:rPr>
              <w:t>Код ГТП генерации</w:t>
            </w:r>
          </w:p>
        </w:tc>
        <w:tc>
          <w:tcPr>
            <w:tcW w:w="1418" w:type="dxa"/>
          </w:tcPr>
          <w:p w14:paraId="5B265D7B" w14:textId="77777777" w:rsidR="009A51F7" w:rsidRPr="009A51F7" w:rsidRDefault="009A51F7" w:rsidP="00F726FC">
            <w:pPr>
              <w:keepNext/>
              <w:tabs>
                <w:tab w:val="left" w:pos="0"/>
              </w:tabs>
              <w:suppressAutoHyphens/>
              <w:spacing w:before="120" w:after="120" w:line="288" w:lineRule="auto"/>
              <w:outlineLvl w:val="0"/>
              <w:rPr>
                <w:rFonts w:ascii="Garamond" w:eastAsia="Batang" w:hAnsi="Garamond" w:cs="Garamond"/>
                <w:b/>
                <w:lang w:eastAsia="ar-SA"/>
              </w:rPr>
            </w:pPr>
            <w:r w:rsidRPr="009A51F7">
              <w:rPr>
                <w:rFonts w:ascii="Garamond" w:eastAsia="Batang" w:hAnsi="Garamond" w:cs="Garamond"/>
                <w:b/>
                <w:bCs/>
                <w:lang w:eastAsia="ar-SA"/>
              </w:rPr>
              <w:t>Вид объекта генерации</w:t>
            </w:r>
          </w:p>
        </w:tc>
        <w:tc>
          <w:tcPr>
            <w:tcW w:w="2259" w:type="dxa"/>
          </w:tcPr>
          <w:p w14:paraId="69DD1CAF" w14:textId="77777777" w:rsidR="009A51F7" w:rsidRPr="009A51F7" w:rsidRDefault="009A51F7" w:rsidP="00F726FC">
            <w:pPr>
              <w:keepNext/>
              <w:tabs>
                <w:tab w:val="left" w:pos="0"/>
              </w:tabs>
              <w:suppressAutoHyphens/>
              <w:spacing w:before="120" w:after="120" w:line="288" w:lineRule="auto"/>
              <w:jc w:val="both"/>
              <w:outlineLvl w:val="0"/>
              <w:rPr>
                <w:rFonts w:ascii="Garamond" w:eastAsia="Batang" w:hAnsi="Garamond" w:cs="Garamond"/>
                <w:b/>
                <w:bCs/>
                <w:lang w:eastAsia="ar-SA"/>
              </w:rPr>
            </w:pPr>
            <w:r w:rsidRPr="009A51F7">
              <w:rPr>
                <w:rFonts w:ascii="Garamond" w:eastAsia="Batang" w:hAnsi="Garamond" w:cs="Garamond"/>
                <w:b/>
                <w:bCs/>
                <w:lang w:eastAsia="ar-SA"/>
              </w:rPr>
              <w:t>Местонахождение объекта генерации (ценовая зона)</w:t>
            </w:r>
          </w:p>
          <w:p w14:paraId="62A26015" w14:textId="77777777" w:rsidR="009A51F7" w:rsidRPr="009A51F7" w:rsidRDefault="009A51F7" w:rsidP="00F726FC">
            <w:pPr>
              <w:keepNext/>
              <w:tabs>
                <w:tab w:val="left" w:pos="0"/>
              </w:tabs>
              <w:suppressAutoHyphens/>
              <w:spacing w:before="120" w:after="120" w:line="288" w:lineRule="auto"/>
              <w:ind w:left="34" w:hanging="34"/>
              <w:outlineLvl w:val="0"/>
              <w:rPr>
                <w:rFonts w:ascii="Garamond" w:eastAsia="Batang" w:hAnsi="Garamond" w:cs="Garamond"/>
                <w:b/>
                <w:bCs/>
                <w:lang w:eastAsia="ar-SA"/>
              </w:rPr>
            </w:pPr>
          </w:p>
        </w:tc>
        <w:tc>
          <w:tcPr>
            <w:tcW w:w="1922" w:type="dxa"/>
          </w:tcPr>
          <w:p w14:paraId="0A4CDECC" w14:textId="77777777" w:rsidR="009A51F7" w:rsidRPr="009A51F7" w:rsidRDefault="009A51F7" w:rsidP="00F726FC">
            <w:pPr>
              <w:keepNext/>
              <w:tabs>
                <w:tab w:val="left" w:pos="0"/>
              </w:tabs>
              <w:suppressAutoHyphens/>
              <w:spacing w:before="120" w:after="120" w:line="288" w:lineRule="auto"/>
              <w:jc w:val="both"/>
              <w:outlineLvl w:val="0"/>
              <w:rPr>
                <w:rFonts w:ascii="Garamond" w:eastAsia="Batang" w:hAnsi="Garamond" w:cs="Garamond"/>
                <w:b/>
                <w:bCs/>
                <w:lang w:eastAsia="ar-SA"/>
              </w:rPr>
            </w:pPr>
            <w:r w:rsidRPr="009A51F7">
              <w:rPr>
                <w:rFonts w:ascii="Garamond" w:eastAsia="Batang" w:hAnsi="Garamond" w:cs="Garamond"/>
                <w:b/>
                <w:bCs/>
                <w:lang w:eastAsia="ar-SA"/>
              </w:rPr>
              <w:t>Год начала поставки мощности</w:t>
            </w:r>
          </w:p>
        </w:tc>
      </w:tr>
      <w:tr w:rsidR="009A51F7" w:rsidRPr="009A51F7" w14:paraId="08839994" w14:textId="77777777" w:rsidTr="00F726FC">
        <w:tc>
          <w:tcPr>
            <w:tcW w:w="1843" w:type="dxa"/>
          </w:tcPr>
          <w:p w14:paraId="5F39E113"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418" w:type="dxa"/>
          </w:tcPr>
          <w:p w14:paraId="4A7C871E"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2259" w:type="dxa"/>
          </w:tcPr>
          <w:p w14:paraId="26587559"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922" w:type="dxa"/>
          </w:tcPr>
          <w:p w14:paraId="2A9A9CF1" w14:textId="77777777" w:rsidR="009A51F7" w:rsidRPr="009A51F7" w:rsidRDefault="009A51F7"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r>
    </w:tbl>
    <w:p w14:paraId="3BA775F1" w14:textId="77777777" w:rsidR="009A51F7" w:rsidRPr="009A51F7" w:rsidRDefault="009A51F7" w:rsidP="009A51F7">
      <w:pPr>
        <w:suppressAutoHyphens/>
        <w:spacing w:before="120" w:after="0"/>
        <w:jc w:val="both"/>
        <w:rPr>
          <w:rFonts w:ascii="Garamond" w:eastAsia="Batang" w:hAnsi="Garamond" w:cs="Garamond"/>
          <w:lang w:eastAsia="ar-SA"/>
        </w:rPr>
      </w:pPr>
    </w:p>
    <w:p w14:paraId="0324A9FD" w14:textId="77777777" w:rsidR="005920F3"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в соответствии</w:t>
      </w:r>
      <w:r w:rsidR="005920F3" w:rsidRPr="005920F3">
        <w:rPr>
          <w:rFonts w:ascii="Garamond" w:eastAsia="Batang" w:hAnsi="Garamond" w:cs="Garamond"/>
          <w:highlight w:val="yellow"/>
          <w:lang w:eastAsia="ar-SA"/>
        </w:rPr>
        <w:t>:</w:t>
      </w:r>
    </w:p>
    <w:p w14:paraId="2200CE9E" w14:textId="54A66B51" w:rsidR="005920F3" w:rsidRPr="005920F3" w:rsidRDefault="005920F3" w:rsidP="009A51F7">
      <w:pPr>
        <w:suppressAutoHyphens/>
        <w:spacing w:before="120" w:after="0"/>
        <w:jc w:val="both"/>
        <w:rPr>
          <w:rFonts w:ascii="Garamond" w:eastAsia="Batang" w:hAnsi="Garamond" w:cs="Garamond"/>
          <w:i/>
          <w:iCs/>
          <w:lang w:eastAsia="ar-SA"/>
        </w:rPr>
      </w:pPr>
      <w:bookmarkStart w:id="57" w:name="_Hlk174542452"/>
      <w:r w:rsidRPr="005920F3">
        <w:rPr>
          <w:rFonts w:ascii="Garamond" w:eastAsia="Batang" w:hAnsi="Garamond" w:cs="Garamond"/>
          <w:i/>
          <w:iCs/>
          <w:highlight w:val="yellow"/>
          <w:lang w:eastAsia="ar-SA"/>
        </w:rPr>
        <w:t>Вариант 1:</w:t>
      </w:r>
    </w:p>
    <w:bookmarkEnd w:id="57"/>
    <w:p w14:paraId="22647AB7" w14:textId="1D1397B8" w:rsidR="009A51F7" w:rsidRDefault="009A51F7"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Pr>
          <w:rFonts w:ascii="Garamond" w:eastAsia="Batang" w:hAnsi="Garamond" w:cs="Garamond"/>
          <w:lang w:eastAsia="ar-SA"/>
        </w:rPr>
        <w:t xml:space="preserve"> </w:t>
      </w:r>
      <w:bookmarkStart w:id="58" w:name="_Hlk174542538"/>
      <w:r w:rsidRPr="009A51F7">
        <w:rPr>
          <w:rFonts w:ascii="Garamond" w:eastAsia="Batang" w:hAnsi="Garamond" w:cs="Garamond"/>
          <w:highlight w:val="yellow"/>
          <w:lang w:eastAsia="ar-SA"/>
        </w:rPr>
        <w:t>и до 1 января 2024 года</w:t>
      </w:r>
      <w:r w:rsidRPr="009A51F7">
        <w:rPr>
          <w:rFonts w:ascii="Garamond" w:eastAsia="Batang" w:hAnsi="Garamond" w:cs="Garamond"/>
          <w:lang w:eastAsia="ar-SA"/>
        </w:rPr>
        <w:t xml:space="preserve"> </w:t>
      </w:r>
      <w:bookmarkEnd w:id="58"/>
      <w:r w:rsidRPr="009A51F7">
        <w:rPr>
          <w:rFonts w:ascii="Garamond" w:eastAsia="Batang" w:hAnsi="Garamond" w:cs="Garamond"/>
          <w:lang w:eastAsia="ar-SA"/>
        </w:rPr>
        <w:t>(Приложение № Д 6.6.2 к Договору о присоединении к торговой системе оптового рынка)</w:t>
      </w:r>
    </w:p>
    <w:p w14:paraId="264FCA4B" w14:textId="47D2BFC0" w:rsidR="00E158F8" w:rsidRPr="006F1078" w:rsidRDefault="00E158F8" w:rsidP="00E158F8">
      <w:pPr>
        <w:suppressAutoHyphens/>
        <w:spacing w:before="120" w:after="0"/>
        <w:jc w:val="both"/>
        <w:rPr>
          <w:rFonts w:ascii="Garamond" w:eastAsia="Batang" w:hAnsi="Garamond" w:cs="Garamond"/>
          <w:i/>
          <w:lang w:eastAsia="ar-SA"/>
        </w:rPr>
      </w:pPr>
      <w:bookmarkStart w:id="59" w:name="_Hlk174542571"/>
      <w:r>
        <w:rPr>
          <w:rFonts w:ascii="Garamond" w:eastAsia="Batang" w:hAnsi="Garamond" w:cs="Garamond"/>
          <w:i/>
          <w:highlight w:val="yellow"/>
          <w:lang w:eastAsia="ar-SA"/>
        </w:rPr>
        <w:t>(</w:t>
      </w:r>
      <w:r w:rsidRPr="006F1078">
        <w:rPr>
          <w:rFonts w:ascii="Garamond" w:eastAsia="Batang" w:hAnsi="Garamond" w:cs="Garamond"/>
          <w:i/>
          <w:highlight w:val="yellow"/>
          <w:lang w:eastAsia="ar-SA"/>
        </w:rPr>
        <w:t>заполняется в случае</w:t>
      </w:r>
      <w:r>
        <w:rPr>
          <w:rFonts w:ascii="Garamond" w:eastAsia="Batang" w:hAnsi="Garamond" w:cs="Garamond"/>
          <w:i/>
          <w:highlight w:val="yellow"/>
          <w:lang w:eastAsia="ar-SA"/>
        </w:rPr>
        <w:t>,</w:t>
      </w:r>
      <w:r w:rsidRPr="006F1078">
        <w:rPr>
          <w:rFonts w:ascii="Garamond" w:eastAsia="Batang" w:hAnsi="Garamond" w:cs="Garamond"/>
          <w:i/>
          <w:highlight w:val="yellow"/>
          <w:lang w:eastAsia="ar-SA"/>
        </w:rPr>
        <w:t xml:space="preserve"> если ДПМ ВИЭ заключены по итогам ОПВ, проводимых после 1 января 2021 года и до 1 января 2024 года)</w:t>
      </w:r>
    </w:p>
    <w:p w14:paraId="5E1066E0" w14:textId="77777777" w:rsidR="00E158F8" w:rsidRPr="0092700A" w:rsidRDefault="00E158F8" w:rsidP="00E158F8">
      <w:pPr>
        <w:suppressAutoHyphens/>
        <w:spacing w:before="120" w:after="0"/>
        <w:jc w:val="both"/>
        <w:rPr>
          <w:rFonts w:ascii="Garamond" w:eastAsia="Batang" w:hAnsi="Garamond" w:cs="Garamond"/>
          <w:i/>
          <w:lang w:eastAsia="ar-SA"/>
        </w:rPr>
      </w:pPr>
      <w:r w:rsidRPr="00E158F8">
        <w:rPr>
          <w:rFonts w:ascii="Garamond" w:eastAsia="Batang" w:hAnsi="Garamond" w:cs="Garamond"/>
          <w:i/>
          <w:highlight w:val="yellow"/>
          <w:lang w:eastAsia="ar-SA"/>
        </w:rPr>
        <w:t>Вариант 2:</w:t>
      </w:r>
    </w:p>
    <w:p w14:paraId="36479217" w14:textId="77777777" w:rsidR="00E158F8" w:rsidRDefault="00E158F8" w:rsidP="00E158F8">
      <w:pPr>
        <w:suppressAutoHyphens/>
        <w:spacing w:before="120" w:after="0"/>
        <w:jc w:val="both"/>
        <w:rPr>
          <w:rFonts w:ascii="Garamond" w:eastAsia="Batang" w:hAnsi="Garamond" w:cs="Garamond"/>
          <w:lang w:eastAsia="ar-SA"/>
        </w:rPr>
      </w:pPr>
      <w:r w:rsidRPr="006F1078">
        <w:rPr>
          <w:rFonts w:ascii="Garamond" w:eastAsia="Batang" w:hAnsi="Garamond" w:cs="Garamond"/>
          <w:highlight w:val="yellow"/>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6.6.3 к Договору о присоединении к торговой системе оптового рынка)</w:t>
      </w:r>
    </w:p>
    <w:p w14:paraId="72BC59B7" w14:textId="7B131219" w:rsidR="00E158F8" w:rsidRDefault="00E158F8" w:rsidP="00E158F8">
      <w:pPr>
        <w:suppressAutoHyphens/>
        <w:spacing w:before="120" w:after="0"/>
        <w:jc w:val="both"/>
        <w:rPr>
          <w:rFonts w:ascii="Garamond" w:eastAsia="Batang" w:hAnsi="Garamond" w:cs="Garamond"/>
          <w:lang w:eastAsia="ar-SA"/>
        </w:rPr>
      </w:pPr>
      <w:r w:rsidRPr="006F1078">
        <w:rPr>
          <w:rFonts w:ascii="Garamond" w:eastAsia="Batang" w:hAnsi="Garamond" w:cs="Garamond"/>
          <w:i/>
          <w:highlight w:val="yellow"/>
          <w:lang w:eastAsia="ar-SA"/>
        </w:rPr>
        <w:t>(заполняется в случае</w:t>
      </w:r>
      <w:r>
        <w:rPr>
          <w:rFonts w:ascii="Garamond" w:eastAsia="Batang" w:hAnsi="Garamond" w:cs="Garamond"/>
          <w:i/>
          <w:highlight w:val="yellow"/>
          <w:lang w:eastAsia="ar-SA"/>
        </w:rPr>
        <w:t>,</w:t>
      </w:r>
      <w:r w:rsidRPr="006F1078">
        <w:rPr>
          <w:rFonts w:ascii="Garamond" w:eastAsia="Batang" w:hAnsi="Garamond" w:cs="Garamond"/>
          <w:i/>
          <w:highlight w:val="yellow"/>
          <w:lang w:eastAsia="ar-SA"/>
        </w:rPr>
        <w:t xml:space="preserve"> если ДПМ ВИЭ заключены по итогам ОПВ, проводимых после 1 января 2024 года)</w:t>
      </w:r>
    </w:p>
    <w:bookmarkEnd w:id="59"/>
    <w:p w14:paraId="1AA425EE" w14:textId="046BD356" w:rsidR="00E158F8" w:rsidRPr="009A51F7" w:rsidRDefault="00E158F8" w:rsidP="009A51F7">
      <w:pPr>
        <w:suppressAutoHyphens/>
        <w:spacing w:before="120" w:after="0"/>
        <w:jc w:val="both"/>
        <w:rPr>
          <w:rFonts w:ascii="Garamond" w:eastAsia="Batang" w:hAnsi="Garamond" w:cs="Garamond"/>
          <w:lang w:eastAsia="ar-SA"/>
        </w:rPr>
      </w:pPr>
      <w:r w:rsidRPr="009A51F7">
        <w:rPr>
          <w:rFonts w:ascii="Garamond" w:eastAsia="Batang" w:hAnsi="Garamond" w:cs="Garamond"/>
          <w:lang w:eastAsia="ar-SA"/>
        </w:rPr>
        <w:t>, в целях дальнейшего открытия аккредитива на сумму не менее _________ (_______) рублей ____ (_____) копеек</w:t>
      </w:r>
    </w:p>
    <w:p w14:paraId="03C481FF" w14:textId="77777777" w:rsidR="009A51F7" w:rsidRPr="009A51F7" w:rsidRDefault="009A51F7" w:rsidP="009A51F7">
      <w:pPr>
        <w:spacing w:before="100" w:beforeAutospacing="1" w:after="100" w:afterAutospacing="1" w:line="360" w:lineRule="auto"/>
        <w:jc w:val="both"/>
        <w:rPr>
          <w:rFonts w:ascii="Garamond" w:eastAsia="Times New Roman" w:hAnsi="Garamond"/>
          <w:bCs/>
          <w:lang w:eastAsia="ru-RU"/>
        </w:rPr>
      </w:pPr>
      <w:r w:rsidRPr="009A51F7">
        <w:rPr>
          <w:rFonts w:ascii="Garamond" w:eastAsia="Times New Roman" w:hAnsi="Garamond"/>
          <w:bCs/>
          <w:lang w:eastAsia="ru-RU"/>
        </w:rPr>
        <w:t>_____________________________</w:t>
      </w:r>
      <w:r w:rsidRPr="009A51F7">
        <w:rPr>
          <w:rFonts w:ascii="Garamond" w:eastAsia="Times New Roman" w:hAnsi="Garamond"/>
          <w:bCs/>
          <w:lang w:eastAsia="ru-RU"/>
        </w:rPr>
        <w:tab/>
        <w:t>_______________            _________________________</w:t>
      </w:r>
    </w:p>
    <w:p w14:paraId="45617F0B" w14:textId="0D43AFE1" w:rsidR="003D7725" w:rsidRPr="00E158F8" w:rsidRDefault="009A51F7" w:rsidP="00E158F8">
      <w:pPr>
        <w:suppressAutoHyphens/>
        <w:spacing w:before="120" w:after="0" w:line="240" w:lineRule="auto"/>
        <w:rPr>
          <w:rFonts w:ascii="Garamond" w:eastAsia="Batang" w:hAnsi="Garamond" w:cs="Garamond"/>
          <w:sz w:val="20"/>
          <w:szCs w:val="20"/>
          <w:lang w:eastAsia="ar-SA"/>
        </w:rPr>
      </w:pPr>
      <w:r w:rsidRPr="009A51F7">
        <w:rPr>
          <w:rFonts w:ascii="Garamond" w:eastAsia="Batang" w:hAnsi="Garamond" w:cs="Garamond"/>
          <w:i/>
          <w:lang w:eastAsia="ar-SA"/>
        </w:rPr>
        <w:t xml:space="preserve">           (должность) </w:t>
      </w:r>
      <w:r w:rsidRPr="009A51F7">
        <w:rPr>
          <w:rFonts w:ascii="Garamond" w:eastAsia="Batang" w:hAnsi="Garamond" w:cs="Garamond"/>
          <w:i/>
          <w:lang w:eastAsia="ar-SA"/>
        </w:rPr>
        <w:tab/>
        <w:t xml:space="preserve">                           </w:t>
      </w:r>
      <w:r w:rsidRPr="009A51F7">
        <w:rPr>
          <w:rFonts w:ascii="Garamond" w:eastAsia="Batang" w:hAnsi="Garamond" w:cs="Garamond"/>
          <w:i/>
          <w:lang w:eastAsia="ar-SA"/>
        </w:rPr>
        <w:tab/>
        <w:t xml:space="preserve">     (подпись)</w:t>
      </w:r>
      <w:r w:rsidRPr="009A51F7">
        <w:rPr>
          <w:rFonts w:ascii="Garamond" w:eastAsia="Batang" w:hAnsi="Garamond" w:cs="Garamond"/>
          <w:i/>
          <w:lang w:eastAsia="ar-SA"/>
        </w:rPr>
        <w:tab/>
      </w:r>
      <w:r w:rsidRPr="009A51F7">
        <w:rPr>
          <w:rFonts w:ascii="Garamond" w:eastAsia="Batang" w:hAnsi="Garamond" w:cs="Garamond"/>
          <w:i/>
          <w:lang w:eastAsia="ar-SA"/>
        </w:rPr>
        <w:tab/>
        <w:t xml:space="preserve">       (расшифровка подписи)</w:t>
      </w:r>
    </w:p>
    <w:p w14:paraId="2464E5FC" w14:textId="31A36AFB" w:rsidR="003D7725" w:rsidRPr="00394993" w:rsidRDefault="003D7725" w:rsidP="003D7725">
      <w:pPr>
        <w:suppressAutoHyphens/>
        <w:spacing w:before="120" w:after="120" w:line="240" w:lineRule="auto"/>
        <w:outlineLvl w:val="0"/>
        <w:rPr>
          <w:rFonts w:ascii="Garamond" w:eastAsia="Batang" w:hAnsi="Garamond" w:cs="Garamond"/>
          <w:b/>
          <w:sz w:val="24"/>
          <w:szCs w:val="24"/>
          <w:lang w:eastAsia="ar-SA"/>
        </w:rPr>
      </w:pPr>
      <w:r w:rsidRPr="00394993">
        <w:rPr>
          <w:rFonts w:ascii="Garamond" w:eastAsia="Batang" w:hAnsi="Garamond" w:cs="Garamond"/>
          <w:b/>
          <w:sz w:val="24"/>
          <w:szCs w:val="24"/>
          <w:lang w:eastAsia="ar-SA"/>
        </w:rPr>
        <w:t>Действующая редакция</w:t>
      </w:r>
    </w:p>
    <w:p w14:paraId="7257910F" w14:textId="77777777" w:rsidR="003D7725" w:rsidRDefault="003D7725" w:rsidP="003D7725">
      <w:pPr>
        <w:tabs>
          <w:tab w:val="left" w:pos="4434"/>
        </w:tabs>
        <w:suppressAutoHyphens/>
        <w:spacing w:before="120" w:after="0" w:line="240" w:lineRule="auto"/>
        <w:jc w:val="right"/>
        <w:rPr>
          <w:rFonts w:ascii="Garamond" w:eastAsia="Batang" w:hAnsi="Garamond" w:cs="Garamond"/>
          <w:b/>
          <w:lang w:eastAsia="ar-SA"/>
        </w:rPr>
      </w:pPr>
    </w:p>
    <w:p w14:paraId="4B846806" w14:textId="4E0D6138" w:rsidR="003D7725" w:rsidRPr="003D7725" w:rsidRDefault="003D7725" w:rsidP="003D7725">
      <w:pPr>
        <w:tabs>
          <w:tab w:val="left" w:pos="4434"/>
        </w:tabs>
        <w:suppressAutoHyphens/>
        <w:spacing w:before="120" w:after="0" w:line="240" w:lineRule="auto"/>
        <w:jc w:val="right"/>
        <w:rPr>
          <w:rFonts w:ascii="Garamond" w:eastAsia="Batang" w:hAnsi="Garamond" w:cs="Garamond"/>
          <w:lang w:eastAsia="ar-SA"/>
        </w:rPr>
      </w:pPr>
      <w:r w:rsidRPr="003D7725">
        <w:rPr>
          <w:rFonts w:ascii="Garamond" w:eastAsia="Batang" w:hAnsi="Garamond" w:cs="Garamond"/>
          <w:b/>
          <w:lang w:eastAsia="ar-SA"/>
        </w:rPr>
        <w:t>Приложение 5.1.1</w:t>
      </w:r>
    </w:p>
    <w:p w14:paraId="31979D13"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p>
    <w:p w14:paraId="2071B526"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r w:rsidRPr="003D7725">
        <w:rPr>
          <w:rFonts w:ascii="Garamond" w:eastAsia="Batang" w:hAnsi="Garamond" w:cs="Garamond"/>
          <w:b/>
          <w:lang w:eastAsia="ar-SA"/>
        </w:rPr>
        <w:t>(на бланке заявителя)</w:t>
      </w:r>
      <w:r w:rsidRPr="003D7725">
        <w:rPr>
          <w:rFonts w:ascii="Garamond" w:eastAsia="Batang" w:hAnsi="Garamond" w:cs="Garamond"/>
          <w:lang w:eastAsia="ar-SA"/>
        </w:rPr>
        <w:t xml:space="preserve"> </w:t>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p>
    <w:p w14:paraId="453F4513"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p>
    <w:p w14:paraId="2749D4AD"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 xml:space="preserve">              Председателю Правления</w:t>
      </w:r>
    </w:p>
    <w:p w14:paraId="5670C477" w14:textId="77777777" w:rsidR="003D7725" w:rsidRPr="003D7725" w:rsidRDefault="003D7725" w:rsidP="003D7725">
      <w:pPr>
        <w:tabs>
          <w:tab w:val="left" w:pos="4428"/>
        </w:tabs>
        <w:suppressAutoHyphens/>
        <w:spacing w:before="120" w:after="0" w:line="240" w:lineRule="auto"/>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АО «АТС»</w:t>
      </w:r>
    </w:p>
    <w:p w14:paraId="3F2DFE58" w14:textId="77777777" w:rsidR="003D7725" w:rsidRPr="003D7725" w:rsidRDefault="003D7725" w:rsidP="003D7725">
      <w:pPr>
        <w:suppressAutoHyphens/>
        <w:spacing w:before="120" w:after="0" w:line="360" w:lineRule="auto"/>
        <w:jc w:val="right"/>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 xml:space="preserve">              ________________________</w:t>
      </w:r>
    </w:p>
    <w:p w14:paraId="62834C22" w14:textId="77777777" w:rsidR="003D7725" w:rsidRPr="003D7725" w:rsidRDefault="003D7725" w:rsidP="003D7725">
      <w:pPr>
        <w:suppressAutoHyphens/>
        <w:spacing w:before="120" w:after="0" w:line="240" w:lineRule="auto"/>
        <w:rPr>
          <w:rFonts w:ascii="Garamond" w:eastAsia="Batang" w:hAnsi="Garamond" w:cs="Garamond"/>
          <w:lang w:eastAsia="ar-SA"/>
        </w:rPr>
      </w:pPr>
    </w:p>
    <w:p w14:paraId="620CB035" w14:textId="77777777" w:rsidR="003D7725" w:rsidRPr="003D7725" w:rsidRDefault="003D7725" w:rsidP="003D7725">
      <w:pPr>
        <w:widowControl w:val="0"/>
        <w:tabs>
          <w:tab w:val="left" w:pos="4145"/>
        </w:tabs>
        <w:suppressAutoHyphens/>
        <w:spacing w:before="120" w:after="120" w:line="240" w:lineRule="auto"/>
        <w:ind w:left="4145"/>
        <w:jc w:val="center"/>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 xml:space="preserve">           Председателю Правления</w:t>
      </w:r>
    </w:p>
    <w:p w14:paraId="1BD0C4C3" w14:textId="77777777" w:rsidR="003D7725" w:rsidRPr="003D7725" w:rsidRDefault="003D7725" w:rsidP="003D7725">
      <w:pPr>
        <w:widowControl w:val="0"/>
        <w:tabs>
          <w:tab w:val="left" w:pos="4145"/>
        </w:tabs>
        <w:suppressAutoHyphens/>
        <w:spacing w:before="120" w:after="120" w:line="240" w:lineRule="auto"/>
        <w:ind w:left="4145"/>
        <w:jc w:val="center"/>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t xml:space="preserve"> АО «ЦФР»</w:t>
      </w:r>
    </w:p>
    <w:p w14:paraId="331928B5" w14:textId="77777777" w:rsidR="003D7725" w:rsidRPr="003D7725" w:rsidRDefault="003D7725" w:rsidP="003D7725">
      <w:pPr>
        <w:widowControl w:val="0"/>
        <w:tabs>
          <w:tab w:val="left" w:pos="4145"/>
        </w:tabs>
        <w:suppressAutoHyphens/>
        <w:spacing w:before="120" w:after="120" w:line="240" w:lineRule="auto"/>
        <w:ind w:left="4145"/>
        <w:jc w:val="right"/>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t xml:space="preserve">               _______________________</w:t>
      </w:r>
    </w:p>
    <w:p w14:paraId="673B869C" w14:textId="77777777" w:rsidR="003D7725" w:rsidRPr="003D7725" w:rsidRDefault="003D7725" w:rsidP="003D7725">
      <w:pPr>
        <w:suppressAutoHyphens/>
        <w:spacing w:before="120" w:after="0" w:line="240" w:lineRule="auto"/>
        <w:rPr>
          <w:rFonts w:ascii="Garamond" w:eastAsia="Batang" w:hAnsi="Garamond" w:cs="Garamond"/>
          <w:lang w:eastAsia="ar-SA"/>
        </w:rPr>
      </w:pPr>
    </w:p>
    <w:p w14:paraId="71A80D39" w14:textId="77777777" w:rsidR="003D7725" w:rsidRPr="003D7725" w:rsidRDefault="003D7725" w:rsidP="003D7725">
      <w:pPr>
        <w:suppressAutoHyphens/>
        <w:autoSpaceDE w:val="0"/>
        <w:autoSpaceDN w:val="0"/>
        <w:spacing w:before="120" w:after="0"/>
        <w:jc w:val="center"/>
        <w:outlineLvl w:val="0"/>
        <w:rPr>
          <w:rFonts w:ascii="Garamond" w:eastAsia="Batang" w:hAnsi="Garamond" w:cs="Garamond"/>
          <w:b/>
          <w:lang w:eastAsia="ar-SA"/>
        </w:rPr>
      </w:pPr>
      <w:bookmarkStart w:id="60" w:name="_Toc492303536"/>
      <w:bookmarkStart w:id="61" w:name="_Toc512334719"/>
      <w:r w:rsidRPr="003D7725">
        <w:rPr>
          <w:rFonts w:ascii="Garamond" w:eastAsia="Batang" w:hAnsi="Garamond" w:cs="Garamond"/>
          <w:b/>
          <w:lang w:eastAsia="ar-SA"/>
        </w:rPr>
        <w:t>Заявление</w:t>
      </w:r>
      <w:bookmarkEnd w:id="60"/>
      <w:bookmarkEnd w:id="61"/>
    </w:p>
    <w:p w14:paraId="57103BE4" w14:textId="77777777" w:rsidR="003D7725" w:rsidRPr="003D7725" w:rsidRDefault="003D7725" w:rsidP="003D7725">
      <w:pPr>
        <w:suppressAutoHyphens/>
        <w:autoSpaceDE w:val="0"/>
        <w:autoSpaceDN w:val="0"/>
        <w:spacing w:before="120" w:after="0"/>
        <w:jc w:val="center"/>
        <w:outlineLvl w:val="0"/>
        <w:rPr>
          <w:rFonts w:ascii="Garamond" w:eastAsia="Batang" w:hAnsi="Garamond" w:cs="Garamond"/>
          <w:b/>
          <w:lang w:eastAsia="ar-SA"/>
        </w:rPr>
      </w:pPr>
      <w:bookmarkStart w:id="62" w:name="_Toc492303537"/>
      <w:bookmarkStart w:id="63" w:name="_Toc512334720"/>
      <w:r w:rsidRPr="003D7725">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bookmarkEnd w:id="62"/>
      <w:bookmarkEnd w:id="63"/>
    </w:p>
    <w:p w14:paraId="24D68128"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________________________________________________________________________________________,</w:t>
      </w:r>
    </w:p>
    <w:p w14:paraId="5425A183" w14:textId="77777777" w:rsidR="003D7725" w:rsidRPr="003D7725" w:rsidRDefault="003D7725" w:rsidP="003D7725">
      <w:pPr>
        <w:suppressAutoHyphens/>
        <w:spacing w:before="120" w:after="0"/>
        <w:jc w:val="center"/>
        <w:rPr>
          <w:rFonts w:ascii="Garamond" w:eastAsia="Batang" w:hAnsi="Garamond" w:cs="Garamond"/>
          <w:i/>
          <w:sz w:val="20"/>
          <w:szCs w:val="20"/>
          <w:lang w:eastAsia="ar-SA"/>
        </w:rPr>
      </w:pPr>
      <w:r w:rsidRPr="003D7725">
        <w:rPr>
          <w:rFonts w:ascii="Garamond" w:eastAsia="Batang" w:hAnsi="Garamond" w:cs="Garamond"/>
          <w:i/>
          <w:sz w:val="20"/>
          <w:szCs w:val="20"/>
          <w:lang w:eastAsia="ar-SA"/>
        </w:rPr>
        <w:t>(полное наименование организации с указанием организационно-правовой формы)</w:t>
      </w:r>
    </w:p>
    <w:p w14:paraId="42B21174" w14:textId="77777777" w:rsidR="003D7725" w:rsidRPr="003D7725" w:rsidRDefault="003D7725" w:rsidP="003D7725">
      <w:pPr>
        <w:suppressAutoHyphens/>
        <w:spacing w:before="120" w:after="0"/>
        <w:jc w:val="both"/>
        <w:rPr>
          <w:rFonts w:ascii="Garamond" w:eastAsia="Batang" w:hAnsi="Garamond" w:cs="Garamond"/>
          <w:i/>
          <w:lang w:eastAsia="ar-SA"/>
        </w:rPr>
      </w:pPr>
      <w:r w:rsidRPr="003D7725">
        <w:rPr>
          <w:rFonts w:ascii="Garamond" w:eastAsia="Batang" w:hAnsi="Garamond" w:cs="Garamond"/>
          <w:lang w:eastAsia="ar-SA"/>
        </w:rPr>
        <w:t>регистрационный номер в Реестре субъектов оптового рынка ____________________________________,</w:t>
      </w:r>
    </w:p>
    <w:p w14:paraId="44547A70"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 xml:space="preserve">в связи с планируемым приобретением прав и обязанностей продавца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________________________________________________________________________________________ </w:t>
      </w:r>
    </w:p>
    <w:p w14:paraId="77E9F8B8" w14:textId="77777777" w:rsidR="003D7725" w:rsidRPr="003D7725" w:rsidRDefault="003D7725" w:rsidP="003D7725">
      <w:pPr>
        <w:suppressAutoHyphens/>
        <w:spacing w:before="120" w:after="0"/>
        <w:jc w:val="center"/>
        <w:rPr>
          <w:rFonts w:ascii="Garamond" w:eastAsia="Batang" w:hAnsi="Garamond" w:cs="Garamond"/>
          <w:i/>
          <w:sz w:val="20"/>
          <w:szCs w:val="20"/>
          <w:lang w:eastAsia="ar-SA"/>
        </w:rPr>
      </w:pPr>
      <w:r w:rsidRPr="003D7725">
        <w:rPr>
          <w:rFonts w:ascii="Garamond" w:eastAsia="Batang" w:hAnsi="Garamond" w:cs="Garamond"/>
          <w:i/>
          <w:sz w:val="20"/>
          <w:szCs w:val="20"/>
          <w:lang w:eastAsia="ar-SA"/>
        </w:rPr>
        <w:t xml:space="preserve">               (полное наименование продавца с указанием организационно-правовой формы)</w:t>
      </w:r>
    </w:p>
    <w:p w14:paraId="65F7A978"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в отношении объекта генерации установленной мощностью ______ МВт, соответствующего следующим идентификационным параметрам:</w:t>
      </w:r>
    </w:p>
    <w:p w14:paraId="692D5FE5" w14:textId="77777777" w:rsidR="003D7725" w:rsidRPr="003D7725" w:rsidRDefault="003D7725" w:rsidP="003D7725">
      <w:pPr>
        <w:suppressAutoHyphens/>
        <w:spacing w:before="120" w:after="0"/>
        <w:ind w:left="720"/>
        <w:jc w:val="both"/>
        <w:rPr>
          <w:rFonts w:ascii="Garamond" w:eastAsia="Batang" w:hAnsi="Garamond" w:cs="Garamond"/>
          <w:lang w:eastAsia="ar-SA"/>
        </w:rPr>
      </w:pPr>
    </w:p>
    <w:tbl>
      <w:tblPr>
        <w:tblW w:w="70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tblGrid>
      <w:tr w:rsidR="003D7725" w:rsidRPr="003D7725" w14:paraId="41513EFD" w14:textId="77777777" w:rsidTr="00F726FC">
        <w:trPr>
          <w:trHeight w:val="615"/>
        </w:trPr>
        <w:tc>
          <w:tcPr>
            <w:tcW w:w="1417" w:type="dxa"/>
            <w:vMerge w:val="restart"/>
            <w:vAlign w:val="center"/>
          </w:tcPr>
          <w:p w14:paraId="0CC4C556" w14:textId="77777777" w:rsidR="003D7725" w:rsidRPr="003D7725" w:rsidRDefault="003D7725" w:rsidP="003D7725">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Код ГТП генерации</w:t>
            </w:r>
          </w:p>
        </w:tc>
        <w:tc>
          <w:tcPr>
            <w:tcW w:w="1304" w:type="dxa"/>
            <w:vMerge w:val="restart"/>
            <w:vAlign w:val="center"/>
          </w:tcPr>
          <w:p w14:paraId="73D3325B" w14:textId="77777777" w:rsidR="003D7725" w:rsidRPr="003D7725" w:rsidRDefault="003D7725" w:rsidP="003D7725">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Вид объекта генерации</w:t>
            </w:r>
          </w:p>
        </w:tc>
        <w:tc>
          <w:tcPr>
            <w:tcW w:w="2807" w:type="dxa"/>
            <w:gridSpan w:val="2"/>
            <w:vAlign w:val="center"/>
          </w:tcPr>
          <w:p w14:paraId="083FBD28" w14:textId="77777777" w:rsidR="003D7725" w:rsidRPr="003D7725" w:rsidRDefault="003D7725" w:rsidP="003D7725">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Местонахождение объекта генерации</w:t>
            </w:r>
          </w:p>
        </w:tc>
        <w:tc>
          <w:tcPr>
            <w:tcW w:w="1518" w:type="dxa"/>
            <w:vMerge w:val="restart"/>
            <w:vAlign w:val="center"/>
          </w:tcPr>
          <w:p w14:paraId="104850D2" w14:textId="77777777" w:rsidR="003D7725" w:rsidRPr="003D7725" w:rsidRDefault="003D7725" w:rsidP="003D7725">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Год начала поставки мощности</w:t>
            </w:r>
          </w:p>
        </w:tc>
      </w:tr>
      <w:tr w:rsidR="003D7725" w:rsidRPr="003D7725" w14:paraId="76A1651A" w14:textId="77777777" w:rsidTr="00F726FC">
        <w:trPr>
          <w:trHeight w:val="142"/>
        </w:trPr>
        <w:tc>
          <w:tcPr>
            <w:tcW w:w="1417" w:type="dxa"/>
            <w:vMerge/>
          </w:tcPr>
          <w:p w14:paraId="64EA3A50" w14:textId="77777777" w:rsidR="003D7725" w:rsidRPr="003D7725" w:rsidRDefault="003D7725" w:rsidP="003D7725">
            <w:pPr>
              <w:suppressAutoHyphens/>
              <w:spacing w:before="120" w:after="0"/>
              <w:jc w:val="both"/>
              <w:rPr>
                <w:rFonts w:ascii="Garamond" w:eastAsia="Batang" w:hAnsi="Garamond" w:cs="Garamond"/>
                <w:lang w:eastAsia="ar-SA"/>
              </w:rPr>
            </w:pPr>
          </w:p>
        </w:tc>
        <w:tc>
          <w:tcPr>
            <w:tcW w:w="1304" w:type="dxa"/>
            <w:vMerge/>
          </w:tcPr>
          <w:p w14:paraId="08CBF711" w14:textId="77777777" w:rsidR="003D7725" w:rsidRPr="003D7725" w:rsidRDefault="003D7725" w:rsidP="003D7725">
            <w:pPr>
              <w:suppressAutoHyphens/>
              <w:spacing w:before="120" w:after="0"/>
              <w:jc w:val="both"/>
              <w:rPr>
                <w:rFonts w:ascii="Garamond" w:eastAsia="Batang" w:hAnsi="Garamond" w:cs="Garamond"/>
                <w:lang w:eastAsia="ar-SA"/>
              </w:rPr>
            </w:pPr>
          </w:p>
        </w:tc>
        <w:tc>
          <w:tcPr>
            <w:tcW w:w="1390" w:type="dxa"/>
            <w:vAlign w:val="center"/>
          </w:tcPr>
          <w:p w14:paraId="13D1FF26" w14:textId="77777777" w:rsidR="003D7725" w:rsidRPr="003D7725" w:rsidRDefault="003D7725" w:rsidP="003D7725">
            <w:pPr>
              <w:suppressAutoHyphens/>
              <w:spacing w:before="120" w:after="0"/>
              <w:jc w:val="center"/>
              <w:rPr>
                <w:rFonts w:ascii="Garamond" w:eastAsia="Batang" w:hAnsi="Garamond" w:cs="Garamond"/>
                <w:lang w:eastAsia="ar-SA"/>
              </w:rPr>
            </w:pPr>
            <w:r w:rsidRPr="003D7725">
              <w:rPr>
                <w:rFonts w:ascii="Garamond" w:eastAsia="Batang" w:hAnsi="Garamond" w:cs="Garamond"/>
                <w:b/>
                <w:lang w:eastAsia="ar-SA"/>
              </w:rPr>
              <w:t>Субъект Российской Федерации</w:t>
            </w:r>
          </w:p>
        </w:tc>
        <w:tc>
          <w:tcPr>
            <w:tcW w:w="1417" w:type="dxa"/>
            <w:vAlign w:val="center"/>
          </w:tcPr>
          <w:p w14:paraId="7A362294" w14:textId="77777777" w:rsidR="003D7725" w:rsidRPr="003D7725" w:rsidRDefault="003D7725" w:rsidP="003D7725">
            <w:pPr>
              <w:suppressAutoHyphens/>
              <w:spacing w:before="120" w:after="0"/>
              <w:jc w:val="center"/>
              <w:rPr>
                <w:rFonts w:ascii="Garamond" w:eastAsia="Batang" w:hAnsi="Garamond" w:cs="Garamond"/>
                <w:lang w:eastAsia="ar-SA"/>
              </w:rPr>
            </w:pPr>
            <w:r w:rsidRPr="003D7725">
              <w:rPr>
                <w:rFonts w:ascii="Garamond" w:eastAsia="Batang" w:hAnsi="Garamond" w:cs="Garamond"/>
                <w:b/>
                <w:lang w:eastAsia="ar-SA"/>
              </w:rPr>
              <w:t>Ценовая зона</w:t>
            </w:r>
          </w:p>
        </w:tc>
        <w:tc>
          <w:tcPr>
            <w:tcW w:w="1518" w:type="dxa"/>
            <w:vMerge/>
          </w:tcPr>
          <w:p w14:paraId="09D97670" w14:textId="77777777" w:rsidR="003D7725" w:rsidRPr="003D7725" w:rsidRDefault="003D7725" w:rsidP="003D7725">
            <w:pPr>
              <w:suppressAutoHyphens/>
              <w:spacing w:before="120" w:after="0"/>
              <w:jc w:val="both"/>
              <w:rPr>
                <w:rFonts w:ascii="Garamond" w:eastAsia="Batang" w:hAnsi="Garamond" w:cs="Garamond"/>
                <w:lang w:eastAsia="ar-SA"/>
              </w:rPr>
            </w:pPr>
          </w:p>
        </w:tc>
      </w:tr>
      <w:tr w:rsidR="003D7725" w:rsidRPr="003D7725" w14:paraId="5C7E8CE5" w14:textId="77777777" w:rsidTr="00F726FC">
        <w:trPr>
          <w:trHeight w:val="396"/>
        </w:trPr>
        <w:tc>
          <w:tcPr>
            <w:tcW w:w="1417" w:type="dxa"/>
          </w:tcPr>
          <w:p w14:paraId="28B07C0D" w14:textId="77777777" w:rsidR="003D7725" w:rsidRPr="003D7725" w:rsidRDefault="003D7725" w:rsidP="003D7725">
            <w:pPr>
              <w:suppressAutoHyphens/>
              <w:spacing w:before="120" w:after="0"/>
              <w:jc w:val="both"/>
              <w:rPr>
                <w:rFonts w:ascii="Garamond" w:eastAsia="Batang" w:hAnsi="Garamond" w:cs="Garamond"/>
                <w:lang w:eastAsia="ar-SA"/>
              </w:rPr>
            </w:pPr>
          </w:p>
        </w:tc>
        <w:tc>
          <w:tcPr>
            <w:tcW w:w="1304" w:type="dxa"/>
          </w:tcPr>
          <w:p w14:paraId="1593BDE4" w14:textId="77777777" w:rsidR="003D7725" w:rsidRPr="003D7725" w:rsidRDefault="003D7725" w:rsidP="003D7725">
            <w:pPr>
              <w:suppressAutoHyphens/>
              <w:spacing w:before="120" w:after="0"/>
              <w:jc w:val="both"/>
              <w:rPr>
                <w:rFonts w:ascii="Garamond" w:eastAsia="Batang" w:hAnsi="Garamond" w:cs="Garamond"/>
                <w:lang w:eastAsia="ar-SA"/>
              </w:rPr>
            </w:pPr>
          </w:p>
        </w:tc>
        <w:tc>
          <w:tcPr>
            <w:tcW w:w="1390" w:type="dxa"/>
          </w:tcPr>
          <w:p w14:paraId="5FE88C06" w14:textId="77777777" w:rsidR="003D7725" w:rsidRPr="003D7725" w:rsidRDefault="003D7725" w:rsidP="003D7725">
            <w:pPr>
              <w:suppressAutoHyphens/>
              <w:spacing w:before="120" w:after="0"/>
              <w:jc w:val="both"/>
              <w:rPr>
                <w:rFonts w:ascii="Garamond" w:eastAsia="Batang" w:hAnsi="Garamond" w:cs="Garamond"/>
                <w:lang w:eastAsia="ar-SA"/>
              </w:rPr>
            </w:pPr>
          </w:p>
        </w:tc>
        <w:tc>
          <w:tcPr>
            <w:tcW w:w="1417" w:type="dxa"/>
          </w:tcPr>
          <w:p w14:paraId="7750A4DB" w14:textId="77777777" w:rsidR="003D7725" w:rsidRPr="003D7725" w:rsidRDefault="003D7725" w:rsidP="003D7725">
            <w:pPr>
              <w:suppressAutoHyphens/>
              <w:spacing w:before="120" w:after="0"/>
              <w:jc w:val="both"/>
              <w:rPr>
                <w:rFonts w:ascii="Garamond" w:eastAsia="Batang" w:hAnsi="Garamond" w:cs="Garamond"/>
                <w:lang w:eastAsia="ar-SA"/>
              </w:rPr>
            </w:pPr>
          </w:p>
        </w:tc>
        <w:tc>
          <w:tcPr>
            <w:tcW w:w="1518" w:type="dxa"/>
          </w:tcPr>
          <w:p w14:paraId="6BD16E3A" w14:textId="77777777" w:rsidR="003D7725" w:rsidRPr="003D7725" w:rsidRDefault="003D7725" w:rsidP="003D7725">
            <w:pPr>
              <w:suppressAutoHyphens/>
              <w:spacing w:before="120" w:after="0"/>
              <w:jc w:val="both"/>
              <w:rPr>
                <w:rFonts w:ascii="Garamond" w:eastAsia="Batang" w:hAnsi="Garamond" w:cs="Garamond"/>
                <w:lang w:eastAsia="ar-SA"/>
              </w:rPr>
            </w:pPr>
          </w:p>
        </w:tc>
      </w:tr>
    </w:tbl>
    <w:p w14:paraId="7DF027B2"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выражает намерение заключить:</w:t>
      </w:r>
    </w:p>
    <w:p w14:paraId="012FD732"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i/>
          <w:lang w:eastAsia="ar-SA"/>
        </w:rPr>
        <w:t>Вариант 1:</w:t>
      </w:r>
    </w:p>
    <w:p w14:paraId="235F52A3"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 к Договору о присоединении к торговой системе оптового рынка).</w:t>
      </w:r>
    </w:p>
    <w:p w14:paraId="1AF1F6E8" w14:textId="77777777" w:rsidR="003D7725" w:rsidRPr="003D7725" w:rsidRDefault="003D7725" w:rsidP="003D7725">
      <w:pPr>
        <w:suppressAutoHyphens/>
        <w:spacing w:before="120" w:after="0" w:line="240" w:lineRule="auto"/>
        <w:jc w:val="both"/>
        <w:rPr>
          <w:rFonts w:ascii="Garamond" w:eastAsia="Batang" w:hAnsi="Garamond" w:cs="Garamond"/>
          <w:i/>
          <w:lang w:eastAsia="ar-SA"/>
        </w:rPr>
      </w:pPr>
      <w:r w:rsidRPr="003D7725">
        <w:rPr>
          <w:rFonts w:ascii="Garamond" w:eastAsia="Batang" w:hAnsi="Garamond" w:cs="Garamond"/>
          <w:i/>
          <w:lang w:eastAsia="ar-SA"/>
        </w:rPr>
        <w:t>Вариант 2:</w:t>
      </w:r>
    </w:p>
    <w:p w14:paraId="4F99F065"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 к Договору о присоединении к торговой системе оптового рынка).</w:t>
      </w:r>
    </w:p>
    <w:p w14:paraId="5FA8272C" w14:textId="77777777" w:rsidR="003D7725" w:rsidRPr="003D7725" w:rsidRDefault="003D7725" w:rsidP="003D7725">
      <w:pPr>
        <w:suppressAutoHyphens/>
        <w:spacing w:before="120" w:after="0"/>
        <w:jc w:val="both"/>
        <w:rPr>
          <w:rFonts w:ascii="Garamond" w:eastAsia="Batang" w:hAnsi="Garamond" w:cs="Garamond"/>
          <w:lang w:eastAsia="ar-SA"/>
        </w:rPr>
      </w:pPr>
    </w:p>
    <w:p w14:paraId="50F3A849" w14:textId="77777777" w:rsidR="003D7725" w:rsidRPr="003D7725" w:rsidRDefault="003D7725" w:rsidP="003D7725">
      <w:pPr>
        <w:spacing w:after="0" w:line="240" w:lineRule="auto"/>
        <w:jc w:val="both"/>
        <w:rPr>
          <w:rFonts w:ascii="Garamond" w:eastAsia="Times New Roman" w:hAnsi="Garamond"/>
          <w:i/>
          <w:sz w:val="20"/>
          <w:szCs w:val="20"/>
          <w:lang w:eastAsia="ru-RU"/>
        </w:rPr>
      </w:pPr>
      <w:r w:rsidRPr="003D7725">
        <w:rPr>
          <w:rFonts w:ascii="Garamond" w:eastAsia="Times New Roman" w:hAnsi="Garamond"/>
          <w:bCs/>
          <w:i/>
          <w:sz w:val="20"/>
          <w:szCs w:val="20"/>
          <w:lang w:eastAsia="ru-RU"/>
        </w:rPr>
        <w:t xml:space="preserve">_____________________________    </w:t>
      </w:r>
      <w:r w:rsidRPr="003D7725">
        <w:rPr>
          <w:rFonts w:ascii="Garamond" w:eastAsia="Times New Roman" w:hAnsi="Garamond"/>
          <w:bCs/>
          <w:i/>
          <w:sz w:val="20"/>
          <w:szCs w:val="20"/>
          <w:lang w:eastAsia="ru-RU"/>
        </w:rPr>
        <w:tab/>
      </w:r>
      <w:r w:rsidRPr="003D7725">
        <w:rPr>
          <w:rFonts w:ascii="Garamond" w:eastAsia="Times New Roman" w:hAnsi="Garamond"/>
          <w:bCs/>
          <w:i/>
          <w:sz w:val="20"/>
          <w:szCs w:val="20"/>
          <w:lang w:eastAsia="ru-RU"/>
        </w:rPr>
        <w:tab/>
        <w:t xml:space="preserve">_______________    </w:t>
      </w:r>
      <w:r w:rsidRPr="003D7725">
        <w:rPr>
          <w:rFonts w:ascii="Garamond" w:eastAsia="Times New Roman" w:hAnsi="Garamond"/>
          <w:bCs/>
          <w:i/>
          <w:sz w:val="20"/>
          <w:szCs w:val="20"/>
          <w:lang w:eastAsia="ru-RU"/>
        </w:rPr>
        <w:tab/>
      </w:r>
      <w:r w:rsidRPr="003D7725">
        <w:rPr>
          <w:rFonts w:ascii="Garamond" w:eastAsia="Times New Roman" w:hAnsi="Garamond"/>
          <w:bCs/>
          <w:i/>
          <w:sz w:val="20"/>
          <w:szCs w:val="20"/>
          <w:lang w:eastAsia="ru-RU"/>
        </w:rPr>
        <w:tab/>
        <w:t xml:space="preserve"> _______________</w:t>
      </w:r>
      <w:r w:rsidRPr="003D7725">
        <w:rPr>
          <w:rFonts w:ascii="Garamond" w:eastAsia="Times New Roman" w:hAnsi="Garamond"/>
          <w:i/>
          <w:sz w:val="20"/>
          <w:szCs w:val="20"/>
          <w:lang w:eastAsia="ru-RU"/>
        </w:rPr>
        <w:t xml:space="preserve">           </w:t>
      </w:r>
    </w:p>
    <w:p w14:paraId="2E8BE88A" w14:textId="77777777" w:rsidR="003D7725" w:rsidRPr="003D7725" w:rsidRDefault="003D7725" w:rsidP="003D7725">
      <w:pPr>
        <w:spacing w:after="0" w:line="240" w:lineRule="auto"/>
        <w:jc w:val="both"/>
        <w:rPr>
          <w:rFonts w:ascii="Garamond" w:eastAsia="Times New Roman" w:hAnsi="Garamond"/>
          <w:i/>
          <w:sz w:val="20"/>
          <w:szCs w:val="20"/>
          <w:lang w:eastAsia="ru-RU"/>
        </w:rPr>
      </w:pPr>
      <w:r w:rsidRPr="003D7725">
        <w:rPr>
          <w:rFonts w:ascii="Garamond" w:eastAsia="Times New Roman" w:hAnsi="Garamond"/>
          <w:i/>
          <w:sz w:val="20"/>
          <w:szCs w:val="20"/>
          <w:lang w:eastAsia="ru-RU"/>
        </w:rPr>
        <w:t xml:space="preserve">              (должность) </w:t>
      </w:r>
      <w:r w:rsidRPr="003D7725">
        <w:rPr>
          <w:rFonts w:ascii="Garamond" w:eastAsia="Times New Roman" w:hAnsi="Garamond"/>
          <w:i/>
          <w:sz w:val="20"/>
          <w:szCs w:val="20"/>
          <w:lang w:eastAsia="ru-RU"/>
        </w:rPr>
        <w:tab/>
        <w:t xml:space="preserve">                                    (подпись)</w:t>
      </w:r>
      <w:r w:rsidRPr="003D7725">
        <w:rPr>
          <w:rFonts w:ascii="Garamond" w:eastAsia="Times New Roman" w:hAnsi="Garamond"/>
          <w:i/>
          <w:sz w:val="20"/>
          <w:szCs w:val="20"/>
          <w:lang w:eastAsia="ru-RU"/>
        </w:rPr>
        <w:tab/>
        <w:t xml:space="preserve">    </w:t>
      </w:r>
      <w:r w:rsidRPr="003D7725">
        <w:rPr>
          <w:rFonts w:ascii="Garamond" w:eastAsia="Times New Roman" w:hAnsi="Garamond"/>
          <w:i/>
          <w:sz w:val="20"/>
          <w:szCs w:val="20"/>
          <w:lang w:eastAsia="ru-RU"/>
        </w:rPr>
        <w:tab/>
      </w:r>
      <w:r w:rsidRPr="003D7725">
        <w:rPr>
          <w:rFonts w:ascii="Garamond" w:eastAsia="Times New Roman" w:hAnsi="Garamond"/>
          <w:i/>
          <w:sz w:val="20"/>
          <w:szCs w:val="20"/>
          <w:lang w:eastAsia="ru-RU"/>
        </w:rPr>
        <w:tab/>
        <w:t xml:space="preserve">   (расшифровка подписи) </w:t>
      </w:r>
    </w:p>
    <w:p w14:paraId="1ACF147A" w14:textId="7968418D" w:rsidR="003D7725" w:rsidRDefault="003D7725" w:rsidP="00370C1D">
      <w:pPr>
        <w:spacing w:after="0" w:line="240" w:lineRule="auto"/>
        <w:jc w:val="both"/>
        <w:rPr>
          <w:rFonts w:ascii="Garamond" w:hAnsi="Garamond"/>
          <w:b/>
          <w:sz w:val="24"/>
          <w:szCs w:val="24"/>
        </w:rPr>
      </w:pPr>
    </w:p>
    <w:p w14:paraId="2FA7BA28" w14:textId="509D54CA" w:rsidR="003D7725" w:rsidRDefault="003D7725" w:rsidP="00370C1D">
      <w:pPr>
        <w:spacing w:after="0" w:line="240" w:lineRule="auto"/>
        <w:jc w:val="both"/>
        <w:rPr>
          <w:rFonts w:ascii="Garamond" w:hAnsi="Garamond"/>
          <w:b/>
          <w:sz w:val="24"/>
          <w:szCs w:val="24"/>
        </w:rPr>
      </w:pPr>
    </w:p>
    <w:p w14:paraId="3ECAB56E" w14:textId="4A66FC82" w:rsidR="003D7725" w:rsidRDefault="003D7725" w:rsidP="00370C1D">
      <w:pPr>
        <w:spacing w:after="0" w:line="240" w:lineRule="auto"/>
        <w:jc w:val="both"/>
        <w:rPr>
          <w:rFonts w:ascii="Garamond" w:hAnsi="Garamond"/>
          <w:b/>
          <w:sz w:val="24"/>
          <w:szCs w:val="24"/>
        </w:rPr>
      </w:pPr>
    </w:p>
    <w:p w14:paraId="6BF1E123" w14:textId="3956FAB8" w:rsidR="003D7725" w:rsidRDefault="003D7725" w:rsidP="00370C1D">
      <w:pPr>
        <w:spacing w:after="0" w:line="240" w:lineRule="auto"/>
        <w:jc w:val="both"/>
        <w:rPr>
          <w:rFonts w:ascii="Garamond" w:hAnsi="Garamond"/>
          <w:b/>
          <w:sz w:val="24"/>
          <w:szCs w:val="24"/>
        </w:rPr>
      </w:pPr>
    </w:p>
    <w:p w14:paraId="58DD3A30" w14:textId="3A0E1902" w:rsidR="003D7725" w:rsidRDefault="003D7725" w:rsidP="00370C1D">
      <w:pPr>
        <w:spacing w:after="0" w:line="240" w:lineRule="auto"/>
        <w:jc w:val="both"/>
        <w:rPr>
          <w:rFonts w:ascii="Garamond" w:hAnsi="Garamond"/>
          <w:b/>
          <w:sz w:val="24"/>
          <w:szCs w:val="24"/>
        </w:rPr>
      </w:pPr>
    </w:p>
    <w:p w14:paraId="49E225D6" w14:textId="03D260DB" w:rsidR="003D7725" w:rsidRDefault="003D7725" w:rsidP="00370C1D">
      <w:pPr>
        <w:spacing w:after="0" w:line="240" w:lineRule="auto"/>
        <w:jc w:val="both"/>
        <w:rPr>
          <w:rFonts w:ascii="Garamond" w:hAnsi="Garamond"/>
          <w:b/>
          <w:sz w:val="24"/>
          <w:szCs w:val="24"/>
        </w:rPr>
      </w:pPr>
    </w:p>
    <w:p w14:paraId="38DA6A6E" w14:textId="2E31D2A2" w:rsidR="003D7725" w:rsidRDefault="003D7725" w:rsidP="00370C1D">
      <w:pPr>
        <w:spacing w:after="0" w:line="240" w:lineRule="auto"/>
        <w:jc w:val="both"/>
        <w:rPr>
          <w:rFonts w:ascii="Garamond" w:hAnsi="Garamond"/>
          <w:b/>
          <w:sz w:val="24"/>
          <w:szCs w:val="24"/>
        </w:rPr>
      </w:pPr>
    </w:p>
    <w:p w14:paraId="486A4E11" w14:textId="3141CB60" w:rsidR="003D7725" w:rsidRDefault="003D7725" w:rsidP="00370C1D">
      <w:pPr>
        <w:spacing w:after="0" w:line="240" w:lineRule="auto"/>
        <w:jc w:val="both"/>
        <w:rPr>
          <w:rFonts w:ascii="Garamond" w:hAnsi="Garamond"/>
          <w:b/>
          <w:sz w:val="24"/>
          <w:szCs w:val="24"/>
        </w:rPr>
      </w:pPr>
    </w:p>
    <w:p w14:paraId="4423FC9D" w14:textId="339EEB9A" w:rsidR="003D7725" w:rsidRDefault="003D7725" w:rsidP="00370C1D">
      <w:pPr>
        <w:spacing w:after="0" w:line="240" w:lineRule="auto"/>
        <w:jc w:val="both"/>
        <w:rPr>
          <w:rFonts w:ascii="Garamond" w:hAnsi="Garamond"/>
          <w:b/>
          <w:sz w:val="24"/>
          <w:szCs w:val="24"/>
        </w:rPr>
      </w:pPr>
    </w:p>
    <w:p w14:paraId="72C1413E" w14:textId="7AF0E09B" w:rsidR="003D7725" w:rsidRDefault="003D7725" w:rsidP="00370C1D">
      <w:pPr>
        <w:spacing w:after="0" w:line="240" w:lineRule="auto"/>
        <w:jc w:val="both"/>
        <w:rPr>
          <w:rFonts w:ascii="Garamond" w:hAnsi="Garamond"/>
          <w:b/>
          <w:sz w:val="24"/>
          <w:szCs w:val="24"/>
        </w:rPr>
      </w:pPr>
    </w:p>
    <w:p w14:paraId="05E58888" w14:textId="51B38460" w:rsidR="003D7725" w:rsidRDefault="003D7725" w:rsidP="00370C1D">
      <w:pPr>
        <w:spacing w:after="0" w:line="240" w:lineRule="auto"/>
        <w:jc w:val="both"/>
        <w:rPr>
          <w:rFonts w:ascii="Garamond" w:hAnsi="Garamond"/>
          <w:b/>
          <w:sz w:val="24"/>
          <w:szCs w:val="24"/>
        </w:rPr>
      </w:pPr>
    </w:p>
    <w:p w14:paraId="6EEA2ED7" w14:textId="2913D163" w:rsidR="003D7725" w:rsidRDefault="003D7725" w:rsidP="00370C1D">
      <w:pPr>
        <w:spacing w:after="0" w:line="240" w:lineRule="auto"/>
        <w:jc w:val="both"/>
        <w:rPr>
          <w:rFonts w:ascii="Garamond" w:hAnsi="Garamond"/>
          <w:b/>
          <w:sz w:val="24"/>
          <w:szCs w:val="24"/>
        </w:rPr>
      </w:pPr>
    </w:p>
    <w:p w14:paraId="7854905D" w14:textId="5F3331F9" w:rsidR="003D7725" w:rsidRDefault="003D7725" w:rsidP="00370C1D">
      <w:pPr>
        <w:spacing w:after="0" w:line="240" w:lineRule="auto"/>
        <w:jc w:val="both"/>
        <w:rPr>
          <w:rFonts w:ascii="Garamond" w:hAnsi="Garamond"/>
          <w:b/>
          <w:sz w:val="24"/>
          <w:szCs w:val="24"/>
        </w:rPr>
      </w:pPr>
    </w:p>
    <w:p w14:paraId="4A1116C4" w14:textId="0CA339F8" w:rsidR="003D7725" w:rsidRDefault="003D7725" w:rsidP="00370C1D">
      <w:pPr>
        <w:spacing w:after="0" w:line="240" w:lineRule="auto"/>
        <w:jc w:val="both"/>
        <w:rPr>
          <w:rFonts w:ascii="Garamond" w:hAnsi="Garamond"/>
          <w:b/>
          <w:sz w:val="24"/>
          <w:szCs w:val="24"/>
        </w:rPr>
      </w:pPr>
    </w:p>
    <w:p w14:paraId="6CF38D9F" w14:textId="568D053F" w:rsidR="003D7725" w:rsidRDefault="003D7725" w:rsidP="00370C1D">
      <w:pPr>
        <w:spacing w:after="0" w:line="240" w:lineRule="auto"/>
        <w:jc w:val="both"/>
        <w:rPr>
          <w:rFonts w:ascii="Garamond" w:hAnsi="Garamond"/>
          <w:b/>
          <w:sz w:val="24"/>
          <w:szCs w:val="24"/>
        </w:rPr>
      </w:pPr>
    </w:p>
    <w:p w14:paraId="7B0F1EB8" w14:textId="0E1A7B13" w:rsidR="003D7725" w:rsidRDefault="003D7725" w:rsidP="00370C1D">
      <w:pPr>
        <w:spacing w:after="0" w:line="240" w:lineRule="auto"/>
        <w:jc w:val="both"/>
        <w:rPr>
          <w:rFonts w:ascii="Garamond" w:hAnsi="Garamond"/>
          <w:b/>
          <w:sz w:val="24"/>
          <w:szCs w:val="24"/>
        </w:rPr>
      </w:pPr>
    </w:p>
    <w:p w14:paraId="28F02FB1" w14:textId="21625E16" w:rsidR="003D7725" w:rsidRDefault="003D7725" w:rsidP="00370C1D">
      <w:pPr>
        <w:spacing w:after="0" w:line="240" w:lineRule="auto"/>
        <w:jc w:val="both"/>
        <w:rPr>
          <w:rFonts w:ascii="Garamond" w:hAnsi="Garamond"/>
          <w:b/>
          <w:sz w:val="24"/>
          <w:szCs w:val="24"/>
        </w:rPr>
      </w:pPr>
    </w:p>
    <w:p w14:paraId="55C04217" w14:textId="4BB44CDD" w:rsidR="003D7725" w:rsidRDefault="003D7725" w:rsidP="00370C1D">
      <w:pPr>
        <w:spacing w:after="0" w:line="240" w:lineRule="auto"/>
        <w:jc w:val="both"/>
        <w:rPr>
          <w:rFonts w:ascii="Garamond" w:hAnsi="Garamond"/>
          <w:b/>
          <w:sz w:val="24"/>
          <w:szCs w:val="24"/>
        </w:rPr>
      </w:pPr>
    </w:p>
    <w:p w14:paraId="5EF59253" w14:textId="0DFB6467" w:rsidR="003D7725" w:rsidRDefault="003D7725" w:rsidP="00370C1D">
      <w:pPr>
        <w:spacing w:after="0" w:line="240" w:lineRule="auto"/>
        <w:jc w:val="both"/>
        <w:rPr>
          <w:rFonts w:ascii="Garamond" w:hAnsi="Garamond"/>
          <w:b/>
          <w:sz w:val="24"/>
          <w:szCs w:val="24"/>
        </w:rPr>
      </w:pPr>
    </w:p>
    <w:p w14:paraId="00478CA1" w14:textId="53EA9B5C" w:rsidR="003D7725" w:rsidRDefault="003D7725" w:rsidP="00370C1D">
      <w:pPr>
        <w:spacing w:after="0" w:line="240" w:lineRule="auto"/>
        <w:jc w:val="both"/>
        <w:rPr>
          <w:rFonts w:ascii="Garamond" w:hAnsi="Garamond"/>
          <w:b/>
          <w:sz w:val="24"/>
          <w:szCs w:val="24"/>
        </w:rPr>
      </w:pPr>
    </w:p>
    <w:p w14:paraId="6A56EBF7" w14:textId="23A75F43" w:rsidR="003D7725" w:rsidRDefault="003D7725" w:rsidP="00370C1D">
      <w:pPr>
        <w:spacing w:after="0" w:line="240" w:lineRule="auto"/>
        <w:jc w:val="both"/>
        <w:rPr>
          <w:rFonts w:ascii="Garamond" w:hAnsi="Garamond"/>
          <w:b/>
          <w:sz w:val="24"/>
          <w:szCs w:val="24"/>
        </w:rPr>
      </w:pPr>
    </w:p>
    <w:p w14:paraId="66FE62D5" w14:textId="482268E2" w:rsidR="003D7725" w:rsidRDefault="003D7725" w:rsidP="00370C1D">
      <w:pPr>
        <w:spacing w:after="0" w:line="240" w:lineRule="auto"/>
        <w:jc w:val="both"/>
        <w:rPr>
          <w:rFonts w:ascii="Garamond" w:hAnsi="Garamond"/>
          <w:b/>
          <w:sz w:val="24"/>
          <w:szCs w:val="24"/>
        </w:rPr>
      </w:pPr>
    </w:p>
    <w:p w14:paraId="6B1E8855" w14:textId="0D6103BE" w:rsidR="003D7725" w:rsidRDefault="003D7725" w:rsidP="00370C1D">
      <w:pPr>
        <w:spacing w:after="0" w:line="240" w:lineRule="auto"/>
        <w:jc w:val="both"/>
        <w:rPr>
          <w:rFonts w:ascii="Garamond" w:hAnsi="Garamond"/>
          <w:b/>
          <w:sz w:val="24"/>
          <w:szCs w:val="24"/>
        </w:rPr>
      </w:pPr>
    </w:p>
    <w:p w14:paraId="5DD94200" w14:textId="72C5D9C1" w:rsidR="003D7725" w:rsidRDefault="003D7725" w:rsidP="00370C1D">
      <w:pPr>
        <w:spacing w:after="0" w:line="240" w:lineRule="auto"/>
        <w:jc w:val="both"/>
        <w:rPr>
          <w:rFonts w:ascii="Garamond" w:hAnsi="Garamond"/>
          <w:b/>
          <w:sz w:val="24"/>
          <w:szCs w:val="24"/>
        </w:rPr>
      </w:pPr>
    </w:p>
    <w:p w14:paraId="2B3FC690" w14:textId="48B1491F" w:rsidR="003D7725" w:rsidRDefault="003D7725" w:rsidP="00370C1D">
      <w:pPr>
        <w:spacing w:after="0" w:line="240" w:lineRule="auto"/>
        <w:jc w:val="both"/>
        <w:rPr>
          <w:rFonts w:ascii="Garamond" w:hAnsi="Garamond"/>
          <w:b/>
          <w:sz w:val="24"/>
          <w:szCs w:val="24"/>
        </w:rPr>
      </w:pPr>
    </w:p>
    <w:p w14:paraId="544EF6B0" w14:textId="745AA243" w:rsidR="003D7725" w:rsidRDefault="003D7725" w:rsidP="00370C1D">
      <w:pPr>
        <w:spacing w:after="0" w:line="240" w:lineRule="auto"/>
        <w:jc w:val="both"/>
        <w:rPr>
          <w:rFonts w:ascii="Garamond" w:hAnsi="Garamond"/>
          <w:b/>
          <w:sz w:val="24"/>
          <w:szCs w:val="24"/>
        </w:rPr>
      </w:pPr>
    </w:p>
    <w:p w14:paraId="540FECDC" w14:textId="01FE8BF7" w:rsidR="003D7725" w:rsidRDefault="003D7725" w:rsidP="00370C1D">
      <w:pPr>
        <w:spacing w:after="0" w:line="240" w:lineRule="auto"/>
        <w:jc w:val="both"/>
        <w:rPr>
          <w:rFonts w:ascii="Garamond" w:hAnsi="Garamond"/>
          <w:b/>
          <w:sz w:val="24"/>
          <w:szCs w:val="24"/>
        </w:rPr>
      </w:pPr>
    </w:p>
    <w:p w14:paraId="1D4C469E" w14:textId="123DE49C" w:rsidR="003D7725" w:rsidRDefault="003D7725" w:rsidP="00370C1D">
      <w:pPr>
        <w:spacing w:after="0" w:line="240" w:lineRule="auto"/>
        <w:jc w:val="both"/>
        <w:rPr>
          <w:rFonts w:ascii="Garamond" w:hAnsi="Garamond"/>
          <w:b/>
          <w:sz w:val="24"/>
          <w:szCs w:val="24"/>
        </w:rPr>
      </w:pPr>
    </w:p>
    <w:p w14:paraId="6B77EA8B" w14:textId="726DC756" w:rsidR="003D7725" w:rsidRDefault="003D7725" w:rsidP="00370C1D">
      <w:pPr>
        <w:spacing w:after="0" w:line="240" w:lineRule="auto"/>
        <w:jc w:val="both"/>
        <w:rPr>
          <w:rFonts w:ascii="Garamond" w:hAnsi="Garamond"/>
          <w:b/>
          <w:sz w:val="24"/>
          <w:szCs w:val="24"/>
        </w:rPr>
      </w:pPr>
    </w:p>
    <w:p w14:paraId="78851D5C" w14:textId="4AD08A53" w:rsidR="003D7725" w:rsidRDefault="003D7725" w:rsidP="00370C1D">
      <w:pPr>
        <w:spacing w:after="0" w:line="240" w:lineRule="auto"/>
        <w:jc w:val="both"/>
        <w:rPr>
          <w:rFonts w:ascii="Garamond" w:hAnsi="Garamond"/>
          <w:b/>
          <w:sz w:val="24"/>
          <w:szCs w:val="24"/>
        </w:rPr>
      </w:pPr>
    </w:p>
    <w:p w14:paraId="3D5781A5" w14:textId="61157B92" w:rsidR="00061842" w:rsidRDefault="00061842" w:rsidP="00370C1D">
      <w:pPr>
        <w:spacing w:after="0" w:line="240" w:lineRule="auto"/>
        <w:jc w:val="both"/>
        <w:rPr>
          <w:rFonts w:ascii="Garamond" w:hAnsi="Garamond"/>
          <w:b/>
          <w:sz w:val="24"/>
          <w:szCs w:val="24"/>
        </w:rPr>
      </w:pPr>
    </w:p>
    <w:p w14:paraId="103267B5" w14:textId="77777777" w:rsidR="00061842" w:rsidRDefault="00061842" w:rsidP="00370C1D">
      <w:pPr>
        <w:spacing w:after="0" w:line="240" w:lineRule="auto"/>
        <w:jc w:val="both"/>
        <w:rPr>
          <w:rFonts w:ascii="Garamond" w:hAnsi="Garamond"/>
          <w:b/>
          <w:sz w:val="24"/>
          <w:szCs w:val="24"/>
        </w:rPr>
      </w:pPr>
    </w:p>
    <w:p w14:paraId="740ABF41" w14:textId="5B580F5B" w:rsidR="003D7725" w:rsidRDefault="003D7725" w:rsidP="00370C1D">
      <w:pPr>
        <w:spacing w:after="0" w:line="240" w:lineRule="auto"/>
        <w:jc w:val="both"/>
        <w:rPr>
          <w:rFonts w:ascii="Garamond" w:hAnsi="Garamond"/>
          <w:b/>
          <w:sz w:val="24"/>
          <w:szCs w:val="24"/>
        </w:rPr>
      </w:pPr>
    </w:p>
    <w:p w14:paraId="5C5201E1" w14:textId="511EFD30" w:rsidR="003D7725" w:rsidRDefault="003D7725" w:rsidP="00370C1D">
      <w:pPr>
        <w:spacing w:after="0" w:line="240" w:lineRule="auto"/>
        <w:jc w:val="both"/>
        <w:rPr>
          <w:rFonts w:ascii="Garamond" w:hAnsi="Garamond"/>
          <w:b/>
          <w:sz w:val="24"/>
          <w:szCs w:val="24"/>
        </w:rPr>
      </w:pPr>
    </w:p>
    <w:p w14:paraId="2CE3FC38" w14:textId="414FCBC2" w:rsidR="003D7725" w:rsidRDefault="003D7725" w:rsidP="00370C1D">
      <w:pPr>
        <w:spacing w:after="0" w:line="240" w:lineRule="auto"/>
        <w:jc w:val="both"/>
        <w:rPr>
          <w:rFonts w:ascii="Garamond" w:hAnsi="Garamond"/>
          <w:b/>
          <w:sz w:val="24"/>
          <w:szCs w:val="24"/>
        </w:rPr>
      </w:pPr>
    </w:p>
    <w:p w14:paraId="2D489C08" w14:textId="5596AE7B" w:rsidR="003D7725" w:rsidRDefault="003D7725" w:rsidP="00370C1D">
      <w:pPr>
        <w:spacing w:after="0" w:line="240" w:lineRule="auto"/>
        <w:jc w:val="both"/>
        <w:rPr>
          <w:rFonts w:ascii="Garamond" w:hAnsi="Garamond"/>
          <w:b/>
          <w:sz w:val="24"/>
          <w:szCs w:val="24"/>
        </w:rPr>
      </w:pPr>
    </w:p>
    <w:p w14:paraId="10B07AC8" w14:textId="5D62F2D1" w:rsidR="003D7725" w:rsidRDefault="003D7725" w:rsidP="00370C1D">
      <w:pPr>
        <w:spacing w:after="0" w:line="240" w:lineRule="auto"/>
        <w:jc w:val="both"/>
        <w:rPr>
          <w:rFonts w:ascii="Garamond" w:hAnsi="Garamond"/>
          <w:b/>
          <w:sz w:val="24"/>
          <w:szCs w:val="24"/>
        </w:rPr>
      </w:pPr>
    </w:p>
    <w:p w14:paraId="380A238D" w14:textId="77777777" w:rsidR="003D7725" w:rsidRDefault="003D7725" w:rsidP="00370C1D">
      <w:pPr>
        <w:spacing w:after="0" w:line="240" w:lineRule="auto"/>
        <w:jc w:val="both"/>
        <w:rPr>
          <w:rFonts w:ascii="Garamond" w:hAnsi="Garamond"/>
          <w:b/>
          <w:sz w:val="24"/>
          <w:szCs w:val="24"/>
        </w:rPr>
      </w:pPr>
    </w:p>
    <w:p w14:paraId="351214FD" w14:textId="26815357" w:rsidR="003D7725" w:rsidRPr="00394993" w:rsidRDefault="003D7725" w:rsidP="003D7725">
      <w:pPr>
        <w:suppressAutoHyphens/>
        <w:spacing w:before="120" w:after="120" w:line="240" w:lineRule="auto"/>
        <w:outlineLvl w:val="0"/>
        <w:rPr>
          <w:rFonts w:ascii="Garamond" w:eastAsia="Batang" w:hAnsi="Garamond" w:cs="Garamond"/>
          <w:b/>
          <w:sz w:val="24"/>
          <w:szCs w:val="24"/>
          <w:lang w:eastAsia="ar-SA"/>
        </w:rPr>
      </w:pPr>
      <w:r w:rsidRPr="00394993">
        <w:rPr>
          <w:rFonts w:ascii="Garamond" w:eastAsia="Batang" w:hAnsi="Garamond" w:cs="Garamond"/>
          <w:b/>
          <w:sz w:val="24"/>
          <w:szCs w:val="24"/>
          <w:lang w:eastAsia="ar-SA"/>
        </w:rPr>
        <w:t>Предлагаемая редакция</w:t>
      </w:r>
    </w:p>
    <w:p w14:paraId="11BBF95E" w14:textId="77777777" w:rsidR="003D7725" w:rsidRDefault="003D7725" w:rsidP="003D7725">
      <w:pPr>
        <w:tabs>
          <w:tab w:val="left" w:pos="4434"/>
        </w:tabs>
        <w:suppressAutoHyphens/>
        <w:spacing w:before="120" w:after="0" w:line="240" w:lineRule="auto"/>
        <w:jc w:val="right"/>
        <w:rPr>
          <w:rFonts w:ascii="Garamond" w:eastAsia="Batang" w:hAnsi="Garamond" w:cs="Garamond"/>
          <w:b/>
          <w:lang w:eastAsia="ar-SA"/>
        </w:rPr>
      </w:pPr>
    </w:p>
    <w:p w14:paraId="735A3B40" w14:textId="77777777" w:rsidR="003D7725" w:rsidRPr="003D7725" w:rsidRDefault="003D7725" w:rsidP="003D7725">
      <w:pPr>
        <w:tabs>
          <w:tab w:val="left" w:pos="4434"/>
        </w:tabs>
        <w:suppressAutoHyphens/>
        <w:spacing w:before="120" w:after="0" w:line="240" w:lineRule="auto"/>
        <w:jc w:val="right"/>
        <w:rPr>
          <w:rFonts w:ascii="Garamond" w:eastAsia="Batang" w:hAnsi="Garamond" w:cs="Garamond"/>
          <w:lang w:eastAsia="ar-SA"/>
        </w:rPr>
      </w:pPr>
      <w:r w:rsidRPr="003D7725">
        <w:rPr>
          <w:rFonts w:ascii="Garamond" w:eastAsia="Batang" w:hAnsi="Garamond" w:cs="Garamond"/>
          <w:b/>
          <w:lang w:eastAsia="ar-SA"/>
        </w:rPr>
        <w:t>Приложение 5.1.1</w:t>
      </w:r>
    </w:p>
    <w:p w14:paraId="679FF79D"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p>
    <w:p w14:paraId="7EEB3B7E"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r w:rsidRPr="003D7725">
        <w:rPr>
          <w:rFonts w:ascii="Garamond" w:eastAsia="Batang" w:hAnsi="Garamond" w:cs="Garamond"/>
          <w:b/>
          <w:lang w:eastAsia="ar-SA"/>
        </w:rPr>
        <w:t>(на бланке заявителя)</w:t>
      </w:r>
      <w:r w:rsidRPr="003D7725">
        <w:rPr>
          <w:rFonts w:ascii="Garamond" w:eastAsia="Batang" w:hAnsi="Garamond" w:cs="Garamond"/>
          <w:lang w:eastAsia="ar-SA"/>
        </w:rPr>
        <w:t xml:space="preserve"> </w:t>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p>
    <w:p w14:paraId="21563B79"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p>
    <w:p w14:paraId="04345D9D" w14:textId="77777777" w:rsidR="003D7725" w:rsidRPr="003D7725" w:rsidRDefault="003D7725" w:rsidP="003D7725">
      <w:pPr>
        <w:tabs>
          <w:tab w:val="left" w:pos="4434"/>
        </w:tabs>
        <w:suppressAutoHyphens/>
        <w:spacing w:before="120" w:after="0" w:line="240" w:lineRule="auto"/>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 xml:space="preserve">              Председателю Правления</w:t>
      </w:r>
    </w:p>
    <w:p w14:paraId="67F7FC8A" w14:textId="77777777" w:rsidR="003D7725" w:rsidRPr="003D7725" w:rsidRDefault="003D7725" w:rsidP="003D7725">
      <w:pPr>
        <w:tabs>
          <w:tab w:val="left" w:pos="4428"/>
        </w:tabs>
        <w:suppressAutoHyphens/>
        <w:spacing w:before="120" w:after="0" w:line="240" w:lineRule="auto"/>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АО «АТС»</w:t>
      </w:r>
    </w:p>
    <w:p w14:paraId="2FA0364A" w14:textId="77777777" w:rsidR="003D7725" w:rsidRPr="003D7725" w:rsidRDefault="003D7725" w:rsidP="003D7725">
      <w:pPr>
        <w:suppressAutoHyphens/>
        <w:spacing w:before="120" w:after="0" w:line="360" w:lineRule="auto"/>
        <w:jc w:val="right"/>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 xml:space="preserve">              ________________________</w:t>
      </w:r>
    </w:p>
    <w:p w14:paraId="304F8DE6" w14:textId="77777777" w:rsidR="003D7725" w:rsidRPr="003D7725" w:rsidRDefault="003D7725" w:rsidP="003D7725">
      <w:pPr>
        <w:suppressAutoHyphens/>
        <w:spacing w:before="120" w:after="0" w:line="240" w:lineRule="auto"/>
        <w:rPr>
          <w:rFonts w:ascii="Garamond" w:eastAsia="Batang" w:hAnsi="Garamond" w:cs="Garamond"/>
          <w:lang w:eastAsia="ar-SA"/>
        </w:rPr>
      </w:pPr>
    </w:p>
    <w:p w14:paraId="7703824C" w14:textId="77777777" w:rsidR="003D7725" w:rsidRPr="003D7725" w:rsidRDefault="003D7725" w:rsidP="003D7725">
      <w:pPr>
        <w:widowControl w:val="0"/>
        <w:tabs>
          <w:tab w:val="left" w:pos="4145"/>
        </w:tabs>
        <w:suppressAutoHyphens/>
        <w:spacing w:before="120" w:after="120" w:line="240" w:lineRule="auto"/>
        <w:ind w:left="4145"/>
        <w:jc w:val="center"/>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r>
      <w:r w:rsidRPr="003D7725">
        <w:rPr>
          <w:rFonts w:ascii="Garamond" w:eastAsia="Batang" w:hAnsi="Garamond" w:cs="Garamond"/>
          <w:lang w:eastAsia="ar-SA"/>
        </w:rPr>
        <w:tab/>
        <w:t xml:space="preserve">           Председателю Правления</w:t>
      </w:r>
    </w:p>
    <w:p w14:paraId="5CAAA454" w14:textId="77777777" w:rsidR="003D7725" w:rsidRPr="003D7725" w:rsidRDefault="003D7725" w:rsidP="003D7725">
      <w:pPr>
        <w:widowControl w:val="0"/>
        <w:tabs>
          <w:tab w:val="left" w:pos="4145"/>
        </w:tabs>
        <w:suppressAutoHyphens/>
        <w:spacing w:before="120" w:after="120" w:line="240" w:lineRule="auto"/>
        <w:ind w:left="4145"/>
        <w:jc w:val="center"/>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t xml:space="preserve"> АО «ЦФР»</w:t>
      </w:r>
    </w:p>
    <w:p w14:paraId="196F1B23" w14:textId="77777777" w:rsidR="003D7725" w:rsidRPr="003D7725" w:rsidRDefault="003D7725" w:rsidP="003D7725">
      <w:pPr>
        <w:widowControl w:val="0"/>
        <w:tabs>
          <w:tab w:val="left" w:pos="4145"/>
        </w:tabs>
        <w:suppressAutoHyphens/>
        <w:spacing w:before="120" w:after="120" w:line="240" w:lineRule="auto"/>
        <w:ind w:left="4145"/>
        <w:jc w:val="right"/>
        <w:rPr>
          <w:rFonts w:ascii="Garamond" w:eastAsia="Batang" w:hAnsi="Garamond" w:cs="Garamond"/>
          <w:lang w:eastAsia="ar-SA"/>
        </w:rPr>
      </w:pPr>
      <w:r w:rsidRPr="003D7725">
        <w:rPr>
          <w:rFonts w:ascii="Garamond" w:eastAsia="Batang" w:hAnsi="Garamond" w:cs="Garamond"/>
          <w:lang w:eastAsia="ar-SA"/>
        </w:rPr>
        <w:tab/>
      </w:r>
      <w:r w:rsidRPr="003D7725">
        <w:rPr>
          <w:rFonts w:ascii="Garamond" w:eastAsia="Batang" w:hAnsi="Garamond" w:cs="Garamond"/>
          <w:lang w:eastAsia="ar-SA"/>
        </w:rPr>
        <w:tab/>
        <w:t xml:space="preserve">               _______________________</w:t>
      </w:r>
    </w:p>
    <w:p w14:paraId="5670C16A" w14:textId="77777777" w:rsidR="003D7725" w:rsidRPr="003D7725" w:rsidRDefault="003D7725" w:rsidP="003D7725">
      <w:pPr>
        <w:suppressAutoHyphens/>
        <w:spacing w:before="120" w:after="0" w:line="240" w:lineRule="auto"/>
        <w:rPr>
          <w:rFonts w:ascii="Garamond" w:eastAsia="Batang" w:hAnsi="Garamond" w:cs="Garamond"/>
          <w:lang w:eastAsia="ar-SA"/>
        </w:rPr>
      </w:pPr>
    </w:p>
    <w:p w14:paraId="3EB8E616" w14:textId="77777777" w:rsidR="003D7725" w:rsidRPr="003D7725" w:rsidRDefault="003D7725" w:rsidP="003D7725">
      <w:pPr>
        <w:suppressAutoHyphens/>
        <w:autoSpaceDE w:val="0"/>
        <w:autoSpaceDN w:val="0"/>
        <w:spacing w:before="120" w:after="0"/>
        <w:jc w:val="center"/>
        <w:outlineLvl w:val="0"/>
        <w:rPr>
          <w:rFonts w:ascii="Garamond" w:eastAsia="Batang" w:hAnsi="Garamond" w:cs="Garamond"/>
          <w:b/>
          <w:lang w:eastAsia="ar-SA"/>
        </w:rPr>
      </w:pPr>
      <w:r w:rsidRPr="003D7725">
        <w:rPr>
          <w:rFonts w:ascii="Garamond" w:eastAsia="Batang" w:hAnsi="Garamond" w:cs="Garamond"/>
          <w:b/>
          <w:lang w:eastAsia="ar-SA"/>
        </w:rPr>
        <w:t>Заявление</w:t>
      </w:r>
    </w:p>
    <w:p w14:paraId="565FA704" w14:textId="77777777" w:rsidR="003D7725" w:rsidRPr="003D7725" w:rsidRDefault="003D7725" w:rsidP="003D7725">
      <w:pPr>
        <w:suppressAutoHyphens/>
        <w:autoSpaceDE w:val="0"/>
        <w:autoSpaceDN w:val="0"/>
        <w:spacing w:before="120" w:after="0"/>
        <w:jc w:val="center"/>
        <w:outlineLvl w:val="0"/>
        <w:rPr>
          <w:rFonts w:ascii="Garamond" w:eastAsia="Batang" w:hAnsi="Garamond" w:cs="Garamond"/>
          <w:b/>
          <w:lang w:eastAsia="ar-SA"/>
        </w:rPr>
      </w:pPr>
      <w:r w:rsidRPr="003D7725">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p>
    <w:p w14:paraId="2E973A2B"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________________________________________________________________________________________,</w:t>
      </w:r>
    </w:p>
    <w:p w14:paraId="7A9F44CE" w14:textId="77777777" w:rsidR="003D7725" w:rsidRPr="003D7725" w:rsidRDefault="003D7725" w:rsidP="003D7725">
      <w:pPr>
        <w:suppressAutoHyphens/>
        <w:spacing w:before="120" w:after="0"/>
        <w:jc w:val="center"/>
        <w:rPr>
          <w:rFonts w:ascii="Garamond" w:eastAsia="Batang" w:hAnsi="Garamond" w:cs="Garamond"/>
          <w:i/>
          <w:sz w:val="20"/>
          <w:szCs w:val="20"/>
          <w:lang w:eastAsia="ar-SA"/>
        </w:rPr>
      </w:pPr>
      <w:r w:rsidRPr="003D7725">
        <w:rPr>
          <w:rFonts w:ascii="Garamond" w:eastAsia="Batang" w:hAnsi="Garamond" w:cs="Garamond"/>
          <w:i/>
          <w:sz w:val="20"/>
          <w:szCs w:val="20"/>
          <w:lang w:eastAsia="ar-SA"/>
        </w:rPr>
        <w:t>(полное наименование организации с указанием организационно-правовой формы)</w:t>
      </w:r>
    </w:p>
    <w:p w14:paraId="4B1F9416" w14:textId="77777777" w:rsidR="003D7725" w:rsidRPr="003D7725" w:rsidRDefault="003D7725" w:rsidP="003D7725">
      <w:pPr>
        <w:suppressAutoHyphens/>
        <w:spacing w:before="120" w:after="0"/>
        <w:jc w:val="both"/>
        <w:rPr>
          <w:rFonts w:ascii="Garamond" w:eastAsia="Batang" w:hAnsi="Garamond" w:cs="Garamond"/>
          <w:i/>
          <w:lang w:eastAsia="ar-SA"/>
        </w:rPr>
      </w:pPr>
      <w:r w:rsidRPr="003D7725">
        <w:rPr>
          <w:rFonts w:ascii="Garamond" w:eastAsia="Batang" w:hAnsi="Garamond" w:cs="Garamond"/>
          <w:lang w:eastAsia="ar-SA"/>
        </w:rPr>
        <w:t>регистрационный номер в Реестре субъектов оптового рынка ____________________________________,</w:t>
      </w:r>
    </w:p>
    <w:p w14:paraId="1580F692"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 xml:space="preserve">в связи с планируемым приобретением прав и обязанностей продавца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________________________________________________________________________________________ </w:t>
      </w:r>
    </w:p>
    <w:p w14:paraId="0F800C12" w14:textId="77777777" w:rsidR="003D7725" w:rsidRPr="003D7725" w:rsidRDefault="003D7725" w:rsidP="003D7725">
      <w:pPr>
        <w:suppressAutoHyphens/>
        <w:spacing w:before="120" w:after="0"/>
        <w:jc w:val="center"/>
        <w:rPr>
          <w:rFonts w:ascii="Garamond" w:eastAsia="Batang" w:hAnsi="Garamond" w:cs="Garamond"/>
          <w:i/>
          <w:sz w:val="20"/>
          <w:szCs w:val="20"/>
          <w:lang w:eastAsia="ar-SA"/>
        </w:rPr>
      </w:pPr>
      <w:r w:rsidRPr="003D7725">
        <w:rPr>
          <w:rFonts w:ascii="Garamond" w:eastAsia="Batang" w:hAnsi="Garamond" w:cs="Garamond"/>
          <w:i/>
          <w:sz w:val="20"/>
          <w:szCs w:val="20"/>
          <w:lang w:eastAsia="ar-SA"/>
        </w:rPr>
        <w:t xml:space="preserve">               (полное наименование продавца с указанием организационно-правовой формы)</w:t>
      </w:r>
    </w:p>
    <w:p w14:paraId="3E5BB786"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в отношении объекта генерации установленной мощностью ______ МВт, соответствующего следующим идентификационным параметрам:</w:t>
      </w:r>
    </w:p>
    <w:p w14:paraId="5F9C773B" w14:textId="77777777" w:rsidR="003D7725" w:rsidRPr="003D7725" w:rsidRDefault="003D7725" w:rsidP="003D7725">
      <w:pPr>
        <w:suppressAutoHyphens/>
        <w:spacing w:before="120" w:after="0"/>
        <w:ind w:left="720"/>
        <w:jc w:val="both"/>
        <w:rPr>
          <w:rFonts w:ascii="Garamond" w:eastAsia="Batang" w:hAnsi="Garamond" w:cs="Garamond"/>
          <w:lang w:eastAsia="ar-SA"/>
        </w:rPr>
      </w:pPr>
    </w:p>
    <w:tbl>
      <w:tblPr>
        <w:tblW w:w="70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tblGrid>
      <w:tr w:rsidR="003D7725" w:rsidRPr="003D7725" w14:paraId="7D272529" w14:textId="77777777" w:rsidTr="00F726FC">
        <w:trPr>
          <w:trHeight w:val="615"/>
        </w:trPr>
        <w:tc>
          <w:tcPr>
            <w:tcW w:w="1417" w:type="dxa"/>
            <w:vMerge w:val="restart"/>
            <w:vAlign w:val="center"/>
          </w:tcPr>
          <w:p w14:paraId="1096ED53" w14:textId="77777777" w:rsidR="003D7725" w:rsidRPr="003D7725" w:rsidRDefault="003D7725" w:rsidP="00F726FC">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Код ГТП генерации</w:t>
            </w:r>
          </w:p>
        </w:tc>
        <w:tc>
          <w:tcPr>
            <w:tcW w:w="1304" w:type="dxa"/>
            <w:vMerge w:val="restart"/>
            <w:vAlign w:val="center"/>
          </w:tcPr>
          <w:p w14:paraId="091B494B" w14:textId="77777777" w:rsidR="003D7725" w:rsidRPr="003D7725" w:rsidRDefault="003D7725" w:rsidP="00F726FC">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Вид объекта генерации</w:t>
            </w:r>
          </w:p>
        </w:tc>
        <w:tc>
          <w:tcPr>
            <w:tcW w:w="2807" w:type="dxa"/>
            <w:gridSpan w:val="2"/>
            <w:vAlign w:val="center"/>
          </w:tcPr>
          <w:p w14:paraId="76D7884D" w14:textId="77777777" w:rsidR="003D7725" w:rsidRPr="003D7725" w:rsidRDefault="003D7725" w:rsidP="00F726FC">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Местонахождение объекта генерации</w:t>
            </w:r>
          </w:p>
        </w:tc>
        <w:tc>
          <w:tcPr>
            <w:tcW w:w="1518" w:type="dxa"/>
            <w:vMerge w:val="restart"/>
            <w:vAlign w:val="center"/>
          </w:tcPr>
          <w:p w14:paraId="4594EBCE" w14:textId="77777777" w:rsidR="003D7725" w:rsidRPr="003D7725" w:rsidRDefault="003D7725" w:rsidP="00F726FC">
            <w:pPr>
              <w:suppressAutoHyphens/>
              <w:spacing w:before="120" w:after="0"/>
              <w:jc w:val="center"/>
              <w:rPr>
                <w:rFonts w:ascii="Garamond" w:eastAsia="Batang" w:hAnsi="Garamond" w:cs="Garamond"/>
                <w:b/>
                <w:lang w:eastAsia="ar-SA"/>
              </w:rPr>
            </w:pPr>
            <w:r w:rsidRPr="003D7725">
              <w:rPr>
                <w:rFonts w:ascii="Garamond" w:eastAsia="Batang" w:hAnsi="Garamond" w:cs="Garamond"/>
                <w:b/>
                <w:lang w:eastAsia="ar-SA"/>
              </w:rPr>
              <w:t>Год начала поставки мощности</w:t>
            </w:r>
          </w:p>
        </w:tc>
      </w:tr>
      <w:tr w:rsidR="003D7725" w:rsidRPr="003D7725" w14:paraId="689AB2AE" w14:textId="77777777" w:rsidTr="00F726FC">
        <w:trPr>
          <w:trHeight w:val="142"/>
        </w:trPr>
        <w:tc>
          <w:tcPr>
            <w:tcW w:w="1417" w:type="dxa"/>
            <w:vMerge/>
          </w:tcPr>
          <w:p w14:paraId="61C9823D" w14:textId="77777777" w:rsidR="003D7725" w:rsidRPr="003D7725" w:rsidRDefault="003D7725" w:rsidP="00F726FC">
            <w:pPr>
              <w:suppressAutoHyphens/>
              <w:spacing w:before="120" w:after="0"/>
              <w:jc w:val="both"/>
              <w:rPr>
                <w:rFonts w:ascii="Garamond" w:eastAsia="Batang" w:hAnsi="Garamond" w:cs="Garamond"/>
                <w:lang w:eastAsia="ar-SA"/>
              </w:rPr>
            </w:pPr>
          </w:p>
        </w:tc>
        <w:tc>
          <w:tcPr>
            <w:tcW w:w="1304" w:type="dxa"/>
            <w:vMerge/>
          </w:tcPr>
          <w:p w14:paraId="0A96512E" w14:textId="77777777" w:rsidR="003D7725" w:rsidRPr="003D7725" w:rsidRDefault="003D7725" w:rsidP="00F726FC">
            <w:pPr>
              <w:suppressAutoHyphens/>
              <w:spacing w:before="120" w:after="0"/>
              <w:jc w:val="both"/>
              <w:rPr>
                <w:rFonts w:ascii="Garamond" w:eastAsia="Batang" w:hAnsi="Garamond" w:cs="Garamond"/>
                <w:lang w:eastAsia="ar-SA"/>
              </w:rPr>
            </w:pPr>
          </w:p>
        </w:tc>
        <w:tc>
          <w:tcPr>
            <w:tcW w:w="1390" w:type="dxa"/>
            <w:vAlign w:val="center"/>
          </w:tcPr>
          <w:p w14:paraId="43B4FE38" w14:textId="77777777" w:rsidR="003D7725" w:rsidRPr="003D7725" w:rsidRDefault="003D7725" w:rsidP="00F726FC">
            <w:pPr>
              <w:suppressAutoHyphens/>
              <w:spacing w:before="120" w:after="0"/>
              <w:jc w:val="center"/>
              <w:rPr>
                <w:rFonts w:ascii="Garamond" w:eastAsia="Batang" w:hAnsi="Garamond" w:cs="Garamond"/>
                <w:lang w:eastAsia="ar-SA"/>
              </w:rPr>
            </w:pPr>
            <w:r w:rsidRPr="003D7725">
              <w:rPr>
                <w:rFonts w:ascii="Garamond" w:eastAsia="Batang" w:hAnsi="Garamond" w:cs="Garamond"/>
                <w:b/>
                <w:lang w:eastAsia="ar-SA"/>
              </w:rPr>
              <w:t>Субъект Российской Федерации</w:t>
            </w:r>
          </w:p>
        </w:tc>
        <w:tc>
          <w:tcPr>
            <w:tcW w:w="1417" w:type="dxa"/>
            <w:vAlign w:val="center"/>
          </w:tcPr>
          <w:p w14:paraId="11898024" w14:textId="77777777" w:rsidR="003D7725" w:rsidRPr="003D7725" w:rsidRDefault="003D7725" w:rsidP="00F726FC">
            <w:pPr>
              <w:suppressAutoHyphens/>
              <w:spacing w:before="120" w:after="0"/>
              <w:jc w:val="center"/>
              <w:rPr>
                <w:rFonts w:ascii="Garamond" w:eastAsia="Batang" w:hAnsi="Garamond" w:cs="Garamond"/>
                <w:lang w:eastAsia="ar-SA"/>
              </w:rPr>
            </w:pPr>
            <w:r w:rsidRPr="003D7725">
              <w:rPr>
                <w:rFonts w:ascii="Garamond" w:eastAsia="Batang" w:hAnsi="Garamond" w:cs="Garamond"/>
                <w:b/>
                <w:lang w:eastAsia="ar-SA"/>
              </w:rPr>
              <w:t>Ценовая зона</w:t>
            </w:r>
          </w:p>
        </w:tc>
        <w:tc>
          <w:tcPr>
            <w:tcW w:w="1518" w:type="dxa"/>
            <w:vMerge/>
          </w:tcPr>
          <w:p w14:paraId="630597BA" w14:textId="77777777" w:rsidR="003D7725" w:rsidRPr="003D7725" w:rsidRDefault="003D7725" w:rsidP="00F726FC">
            <w:pPr>
              <w:suppressAutoHyphens/>
              <w:spacing w:before="120" w:after="0"/>
              <w:jc w:val="both"/>
              <w:rPr>
                <w:rFonts w:ascii="Garamond" w:eastAsia="Batang" w:hAnsi="Garamond" w:cs="Garamond"/>
                <w:lang w:eastAsia="ar-SA"/>
              </w:rPr>
            </w:pPr>
          </w:p>
        </w:tc>
      </w:tr>
      <w:tr w:rsidR="003D7725" w:rsidRPr="003D7725" w14:paraId="7ECD14E6" w14:textId="77777777" w:rsidTr="00F726FC">
        <w:trPr>
          <w:trHeight w:val="396"/>
        </w:trPr>
        <w:tc>
          <w:tcPr>
            <w:tcW w:w="1417" w:type="dxa"/>
          </w:tcPr>
          <w:p w14:paraId="11C59D92" w14:textId="77777777" w:rsidR="003D7725" w:rsidRPr="003D7725" w:rsidRDefault="003D7725" w:rsidP="00F726FC">
            <w:pPr>
              <w:suppressAutoHyphens/>
              <w:spacing w:before="120" w:after="0"/>
              <w:jc w:val="both"/>
              <w:rPr>
                <w:rFonts w:ascii="Garamond" w:eastAsia="Batang" w:hAnsi="Garamond" w:cs="Garamond"/>
                <w:lang w:eastAsia="ar-SA"/>
              </w:rPr>
            </w:pPr>
          </w:p>
        </w:tc>
        <w:tc>
          <w:tcPr>
            <w:tcW w:w="1304" w:type="dxa"/>
          </w:tcPr>
          <w:p w14:paraId="653AB424" w14:textId="77777777" w:rsidR="003D7725" w:rsidRPr="003D7725" w:rsidRDefault="003D7725" w:rsidP="00F726FC">
            <w:pPr>
              <w:suppressAutoHyphens/>
              <w:spacing w:before="120" w:after="0"/>
              <w:jc w:val="both"/>
              <w:rPr>
                <w:rFonts w:ascii="Garamond" w:eastAsia="Batang" w:hAnsi="Garamond" w:cs="Garamond"/>
                <w:lang w:eastAsia="ar-SA"/>
              </w:rPr>
            </w:pPr>
          </w:p>
        </w:tc>
        <w:tc>
          <w:tcPr>
            <w:tcW w:w="1390" w:type="dxa"/>
          </w:tcPr>
          <w:p w14:paraId="181DBB92" w14:textId="77777777" w:rsidR="003D7725" w:rsidRPr="003D7725" w:rsidRDefault="003D7725" w:rsidP="00F726FC">
            <w:pPr>
              <w:suppressAutoHyphens/>
              <w:spacing w:before="120" w:after="0"/>
              <w:jc w:val="both"/>
              <w:rPr>
                <w:rFonts w:ascii="Garamond" w:eastAsia="Batang" w:hAnsi="Garamond" w:cs="Garamond"/>
                <w:lang w:eastAsia="ar-SA"/>
              </w:rPr>
            </w:pPr>
          </w:p>
        </w:tc>
        <w:tc>
          <w:tcPr>
            <w:tcW w:w="1417" w:type="dxa"/>
          </w:tcPr>
          <w:p w14:paraId="47B1987F" w14:textId="77777777" w:rsidR="003D7725" w:rsidRPr="003D7725" w:rsidRDefault="003D7725" w:rsidP="00F726FC">
            <w:pPr>
              <w:suppressAutoHyphens/>
              <w:spacing w:before="120" w:after="0"/>
              <w:jc w:val="both"/>
              <w:rPr>
                <w:rFonts w:ascii="Garamond" w:eastAsia="Batang" w:hAnsi="Garamond" w:cs="Garamond"/>
                <w:lang w:eastAsia="ar-SA"/>
              </w:rPr>
            </w:pPr>
          </w:p>
        </w:tc>
        <w:tc>
          <w:tcPr>
            <w:tcW w:w="1518" w:type="dxa"/>
          </w:tcPr>
          <w:p w14:paraId="03340C6B" w14:textId="77777777" w:rsidR="003D7725" w:rsidRPr="003D7725" w:rsidRDefault="003D7725" w:rsidP="00F726FC">
            <w:pPr>
              <w:suppressAutoHyphens/>
              <w:spacing w:before="120" w:after="0"/>
              <w:jc w:val="both"/>
              <w:rPr>
                <w:rFonts w:ascii="Garamond" w:eastAsia="Batang" w:hAnsi="Garamond" w:cs="Garamond"/>
                <w:lang w:eastAsia="ar-SA"/>
              </w:rPr>
            </w:pPr>
          </w:p>
        </w:tc>
      </w:tr>
    </w:tbl>
    <w:p w14:paraId="1CA7A5F5"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выражает намерение заключить:</w:t>
      </w:r>
    </w:p>
    <w:p w14:paraId="66966FDC"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i/>
          <w:lang w:eastAsia="ar-SA"/>
        </w:rPr>
        <w:t>Вариант 1:</w:t>
      </w:r>
    </w:p>
    <w:p w14:paraId="344E2C2E" w14:textId="77777777"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 к Договору о присоединении к торговой системе оптового рынка).</w:t>
      </w:r>
    </w:p>
    <w:p w14:paraId="3601B1B6" w14:textId="77777777" w:rsidR="003D7725" w:rsidRPr="003D7725" w:rsidRDefault="003D7725" w:rsidP="003D7725">
      <w:pPr>
        <w:suppressAutoHyphens/>
        <w:spacing w:before="120" w:after="0" w:line="240" w:lineRule="auto"/>
        <w:jc w:val="both"/>
        <w:rPr>
          <w:rFonts w:ascii="Garamond" w:eastAsia="Batang" w:hAnsi="Garamond" w:cs="Garamond"/>
          <w:i/>
          <w:lang w:eastAsia="ar-SA"/>
        </w:rPr>
      </w:pPr>
      <w:r w:rsidRPr="003D7725">
        <w:rPr>
          <w:rFonts w:ascii="Garamond" w:eastAsia="Batang" w:hAnsi="Garamond" w:cs="Garamond"/>
          <w:i/>
          <w:lang w:eastAsia="ar-SA"/>
        </w:rPr>
        <w:t>Вариант 2:</w:t>
      </w:r>
    </w:p>
    <w:p w14:paraId="7A0B5427" w14:textId="6F9112ED" w:rsid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Pr>
          <w:rFonts w:ascii="Garamond" w:eastAsia="Batang" w:hAnsi="Garamond" w:cs="Garamond"/>
          <w:lang w:eastAsia="ar-SA"/>
        </w:rPr>
        <w:t xml:space="preserve"> </w:t>
      </w:r>
      <w:bookmarkStart w:id="64" w:name="_Hlk174542654"/>
      <w:r w:rsidRPr="003D7725">
        <w:rPr>
          <w:rFonts w:ascii="Garamond" w:eastAsia="Batang" w:hAnsi="Garamond" w:cs="Garamond"/>
          <w:highlight w:val="yellow"/>
          <w:lang w:eastAsia="ar-SA"/>
        </w:rPr>
        <w:t>и до 1 января 2024 года</w:t>
      </w:r>
      <w:r w:rsidRPr="003D7725">
        <w:rPr>
          <w:rFonts w:ascii="Garamond" w:eastAsia="Batang" w:hAnsi="Garamond" w:cs="Garamond"/>
          <w:lang w:eastAsia="ar-SA"/>
        </w:rPr>
        <w:t xml:space="preserve"> </w:t>
      </w:r>
      <w:bookmarkEnd w:id="64"/>
      <w:r w:rsidRPr="003D7725">
        <w:rPr>
          <w:rFonts w:ascii="Garamond" w:eastAsia="Batang" w:hAnsi="Garamond" w:cs="Garamond"/>
          <w:lang w:eastAsia="ar-SA"/>
        </w:rPr>
        <w:t>(Приложение № Д 6.6.2 к Договору о присоединении к торговой системе оптового рынка).</w:t>
      </w:r>
    </w:p>
    <w:p w14:paraId="50451482" w14:textId="4A37EC38" w:rsidR="003D7725" w:rsidRPr="003D7725" w:rsidRDefault="003D7725" w:rsidP="003D7725">
      <w:pPr>
        <w:suppressAutoHyphens/>
        <w:spacing w:before="120" w:after="0" w:line="240" w:lineRule="auto"/>
        <w:jc w:val="both"/>
        <w:rPr>
          <w:rFonts w:ascii="Garamond" w:eastAsia="Batang" w:hAnsi="Garamond" w:cs="Garamond"/>
          <w:i/>
          <w:highlight w:val="yellow"/>
          <w:lang w:eastAsia="ar-SA"/>
        </w:rPr>
      </w:pPr>
      <w:bookmarkStart w:id="65" w:name="_Hlk174542718"/>
      <w:r w:rsidRPr="003D7725">
        <w:rPr>
          <w:rFonts w:ascii="Garamond" w:eastAsia="Batang" w:hAnsi="Garamond" w:cs="Garamond"/>
          <w:i/>
          <w:highlight w:val="yellow"/>
          <w:lang w:eastAsia="ar-SA"/>
        </w:rPr>
        <w:t>Вариант 3:</w:t>
      </w:r>
    </w:p>
    <w:p w14:paraId="0530B05F" w14:textId="2A8B6DA6" w:rsidR="003D7725" w:rsidRPr="003D7725" w:rsidRDefault="003D7725" w:rsidP="003D7725">
      <w:pPr>
        <w:suppressAutoHyphens/>
        <w:spacing w:before="120" w:after="0"/>
        <w:jc w:val="both"/>
        <w:rPr>
          <w:rFonts w:ascii="Garamond" w:eastAsia="Batang" w:hAnsi="Garamond" w:cs="Garamond"/>
          <w:lang w:eastAsia="ar-SA"/>
        </w:rPr>
      </w:pPr>
      <w:r w:rsidRPr="003D7725">
        <w:rPr>
          <w:rFonts w:ascii="Garamond" w:eastAsia="Batang" w:hAnsi="Garamond" w:cs="Garamond"/>
          <w:highlight w:val="yellow"/>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(Приложение № Д 6.6.3 к Договору о присоединении к торговой системе оптового рынка).</w:t>
      </w:r>
    </w:p>
    <w:bookmarkEnd w:id="65"/>
    <w:p w14:paraId="2B900CBA" w14:textId="77777777" w:rsidR="003D7725" w:rsidRPr="003D7725" w:rsidRDefault="003D7725" w:rsidP="003D7725">
      <w:pPr>
        <w:suppressAutoHyphens/>
        <w:spacing w:before="120" w:after="0"/>
        <w:jc w:val="both"/>
        <w:rPr>
          <w:rFonts w:ascii="Garamond" w:eastAsia="Batang" w:hAnsi="Garamond" w:cs="Garamond"/>
          <w:lang w:eastAsia="ar-SA"/>
        </w:rPr>
      </w:pPr>
    </w:p>
    <w:p w14:paraId="1FA84F7C" w14:textId="77777777" w:rsidR="003D7725" w:rsidRPr="003D7725" w:rsidRDefault="003D7725" w:rsidP="003D7725">
      <w:pPr>
        <w:suppressAutoHyphens/>
        <w:spacing w:before="120" w:after="0"/>
        <w:jc w:val="both"/>
        <w:rPr>
          <w:rFonts w:ascii="Garamond" w:eastAsia="Batang" w:hAnsi="Garamond" w:cs="Garamond"/>
          <w:lang w:eastAsia="ar-SA"/>
        </w:rPr>
      </w:pPr>
    </w:p>
    <w:p w14:paraId="16FE1081" w14:textId="77777777" w:rsidR="003D7725" w:rsidRPr="003D7725" w:rsidRDefault="003D7725" w:rsidP="003D7725">
      <w:pPr>
        <w:spacing w:after="0" w:line="240" w:lineRule="auto"/>
        <w:jc w:val="both"/>
        <w:rPr>
          <w:rFonts w:ascii="Garamond" w:eastAsia="Times New Roman" w:hAnsi="Garamond"/>
          <w:i/>
          <w:sz w:val="20"/>
          <w:szCs w:val="20"/>
          <w:lang w:eastAsia="ru-RU"/>
        </w:rPr>
      </w:pPr>
      <w:r w:rsidRPr="003D7725">
        <w:rPr>
          <w:rFonts w:ascii="Garamond" w:eastAsia="Times New Roman" w:hAnsi="Garamond"/>
          <w:bCs/>
          <w:i/>
          <w:sz w:val="20"/>
          <w:szCs w:val="20"/>
          <w:lang w:eastAsia="ru-RU"/>
        </w:rPr>
        <w:t xml:space="preserve">_____________________________    </w:t>
      </w:r>
      <w:r w:rsidRPr="003D7725">
        <w:rPr>
          <w:rFonts w:ascii="Garamond" w:eastAsia="Times New Roman" w:hAnsi="Garamond"/>
          <w:bCs/>
          <w:i/>
          <w:sz w:val="20"/>
          <w:szCs w:val="20"/>
          <w:lang w:eastAsia="ru-RU"/>
        </w:rPr>
        <w:tab/>
      </w:r>
      <w:r w:rsidRPr="003D7725">
        <w:rPr>
          <w:rFonts w:ascii="Garamond" w:eastAsia="Times New Roman" w:hAnsi="Garamond"/>
          <w:bCs/>
          <w:i/>
          <w:sz w:val="20"/>
          <w:szCs w:val="20"/>
          <w:lang w:eastAsia="ru-RU"/>
        </w:rPr>
        <w:tab/>
        <w:t xml:space="preserve">_______________    </w:t>
      </w:r>
      <w:r w:rsidRPr="003D7725">
        <w:rPr>
          <w:rFonts w:ascii="Garamond" w:eastAsia="Times New Roman" w:hAnsi="Garamond"/>
          <w:bCs/>
          <w:i/>
          <w:sz w:val="20"/>
          <w:szCs w:val="20"/>
          <w:lang w:eastAsia="ru-RU"/>
        </w:rPr>
        <w:tab/>
      </w:r>
      <w:r w:rsidRPr="003D7725">
        <w:rPr>
          <w:rFonts w:ascii="Garamond" w:eastAsia="Times New Roman" w:hAnsi="Garamond"/>
          <w:bCs/>
          <w:i/>
          <w:sz w:val="20"/>
          <w:szCs w:val="20"/>
          <w:lang w:eastAsia="ru-RU"/>
        </w:rPr>
        <w:tab/>
        <w:t xml:space="preserve"> _______________</w:t>
      </w:r>
      <w:r w:rsidRPr="003D7725">
        <w:rPr>
          <w:rFonts w:ascii="Garamond" w:eastAsia="Times New Roman" w:hAnsi="Garamond"/>
          <w:i/>
          <w:sz w:val="20"/>
          <w:szCs w:val="20"/>
          <w:lang w:eastAsia="ru-RU"/>
        </w:rPr>
        <w:t xml:space="preserve">           </w:t>
      </w:r>
    </w:p>
    <w:p w14:paraId="2BCBF124" w14:textId="77777777" w:rsidR="003D7725" w:rsidRPr="003D7725" w:rsidRDefault="003D7725" w:rsidP="003D7725">
      <w:pPr>
        <w:spacing w:after="0" w:line="240" w:lineRule="auto"/>
        <w:jc w:val="both"/>
        <w:rPr>
          <w:rFonts w:ascii="Garamond" w:eastAsia="Times New Roman" w:hAnsi="Garamond"/>
          <w:i/>
          <w:sz w:val="20"/>
          <w:szCs w:val="20"/>
          <w:lang w:eastAsia="ru-RU"/>
        </w:rPr>
      </w:pPr>
      <w:r w:rsidRPr="003D7725">
        <w:rPr>
          <w:rFonts w:ascii="Garamond" w:eastAsia="Times New Roman" w:hAnsi="Garamond"/>
          <w:i/>
          <w:sz w:val="20"/>
          <w:szCs w:val="20"/>
          <w:lang w:eastAsia="ru-RU"/>
        </w:rPr>
        <w:t xml:space="preserve">              (должность) </w:t>
      </w:r>
      <w:r w:rsidRPr="003D7725">
        <w:rPr>
          <w:rFonts w:ascii="Garamond" w:eastAsia="Times New Roman" w:hAnsi="Garamond"/>
          <w:i/>
          <w:sz w:val="20"/>
          <w:szCs w:val="20"/>
          <w:lang w:eastAsia="ru-RU"/>
        </w:rPr>
        <w:tab/>
        <w:t xml:space="preserve">                                    (подпись)</w:t>
      </w:r>
      <w:r w:rsidRPr="003D7725">
        <w:rPr>
          <w:rFonts w:ascii="Garamond" w:eastAsia="Times New Roman" w:hAnsi="Garamond"/>
          <w:i/>
          <w:sz w:val="20"/>
          <w:szCs w:val="20"/>
          <w:lang w:eastAsia="ru-RU"/>
        </w:rPr>
        <w:tab/>
        <w:t xml:space="preserve">    </w:t>
      </w:r>
      <w:r w:rsidRPr="003D7725">
        <w:rPr>
          <w:rFonts w:ascii="Garamond" w:eastAsia="Times New Roman" w:hAnsi="Garamond"/>
          <w:i/>
          <w:sz w:val="20"/>
          <w:szCs w:val="20"/>
          <w:lang w:eastAsia="ru-RU"/>
        </w:rPr>
        <w:tab/>
      </w:r>
      <w:r w:rsidRPr="003D7725">
        <w:rPr>
          <w:rFonts w:ascii="Garamond" w:eastAsia="Times New Roman" w:hAnsi="Garamond"/>
          <w:i/>
          <w:sz w:val="20"/>
          <w:szCs w:val="20"/>
          <w:lang w:eastAsia="ru-RU"/>
        </w:rPr>
        <w:tab/>
        <w:t xml:space="preserve">   (расшифровка подписи) </w:t>
      </w:r>
    </w:p>
    <w:p w14:paraId="49EEC878" w14:textId="77777777" w:rsidR="003D7725" w:rsidRDefault="003D7725" w:rsidP="003D7725">
      <w:pPr>
        <w:spacing w:after="0" w:line="240" w:lineRule="auto"/>
        <w:jc w:val="both"/>
        <w:rPr>
          <w:rFonts w:ascii="Garamond" w:hAnsi="Garamond"/>
          <w:b/>
          <w:sz w:val="24"/>
          <w:szCs w:val="24"/>
        </w:rPr>
      </w:pPr>
    </w:p>
    <w:p w14:paraId="4ECD4D0F" w14:textId="5AAFE888" w:rsidR="003D7725" w:rsidRDefault="003D7725" w:rsidP="00370C1D">
      <w:pPr>
        <w:spacing w:after="0" w:line="240" w:lineRule="auto"/>
        <w:jc w:val="both"/>
        <w:rPr>
          <w:rFonts w:ascii="Garamond" w:hAnsi="Garamond"/>
          <w:b/>
          <w:sz w:val="24"/>
          <w:szCs w:val="24"/>
        </w:rPr>
      </w:pPr>
    </w:p>
    <w:p w14:paraId="297893F5" w14:textId="11D0DCB9" w:rsidR="00326E5D" w:rsidRDefault="00326E5D" w:rsidP="00370C1D">
      <w:pPr>
        <w:spacing w:after="0" w:line="240" w:lineRule="auto"/>
        <w:jc w:val="both"/>
        <w:rPr>
          <w:rFonts w:ascii="Garamond" w:hAnsi="Garamond"/>
          <w:b/>
          <w:sz w:val="24"/>
          <w:szCs w:val="24"/>
        </w:rPr>
      </w:pPr>
    </w:p>
    <w:p w14:paraId="14B059F6" w14:textId="4C77E10C" w:rsidR="00326E5D" w:rsidRDefault="00326E5D" w:rsidP="00370C1D">
      <w:pPr>
        <w:spacing w:after="0" w:line="240" w:lineRule="auto"/>
        <w:jc w:val="both"/>
        <w:rPr>
          <w:rFonts w:ascii="Garamond" w:hAnsi="Garamond"/>
          <w:b/>
          <w:sz w:val="24"/>
          <w:szCs w:val="24"/>
        </w:rPr>
      </w:pPr>
    </w:p>
    <w:p w14:paraId="2E01696B" w14:textId="07360278" w:rsidR="00326E5D" w:rsidRDefault="00326E5D" w:rsidP="00370C1D">
      <w:pPr>
        <w:spacing w:after="0" w:line="240" w:lineRule="auto"/>
        <w:jc w:val="both"/>
        <w:rPr>
          <w:rFonts w:ascii="Garamond" w:hAnsi="Garamond"/>
          <w:b/>
          <w:sz w:val="24"/>
          <w:szCs w:val="24"/>
        </w:rPr>
      </w:pPr>
    </w:p>
    <w:p w14:paraId="3E096BD8" w14:textId="0A7B046E" w:rsidR="00326E5D" w:rsidRDefault="00326E5D" w:rsidP="00370C1D">
      <w:pPr>
        <w:spacing w:after="0" w:line="240" w:lineRule="auto"/>
        <w:jc w:val="both"/>
        <w:rPr>
          <w:rFonts w:ascii="Garamond" w:hAnsi="Garamond"/>
          <w:b/>
          <w:sz w:val="24"/>
          <w:szCs w:val="24"/>
        </w:rPr>
      </w:pPr>
    </w:p>
    <w:p w14:paraId="2C65A3F6" w14:textId="524FF074" w:rsidR="00326E5D" w:rsidRDefault="00326E5D" w:rsidP="00370C1D">
      <w:pPr>
        <w:spacing w:after="0" w:line="240" w:lineRule="auto"/>
        <w:jc w:val="both"/>
        <w:rPr>
          <w:rFonts w:ascii="Garamond" w:hAnsi="Garamond"/>
          <w:b/>
          <w:sz w:val="24"/>
          <w:szCs w:val="24"/>
        </w:rPr>
      </w:pPr>
    </w:p>
    <w:p w14:paraId="5FC8750B" w14:textId="283F1E35" w:rsidR="00326E5D" w:rsidRDefault="00326E5D" w:rsidP="00370C1D">
      <w:pPr>
        <w:spacing w:after="0" w:line="240" w:lineRule="auto"/>
        <w:jc w:val="both"/>
        <w:rPr>
          <w:rFonts w:ascii="Garamond" w:hAnsi="Garamond"/>
          <w:b/>
          <w:sz w:val="24"/>
          <w:szCs w:val="24"/>
        </w:rPr>
      </w:pPr>
    </w:p>
    <w:p w14:paraId="1876B0B9" w14:textId="1C66580A" w:rsidR="00326E5D" w:rsidRDefault="00326E5D" w:rsidP="00370C1D">
      <w:pPr>
        <w:spacing w:after="0" w:line="240" w:lineRule="auto"/>
        <w:jc w:val="both"/>
        <w:rPr>
          <w:rFonts w:ascii="Garamond" w:hAnsi="Garamond"/>
          <w:b/>
          <w:sz w:val="24"/>
          <w:szCs w:val="24"/>
        </w:rPr>
      </w:pPr>
    </w:p>
    <w:p w14:paraId="1D4C3F44" w14:textId="1123E00F" w:rsidR="00326E5D" w:rsidRDefault="00326E5D" w:rsidP="00370C1D">
      <w:pPr>
        <w:spacing w:after="0" w:line="240" w:lineRule="auto"/>
        <w:jc w:val="both"/>
        <w:rPr>
          <w:rFonts w:ascii="Garamond" w:hAnsi="Garamond"/>
          <w:b/>
          <w:sz w:val="24"/>
          <w:szCs w:val="24"/>
        </w:rPr>
      </w:pPr>
    </w:p>
    <w:p w14:paraId="28575673" w14:textId="399C39B1" w:rsidR="00326E5D" w:rsidRDefault="00326E5D" w:rsidP="00370C1D">
      <w:pPr>
        <w:spacing w:after="0" w:line="240" w:lineRule="auto"/>
        <w:jc w:val="both"/>
        <w:rPr>
          <w:rFonts w:ascii="Garamond" w:hAnsi="Garamond"/>
          <w:b/>
          <w:sz w:val="24"/>
          <w:szCs w:val="24"/>
        </w:rPr>
      </w:pPr>
    </w:p>
    <w:p w14:paraId="395E12D1" w14:textId="6904BBC2" w:rsidR="00326E5D" w:rsidRDefault="00326E5D" w:rsidP="00370C1D">
      <w:pPr>
        <w:spacing w:after="0" w:line="240" w:lineRule="auto"/>
        <w:jc w:val="both"/>
        <w:rPr>
          <w:rFonts w:ascii="Garamond" w:hAnsi="Garamond"/>
          <w:b/>
          <w:sz w:val="24"/>
          <w:szCs w:val="24"/>
        </w:rPr>
      </w:pPr>
    </w:p>
    <w:p w14:paraId="75A3E787" w14:textId="2BF60F05" w:rsidR="00326E5D" w:rsidRDefault="00326E5D" w:rsidP="00370C1D">
      <w:pPr>
        <w:spacing w:after="0" w:line="240" w:lineRule="auto"/>
        <w:jc w:val="both"/>
        <w:rPr>
          <w:rFonts w:ascii="Garamond" w:hAnsi="Garamond"/>
          <w:b/>
          <w:sz w:val="24"/>
          <w:szCs w:val="24"/>
        </w:rPr>
      </w:pPr>
    </w:p>
    <w:p w14:paraId="19AAF8BA" w14:textId="4F14BD1A" w:rsidR="00326E5D" w:rsidRDefault="00326E5D" w:rsidP="00370C1D">
      <w:pPr>
        <w:spacing w:after="0" w:line="240" w:lineRule="auto"/>
        <w:jc w:val="both"/>
        <w:rPr>
          <w:rFonts w:ascii="Garamond" w:hAnsi="Garamond"/>
          <w:b/>
          <w:sz w:val="24"/>
          <w:szCs w:val="24"/>
        </w:rPr>
      </w:pPr>
    </w:p>
    <w:p w14:paraId="69A77DDD" w14:textId="599464F2" w:rsidR="00326E5D" w:rsidRDefault="00326E5D" w:rsidP="00370C1D">
      <w:pPr>
        <w:spacing w:after="0" w:line="240" w:lineRule="auto"/>
        <w:jc w:val="both"/>
        <w:rPr>
          <w:rFonts w:ascii="Garamond" w:hAnsi="Garamond"/>
          <w:b/>
          <w:sz w:val="24"/>
          <w:szCs w:val="24"/>
        </w:rPr>
      </w:pPr>
    </w:p>
    <w:p w14:paraId="2CF173B4" w14:textId="45F0876C" w:rsidR="00326E5D" w:rsidRDefault="00326E5D" w:rsidP="00370C1D">
      <w:pPr>
        <w:spacing w:after="0" w:line="240" w:lineRule="auto"/>
        <w:jc w:val="both"/>
        <w:rPr>
          <w:rFonts w:ascii="Garamond" w:hAnsi="Garamond"/>
          <w:b/>
          <w:sz w:val="24"/>
          <w:szCs w:val="24"/>
        </w:rPr>
      </w:pPr>
    </w:p>
    <w:p w14:paraId="37881B91" w14:textId="7B9661A3" w:rsidR="00326E5D" w:rsidRDefault="00326E5D" w:rsidP="00370C1D">
      <w:pPr>
        <w:spacing w:after="0" w:line="240" w:lineRule="auto"/>
        <w:jc w:val="both"/>
        <w:rPr>
          <w:rFonts w:ascii="Garamond" w:hAnsi="Garamond"/>
          <w:b/>
          <w:sz w:val="24"/>
          <w:szCs w:val="24"/>
        </w:rPr>
      </w:pPr>
    </w:p>
    <w:p w14:paraId="532CB3DB" w14:textId="74FCCC52" w:rsidR="00326E5D" w:rsidRDefault="00326E5D" w:rsidP="00370C1D">
      <w:pPr>
        <w:spacing w:after="0" w:line="240" w:lineRule="auto"/>
        <w:jc w:val="both"/>
        <w:rPr>
          <w:rFonts w:ascii="Garamond" w:hAnsi="Garamond"/>
          <w:b/>
          <w:sz w:val="24"/>
          <w:szCs w:val="24"/>
        </w:rPr>
      </w:pPr>
    </w:p>
    <w:p w14:paraId="213757FB" w14:textId="63370B21" w:rsidR="00326E5D" w:rsidRDefault="00326E5D" w:rsidP="00370C1D">
      <w:pPr>
        <w:spacing w:after="0" w:line="240" w:lineRule="auto"/>
        <w:jc w:val="both"/>
        <w:rPr>
          <w:rFonts w:ascii="Garamond" w:hAnsi="Garamond"/>
          <w:b/>
          <w:sz w:val="24"/>
          <w:szCs w:val="24"/>
        </w:rPr>
      </w:pPr>
    </w:p>
    <w:p w14:paraId="51B2CDC0" w14:textId="538C13A5" w:rsidR="00326E5D" w:rsidRDefault="00326E5D" w:rsidP="00370C1D">
      <w:pPr>
        <w:spacing w:after="0" w:line="240" w:lineRule="auto"/>
        <w:jc w:val="both"/>
        <w:rPr>
          <w:rFonts w:ascii="Garamond" w:hAnsi="Garamond"/>
          <w:b/>
          <w:sz w:val="24"/>
          <w:szCs w:val="24"/>
        </w:rPr>
      </w:pPr>
    </w:p>
    <w:p w14:paraId="3FDA7310" w14:textId="3A7D09A6" w:rsidR="00326E5D" w:rsidRDefault="00326E5D" w:rsidP="00370C1D">
      <w:pPr>
        <w:spacing w:after="0" w:line="240" w:lineRule="auto"/>
        <w:jc w:val="both"/>
        <w:rPr>
          <w:rFonts w:ascii="Garamond" w:hAnsi="Garamond"/>
          <w:b/>
          <w:sz w:val="24"/>
          <w:szCs w:val="24"/>
        </w:rPr>
      </w:pPr>
    </w:p>
    <w:p w14:paraId="69E8012A" w14:textId="04819CA0" w:rsidR="00326E5D" w:rsidRDefault="00326E5D" w:rsidP="00370C1D">
      <w:pPr>
        <w:spacing w:after="0" w:line="240" w:lineRule="auto"/>
        <w:jc w:val="both"/>
        <w:rPr>
          <w:rFonts w:ascii="Garamond" w:hAnsi="Garamond"/>
          <w:b/>
          <w:sz w:val="24"/>
          <w:szCs w:val="24"/>
        </w:rPr>
      </w:pPr>
    </w:p>
    <w:p w14:paraId="7B625CF8" w14:textId="079594CD" w:rsidR="00326E5D" w:rsidRDefault="00326E5D" w:rsidP="00370C1D">
      <w:pPr>
        <w:spacing w:after="0" w:line="240" w:lineRule="auto"/>
        <w:jc w:val="both"/>
        <w:rPr>
          <w:rFonts w:ascii="Garamond" w:hAnsi="Garamond"/>
          <w:b/>
          <w:sz w:val="24"/>
          <w:szCs w:val="24"/>
        </w:rPr>
      </w:pPr>
    </w:p>
    <w:p w14:paraId="107A35F2" w14:textId="3B74449B" w:rsidR="00326E5D" w:rsidRDefault="00326E5D" w:rsidP="00370C1D">
      <w:pPr>
        <w:spacing w:after="0" w:line="240" w:lineRule="auto"/>
        <w:jc w:val="both"/>
        <w:rPr>
          <w:rFonts w:ascii="Garamond" w:hAnsi="Garamond"/>
          <w:b/>
          <w:sz w:val="24"/>
          <w:szCs w:val="24"/>
        </w:rPr>
      </w:pPr>
    </w:p>
    <w:p w14:paraId="7678B0EB" w14:textId="0F281392" w:rsidR="00326E5D" w:rsidRDefault="00326E5D" w:rsidP="00370C1D">
      <w:pPr>
        <w:spacing w:after="0" w:line="240" w:lineRule="auto"/>
        <w:jc w:val="both"/>
        <w:rPr>
          <w:rFonts w:ascii="Garamond" w:hAnsi="Garamond"/>
          <w:b/>
          <w:sz w:val="24"/>
          <w:szCs w:val="24"/>
        </w:rPr>
      </w:pPr>
    </w:p>
    <w:p w14:paraId="3838CDC3" w14:textId="77777777" w:rsidR="006B3776" w:rsidRDefault="006B3776" w:rsidP="00370C1D">
      <w:pPr>
        <w:spacing w:after="0" w:line="240" w:lineRule="auto"/>
        <w:jc w:val="both"/>
        <w:rPr>
          <w:rFonts w:ascii="Garamond" w:hAnsi="Garamond"/>
          <w:b/>
          <w:sz w:val="26"/>
          <w:szCs w:val="26"/>
        </w:rPr>
      </w:pPr>
    </w:p>
    <w:p w14:paraId="03905DA9" w14:textId="77777777" w:rsidR="006B3776" w:rsidRDefault="006B3776" w:rsidP="00370C1D">
      <w:pPr>
        <w:spacing w:after="0" w:line="240" w:lineRule="auto"/>
        <w:jc w:val="both"/>
        <w:rPr>
          <w:rFonts w:ascii="Garamond" w:hAnsi="Garamond"/>
          <w:b/>
          <w:sz w:val="26"/>
          <w:szCs w:val="26"/>
        </w:rPr>
      </w:pPr>
    </w:p>
    <w:p w14:paraId="70722210" w14:textId="77777777" w:rsidR="006B3776" w:rsidRDefault="006B3776" w:rsidP="00370C1D">
      <w:pPr>
        <w:spacing w:after="0" w:line="240" w:lineRule="auto"/>
        <w:jc w:val="both"/>
        <w:rPr>
          <w:rFonts w:ascii="Garamond" w:hAnsi="Garamond"/>
          <w:b/>
          <w:sz w:val="26"/>
          <w:szCs w:val="26"/>
        </w:rPr>
      </w:pPr>
    </w:p>
    <w:p w14:paraId="47D895BB" w14:textId="6724237B" w:rsidR="00326E5D" w:rsidRPr="006B3776" w:rsidRDefault="00326E5D" w:rsidP="00370C1D">
      <w:pPr>
        <w:spacing w:after="0" w:line="240" w:lineRule="auto"/>
        <w:jc w:val="both"/>
        <w:rPr>
          <w:rFonts w:ascii="Garamond" w:hAnsi="Garamond"/>
          <w:b/>
          <w:sz w:val="24"/>
          <w:szCs w:val="24"/>
        </w:rPr>
      </w:pPr>
      <w:r w:rsidRPr="006B3776">
        <w:rPr>
          <w:rFonts w:ascii="Garamond" w:hAnsi="Garamond"/>
          <w:b/>
          <w:sz w:val="24"/>
          <w:szCs w:val="24"/>
        </w:rPr>
        <w:t>Действующая редакция</w:t>
      </w:r>
    </w:p>
    <w:p w14:paraId="42282330" w14:textId="77777777" w:rsidR="00326E5D" w:rsidRPr="00326E5D" w:rsidRDefault="00326E5D" w:rsidP="00326E5D">
      <w:pPr>
        <w:autoSpaceDE w:val="0"/>
        <w:autoSpaceDN w:val="0"/>
        <w:spacing w:after="0" w:line="240" w:lineRule="auto"/>
        <w:ind w:left="708"/>
        <w:jc w:val="right"/>
        <w:rPr>
          <w:rFonts w:ascii="Garamond" w:eastAsia="Batang" w:hAnsi="Garamond"/>
          <w:b/>
          <w:lang w:eastAsia="ru-RU"/>
        </w:rPr>
      </w:pPr>
      <w:r w:rsidRPr="00326E5D">
        <w:rPr>
          <w:rFonts w:ascii="Garamond" w:eastAsia="Batang" w:hAnsi="Garamond"/>
          <w:b/>
          <w:lang w:eastAsia="ru-RU"/>
        </w:rPr>
        <w:t>Приложение 5.1.5</w:t>
      </w:r>
    </w:p>
    <w:p w14:paraId="18DAC414" w14:textId="77777777" w:rsidR="00326E5D" w:rsidRPr="00326E5D" w:rsidRDefault="00326E5D" w:rsidP="00326E5D">
      <w:pPr>
        <w:autoSpaceDE w:val="0"/>
        <w:autoSpaceDN w:val="0"/>
        <w:spacing w:after="0" w:line="240" w:lineRule="auto"/>
        <w:ind w:left="708"/>
        <w:jc w:val="right"/>
        <w:rPr>
          <w:rFonts w:ascii="Garamond" w:eastAsia="Batang" w:hAnsi="Garamond"/>
          <w:b/>
          <w:lang w:eastAsia="ru-RU"/>
        </w:rPr>
      </w:pPr>
    </w:p>
    <w:p w14:paraId="1BA0EC5D" w14:textId="77777777" w:rsidR="00326E5D" w:rsidRPr="00326E5D" w:rsidRDefault="00326E5D" w:rsidP="00326E5D">
      <w:pPr>
        <w:autoSpaceDE w:val="0"/>
        <w:autoSpaceDN w:val="0"/>
        <w:spacing w:after="0" w:line="240" w:lineRule="auto"/>
        <w:ind w:left="708"/>
        <w:jc w:val="right"/>
        <w:rPr>
          <w:rFonts w:ascii="Garamond" w:eastAsia="Batang" w:hAnsi="Garamond"/>
          <w:b/>
          <w:lang w:eastAsia="ru-RU"/>
        </w:rPr>
      </w:pPr>
    </w:p>
    <w:p w14:paraId="07986F00" w14:textId="77777777" w:rsidR="00326E5D" w:rsidRPr="00326E5D" w:rsidRDefault="00326E5D" w:rsidP="00326E5D">
      <w:pPr>
        <w:widowControl w:val="0"/>
        <w:suppressAutoHyphens/>
        <w:spacing w:before="120" w:after="120" w:line="240" w:lineRule="auto"/>
        <w:rPr>
          <w:rFonts w:ascii="Garamond" w:eastAsia="Batang" w:hAnsi="Garamond" w:cs="Garamond"/>
          <w:lang w:eastAsia="ar-SA"/>
        </w:rPr>
      </w:pPr>
      <w:r w:rsidRPr="00326E5D">
        <w:rPr>
          <w:rFonts w:ascii="Garamond" w:eastAsia="Batang" w:hAnsi="Garamond" w:cs="Garamond"/>
          <w:b/>
          <w:lang w:eastAsia="ar-SA"/>
        </w:rPr>
        <w:t>(на бланке заявителя)</w:t>
      </w:r>
      <w:r w:rsidRPr="00326E5D">
        <w:rPr>
          <w:rFonts w:ascii="Garamond" w:eastAsia="Batang" w:hAnsi="Garamond" w:cs="Garamond"/>
          <w:lang w:eastAsia="ar-SA"/>
        </w:rPr>
        <w:t xml:space="preserve"> </w:t>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t xml:space="preserve">    Председателю Правления</w:t>
      </w:r>
    </w:p>
    <w:p w14:paraId="7DE703DA" w14:textId="77777777" w:rsidR="00326E5D" w:rsidRPr="00326E5D" w:rsidRDefault="00326E5D" w:rsidP="00326E5D">
      <w:pPr>
        <w:widowControl w:val="0"/>
        <w:suppressAutoHyphens/>
        <w:spacing w:before="120" w:after="120" w:line="240" w:lineRule="auto"/>
        <w:rPr>
          <w:rFonts w:ascii="Garamond" w:eastAsia="Batang" w:hAnsi="Garamond" w:cs="Garamond"/>
          <w:lang w:eastAsia="ar-SA"/>
        </w:rPr>
      </w:pP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t xml:space="preserve"> АО «АТС»</w:t>
      </w:r>
    </w:p>
    <w:p w14:paraId="228BAC85" w14:textId="77777777" w:rsidR="00326E5D" w:rsidRPr="00326E5D" w:rsidRDefault="00326E5D" w:rsidP="00326E5D">
      <w:pPr>
        <w:widowControl w:val="0"/>
        <w:suppressAutoHyphens/>
        <w:spacing w:before="120" w:after="120" w:line="240" w:lineRule="auto"/>
        <w:rPr>
          <w:rFonts w:ascii="Garamond" w:eastAsia="Batang" w:hAnsi="Garamond" w:cs="Garamond"/>
          <w:lang w:eastAsia="ar-SA"/>
        </w:rPr>
      </w:pPr>
    </w:p>
    <w:p w14:paraId="63663A90" w14:textId="77777777" w:rsidR="00326E5D" w:rsidRPr="00326E5D" w:rsidRDefault="00326E5D" w:rsidP="00326E5D">
      <w:pPr>
        <w:widowControl w:val="0"/>
        <w:suppressAutoHyphens/>
        <w:spacing w:before="120" w:after="120" w:line="240" w:lineRule="auto"/>
        <w:ind w:left="6669" w:firstLine="477"/>
        <w:rPr>
          <w:rFonts w:ascii="Garamond" w:eastAsia="Batang" w:hAnsi="Garamond" w:cs="Garamond"/>
          <w:lang w:eastAsia="ar-SA"/>
        </w:rPr>
      </w:pPr>
      <w:r w:rsidRPr="00326E5D">
        <w:rPr>
          <w:rFonts w:ascii="Garamond" w:eastAsia="Batang" w:hAnsi="Garamond" w:cs="Garamond"/>
          <w:lang w:eastAsia="ar-SA"/>
        </w:rPr>
        <w:t xml:space="preserve">    Председателю Правления</w:t>
      </w:r>
    </w:p>
    <w:p w14:paraId="63E194C1" w14:textId="77777777" w:rsidR="00326E5D" w:rsidRPr="00326E5D" w:rsidRDefault="00326E5D" w:rsidP="00326E5D">
      <w:pPr>
        <w:widowControl w:val="0"/>
        <w:suppressAutoHyphens/>
        <w:spacing w:before="120" w:after="120" w:line="240" w:lineRule="auto"/>
        <w:ind w:left="7463" w:firstLine="477"/>
        <w:rPr>
          <w:rFonts w:ascii="Garamond" w:eastAsia="Batang" w:hAnsi="Garamond" w:cs="Garamond"/>
          <w:lang w:eastAsia="ar-SA"/>
        </w:rPr>
      </w:pPr>
      <w:r w:rsidRPr="00326E5D">
        <w:rPr>
          <w:rFonts w:ascii="Garamond" w:eastAsia="Batang" w:hAnsi="Garamond" w:cs="Garamond"/>
          <w:lang w:eastAsia="ar-SA"/>
        </w:rPr>
        <w:t xml:space="preserve">              АО «ЦФР»</w:t>
      </w:r>
    </w:p>
    <w:p w14:paraId="6014A646" w14:textId="77777777" w:rsidR="00326E5D" w:rsidRPr="00326E5D" w:rsidRDefault="00326E5D" w:rsidP="00326E5D">
      <w:pPr>
        <w:widowControl w:val="0"/>
        <w:suppressAutoHyphens/>
        <w:autoSpaceDE w:val="0"/>
        <w:autoSpaceDN w:val="0"/>
        <w:spacing w:before="120" w:after="120" w:line="240" w:lineRule="auto"/>
        <w:jc w:val="center"/>
        <w:outlineLvl w:val="0"/>
        <w:rPr>
          <w:rFonts w:ascii="Garamond" w:eastAsia="Batang" w:hAnsi="Garamond" w:cs="Garamond"/>
          <w:b/>
          <w:lang w:eastAsia="ar-SA"/>
        </w:rPr>
      </w:pPr>
      <w:r w:rsidRPr="00326E5D">
        <w:rPr>
          <w:rFonts w:ascii="Garamond" w:eastAsia="Batang" w:hAnsi="Garamond" w:cs="Garamond"/>
          <w:b/>
          <w:lang w:eastAsia="ar-SA"/>
        </w:rPr>
        <w:t>Заявление</w:t>
      </w:r>
    </w:p>
    <w:p w14:paraId="133BB66E" w14:textId="77777777" w:rsidR="00326E5D" w:rsidRPr="00326E5D" w:rsidRDefault="00326E5D" w:rsidP="00326E5D">
      <w:pPr>
        <w:widowControl w:val="0"/>
        <w:suppressAutoHyphens/>
        <w:autoSpaceDE w:val="0"/>
        <w:autoSpaceDN w:val="0"/>
        <w:spacing w:before="120" w:after="120" w:line="240" w:lineRule="auto"/>
        <w:jc w:val="center"/>
        <w:outlineLvl w:val="0"/>
        <w:rPr>
          <w:rFonts w:ascii="Garamond" w:eastAsia="Batang" w:hAnsi="Garamond" w:cs="Garamond"/>
          <w:b/>
          <w:lang w:eastAsia="ar-SA"/>
        </w:rPr>
      </w:pPr>
      <w:r w:rsidRPr="00326E5D">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дополнительного обеспечения по ДПМ ВИЭ (для ДПМ ВИЭ, отобранным по результатам ОПВ, проводимых после 1 января 2021 года)</w:t>
      </w:r>
    </w:p>
    <w:p w14:paraId="74D25C1F" w14:textId="77777777" w:rsidR="00326E5D" w:rsidRPr="00326E5D" w:rsidRDefault="00326E5D" w:rsidP="00326E5D">
      <w:pPr>
        <w:widowControl w:val="0"/>
        <w:suppressAutoHyphens/>
        <w:autoSpaceDE w:val="0"/>
        <w:autoSpaceDN w:val="0"/>
        <w:spacing w:before="120" w:after="120" w:line="240" w:lineRule="auto"/>
        <w:jc w:val="center"/>
        <w:outlineLvl w:val="0"/>
        <w:rPr>
          <w:rFonts w:ascii="Garamond" w:eastAsia="Batang" w:hAnsi="Garamond" w:cs="Garamond"/>
          <w:b/>
          <w:lang w:eastAsia="ar-SA"/>
        </w:rPr>
      </w:pPr>
    </w:p>
    <w:p w14:paraId="4524FA03"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_______________________________________________________________________________</w:t>
      </w:r>
    </w:p>
    <w:p w14:paraId="36981C88" w14:textId="77777777" w:rsidR="00326E5D" w:rsidRPr="00326E5D" w:rsidRDefault="00326E5D" w:rsidP="00326E5D">
      <w:pPr>
        <w:widowControl w:val="0"/>
        <w:suppressAutoHyphens/>
        <w:spacing w:before="120" w:after="120" w:line="240" w:lineRule="auto"/>
        <w:jc w:val="center"/>
        <w:rPr>
          <w:rFonts w:ascii="Garamond" w:eastAsia="Batang" w:hAnsi="Garamond" w:cs="Garamond"/>
          <w:i/>
          <w:lang w:eastAsia="ar-SA"/>
        </w:rPr>
      </w:pPr>
      <w:r w:rsidRPr="00326E5D">
        <w:rPr>
          <w:rFonts w:ascii="Garamond" w:eastAsia="Batang" w:hAnsi="Garamond" w:cs="Garamond"/>
          <w:i/>
          <w:lang w:eastAsia="ar-SA"/>
        </w:rPr>
        <w:t>(полное наименование организации с указанием организационно-правовой формы)</w:t>
      </w:r>
    </w:p>
    <w:p w14:paraId="048B6646" w14:textId="77777777" w:rsidR="00326E5D" w:rsidRPr="00326E5D" w:rsidRDefault="00326E5D" w:rsidP="00326E5D">
      <w:pPr>
        <w:widowControl w:val="0"/>
        <w:suppressAutoHyphens/>
        <w:spacing w:before="120" w:after="120" w:line="240" w:lineRule="auto"/>
        <w:jc w:val="center"/>
        <w:rPr>
          <w:rFonts w:ascii="Garamond" w:eastAsia="Batang" w:hAnsi="Garamond" w:cs="Garamond"/>
          <w:i/>
          <w:lang w:eastAsia="ar-SA"/>
        </w:rPr>
      </w:pPr>
    </w:p>
    <w:p w14:paraId="72DF4F3D" w14:textId="77777777" w:rsidR="00326E5D" w:rsidRPr="00326E5D" w:rsidRDefault="00326E5D" w:rsidP="00326E5D">
      <w:pPr>
        <w:widowControl w:val="0"/>
        <w:suppressAutoHyphens/>
        <w:spacing w:before="120" w:after="120" w:line="240" w:lineRule="auto"/>
        <w:jc w:val="both"/>
        <w:rPr>
          <w:rFonts w:ascii="Garamond" w:eastAsia="Batang" w:hAnsi="Garamond" w:cs="Garamond"/>
          <w:i/>
          <w:lang w:eastAsia="ar-SA"/>
        </w:rPr>
      </w:pPr>
      <w:r w:rsidRPr="00326E5D">
        <w:rPr>
          <w:rFonts w:ascii="Garamond" w:eastAsia="Batang" w:hAnsi="Garamond" w:cs="Garamond"/>
          <w:lang w:eastAsia="ar-SA"/>
        </w:rPr>
        <w:t>регистрационный номер в Реестре субъектов оптового рынка___________________________</w:t>
      </w:r>
    </w:p>
    <w:p w14:paraId="7BEFBFC2"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p w14:paraId="379C6532"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первоначального дополнительного обеспечения и (или) повторного дополнительного обеспечения по ДПМ ВИЭ, в отношении объекта генерации, соответствующего следующим идентификационным параметрам:</w:t>
      </w:r>
    </w:p>
    <w:p w14:paraId="05E3026A"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tbl>
      <w:tblPr>
        <w:tblW w:w="7442"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2259"/>
        <w:gridCol w:w="1922"/>
      </w:tblGrid>
      <w:tr w:rsidR="00326E5D" w:rsidRPr="00326E5D" w14:paraId="63FEFBF4" w14:textId="77777777" w:rsidTr="00F726FC">
        <w:trPr>
          <w:trHeight w:val="2019"/>
        </w:trPr>
        <w:tc>
          <w:tcPr>
            <w:tcW w:w="1843" w:type="dxa"/>
          </w:tcPr>
          <w:p w14:paraId="70E0486A" w14:textId="77777777" w:rsidR="00326E5D" w:rsidRPr="00326E5D" w:rsidRDefault="00326E5D" w:rsidP="00326E5D">
            <w:pPr>
              <w:keepNext/>
              <w:tabs>
                <w:tab w:val="left" w:pos="0"/>
              </w:tabs>
              <w:suppressAutoHyphens/>
              <w:spacing w:before="120" w:after="120" w:line="288" w:lineRule="auto"/>
              <w:rPr>
                <w:rFonts w:ascii="Garamond" w:eastAsia="Batang" w:hAnsi="Garamond" w:cs="Garamond"/>
                <w:b/>
                <w:lang w:eastAsia="ar-SA"/>
              </w:rPr>
            </w:pPr>
            <w:r w:rsidRPr="00326E5D">
              <w:rPr>
                <w:rFonts w:ascii="Garamond" w:eastAsia="Batang" w:hAnsi="Garamond" w:cs="Garamond"/>
                <w:b/>
                <w:bCs/>
                <w:lang w:eastAsia="ar-SA"/>
              </w:rPr>
              <w:t>Код ГТП генерации</w:t>
            </w:r>
          </w:p>
        </w:tc>
        <w:tc>
          <w:tcPr>
            <w:tcW w:w="1418" w:type="dxa"/>
          </w:tcPr>
          <w:p w14:paraId="6746F547" w14:textId="77777777" w:rsidR="00326E5D" w:rsidRPr="00326E5D" w:rsidRDefault="00326E5D" w:rsidP="00326E5D">
            <w:pPr>
              <w:keepNext/>
              <w:tabs>
                <w:tab w:val="left" w:pos="0"/>
              </w:tabs>
              <w:suppressAutoHyphens/>
              <w:spacing w:before="120" w:after="120" w:line="288" w:lineRule="auto"/>
              <w:outlineLvl w:val="0"/>
              <w:rPr>
                <w:rFonts w:ascii="Garamond" w:eastAsia="Batang" w:hAnsi="Garamond" w:cs="Garamond"/>
                <w:b/>
                <w:lang w:eastAsia="ar-SA"/>
              </w:rPr>
            </w:pPr>
            <w:r w:rsidRPr="00326E5D">
              <w:rPr>
                <w:rFonts w:ascii="Garamond" w:eastAsia="Batang" w:hAnsi="Garamond" w:cs="Garamond"/>
                <w:b/>
                <w:bCs/>
                <w:lang w:eastAsia="ar-SA"/>
              </w:rPr>
              <w:t>Вид объекта генерации</w:t>
            </w:r>
          </w:p>
        </w:tc>
        <w:tc>
          <w:tcPr>
            <w:tcW w:w="2259" w:type="dxa"/>
          </w:tcPr>
          <w:p w14:paraId="283C9EDA" w14:textId="77777777" w:rsidR="00326E5D" w:rsidRPr="00326E5D" w:rsidRDefault="00326E5D" w:rsidP="00326E5D">
            <w:pPr>
              <w:keepNext/>
              <w:tabs>
                <w:tab w:val="left" w:pos="0"/>
              </w:tabs>
              <w:suppressAutoHyphens/>
              <w:spacing w:before="120" w:after="120" w:line="288" w:lineRule="auto"/>
              <w:jc w:val="both"/>
              <w:outlineLvl w:val="0"/>
              <w:rPr>
                <w:rFonts w:ascii="Garamond" w:eastAsia="Batang" w:hAnsi="Garamond" w:cs="Garamond"/>
                <w:b/>
                <w:bCs/>
                <w:lang w:eastAsia="ar-SA"/>
              </w:rPr>
            </w:pPr>
            <w:r w:rsidRPr="00326E5D">
              <w:rPr>
                <w:rFonts w:ascii="Garamond" w:eastAsia="Batang" w:hAnsi="Garamond" w:cs="Garamond"/>
                <w:b/>
                <w:bCs/>
                <w:lang w:eastAsia="ar-SA"/>
              </w:rPr>
              <w:t>Местонахождение объекта генерации (ценовая зона)</w:t>
            </w:r>
          </w:p>
          <w:p w14:paraId="38A6E6EA" w14:textId="77777777" w:rsidR="00326E5D" w:rsidRPr="00326E5D" w:rsidRDefault="00326E5D" w:rsidP="00326E5D">
            <w:pPr>
              <w:keepNext/>
              <w:tabs>
                <w:tab w:val="left" w:pos="0"/>
              </w:tabs>
              <w:suppressAutoHyphens/>
              <w:spacing w:before="120" w:after="120" w:line="288" w:lineRule="auto"/>
              <w:ind w:left="34" w:hanging="34"/>
              <w:outlineLvl w:val="0"/>
              <w:rPr>
                <w:rFonts w:ascii="Garamond" w:eastAsia="Batang" w:hAnsi="Garamond" w:cs="Garamond"/>
                <w:b/>
                <w:bCs/>
                <w:lang w:eastAsia="ar-SA"/>
              </w:rPr>
            </w:pPr>
          </w:p>
        </w:tc>
        <w:tc>
          <w:tcPr>
            <w:tcW w:w="1922" w:type="dxa"/>
          </w:tcPr>
          <w:p w14:paraId="75F5710D" w14:textId="77777777" w:rsidR="00326E5D" w:rsidRPr="00326E5D" w:rsidRDefault="00326E5D" w:rsidP="00326E5D">
            <w:pPr>
              <w:keepNext/>
              <w:tabs>
                <w:tab w:val="left" w:pos="0"/>
              </w:tabs>
              <w:suppressAutoHyphens/>
              <w:spacing w:before="120" w:after="120" w:line="288" w:lineRule="auto"/>
              <w:jc w:val="both"/>
              <w:outlineLvl w:val="0"/>
              <w:rPr>
                <w:rFonts w:ascii="Garamond" w:eastAsia="Batang" w:hAnsi="Garamond" w:cs="Garamond"/>
                <w:b/>
                <w:bCs/>
                <w:lang w:eastAsia="ar-SA"/>
              </w:rPr>
            </w:pPr>
            <w:r w:rsidRPr="00326E5D">
              <w:rPr>
                <w:rFonts w:ascii="Garamond" w:eastAsia="Batang" w:hAnsi="Garamond" w:cs="Garamond"/>
                <w:b/>
                <w:bCs/>
                <w:lang w:eastAsia="ar-SA"/>
              </w:rPr>
              <w:t>Год начала поставки мощности</w:t>
            </w:r>
          </w:p>
        </w:tc>
      </w:tr>
      <w:tr w:rsidR="00326E5D" w:rsidRPr="00326E5D" w14:paraId="648CC41C" w14:textId="77777777" w:rsidTr="00F726FC">
        <w:tc>
          <w:tcPr>
            <w:tcW w:w="1843" w:type="dxa"/>
          </w:tcPr>
          <w:p w14:paraId="48149FC6" w14:textId="77777777" w:rsidR="00326E5D" w:rsidRPr="00326E5D" w:rsidRDefault="00326E5D" w:rsidP="00326E5D">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418" w:type="dxa"/>
          </w:tcPr>
          <w:p w14:paraId="5A424A7E" w14:textId="77777777" w:rsidR="00326E5D" w:rsidRPr="00326E5D" w:rsidRDefault="00326E5D" w:rsidP="00326E5D">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2259" w:type="dxa"/>
          </w:tcPr>
          <w:p w14:paraId="3C309C44" w14:textId="77777777" w:rsidR="00326E5D" w:rsidRPr="00326E5D" w:rsidRDefault="00326E5D" w:rsidP="00326E5D">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922" w:type="dxa"/>
          </w:tcPr>
          <w:p w14:paraId="2FE7A409" w14:textId="77777777" w:rsidR="00326E5D" w:rsidRPr="00326E5D" w:rsidRDefault="00326E5D" w:rsidP="00326E5D">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r>
    </w:tbl>
    <w:p w14:paraId="074C5405"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p w14:paraId="1640023C"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6.6.2 к Договору о присоединении к торговой системе оптового рынка).</w:t>
      </w:r>
    </w:p>
    <w:p w14:paraId="30A2770A"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p w14:paraId="63BD79CC" w14:textId="77777777" w:rsidR="00326E5D" w:rsidRPr="00326E5D" w:rsidRDefault="00326E5D" w:rsidP="00326E5D">
      <w:pPr>
        <w:widowControl w:val="0"/>
        <w:spacing w:before="120" w:after="120" w:line="240" w:lineRule="auto"/>
        <w:jc w:val="both"/>
        <w:rPr>
          <w:rFonts w:ascii="Garamond" w:eastAsia="Times New Roman" w:hAnsi="Garamond"/>
          <w:bCs/>
          <w:lang w:eastAsia="ru-RU"/>
        </w:rPr>
      </w:pPr>
      <w:r w:rsidRPr="00326E5D">
        <w:rPr>
          <w:rFonts w:ascii="Garamond" w:eastAsia="Times New Roman" w:hAnsi="Garamond"/>
          <w:bCs/>
          <w:lang w:eastAsia="ru-RU"/>
        </w:rPr>
        <w:t xml:space="preserve">__________________________  </w:t>
      </w:r>
      <w:r w:rsidRPr="00326E5D">
        <w:rPr>
          <w:rFonts w:ascii="Garamond" w:eastAsia="Times New Roman" w:hAnsi="Garamond"/>
          <w:bCs/>
          <w:lang w:eastAsia="ru-RU"/>
        </w:rPr>
        <w:tab/>
        <w:t>_______________            _______________________</w:t>
      </w:r>
    </w:p>
    <w:p w14:paraId="76F665AA" w14:textId="4C612D00" w:rsidR="00326E5D" w:rsidRDefault="00326E5D" w:rsidP="00326E5D">
      <w:pPr>
        <w:autoSpaceDE w:val="0"/>
        <w:autoSpaceDN w:val="0"/>
        <w:spacing w:after="0" w:line="240" w:lineRule="auto"/>
        <w:ind w:left="708" w:right="2096"/>
        <w:jc w:val="both"/>
        <w:rPr>
          <w:rFonts w:ascii="Garamond" w:eastAsia="Batang" w:hAnsi="Garamond"/>
          <w:i/>
          <w:lang w:eastAsia="ru-RU"/>
        </w:rPr>
      </w:pPr>
      <w:r w:rsidRPr="00326E5D">
        <w:rPr>
          <w:rFonts w:ascii="Garamond" w:eastAsia="Batang" w:hAnsi="Garamond"/>
          <w:i/>
          <w:lang w:eastAsia="ru-RU"/>
        </w:rPr>
        <w:t xml:space="preserve">   (должность) </w:t>
      </w:r>
      <w:r w:rsidRPr="00326E5D">
        <w:rPr>
          <w:rFonts w:ascii="Garamond" w:eastAsia="Batang" w:hAnsi="Garamond"/>
          <w:i/>
          <w:lang w:eastAsia="ru-RU"/>
        </w:rPr>
        <w:tab/>
        <w:t xml:space="preserve">                        (подпись)                         (расшифровка подписи)</w:t>
      </w:r>
    </w:p>
    <w:p w14:paraId="470845A5" w14:textId="2364B352" w:rsidR="00326E5D" w:rsidRDefault="00326E5D" w:rsidP="00326E5D">
      <w:pPr>
        <w:autoSpaceDE w:val="0"/>
        <w:autoSpaceDN w:val="0"/>
        <w:spacing w:after="0" w:line="240" w:lineRule="auto"/>
        <w:ind w:left="708" w:right="2096"/>
        <w:jc w:val="both"/>
        <w:rPr>
          <w:rFonts w:ascii="Garamond" w:eastAsia="Batang" w:hAnsi="Garamond"/>
          <w:i/>
          <w:lang w:eastAsia="ru-RU"/>
        </w:rPr>
      </w:pPr>
    </w:p>
    <w:p w14:paraId="6940053D" w14:textId="77777777" w:rsidR="00326E5D" w:rsidRPr="00326E5D" w:rsidRDefault="00326E5D" w:rsidP="00326E5D">
      <w:pPr>
        <w:autoSpaceDE w:val="0"/>
        <w:autoSpaceDN w:val="0"/>
        <w:spacing w:after="0" w:line="240" w:lineRule="auto"/>
        <w:ind w:left="708" w:right="2096"/>
        <w:jc w:val="both"/>
        <w:rPr>
          <w:rFonts w:ascii="Garamond" w:eastAsia="Batang" w:hAnsi="Garamond"/>
          <w:b/>
          <w:lang w:eastAsia="ru-RU"/>
        </w:rPr>
      </w:pPr>
    </w:p>
    <w:p w14:paraId="5815D4B1" w14:textId="643C440D" w:rsidR="00326E5D" w:rsidRPr="006B3776" w:rsidRDefault="00326E5D" w:rsidP="00326E5D">
      <w:pPr>
        <w:spacing w:after="0" w:line="240" w:lineRule="auto"/>
        <w:jc w:val="both"/>
        <w:rPr>
          <w:rFonts w:ascii="Garamond" w:hAnsi="Garamond"/>
          <w:b/>
          <w:sz w:val="24"/>
          <w:szCs w:val="24"/>
        </w:rPr>
      </w:pPr>
      <w:r w:rsidRPr="006B3776">
        <w:rPr>
          <w:rFonts w:ascii="Garamond" w:hAnsi="Garamond"/>
          <w:b/>
          <w:sz w:val="24"/>
          <w:szCs w:val="24"/>
        </w:rPr>
        <w:t>Предлагаемая редакция</w:t>
      </w:r>
    </w:p>
    <w:p w14:paraId="588D7AD8" w14:textId="77777777" w:rsidR="00326E5D" w:rsidRPr="00326E5D" w:rsidRDefault="00326E5D" w:rsidP="00326E5D">
      <w:pPr>
        <w:autoSpaceDE w:val="0"/>
        <w:autoSpaceDN w:val="0"/>
        <w:spacing w:after="0" w:line="240" w:lineRule="auto"/>
        <w:ind w:left="708"/>
        <w:jc w:val="right"/>
        <w:rPr>
          <w:rFonts w:ascii="Garamond" w:eastAsia="Batang" w:hAnsi="Garamond"/>
          <w:b/>
          <w:lang w:eastAsia="ru-RU"/>
        </w:rPr>
      </w:pPr>
      <w:r w:rsidRPr="00326E5D">
        <w:rPr>
          <w:rFonts w:ascii="Garamond" w:eastAsia="Batang" w:hAnsi="Garamond"/>
          <w:b/>
          <w:lang w:eastAsia="ru-RU"/>
        </w:rPr>
        <w:t>Приложение 5.1.5</w:t>
      </w:r>
    </w:p>
    <w:p w14:paraId="46AE8390" w14:textId="77777777" w:rsidR="00326E5D" w:rsidRPr="00326E5D" w:rsidRDefault="00326E5D" w:rsidP="00326E5D">
      <w:pPr>
        <w:autoSpaceDE w:val="0"/>
        <w:autoSpaceDN w:val="0"/>
        <w:spacing w:after="0" w:line="240" w:lineRule="auto"/>
        <w:ind w:left="708"/>
        <w:jc w:val="right"/>
        <w:rPr>
          <w:rFonts w:ascii="Garamond" w:eastAsia="Batang" w:hAnsi="Garamond"/>
          <w:b/>
          <w:lang w:eastAsia="ru-RU"/>
        </w:rPr>
      </w:pPr>
    </w:p>
    <w:p w14:paraId="2FFA1603" w14:textId="77777777" w:rsidR="00326E5D" w:rsidRPr="00326E5D" w:rsidRDefault="00326E5D" w:rsidP="00326E5D">
      <w:pPr>
        <w:autoSpaceDE w:val="0"/>
        <w:autoSpaceDN w:val="0"/>
        <w:spacing w:after="0" w:line="240" w:lineRule="auto"/>
        <w:ind w:left="708"/>
        <w:jc w:val="right"/>
        <w:rPr>
          <w:rFonts w:ascii="Garamond" w:eastAsia="Batang" w:hAnsi="Garamond"/>
          <w:b/>
          <w:lang w:eastAsia="ru-RU"/>
        </w:rPr>
      </w:pPr>
    </w:p>
    <w:p w14:paraId="282B3DBE" w14:textId="77777777" w:rsidR="00326E5D" w:rsidRPr="00326E5D" w:rsidRDefault="00326E5D" w:rsidP="00326E5D">
      <w:pPr>
        <w:widowControl w:val="0"/>
        <w:suppressAutoHyphens/>
        <w:spacing w:before="120" w:after="120" w:line="240" w:lineRule="auto"/>
        <w:rPr>
          <w:rFonts w:ascii="Garamond" w:eastAsia="Batang" w:hAnsi="Garamond" w:cs="Garamond"/>
          <w:lang w:eastAsia="ar-SA"/>
        </w:rPr>
      </w:pPr>
      <w:r w:rsidRPr="00326E5D">
        <w:rPr>
          <w:rFonts w:ascii="Garamond" w:eastAsia="Batang" w:hAnsi="Garamond" w:cs="Garamond"/>
          <w:b/>
          <w:lang w:eastAsia="ar-SA"/>
        </w:rPr>
        <w:t>(на бланке заявителя)</w:t>
      </w:r>
      <w:r w:rsidRPr="00326E5D">
        <w:rPr>
          <w:rFonts w:ascii="Garamond" w:eastAsia="Batang" w:hAnsi="Garamond" w:cs="Garamond"/>
          <w:lang w:eastAsia="ar-SA"/>
        </w:rPr>
        <w:t xml:space="preserve"> </w:t>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t xml:space="preserve">    Председателю Правления</w:t>
      </w:r>
    </w:p>
    <w:p w14:paraId="1DEC74E6" w14:textId="77777777" w:rsidR="00326E5D" w:rsidRPr="00326E5D" w:rsidRDefault="00326E5D" w:rsidP="00326E5D">
      <w:pPr>
        <w:widowControl w:val="0"/>
        <w:suppressAutoHyphens/>
        <w:spacing w:before="120" w:after="120" w:line="240" w:lineRule="auto"/>
        <w:rPr>
          <w:rFonts w:ascii="Garamond" w:eastAsia="Batang" w:hAnsi="Garamond" w:cs="Garamond"/>
          <w:lang w:eastAsia="ar-SA"/>
        </w:rPr>
      </w:pP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r>
      <w:r w:rsidRPr="00326E5D">
        <w:rPr>
          <w:rFonts w:ascii="Garamond" w:eastAsia="Batang" w:hAnsi="Garamond" w:cs="Garamond"/>
          <w:lang w:eastAsia="ar-SA"/>
        </w:rPr>
        <w:tab/>
        <w:t xml:space="preserve"> АО «АТС»</w:t>
      </w:r>
    </w:p>
    <w:p w14:paraId="134D4AFD" w14:textId="77777777" w:rsidR="00326E5D" w:rsidRPr="00326E5D" w:rsidRDefault="00326E5D" w:rsidP="00326E5D">
      <w:pPr>
        <w:widowControl w:val="0"/>
        <w:suppressAutoHyphens/>
        <w:spacing w:before="120" w:after="120" w:line="240" w:lineRule="auto"/>
        <w:rPr>
          <w:rFonts w:ascii="Garamond" w:eastAsia="Batang" w:hAnsi="Garamond" w:cs="Garamond"/>
          <w:lang w:eastAsia="ar-SA"/>
        </w:rPr>
      </w:pPr>
    </w:p>
    <w:p w14:paraId="17427E91" w14:textId="77777777" w:rsidR="00326E5D" w:rsidRPr="00326E5D" w:rsidRDefault="00326E5D" w:rsidP="00326E5D">
      <w:pPr>
        <w:widowControl w:val="0"/>
        <w:suppressAutoHyphens/>
        <w:spacing w:before="120" w:after="120" w:line="240" w:lineRule="auto"/>
        <w:ind w:left="6669" w:firstLine="477"/>
        <w:rPr>
          <w:rFonts w:ascii="Garamond" w:eastAsia="Batang" w:hAnsi="Garamond" w:cs="Garamond"/>
          <w:lang w:eastAsia="ar-SA"/>
        </w:rPr>
      </w:pPr>
      <w:r w:rsidRPr="00326E5D">
        <w:rPr>
          <w:rFonts w:ascii="Garamond" w:eastAsia="Batang" w:hAnsi="Garamond" w:cs="Garamond"/>
          <w:lang w:eastAsia="ar-SA"/>
        </w:rPr>
        <w:t xml:space="preserve">    Председателю Правления</w:t>
      </w:r>
    </w:p>
    <w:p w14:paraId="6CFE2C0F" w14:textId="77777777" w:rsidR="00326E5D" w:rsidRPr="00326E5D" w:rsidRDefault="00326E5D" w:rsidP="00326E5D">
      <w:pPr>
        <w:widowControl w:val="0"/>
        <w:suppressAutoHyphens/>
        <w:spacing w:before="120" w:after="120" w:line="240" w:lineRule="auto"/>
        <w:ind w:left="7463" w:firstLine="477"/>
        <w:rPr>
          <w:rFonts w:ascii="Garamond" w:eastAsia="Batang" w:hAnsi="Garamond" w:cs="Garamond"/>
          <w:lang w:eastAsia="ar-SA"/>
        </w:rPr>
      </w:pPr>
      <w:r w:rsidRPr="00326E5D">
        <w:rPr>
          <w:rFonts w:ascii="Garamond" w:eastAsia="Batang" w:hAnsi="Garamond" w:cs="Garamond"/>
          <w:lang w:eastAsia="ar-SA"/>
        </w:rPr>
        <w:t xml:space="preserve">              АО «ЦФР»</w:t>
      </w:r>
    </w:p>
    <w:p w14:paraId="6DED1BCE" w14:textId="77777777" w:rsidR="00326E5D" w:rsidRPr="00326E5D" w:rsidRDefault="00326E5D" w:rsidP="00326E5D">
      <w:pPr>
        <w:widowControl w:val="0"/>
        <w:suppressAutoHyphens/>
        <w:autoSpaceDE w:val="0"/>
        <w:autoSpaceDN w:val="0"/>
        <w:spacing w:before="120" w:after="120" w:line="240" w:lineRule="auto"/>
        <w:jc w:val="center"/>
        <w:outlineLvl w:val="0"/>
        <w:rPr>
          <w:rFonts w:ascii="Garamond" w:eastAsia="Batang" w:hAnsi="Garamond" w:cs="Garamond"/>
          <w:b/>
          <w:lang w:eastAsia="ar-SA"/>
        </w:rPr>
      </w:pPr>
      <w:r w:rsidRPr="00326E5D">
        <w:rPr>
          <w:rFonts w:ascii="Garamond" w:eastAsia="Batang" w:hAnsi="Garamond" w:cs="Garamond"/>
          <w:b/>
          <w:lang w:eastAsia="ar-SA"/>
        </w:rPr>
        <w:t>Заявление</w:t>
      </w:r>
    </w:p>
    <w:p w14:paraId="3C509E74" w14:textId="77777777" w:rsidR="00326E5D" w:rsidRPr="00326E5D" w:rsidRDefault="00326E5D" w:rsidP="00326E5D">
      <w:pPr>
        <w:widowControl w:val="0"/>
        <w:suppressAutoHyphens/>
        <w:autoSpaceDE w:val="0"/>
        <w:autoSpaceDN w:val="0"/>
        <w:spacing w:before="120" w:after="120" w:line="240" w:lineRule="auto"/>
        <w:jc w:val="center"/>
        <w:outlineLvl w:val="0"/>
        <w:rPr>
          <w:rFonts w:ascii="Garamond" w:eastAsia="Batang" w:hAnsi="Garamond" w:cs="Garamond"/>
          <w:b/>
          <w:lang w:eastAsia="ar-SA"/>
        </w:rPr>
      </w:pPr>
      <w:r w:rsidRPr="00326E5D">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дополнительного обеспечения по ДПМ ВИЭ (для ДПМ ВИЭ, отобранным по результатам ОПВ, проводимых после 1 января 2021 года)</w:t>
      </w:r>
    </w:p>
    <w:p w14:paraId="7BDBA247" w14:textId="77777777" w:rsidR="00326E5D" w:rsidRPr="00326E5D" w:rsidRDefault="00326E5D" w:rsidP="00326E5D">
      <w:pPr>
        <w:widowControl w:val="0"/>
        <w:suppressAutoHyphens/>
        <w:autoSpaceDE w:val="0"/>
        <w:autoSpaceDN w:val="0"/>
        <w:spacing w:before="120" w:after="120" w:line="240" w:lineRule="auto"/>
        <w:jc w:val="center"/>
        <w:outlineLvl w:val="0"/>
        <w:rPr>
          <w:rFonts w:ascii="Garamond" w:eastAsia="Batang" w:hAnsi="Garamond" w:cs="Garamond"/>
          <w:b/>
          <w:lang w:eastAsia="ar-SA"/>
        </w:rPr>
      </w:pPr>
    </w:p>
    <w:p w14:paraId="33ED6B57"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_______________________________________________________________________________</w:t>
      </w:r>
    </w:p>
    <w:p w14:paraId="363BB1A9" w14:textId="77777777" w:rsidR="00326E5D" w:rsidRPr="00326E5D" w:rsidRDefault="00326E5D" w:rsidP="00326E5D">
      <w:pPr>
        <w:widowControl w:val="0"/>
        <w:suppressAutoHyphens/>
        <w:spacing w:before="120" w:after="120" w:line="240" w:lineRule="auto"/>
        <w:jc w:val="center"/>
        <w:rPr>
          <w:rFonts w:ascii="Garamond" w:eastAsia="Batang" w:hAnsi="Garamond" w:cs="Garamond"/>
          <w:i/>
          <w:lang w:eastAsia="ar-SA"/>
        </w:rPr>
      </w:pPr>
      <w:r w:rsidRPr="00326E5D">
        <w:rPr>
          <w:rFonts w:ascii="Garamond" w:eastAsia="Batang" w:hAnsi="Garamond" w:cs="Garamond"/>
          <w:i/>
          <w:lang w:eastAsia="ar-SA"/>
        </w:rPr>
        <w:t>(полное наименование организации с указанием организационно-правовой формы)</w:t>
      </w:r>
    </w:p>
    <w:p w14:paraId="2B1B7E0E" w14:textId="77777777" w:rsidR="00326E5D" w:rsidRPr="00326E5D" w:rsidRDefault="00326E5D" w:rsidP="00326E5D">
      <w:pPr>
        <w:widowControl w:val="0"/>
        <w:suppressAutoHyphens/>
        <w:spacing w:before="120" w:after="120" w:line="240" w:lineRule="auto"/>
        <w:jc w:val="center"/>
        <w:rPr>
          <w:rFonts w:ascii="Garamond" w:eastAsia="Batang" w:hAnsi="Garamond" w:cs="Garamond"/>
          <w:i/>
          <w:lang w:eastAsia="ar-SA"/>
        </w:rPr>
      </w:pPr>
    </w:p>
    <w:p w14:paraId="58BFBADF" w14:textId="77777777" w:rsidR="00326E5D" w:rsidRPr="00326E5D" w:rsidRDefault="00326E5D" w:rsidP="00326E5D">
      <w:pPr>
        <w:widowControl w:val="0"/>
        <w:suppressAutoHyphens/>
        <w:spacing w:before="120" w:after="120" w:line="240" w:lineRule="auto"/>
        <w:jc w:val="both"/>
        <w:rPr>
          <w:rFonts w:ascii="Garamond" w:eastAsia="Batang" w:hAnsi="Garamond" w:cs="Garamond"/>
          <w:i/>
          <w:lang w:eastAsia="ar-SA"/>
        </w:rPr>
      </w:pPr>
      <w:r w:rsidRPr="00326E5D">
        <w:rPr>
          <w:rFonts w:ascii="Garamond" w:eastAsia="Batang" w:hAnsi="Garamond" w:cs="Garamond"/>
          <w:lang w:eastAsia="ar-SA"/>
        </w:rPr>
        <w:t>регистрационный номер в Реестре субъектов оптового рынка___________________________</w:t>
      </w:r>
    </w:p>
    <w:p w14:paraId="4E70EA68"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p w14:paraId="5CDD791D"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первоначального дополнительного обеспечения и (или) повторного дополнительного обеспечения по ДПМ ВИЭ, в отношении объекта генерации, соответствующего следующим идентификационным параметрам:</w:t>
      </w:r>
    </w:p>
    <w:p w14:paraId="377C2580"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tbl>
      <w:tblPr>
        <w:tblW w:w="7442"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2259"/>
        <w:gridCol w:w="1922"/>
      </w:tblGrid>
      <w:tr w:rsidR="00326E5D" w:rsidRPr="00326E5D" w14:paraId="66CA1CC2" w14:textId="77777777" w:rsidTr="00F726FC">
        <w:trPr>
          <w:trHeight w:val="2019"/>
        </w:trPr>
        <w:tc>
          <w:tcPr>
            <w:tcW w:w="1843" w:type="dxa"/>
          </w:tcPr>
          <w:p w14:paraId="30B782C8" w14:textId="77777777" w:rsidR="00326E5D" w:rsidRPr="00326E5D" w:rsidRDefault="00326E5D" w:rsidP="00F726FC">
            <w:pPr>
              <w:keepNext/>
              <w:tabs>
                <w:tab w:val="left" w:pos="0"/>
              </w:tabs>
              <w:suppressAutoHyphens/>
              <w:spacing w:before="120" w:after="120" w:line="288" w:lineRule="auto"/>
              <w:rPr>
                <w:rFonts w:ascii="Garamond" w:eastAsia="Batang" w:hAnsi="Garamond" w:cs="Garamond"/>
                <w:b/>
                <w:lang w:eastAsia="ar-SA"/>
              </w:rPr>
            </w:pPr>
            <w:r w:rsidRPr="00326E5D">
              <w:rPr>
                <w:rFonts w:ascii="Garamond" w:eastAsia="Batang" w:hAnsi="Garamond" w:cs="Garamond"/>
                <w:b/>
                <w:bCs/>
                <w:lang w:eastAsia="ar-SA"/>
              </w:rPr>
              <w:t>Код ГТП генерации</w:t>
            </w:r>
          </w:p>
        </w:tc>
        <w:tc>
          <w:tcPr>
            <w:tcW w:w="1418" w:type="dxa"/>
          </w:tcPr>
          <w:p w14:paraId="0B20FFFC" w14:textId="77777777" w:rsidR="00326E5D" w:rsidRPr="00326E5D" w:rsidRDefault="00326E5D" w:rsidP="00F726FC">
            <w:pPr>
              <w:keepNext/>
              <w:tabs>
                <w:tab w:val="left" w:pos="0"/>
              </w:tabs>
              <w:suppressAutoHyphens/>
              <w:spacing w:before="120" w:after="120" w:line="288" w:lineRule="auto"/>
              <w:outlineLvl w:val="0"/>
              <w:rPr>
                <w:rFonts w:ascii="Garamond" w:eastAsia="Batang" w:hAnsi="Garamond" w:cs="Garamond"/>
                <w:b/>
                <w:lang w:eastAsia="ar-SA"/>
              </w:rPr>
            </w:pPr>
            <w:r w:rsidRPr="00326E5D">
              <w:rPr>
                <w:rFonts w:ascii="Garamond" w:eastAsia="Batang" w:hAnsi="Garamond" w:cs="Garamond"/>
                <w:b/>
                <w:bCs/>
                <w:lang w:eastAsia="ar-SA"/>
              </w:rPr>
              <w:t>Вид объекта генерации</w:t>
            </w:r>
          </w:p>
        </w:tc>
        <w:tc>
          <w:tcPr>
            <w:tcW w:w="2259" w:type="dxa"/>
          </w:tcPr>
          <w:p w14:paraId="0C092B69" w14:textId="77777777" w:rsidR="00326E5D" w:rsidRPr="00326E5D" w:rsidRDefault="00326E5D" w:rsidP="00F726FC">
            <w:pPr>
              <w:keepNext/>
              <w:tabs>
                <w:tab w:val="left" w:pos="0"/>
              </w:tabs>
              <w:suppressAutoHyphens/>
              <w:spacing w:before="120" w:after="120" w:line="288" w:lineRule="auto"/>
              <w:jc w:val="both"/>
              <w:outlineLvl w:val="0"/>
              <w:rPr>
                <w:rFonts w:ascii="Garamond" w:eastAsia="Batang" w:hAnsi="Garamond" w:cs="Garamond"/>
                <w:b/>
                <w:bCs/>
                <w:lang w:eastAsia="ar-SA"/>
              </w:rPr>
            </w:pPr>
            <w:r w:rsidRPr="00326E5D">
              <w:rPr>
                <w:rFonts w:ascii="Garamond" w:eastAsia="Batang" w:hAnsi="Garamond" w:cs="Garamond"/>
                <w:b/>
                <w:bCs/>
                <w:lang w:eastAsia="ar-SA"/>
              </w:rPr>
              <w:t>Местонахождение объекта генерации (ценовая зона)</w:t>
            </w:r>
          </w:p>
          <w:p w14:paraId="56D30BD9" w14:textId="77777777" w:rsidR="00326E5D" w:rsidRPr="00326E5D" w:rsidRDefault="00326E5D" w:rsidP="00F726FC">
            <w:pPr>
              <w:keepNext/>
              <w:tabs>
                <w:tab w:val="left" w:pos="0"/>
              </w:tabs>
              <w:suppressAutoHyphens/>
              <w:spacing w:before="120" w:after="120" w:line="288" w:lineRule="auto"/>
              <w:ind w:left="34" w:hanging="34"/>
              <w:outlineLvl w:val="0"/>
              <w:rPr>
                <w:rFonts w:ascii="Garamond" w:eastAsia="Batang" w:hAnsi="Garamond" w:cs="Garamond"/>
                <w:b/>
                <w:bCs/>
                <w:lang w:eastAsia="ar-SA"/>
              </w:rPr>
            </w:pPr>
          </w:p>
        </w:tc>
        <w:tc>
          <w:tcPr>
            <w:tcW w:w="1922" w:type="dxa"/>
          </w:tcPr>
          <w:p w14:paraId="797A6037" w14:textId="77777777" w:rsidR="00326E5D" w:rsidRPr="00326E5D" w:rsidRDefault="00326E5D" w:rsidP="00F726FC">
            <w:pPr>
              <w:keepNext/>
              <w:tabs>
                <w:tab w:val="left" w:pos="0"/>
              </w:tabs>
              <w:suppressAutoHyphens/>
              <w:spacing w:before="120" w:after="120" w:line="288" w:lineRule="auto"/>
              <w:jc w:val="both"/>
              <w:outlineLvl w:val="0"/>
              <w:rPr>
                <w:rFonts w:ascii="Garamond" w:eastAsia="Batang" w:hAnsi="Garamond" w:cs="Garamond"/>
                <w:b/>
                <w:bCs/>
                <w:lang w:eastAsia="ar-SA"/>
              </w:rPr>
            </w:pPr>
            <w:r w:rsidRPr="00326E5D">
              <w:rPr>
                <w:rFonts w:ascii="Garamond" w:eastAsia="Batang" w:hAnsi="Garamond" w:cs="Garamond"/>
                <w:b/>
                <w:bCs/>
                <w:lang w:eastAsia="ar-SA"/>
              </w:rPr>
              <w:t>Год начала поставки мощности</w:t>
            </w:r>
          </w:p>
        </w:tc>
      </w:tr>
      <w:tr w:rsidR="00326E5D" w:rsidRPr="00326E5D" w14:paraId="648C4713" w14:textId="77777777" w:rsidTr="00F726FC">
        <w:tc>
          <w:tcPr>
            <w:tcW w:w="1843" w:type="dxa"/>
          </w:tcPr>
          <w:p w14:paraId="72BE2533" w14:textId="77777777" w:rsidR="00326E5D" w:rsidRPr="00326E5D" w:rsidRDefault="00326E5D"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418" w:type="dxa"/>
          </w:tcPr>
          <w:p w14:paraId="03A616DC" w14:textId="77777777" w:rsidR="00326E5D" w:rsidRPr="00326E5D" w:rsidRDefault="00326E5D"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2259" w:type="dxa"/>
          </w:tcPr>
          <w:p w14:paraId="15C796D1" w14:textId="77777777" w:rsidR="00326E5D" w:rsidRPr="00326E5D" w:rsidRDefault="00326E5D"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c>
          <w:tcPr>
            <w:tcW w:w="1922" w:type="dxa"/>
          </w:tcPr>
          <w:p w14:paraId="24F19FCD" w14:textId="77777777" w:rsidR="00326E5D" w:rsidRPr="00326E5D" w:rsidRDefault="00326E5D" w:rsidP="00F726FC">
            <w:pPr>
              <w:keepNext/>
              <w:tabs>
                <w:tab w:val="left" w:pos="709"/>
              </w:tabs>
              <w:suppressAutoHyphens/>
              <w:spacing w:before="120" w:after="120" w:line="288" w:lineRule="auto"/>
              <w:ind w:left="709" w:hanging="709"/>
              <w:jc w:val="both"/>
              <w:outlineLvl w:val="0"/>
              <w:rPr>
                <w:rFonts w:ascii="Garamond" w:eastAsia="Batang" w:hAnsi="Garamond" w:cs="Garamond"/>
                <w:b/>
                <w:lang w:eastAsia="ar-SA"/>
              </w:rPr>
            </w:pPr>
          </w:p>
        </w:tc>
      </w:tr>
    </w:tbl>
    <w:p w14:paraId="748F884E" w14:textId="77777777" w:rsidR="00326E5D" w:rsidRPr="00326E5D" w:rsidRDefault="00326E5D" w:rsidP="00326E5D">
      <w:pPr>
        <w:widowControl w:val="0"/>
        <w:suppressAutoHyphens/>
        <w:spacing w:before="120" w:after="120" w:line="240" w:lineRule="auto"/>
        <w:jc w:val="both"/>
        <w:rPr>
          <w:rFonts w:ascii="Garamond" w:eastAsia="Batang" w:hAnsi="Garamond" w:cs="Garamond"/>
          <w:lang w:eastAsia="ar-SA"/>
        </w:rPr>
      </w:pPr>
    </w:p>
    <w:p w14:paraId="35B53373" w14:textId="2308B85B" w:rsidR="00A71027"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в соответствии</w:t>
      </w:r>
      <w:r w:rsidR="00A71027" w:rsidRPr="00A71027">
        <w:rPr>
          <w:rFonts w:ascii="Garamond" w:eastAsia="Batang" w:hAnsi="Garamond" w:cs="Garamond"/>
          <w:highlight w:val="yellow"/>
          <w:lang w:eastAsia="ar-SA"/>
        </w:rPr>
        <w:t>:</w:t>
      </w:r>
    </w:p>
    <w:p w14:paraId="20953CA0" w14:textId="0B9694EC" w:rsidR="00A71027" w:rsidRPr="00A71027" w:rsidRDefault="00A71027" w:rsidP="00A71027">
      <w:pPr>
        <w:suppressAutoHyphens/>
        <w:spacing w:before="120" w:after="0"/>
        <w:jc w:val="both"/>
        <w:rPr>
          <w:rFonts w:ascii="Garamond" w:eastAsia="Batang" w:hAnsi="Garamond" w:cs="Garamond"/>
          <w:i/>
          <w:iCs/>
          <w:lang w:eastAsia="ar-SA"/>
        </w:rPr>
      </w:pPr>
      <w:bookmarkStart w:id="66" w:name="_Hlk174542770"/>
      <w:r w:rsidRPr="005920F3">
        <w:rPr>
          <w:rFonts w:ascii="Garamond" w:eastAsia="Batang" w:hAnsi="Garamond" w:cs="Garamond"/>
          <w:i/>
          <w:iCs/>
          <w:highlight w:val="yellow"/>
          <w:lang w:eastAsia="ar-SA"/>
        </w:rPr>
        <w:t>Вариант 1:</w:t>
      </w:r>
    </w:p>
    <w:bookmarkEnd w:id="66"/>
    <w:p w14:paraId="648C4330" w14:textId="02D559C6" w:rsidR="00A71027" w:rsidRDefault="00326E5D" w:rsidP="00326E5D">
      <w:pPr>
        <w:widowControl w:val="0"/>
        <w:suppressAutoHyphens/>
        <w:spacing w:before="120" w:after="120" w:line="240" w:lineRule="auto"/>
        <w:jc w:val="both"/>
        <w:rPr>
          <w:rFonts w:ascii="Garamond" w:eastAsia="Batang" w:hAnsi="Garamond" w:cs="Garamond"/>
          <w:lang w:eastAsia="ar-SA"/>
        </w:rPr>
      </w:pPr>
      <w:r w:rsidRPr="00326E5D">
        <w:rPr>
          <w:rFonts w:ascii="Garamond" w:eastAsia="Batang" w:hAnsi="Garamond" w:cs="Garamond"/>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6.6.2 к Договору о присоединении к торговой системе оптового рынка</w:t>
      </w:r>
      <w:r w:rsidR="00A71027">
        <w:rPr>
          <w:rFonts w:ascii="Garamond" w:eastAsia="Batang" w:hAnsi="Garamond" w:cs="Garamond"/>
          <w:lang w:eastAsia="ar-SA"/>
        </w:rPr>
        <w:t>).</w:t>
      </w:r>
    </w:p>
    <w:p w14:paraId="0B98008A" w14:textId="77777777" w:rsidR="00A71027" w:rsidRPr="006F1078" w:rsidRDefault="00A71027" w:rsidP="00A71027">
      <w:pPr>
        <w:suppressAutoHyphens/>
        <w:spacing w:before="120" w:after="0"/>
        <w:jc w:val="both"/>
        <w:rPr>
          <w:rFonts w:ascii="Garamond" w:eastAsia="Batang" w:hAnsi="Garamond" w:cs="Garamond"/>
          <w:i/>
          <w:lang w:eastAsia="ar-SA"/>
        </w:rPr>
      </w:pPr>
      <w:bookmarkStart w:id="67" w:name="_Hlk174542787"/>
      <w:r>
        <w:rPr>
          <w:rFonts w:ascii="Garamond" w:eastAsia="Batang" w:hAnsi="Garamond" w:cs="Garamond"/>
          <w:i/>
          <w:highlight w:val="yellow"/>
          <w:lang w:eastAsia="ar-SA"/>
        </w:rPr>
        <w:t>(</w:t>
      </w:r>
      <w:r w:rsidRPr="006F1078">
        <w:rPr>
          <w:rFonts w:ascii="Garamond" w:eastAsia="Batang" w:hAnsi="Garamond" w:cs="Garamond"/>
          <w:i/>
          <w:highlight w:val="yellow"/>
          <w:lang w:eastAsia="ar-SA"/>
        </w:rPr>
        <w:t>заполняется в случае</w:t>
      </w:r>
      <w:r>
        <w:rPr>
          <w:rFonts w:ascii="Garamond" w:eastAsia="Batang" w:hAnsi="Garamond" w:cs="Garamond"/>
          <w:i/>
          <w:highlight w:val="yellow"/>
          <w:lang w:eastAsia="ar-SA"/>
        </w:rPr>
        <w:t>,</w:t>
      </w:r>
      <w:r w:rsidRPr="006F1078">
        <w:rPr>
          <w:rFonts w:ascii="Garamond" w:eastAsia="Batang" w:hAnsi="Garamond" w:cs="Garamond"/>
          <w:i/>
          <w:highlight w:val="yellow"/>
          <w:lang w:eastAsia="ar-SA"/>
        </w:rPr>
        <w:t xml:space="preserve"> если ДПМ ВИЭ заключены по итогам ОПВ, проводимых после 1 января 2021 года и до 1 января 2024 года)</w:t>
      </w:r>
    </w:p>
    <w:p w14:paraId="61595FBC" w14:textId="77777777" w:rsidR="00A71027" w:rsidRPr="0092700A" w:rsidRDefault="00A71027" w:rsidP="00A71027">
      <w:pPr>
        <w:suppressAutoHyphens/>
        <w:spacing w:before="120" w:after="0"/>
        <w:jc w:val="both"/>
        <w:rPr>
          <w:rFonts w:ascii="Garamond" w:eastAsia="Batang" w:hAnsi="Garamond" w:cs="Garamond"/>
          <w:i/>
          <w:lang w:eastAsia="ar-SA"/>
        </w:rPr>
      </w:pPr>
      <w:bookmarkStart w:id="68" w:name="_Hlk174542794"/>
      <w:bookmarkEnd w:id="67"/>
      <w:r w:rsidRPr="00E158F8">
        <w:rPr>
          <w:rFonts w:ascii="Garamond" w:eastAsia="Batang" w:hAnsi="Garamond" w:cs="Garamond"/>
          <w:i/>
          <w:highlight w:val="yellow"/>
          <w:lang w:eastAsia="ar-SA"/>
        </w:rPr>
        <w:t>Вариант 2:</w:t>
      </w:r>
    </w:p>
    <w:p w14:paraId="644E8C70" w14:textId="12821E78" w:rsidR="00A71027" w:rsidRDefault="00A71027" w:rsidP="00A71027">
      <w:pPr>
        <w:widowControl w:val="0"/>
        <w:suppressAutoHyphens/>
        <w:spacing w:before="120" w:after="120" w:line="240" w:lineRule="auto"/>
        <w:jc w:val="both"/>
        <w:rPr>
          <w:rFonts w:ascii="Garamond" w:eastAsia="Batang" w:hAnsi="Garamond" w:cs="Garamond"/>
          <w:lang w:eastAsia="ar-SA"/>
        </w:rPr>
      </w:pPr>
      <w:r w:rsidRPr="00A71027">
        <w:rPr>
          <w:rFonts w:ascii="Garamond" w:eastAsia="Batang" w:hAnsi="Garamond" w:cs="Garamond"/>
          <w:highlight w:val="yellow"/>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6.6.3 к Договору о присоединении к торговой системе оптового рынка).</w:t>
      </w:r>
    </w:p>
    <w:p w14:paraId="00E2BE29" w14:textId="77777777" w:rsidR="00A71027" w:rsidRDefault="00A71027" w:rsidP="00A71027">
      <w:pPr>
        <w:suppressAutoHyphens/>
        <w:spacing w:before="120" w:after="0"/>
        <w:jc w:val="both"/>
        <w:rPr>
          <w:rFonts w:ascii="Garamond" w:eastAsia="Batang" w:hAnsi="Garamond" w:cs="Garamond"/>
          <w:lang w:eastAsia="ar-SA"/>
        </w:rPr>
      </w:pPr>
      <w:r w:rsidRPr="006F1078">
        <w:rPr>
          <w:rFonts w:ascii="Garamond" w:eastAsia="Batang" w:hAnsi="Garamond" w:cs="Garamond"/>
          <w:i/>
          <w:highlight w:val="yellow"/>
          <w:lang w:eastAsia="ar-SA"/>
        </w:rPr>
        <w:t>(заполняется в случае</w:t>
      </w:r>
      <w:r>
        <w:rPr>
          <w:rFonts w:ascii="Garamond" w:eastAsia="Batang" w:hAnsi="Garamond" w:cs="Garamond"/>
          <w:i/>
          <w:highlight w:val="yellow"/>
          <w:lang w:eastAsia="ar-SA"/>
        </w:rPr>
        <w:t>,</w:t>
      </w:r>
      <w:r w:rsidRPr="006F1078">
        <w:rPr>
          <w:rFonts w:ascii="Garamond" w:eastAsia="Batang" w:hAnsi="Garamond" w:cs="Garamond"/>
          <w:i/>
          <w:highlight w:val="yellow"/>
          <w:lang w:eastAsia="ar-SA"/>
        </w:rPr>
        <w:t xml:space="preserve"> если ДПМ ВИЭ заключены по итогам ОПВ, проводимых после 1 января 2024 года)</w:t>
      </w:r>
    </w:p>
    <w:bookmarkEnd w:id="68"/>
    <w:p w14:paraId="13DC2CC6" w14:textId="77777777" w:rsidR="00326E5D" w:rsidRPr="00326E5D" w:rsidRDefault="00326E5D" w:rsidP="00326E5D">
      <w:pPr>
        <w:widowControl w:val="0"/>
        <w:spacing w:before="120" w:after="120" w:line="240" w:lineRule="auto"/>
        <w:jc w:val="both"/>
        <w:rPr>
          <w:rFonts w:ascii="Garamond" w:eastAsia="Times New Roman" w:hAnsi="Garamond"/>
          <w:bCs/>
          <w:lang w:eastAsia="ru-RU"/>
        </w:rPr>
      </w:pPr>
      <w:r w:rsidRPr="00326E5D">
        <w:rPr>
          <w:rFonts w:ascii="Garamond" w:eastAsia="Times New Roman" w:hAnsi="Garamond"/>
          <w:bCs/>
          <w:lang w:eastAsia="ru-RU"/>
        </w:rPr>
        <w:t xml:space="preserve">__________________________  </w:t>
      </w:r>
      <w:r w:rsidRPr="00326E5D">
        <w:rPr>
          <w:rFonts w:ascii="Garamond" w:eastAsia="Times New Roman" w:hAnsi="Garamond"/>
          <w:bCs/>
          <w:lang w:eastAsia="ru-RU"/>
        </w:rPr>
        <w:tab/>
        <w:t>_______________            _______________________</w:t>
      </w:r>
    </w:p>
    <w:p w14:paraId="00AE71BD" w14:textId="77777777" w:rsidR="00326E5D" w:rsidRPr="00326E5D" w:rsidRDefault="00326E5D" w:rsidP="00326E5D">
      <w:pPr>
        <w:autoSpaceDE w:val="0"/>
        <w:autoSpaceDN w:val="0"/>
        <w:spacing w:after="0" w:line="240" w:lineRule="auto"/>
        <w:ind w:left="708" w:right="2096"/>
        <w:jc w:val="both"/>
        <w:rPr>
          <w:rFonts w:ascii="Garamond" w:eastAsia="Batang" w:hAnsi="Garamond"/>
          <w:b/>
          <w:lang w:eastAsia="ru-RU"/>
        </w:rPr>
      </w:pPr>
      <w:r w:rsidRPr="00326E5D">
        <w:rPr>
          <w:rFonts w:ascii="Garamond" w:eastAsia="Batang" w:hAnsi="Garamond"/>
          <w:i/>
          <w:lang w:eastAsia="ru-RU"/>
        </w:rPr>
        <w:t xml:space="preserve">   (должность) </w:t>
      </w:r>
      <w:r w:rsidRPr="00326E5D">
        <w:rPr>
          <w:rFonts w:ascii="Garamond" w:eastAsia="Batang" w:hAnsi="Garamond"/>
          <w:i/>
          <w:lang w:eastAsia="ru-RU"/>
        </w:rPr>
        <w:tab/>
        <w:t xml:space="preserve">                        (подпись)                         (расшифровка подписи)</w:t>
      </w:r>
    </w:p>
    <w:p w14:paraId="19025891" w14:textId="77777777" w:rsidR="00A71027" w:rsidRDefault="00A71027" w:rsidP="008212A8">
      <w:pPr>
        <w:autoSpaceDE w:val="0"/>
        <w:autoSpaceDN w:val="0"/>
        <w:spacing w:after="0" w:line="240" w:lineRule="auto"/>
        <w:ind w:right="-30"/>
        <w:rPr>
          <w:rFonts w:ascii="Garamond" w:eastAsia="Batang" w:hAnsi="Garamond"/>
          <w:b/>
          <w:bCs/>
          <w:lang w:eastAsia="ru-RU"/>
        </w:rPr>
      </w:pPr>
    </w:p>
    <w:p w14:paraId="18600BC9" w14:textId="77777777" w:rsidR="00A71027" w:rsidRDefault="00A71027" w:rsidP="008212A8">
      <w:pPr>
        <w:autoSpaceDE w:val="0"/>
        <w:autoSpaceDN w:val="0"/>
        <w:spacing w:after="0" w:line="240" w:lineRule="auto"/>
        <w:ind w:right="-30"/>
        <w:rPr>
          <w:rFonts w:ascii="Garamond" w:eastAsia="Batang" w:hAnsi="Garamond"/>
          <w:b/>
          <w:bCs/>
          <w:lang w:eastAsia="ru-RU"/>
        </w:rPr>
      </w:pPr>
    </w:p>
    <w:p w14:paraId="19C7242E" w14:textId="77777777" w:rsidR="00A71027" w:rsidRDefault="00A71027" w:rsidP="008212A8">
      <w:pPr>
        <w:autoSpaceDE w:val="0"/>
        <w:autoSpaceDN w:val="0"/>
        <w:spacing w:after="0" w:line="240" w:lineRule="auto"/>
        <w:ind w:right="-30"/>
        <w:rPr>
          <w:rFonts w:ascii="Garamond" w:eastAsia="Batang" w:hAnsi="Garamond"/>
          <w:b/>
          <w:bCs/>
          <w:lang w:eastAsia="ru-RU"/>
        </w:rPr>
      </w:pPr>
    </w:p>
    <w:p w14:paraId="7B2CC286" w14:textId="77777777" w:rsidR="00A71027" w:rsidRDefault="00A71027" w:rsidP="008212A8">
      <w:pPr>
        <w:autoSpaceDE w:val="0"/>
        <w:autoSpaceDN w:val="0"/>
        <w:spacing w:after="0" w:line="240" w:lineRule="auto"/>
        <w:ind w:right="-30"/>
        <w:rPr>
          <w:rFonts w:ascii="Garamond" w:eastAsia="Batang" w:hAnsi="Garamond"/>
          <w:b/>
          <w:bCs/>
          <w:lang w:eastAsia="ru-RU"/>
        </w:rPr>
      </w:pPr>
    </w:p>
    <w:p w14:paraId="5FF6557F" w14:textId="77777777" w:rsidR="00A71027" w:rsidRDefault="00A71027" w:rsidP="008212A8">
      <w:pPr>
        <w:autoSpaceDE w:val="0"/>
        <w:autoSpaceDN w:val="0"/>
        <w:spacing w:after="0" w:line="240" w:lineRule="auto"/>
        <w:ind w:right="-30"/>
        <w:rPr>
          <w:rFonts w:ascii="Garamond" w:eastAsia="Batang" w:hAnsi="Garamond"/>
          <w:b/>
          <w:bCs/>
          <w:lang w:eastAsia="ru-RU"/>
        </w:rPr>
      </w:pPr>
    </w:p>
    <w:p w14:paraId="1FDAD45F" w14:textId="7F2F9865" w:rsidR="008212A8" w:rsidRPr="00F15B20" w:rsidRDefault="008212A8" w:rsidP="008212A8">
      <w:pPr>
        <w:autoSpaceDE w:val="0"/>
        <w:autoSpaceDN w:val="0"/>
        <w:spacing w:after="0" w:line="240" w:lineRule="auto"/>
        <w:ind w:right="-30"/>
        <w:rPr>
          <w:rFonts w:ascii="Garamond" w:eastAsia="Batang" w:hAnsi="Garamond"/>
          <w:b/>
          <w:bCs/>
          <w:sz w:val="24"/>
          <w:szCs w:val="24"/>
          <w:lang w:eastAsia="ru-RU"/>
        </w:rPr>
      </w:pPr>
      <w:r w:rsidRPr="00F15B20">
        <w:rPr>
          <w:rFonts w:ascii="Garamond" w:eastAsia="Batang" w:hAnsi="Garamond"/>
          <w:b/>
          <w:bCs/>
          <w:sz w:val="24"/>
          <w:szCs w:val="24"/>
          <w:lang w:eastAsia="ru-RU"/>
        </w:rPr>
        <w:t>Действующая редакция</w:t>
      </w:r>
    </w:p>
    <w:p w14:paraId="50457154" w14:textId="62C44D6A" w:rsidR="008212A8" w:rsidRPr="008212A8" w:rsidRDefault="008212A8" w:rsidP="008212A8">
      <w:pPr>
        <w:autoSpaceDE w:val="0"/>
        <w:autoSpaceDN w:val="0"/>
        <w:spacing w:after="0" w:line="240" w:lineRule="auto"/>
        <w:ind w:left="1260" w:right="-30"/>
        <w:jc w:val="right"/>
        <w:rPr>
          <w:rFonts w:ascii="Garamond" w:eastAsia="Batang" w:hAnsi="Garamond"/>
          <w:b/>
          <w:bCs/>
          <w:lang w:eastAsia="ru-RU"/>
        </w:rPr>
      </w:pPr>
      <w:r w:rsidRPr="008212A8">
        <w:rPr>
          <w:rFonts w:ascii="Garamond" w:eastAsia="Batang" w:hAnsi="Garamond"/>
          <w:b/>
          <w:bCs/>
          <w:lang w:eastAsia="ru-RU"/>
        </w:rPr>
        <w:t>Приложение 5.2</w:t>
      </w:r>
    </w:p>
    <w:p w14:paraId="1319762A" w14:textId="77777777" w:rsidR="008212A8" w:rsidRPr="008212A8" w:rsidRDefault="008212A8" w:rsidP="008212A8">
      <w:pPr>
        <w:suppressAutoHyphens/>
        <w:spacing w:before="120" w:after="0" w:line="240" w:lineRule="auto"/>
        <w:rPr>
          <w:rFonts w:ascii="Garamond" w:eastAsia="Batang" w:hAnsi="Garamond" w:cs="Garamond"/>
          <w:b/>
          <w:lang w:eastAsia="ar-SA"/>
        </w:rPr>
      </w:pPr>
    </w:p>
    <w:p w14:paraId="52D6EA25" w14:textId="77777777" w:rsidR="008212A8" w:rsidRPr="008212A8" w:rsidRDefault="008212A8" w:rsidP="008212A8">
      <w:pPr>
        <w:suppressAutoHyphens/>
        <w:spacing w:before="120" w:after="0" w:line="240" w:lineRule="auto"/>
        <w:rPr>
          <w:rFonts w:ascii="Garamond" w:eastAsia="Batang" w:hAnsi="Garamond" w:cs="Garamond"/>
          <w:b/>
          <w:lang w:eastAsia="ar-SA"/>
        </w:rPr>
      </w:pPr>
      <w:r w:rsidRPr="008212A8">
        <w:rPr>
          <w:rFonts w:ascii="Garamond" w:eastAsia="Batang" w:hAnsi="Garamond" w:cs="Garamond"/>
          <w:b/>
          <w:lang w:eastAsia="ar-SA"/>
        </w:rPr>
        <w:t>(на бланке заявителя)</w:t>
      </w:r>
    </w:p>
    <w:p w14:paraId="19E172D2" w14:textId="77777777" w:rsidR="008212A8" w:rsidRPr="008212A8" w:rsidRDefault="008212A8" w:rsidP="008212A8">
      <w:pPr>
        <w:suppressAutoHyphens/>
        <w:spacing w:before="120" w:after="0" w:line="240" w:lineRule="auto"/>
        <w:ind w:left="1260"/>
        <w:jc w:val="right"/>
        <w:rPr>
          <w:rFonts w:ascii="Garamond" w:eastAsia="Batang" w:hAnsi="Garamond" w:cs="Garamond"/>
          <w:lang w:eastAsia="ar-SA"/>
        </w:rPr>
      </w:pPr>
      <w:r w:rsidRPr="008212A8">
        <w:rPr>
          <w:rFonts w:ascii="Garamond" w:eastAsia="Batang" w:hAnsi="Garamond" w:cs="Garamond"/>
          <w:lang w:eastAsia="ar-SA"/>
        </w:rPr>
        <w:t>Председателю Правления</w:t>
      </w:r>
    </w:p>
    <w:p w14:paraId="78FEB2E9" w14:textId="77777777" w:rsidR="008212A8" w:rsidRPr="008212A8" w:rsidRDefault="008212A8" w:rsidP="008212A8">
      <w:pPr>
        <w:suppressAutoHyphens/>
        <w:spacing w:before="120" w:after="0" w:line="240" w:lineRule="auto"/>
        <w:ind w:left="1260"/>
        <w:jc w:val="right"/>
        <w:rPr>
          <w:rFonts w:ascii="Garamond" w:eastAsia="Batang" w:hAnsi="Garamond" w:cs="Garamond"/>
          <w:lang w:eastAsia="ar-SA"/>
        </w:rPr>
      </w:pPr>
      <w:r w:rsidRPr="008212A8">
        <w:rPr>
          <w:rFonts w:ascii="Garamond" w:eastAsia="Batang" w:hAnsi="Garamond" w:cs="Garamond"/>
          <w:lang w:eastAsia="ar-SA"/>
        </w:rPr>
        <w:t>АО «АТС»</w:t>
      </w:r>
    </w:p>
    <w:p w14:paraId="5E227F91" w14:textId="77777777" w:rsidR="008212A8" w:rsidRPr="008212A8" w:rsidRDefault="008212A8" w:rsidP="008212A8">
      <w:pPr>
        <w:suppressAutoHyphens/>
        <w:spacing w:before="120" w:after="0" w:line="360" w:lineRule="auto"/>
        <w:ind w:left="1260"/>
        <w:jc w:val="right"/>
        <w:rPr>
          <w:rFonts w:ascii="Garamond" w:eastAsia="Batang" w:hAnsi="Garamond" w:cs="Garamond"/>
          <w:lang w:eastAsia="ar-SA"/>
        </w:rPr>
      </w:pPr>
      <w:r w:rsidRPr="008212A8">
        <w:rPr>
          <w:rFonts w:ascii="Garamond" w:eastAsia="Batang" w:hAnsi="Garamond" w:cs="Garamond"/>
          <w:lang w:eastAsia="ar-SA"/>
        </w:rPr>
        <w:t>______________________</w:t>
      </w:r>
    </w:p>
    <w:p w14:paraId="6C84BF4E" w14:textId="77777777" w:rsidR="008212A8" w:rsidRPr="008212A8" w:rsidRDefault="008212A8" w:rsidP="008212A8">
      <w:pPr>
        <w:suppressAutoHyphens/>
        <w:autoSpaceDE w:val="0"/>
        <w:autoSpaceDN w:val="0"/>
        <w:spacing w:before="120" w:after="0"/>
        <w:jc w:val="center"/>
        <w:outlineLvl w:val="0"/>
        <w:rPr>
          <w:rFonts w:ascii="Garamond" w:eastAsia="Batang" w:hAnsi="Garamond" w:cs="Garamond"/>
          <w:b/>
          <w:lang w:eastAsia="ar-SA"/>
        </w:rPr>
      </w:pPr>
      <w:r w:rsidRPr="008212A8">
        <w:rPr>
          <w:rFonts w:ascii="Garamond" w:eastAsia="Batang" w:hAnsi="Garamond" w:cs="Garamond"/>
          <w:b/>
          <w:lang w:eastAsia="ar-SA"/>
        </w:rPr>
        <w:t>Заявление</w:t>
      </w:r>
    </w:p>
    <w:p w14:paraId="3BAC072D" w14:textId="77777777" w:rsidR="008212A8" w:rsidRPr="008212A8" w:rsidRDefault="008212A8" w:rsidP="008212A8">
      <w:pPr>
        <w:suppressAutoHyphens/>
        <w:spacing w:before="120" w:after="0" w:line="360" w:lineRule="auto"/>
        <w:jc w:val="center"/>
        <w:rPr>
          <w:rFonts w:ascii="Garamond" w:eastAsia="Batang" w:hAnsi="Garamond" w:cs="Garamond"/>
          <w:b/>
          <w:lang w:eastAsia="ar-SA"/>
        </w:rPr>
      </w:pPr>
      <w:r w:rsidRPr="008212A8">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19C1C4B" w14:textId="77777777" w:rsidR="008212A8" w:rsidRPr="008212A8" w:rsidRDefault="008212A8" w:rsidP="008212A8">
      <w:pPr>
        <w:suppressAutoHyphens/>
        <w:spacing w:before="120" w:after="0"/>
        <w:jc w:val="both"/>
        <w:rPr>
          <w:rFonts w:ascii="Garamond" w:eastAsia="Batang" w:hAnsi="Garamond" w:cs="Garamond"/>
          <w:lang w:eastAsia="ar-SA"/>
        </w:rPr>
      </w:pPr>
    </w:p>
    <w:p w14:paraId="6CF64601" w14:textId="77777777" w:rsidR="008212A8" w:rsidRPr="008212A8"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_____________________________________________________________________________________</w:t>
      </w:r>
    </w:p>
    <w:p w14:paraId="3EE88F9F" w14:textId="77777777" w:rsidR="008212A8" w:rsidRPr="008212A8" w:rsidRDefault="008212A8" w:rsidP="008212A8">
      <w:pPr>
        <w:suppressAutoHyphens/>
        <w:spacing w:before="120" w:after="0"/>
        <w:jc w:val="both"/>
        <w:rPr>
          <w:rFonts w:ascii="Garamond" w:eastAsia="Batang" w:hAnsi="Garamond" w:cs="Garamond"/>
          <w:i/>
          <w:sz w:val="20"/>
          <w:lang w:eastAsia="ar-SA"/>
        </w:rPr>
      </w:pPr>
      <w:r w:rsidRPr="008212A8">
        <w:rPr>
          <w:rFonts w:ascii="Garamond" w:eastAsia="Batang" w:hAnsi="Garamond" w:cs="Garamond"/>
          <w:i/>
          <w:sz w:val="20"/>
          <w:lang w:eastAsia="ar-SA"/>
        </w:rPr>
        <w:t>(полное наименование организации с указанием организационно-правовой формы)</w:t>
      </w:r>
    </w:p>
    <w:p w14:paraId="7ADA98F4" w14:textId="77777777" w:rsidR="008212A8" w:rsidRPr="008212A8"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регистрационный номер в Реестре субъектов оптового рынка____________________________</w:t>
      </w:r>
    </w:p>
    <w:p w14:paraId="2F2AD2CF" w14:textId="77777777" w:rsidR="008212A8" w:rsidRPr="008212A8" w:rsidRDefault="008212A8" w:rsidP="008212A8">
      <w:pPr>
        <w:suppressAutoHyphens/>
        <w:spacing w:before="120" w:after="0" w:line="360" w:lineRule="auto"/>
        <w:jc w:val="both"/>
        <w:rPr>
          <w:rFonts w:ascii="Garamond" w:eastAsia="Batang" w:hAnsi="Garamond" w:cs="Garamond"/>
          <w:lang w:eastAsia="ar-SA"/>
        </w:rPr>
      </w:pPr>
      <w:r w:rsidRPr="008212A8">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планируемой установленной мощностью ____ МВт*, соответствующего следующим идентификационным параметрам:</w:t>
      </w:r>
    </w:p>
    <w:p w14:paraId="18E626F1" w14:textId="77777777" w:rsidR="008212A8" w:rsidRPr="008212A8" w:rsidRDefault="008212A8" w:rsidP="008212A8">
      <w:pPr>
        <w:suppressAutoHyphens/>
        <w:spacing w:before="120" w:after="0" w:line="360" w:lineRule="auto"/>
        <w:jc w:val="both"/>
        <w:rPr>
          <w:rFonts w:ascii="Garamond" w:eastAsia="Batang" w:hAnsi="Garamond" w:cs="Garamond"/>
          <w:lang w:eastAsia="ar-SA"/>
        </w:rPr>
      </w:pPr>
    </w:p>
    <w:tbl>
      <w:tblPr>
        <w:tblW w:w="8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1668"/>
        <w:gridCol w:w="1668"/>
        <w:gridCol w:w="1669"/>
      </w:tblGrid>
      <w:tr w:rsidR="008212A8" w:rsidRPr="008212A8" w14:paraId="742FF9E1" w14:textId="77777777" w:rsidTr="00F726FC">
        <w:trPr>
          <w:trHeight w:val="615"/>
          <w:jc w:val="center"/>
        </w:trPr>
        <w:tc>
          <w:tcPr>
            <w:tcW w:w="1673" w:type="dxa"/>
            <w:vMerge w:val="restart"/>
            <w:vAlign w:val="center"/>
          </w:tcPr>
          <w:p w14:paraId="5070B9ED" w14:textId="77777777" w:rsidR="008212A8" w:rsidRPr="008212A8" w:rsidRDefault="008212A8" w:rsidP="008212A8">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Код ГТП генерации</w:t>
            </w:r>
          </w:p>
        </w:tc>
        <w:tc>
          <w:tcPr>
            <w:tcW w:w="1668" w:type="dxa"/>
            <w:vMerge w:val="restart"/>
            <w:vAlign w:val="center"/>
          </w:tcPr>
          <w:p w14:paraId="0F9992CA" w14:textId="77777777" w:rsidR="008212A8" w:rsidRPr="008212A8" w:rsidRDefault="008212A8" w:rsidP="008212A8">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Вид объекта генерации</w:t>
            </w:r>
          </w:p>
        </w:tc>
        <w:tc>
          <w:tcPr>
            <w:tcW w:w="3336" w:type="dxa"/>
            <w:gridSpan w:val="2"/>
            <w:vAlign w:val="center"/>
          </w:tcPr>
          <w:p w14:paraId="11A1131F" w14:textId="77777777" w:rsidR="008212A8" w:rsidRPr="008212A8" w:rsidRDefault="008212A8" w:rsidP="008212A8">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Местонахождение объекта генерации</w:t>
            </w:r>
          </w:p>
        </w:tc>
        <w:tc>
          <w:tcPr>
            <w:tcW w:w="1669" w:type="dxa"/>
            <w:vMerge w:val="restart"/>
            <w:vAlign w:val="center"/>
          </w:tcPr>
          <w:p w14:paraId="6B674787" w14:textId="77777777" w:rsidR="008212A8" w:rsidRPr="008212A8" w:rsidRDefault="008212A8" w:rsidP="008212A8">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Год начала поставки мощности</w:t>
            </w:r>
          </w:p>
        </w:tc>
      </w:tr>
      <w:tr w:rsidR="008212A8" w:rsidRPr="008212A8" w14:paraId="42B1680A" w14:textId="77777777" w:rsidTr="00F726FC">
        <w:trPr>
          <w:trHeight w:val="142"/>
          <w:jc w:val="center"/>
        </w:trPr>
        <w:tc>
          <w:tcPr>
            <w:tcW w:w="1673" w:type="dxa"/>
            <w:vMerge/>
          </w:tcPr>
          <w:p w14:paraId="6F92260B" w14:textId="77777777" w:rsidR="008212A8" w:rsidRPr="008212A8" w:rsidRDefault="008212A8" w:rsidP="008212A8">
            <w:pPr>
              <w:suppressAutoHyphens/>
              <w:spacing w:before="120" w:after="0"/>
              <w:jc w:val="both"/>
              <w:rPr>
                <w:rFonts w:ascii="Garamond" w:eastAsia="Batang" w:hAnsi="Garamond" w:cs="Garamond"/>
                <w:lang w:eastAsia="ar-SA"/>
              </w:rPr>
            </w:pPr>
          </w:p>
        </w:tc>
        <w:tc>
          <w:tcPr>
            <w:tcW w:w="1668" w:type="dxa"/>
            <w:vMerge/>
            <w:tcBorders>
              <w:right w:val="single" w:sz="4" w:space="0" w:color="auto"/>
            </w:tcBorders>
          </w:tcPr>
          <w:p w14:paraId="54CA7732" w14:textId="77777777" w:rsidR="008212A8" w:rsidRPr="008212A8" w:rsidRDefault="008212A8" w:rsidP="008212A8">
            <w:pPr>
              <w:suppressAutoHyphens/>
              <w:spacing w:before="120" w:after="0"/>
              <w:jc w:val="both"/>
              <w:rPr>
                <w:rFonts w:ascii="Garamond" w:eastAsia="Batang" w:hAnsi="Garamond" w:cs="Garamond"/>
                <w:lang w:eastAsia="ar-SA"/>
              </w:rPr>
            </w:pPr>
          </w:p>
        </w:tc>
        <w:tc>
          <w:tcPr>
            <w:tcW w:w="1668" w:type="dxa"/>
            <w:tcBorders>
              <w:top w:val="single" w:sz="4" w:space="0" w:color="auto"/>
              <w:left w:val="single" w:sz="4" w:space="0" w:color="auto"/>
              <w:bottom w:val="single" w:sz="4" w:space="0" w:color="auto"/>
              <w:right w:val="single" w:sz="4" w:space="0" w:color="auto"/>
            </w:tcBorders>
            <w:vAlign w:val="center"/>
          </w:tcPr>
          <w:p w14:paraId="764B9519" w14:textId="77777777" w:rsidR="008212A8" w:rsidRPr="008212A8" w:rsidRDefault="008212A8" w:rsidP="008212A8">
            <w:pPr>
              <w:suppressAutoHyphens/>
              <w:spacing w:before="120" w:after="0"/>
              <w:jc w:val="center"/>
              <w:rPr>
                <w:rFonts w:ascii="Garamond" w:eastAsia="Batang" w:hAnsi="Garamond" w:cs="Garamond"/>
                <w:lang w:eastAsia="ar-SA"/>
              </w:rPr>
            </w:pPr>
            <w:r w:rsidRPr="008212A8">
              <w:rPr>
                <w:rFonts w:ascii="Garamond" w:eastAsia="Batang" w:hAnsi="Garamond" w:cs="Garamond"/>
                <w:b/>
                <w:lang w:eastAsia="ar-SA"/>
              </w:rPr>
              <w:t>Субъект Российской Федерации**</w:t>
            </w:r>
          </w:p>
        </w:tc>
        <w:tc>
          <w:tcPr>
            <w:tcW w:w="1668" w:type="dxa"/>
            <w:tcBorders>
              <w:left w:val="single" w:sz="4" w:space="0" w:color="auto"/>
            </w:tcBorders>
            <w:vAlign w:val="center"/>
          </w:tcPr>
          <w:p w14:paraId="4CA3DB6A" w14:textId="77777777" w:rsidR="008212A8" w:rsidRPr="008212A8" w:rsidRDefault="008212A8" w:rsidP="008212A8">
            <w:pPr>
              <w:suppressAutoHyphens/>
              <w:spacing w:before="120" w:after="0"/>
              <w:jc w:val="center"/>
              <w:rPr>
                <w:rFonts w:ascii="Garamond" w:eastAsia="Batang" w:hAnsi="Garamond" w:cs="Garamond"/>
                <w:lang w:eastAsia="ar-SA"/>
              </w:rPr>
            </w:pPr>
            <w:r w:rsidRPr="008212A8">
              <w:rPr>
                <w:rFonts w:ascii="Garamond" w:eastAsia="Batang" w:hAnsi="Garamond" w:cs="Garamond"/>
                <w:b/>
                <w:lang w:eastAsia="ar-SA"/>
              </w:rPr>
              <w:t>Ценовая зона</w:t>
            </w:r>
          </w:p>
        </w:tc>
        <w:tc>
          <w:tcPr>
            <w:tcW w:w="1669" w:type="dxa"/>
            <w:vMerge/>
          </w:tcPr>
          <w:p w14:paraId="45254ABF" w14:textId="77777777" w:rsidR="008212A8" w:rsidRPr="008212A8" w:rsidRDefault="008212A8" w:rsidP="008212A8">
            <w:pPr>
              <w:suppressAutoHyphens/>
              <w:spacing w:before="120" w:after="0"/>
              <w:jc w:val="both"/>
              <w:rPr>
                <w:rFonts w:ascii="Garamond" w:eastAsia="Batang" w:hAnsi="Garamond" w:cs="Garamond"/>
                <w:lang w:eastAsia="ar-SA"/>
              </w:rPr>
            </w:pPr>
          </w:p>
        </w:tc>
      </w:tr>
      <w:tr w:rsidR="008212A8" w:rsidRPr="008212A8" w14:paraId="0B88D537" w14:textId="77777777" w:rsidTr="00F726FC">
        <w:trPr>
          <w:trHeight w:val="396"/>
          <w:jc w:val="center"/>
        </w:trPr>
        <w:tc>
          <w:tcPr>
            <w:tcW w:w="1673" w:type="dxa"/>
          </w:tcPr>
          <w:p w14:paraId="2AF11BA1" w14:textId="77777777" w:rsidR="008212A8" w:rsidRPr="008212A8" w:rsidRDefault="008212A8" w:rsidP="008212A8">
            <w:pPr>
              <w:suppressAutoHyphens/>
              <w:spacing w:before="120" w:after="0"/>
              <w:jc w:val="both"/>
              <w:rPr>
                <w:rFonts w:ascii="Garamond" w:eastAsia="Batang" w:hAnsi="Garamond" w:cs="Garamond"/>
                <w:lang w:eastAsia="ar-SA"/>
              </w:rPr>
            </w:pPr>
          </w:p>
        </w:tc>
        <w:tc>
          <w:tcPr>
            <w:tcW w:w="1668" w:type="dxa"/>
          </w:tcPr>
          <w:p w14:paraId="7EBDBAB6" w14:textId="77777777" w:rsidR="008212A8" w:rsidRPr="008212A8" w:rsidRDefault="008212A8" w:rsidP="008212A8">
            <w:pPr>
              <w:suppressAutoHyphens/>
              <w:spacing w:before="120" w:after="0"/>
              <w:jc w:val="both"/>
              <w:rPr>
                <w:rFonts w:ascii="Garamond" w:eastAsia="Batang" w:hAnsi="Garamond" w:cs="Garamond"/>
                <w:lang w:eastAsia="ar-SA"/>
              </w:rPr>
            </w:pPr>
          </w:p>
        </w:tc>
        <w:tc>
          <w:tcPr>
            <w:tcW w:w="1668" w:type="dxa"/>
            <w:tcBorders>
              <w:top w:val="single" w:sz="4" w:space="0" w:color="auto"/>
            </w:tcBorders>
          </w:tcPr>
          <w:p w14:paraId="4FB0E668" w14:textId="77777777" w:rsidR="008212A8" w:rsidRPr="008212A8" w:rsidRDefault="008212A8" w:rsidP="008212A8">
            <w:pPr>
              <w:suppressAutoHyphens/>
              <w:spacing w:before="120" w:after="0"/>
              <w:jc w:val="both"/>
              <w:rPr>
                <w:rFonts w:ascii="Garamond" w:eastAsia="Batang" w:hAnsi="Garamond" w:cs="Garamond"/>
                <w:lang w:eastAsia="ar-SA"/>
              </w:rPr>
            </w:pPr>
          </w:p>
        </w:tc>
        <w:tc>
          <w:tcPr>
            <w:tcW w:w="1668" w:type="dxa"/>
          </w:tcPr>
          <w:p w14:paraId="5083FB39" w14:textId="77777777" w:rsidR="008212A8" w:rsidRPr="008212A8" w:rsidRDefault="008212A8" w:rsidP="008212A8">
            <w:pPr>
              <w:suppressAutoHyphens/>
              <w:spacing w:before="120" w:after="0"/>
              <w:jc w:val="both"/>
              <w:rPr>
                <w:rFonts w:ascii="Garamond" w:eastAsia="Batang" w:hAnsi="Garamond" w:cs="Garamond"/>
                <w:lang w:eastAsia="ar-SA"/>
              </w:rPr>
            </w:pPr>
          </w:p>
        </w:tc>
        <w:tc>
          <w:tcPr>
            <w:tcW w:w="1669" w:type="dxa"/>
          </w:tcPr>
          <w:p w14:paraId="72499292" w14:textId="77777777" w:rsidR="008212A8" w:rsidRPr="008212A8" w:rsidRDefault="008212A8" w:rsidP="008212A8">
            <w:pPr>
              <w:suppressAutoHyphens/>
              <w:spacing w:before="120" w:after="0"/>
              <w:jc w:val="both"/>
              <w:rPr>
                <w:rFonts w:ascii="Garamond" w:eastAsia="Batang" w:hAnsi="Garamond" w:cs="Garamond"/>
                <w:lang w:eastAsia="ar-SA"/>
              </w:rPr>
            </w:pPr>
          </w:p>
        </w:tc>
      </w:tr>
    </w:tbl>
    <w:p w14:paraId="1B68614B" w14:textId="77777777" w:rsidR="008212A8" w:rsidRPr="008212A8" w:rsidRDefault="008212A8" w:rsidP="008212A8">
      <w:pPr>
        <w:spacing w:after="0" w:line="240" w:lineRule="auto"/>
        <w:ind w:left="1260"/>
        <w:contextualSpacing/>
        <w:rPr>
          <w:rFonts w:ascii="Garamond" w:eastAsia="Batang" w:hAnsi="Garamond"/>
          <w:b/>
          <w:lang w:eastAsia="ru-RU"/>
        </w:rPr>
      </w:pPr>
    </w:p>
    <w:p w14:paraId="0E694A93" w14:textId="77777777" w:rsidR="008212A8" w:rsidRPr="008212A8"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 xml:space="preserve">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B820B4">
        <w:rPr>
          <w:rFonts w:ascii="Garamond" w:eastAsia="Batang" w:hAnsi="Garamond" w:cs="Garamond"/>
          <w:lang w:eastAsia="ar-SA"/>
        </w:rPr>
        <w:t>(</w:t>
      </w:r>
      <w:bookmarkStart w:id="69" w:name="_Hlk172822735"/>
      <w:r w:rsidRPr="00B820B4">
        <w:rPr>
          <w:rFonts w:ascii="Garamond" w:eastAsia="Batang" w:hAnsi="Garamond" w:cs="Garamond"/>
          <w:lang w:eastAsia="ar-SA"/>
        </w:rPr>
        <w:t xml:space="preserve">для ДПМ ВИЭ, заключенных по результатам ОПВ, проведенных до 1 января 2021 года, </w:t>
      </w:r>
      <w:r w:rsidRPr="00B820B4">
        <w:rPr>
          <w:rFonts w:ascii="Garamond" w:eastAsia="Batang" w:hAnsi="Garamond" w:cs="Garamond"/>
          <w:i/>
          <w:lang w:eastAsia="ar-SA"/>
        </w:rPr>
        <w:t>–</w:t>
      </w:r>
      <w:bookmarkEnd w:id="69"/>
      <w:r w:rsidRPr="00B820B4">
        <w:rPr>
          <w:rFonts w:ascii="Garamond" w:eastAsia="Batang" w:hAnsi="Garamond" w:cs="Garamond"/>
          <w:i/>
          <w:lang w:eastAsia="ar-SA"/>
        </w:rPr>
        <w:t xml:space="preserve"> </w:t>
      </w:r>
      <w:r w:rsidRPr="00B820B4">
        <w:rPr>
          <w:rFonts w:ascii="Garamond" w:eastAsia="Batang" w:hAnsi="Garamond" w:cs="Garamond"/>
          <w:lang w:eastAsia="ar-SA"/>
        </w:rPr>
        <w:t>Приложение № Д 6.6 к Договору о присоединении к торговой системе оптового рынка</w:t>
      </w:r>
      <w:r w:rsidRPr="001C3FC1">
        <w:rPr>
          <w:rFonts w:ascii="Garamond" w:eastAsia="Batang" w:hAnsi="Garamond" w:cs="Garamond"/>
          <w:highlight w:val="yellow"/>
          <w:lang w:eastAsia="ar-SA"/>
        </w:rPr>
        <w:t xml:space="preserve">, для ДПМ ВИЭ, заключенных по результатам ОПВ, проведенных после 1 января 2021 года, </w:t>
      </w:r>
      <w:r w:rsidRPr="001C3FC1">
        <w:rPr>
          <w:rFonts w:ascii="Garamond" w:eastAsia="Batang" w:hAnsi="Garamond" w:cs="Garamond"/>
          <w:i/>
          <w:highlight w:val="yellow"/>
          <w:lang w:eastAsia="ar-SA"/>
        </w:rPr>
        <w:t>–</w:t>
      </w:r>
      <w:r w:rsidRPr="001C3FC1">
        <w:rPr>
          <w:rFonts w:ascii="Garamond" w:eastAsia="Batang" w:hAnsi="Garamond" w:cs="Garamond"/>
          <w:highlight w:val="yellow"/>
          <w:lang w:eastAsia="ar-SA"/>
        </w:rPr>
        <w:t xml:space="preserve"> Приложение № Д 6.6.2 к Договору о присоединении к торговой системе оптового рынка).</w:t>
      </w:r>
    </w:p>
    <w:p w14:paraId="785E9216" w14:textId="77777777" w:rsidR="008212A8" w:rsidRPr="008212A8" w:rsidRDefault="008212A8" w:rsidP="008212A8">
      <w:pPr>
        <w:spacing w:before="100" w:beforeAutospacing="1" w:after="100" w:afterAutospacing="1" w:line="360" w:lineRule="auto"/>
        <w:jc w:val="both"/>
        <w:rPr>
          <w:rFonts w:ascii="Garamond" w:eastAsia="Times New Roman" w:hAnsi="Garamond"/>
          <w:bCs/>
          <w:lang w:eastAsia="ru-RU"/>
        </w:rPr>
      </w:pPr>
      <w:r w:rsidRPr="008212A8">
        <w:rPr>
          <w:rFonts w:ascii="Garamond" w:eastAsia="Times New Roman" w:hAnsi="Garamond"/>
          <w:bCs/>
          <w:lang w:eastAsia="ru-RU"/>
        </w:rPr>
        <w:t>_____________________________</w:t>
      </w:r>
      <w:r w:rsidRPr="008212A8">
        <w:rPr>
          <w:rFonts w:ascii="Garamond" w:eastAsia="Times New Roman" w:hAnsi="Garamond"/>
          <w:bCs/>
          <w:lang w:eastAsia="ru-RU"/>
        </w:rPr>
        <w:tab/>
        <w:t>_______________            _________________________</w:t>
      </w:r>
    </w:p>
    <w:p w14:paraId="5F174808" w14:textId="77777777" w:rsidR="008212A8" w:rsidRPr="008212A8" w:rsidRDefault="008212A8" w:rsidP="008212A8">
      <w:pPr>
        <w:spacing w:after="0" w:line="240" w:lineRule="auto"/>
        <w:contextualSpacing/>
        <w:rPr>
          <w:rFonts w:ascii="Garamond" w:eastAsia="Batang" w:hAnsi="Garamond"/>
          <w:i/>
          <w:lang w:eastAsia="ru-RU"/>
        </w:rPr>
      </w:pPr>
      <w:r w:rsidRPr="008212A8">
        <w:rPr>
          <w:rFonts w:ascii="Times New Roman" w:eastAsia="Batang" w:hAnsi="Times New Roman"/>
          <w:i/>
          <w:sz w:val="20"/>
          <w:szCs w:val="24"/>
          <w:lang w:eastAsia="ru-RU"/>
        </w:rPr>
        <w:t xml:space="preserve">       </w:t>
      </w:r>
      <w:r w:rsidRPr="008212A8">
        <w:rPr>
          <w:rFonts w:ascii="Garamond" w:eastAsia="Batang" w:hAnsi="Garamond"/>
          <w:i/>
          <w:lang w:eastAsia="ru-RU"/>
        </w:rPr>
        <w:t xml:space="preserve">(должность) </w:t>
      </w:r>
      <w:r w:rsidRPr="008212A8">
        <w:rPr>
          <w:rFonts w:ascii="Garamond" w:eastAsia="Batang" w:hAnsi="Garamond"/>
          <w:i/>
          <w:lang w:eastAsia="ru-RU"/>
        </w:rPr>
        <w:tab/>
        <w:t xml:space="preserve">                           </w:t>
      </w:r>
      <w:r w:rsidRPr="008212A8">
        <w:rPr>
          <w:rFonts w:ascii="Garamond" w:eastAsia="Batang" w:hAnsi="Garamond"/>
          <w:i/>
          <w:lang w:eastAsia="ru-RU"/>
        </w:rPr>
        <w:tab/>
      </w:r>
      <w:r w:rsidRPr="008212A8">
        <w:rPr>
          <w:rFonts w:ascii="Garamond" w:eastAsia="Batang" w:hAnsi="Garamond"/>
          <w:i/>
          <w:lang w:eastAsia="ru-RU"/>
        </w:rPr>
        <w:tab/>
        <w:t xml:space="preserve">      (подпись)</w:t>
      </w:r>
      <w:r w:rsidRPr="008212A8">
        <w:rPr>
          <w:rFonts w:ascii="Garamond" w:eastAsia="Batang" w:hAnsi="Garamond"/>
          <w:i/>
          <w:lang w:eastAsia="ru-RU"/>
        </w:rPr>
        <w:tab/>
      </w:r>
      <w:r w:rsidRPr="008212A8">
        <w:rPr>
          <w:rFonts w:ascii="Garamond" w:eastAsia="Batang" w:hAnsi="Garamond"/>
          <w:i/>
          <w:lang w:eastAsia="ru-RU"/>
        </w:rPr>
        <w:tab/>
      </w:r>
      <w:r w:rsidRPr="008212A8">
        <w:rPr>
          <w:rFonts w:ascii="Garamond" w:eastAsia="Batang" w:hAnsi="Garamond"/>
          <w:i/>
          <w:lang w:eastAsia="ru-RU"/>
        </w:rPr>
        <w:tab/>
        <w:t>(расшифровка подписи)</w:t>
      </w:r>
    </w:p>
    <w:p w14:paraId="1B33466E" w14:textId="77777777" w:rsidR="008212A8" w:rsidRPr="008212A8" w:rsidRDefault="008212A8" w:rsidP="008212A8">
      <w:pPr>
        <w:spacing w:after="0" w:line="240" w:lineRule="auto"/>
        <w:contextualSpacing/>
        <w:rPr>
          <w:rFonts w:ascii="Garamond" w:eastAsia="Batang" w:hAnsi="Garamond"/>
          <w:b/>
          <w:lang w:eastAsia="ru-RU"/>
        </w:rPr>
      </w:pPr>
    </w:p>
    <w:p w14:paraId="1921B68A" w14:textId="77777777" w:rsidR="008212A8" w:rsidRPr="008212A8" w:rsidRDefault="008212A8" w:rsidP="008212A8">
      <w:pPr>
        <w:suppressAutoHyphens/>
        <w:spacing w:before="120" w:after="0" w:line="240" w:lineRule="auto"/>
        <w:rPr>
          <w:rFonts w:ascii="Garamond" w:eastAsia="Batang" w:hAnsi="Garamond" w:cs="Garamond"/>
          <w:sz w:val="20"/>
          <w:szCs w:val="20"/>
          <w:lang w:eastAsia="ar-SA"/>
        </w:rPr>
      </w:pPr>
      <w:r w:rsidRPr="008212A8">
        <w:rPr>
          <w:rFonts w:ascii="Garamond" w:eastAsia="Batang" w:hAnsi="Garamond" w:cs="Garamond"/>
          <w:sz w:val="20"/>
          <w:szCs w:val="20"/>
          <w:lang w:eastAsia="ar-SA"/>
        </w:rPr>
        <w:t>*</w:t>
      </w:r>
      <w:r w:rsidRPr="008212A8">
        <w:rPr>
          <w:rFonts w:ascii="Garamond" w:eastAsia="Batang" w:hAnsi="Garamond" w:cs="Garamond"/>
          <w:color w:val="000000"/>
          <w:sz w:val="20"/>
          <w:szCs w:val="20"/>
          <w:lang w:eastAsia="ar-SA"/>
        </w:rPr>
        <w:t xml:space="preserve"> </w:t>
      </w:r>
      <w:r w:rsidRPr="008212A8">
        <w:rPr>
          <w:rFonts w:ascii="Garamond" w:eastAsia="Batang" w:hAnsi="Garamond" w:cs="Garamond"/>
          <w:sz w:val="20"/>
          <w:szCs w:val="20"/>
          <w:lang w:eastAsia="ar-SA"/>
        </w:rPr>
        <w:t>В отношении объектов ДПМ ВИЭ, отобранных по результатам ОПВ, проведенных после 1 января 2021 года, информация о планируемой установленной мощности не заполняется.</w:t>
      </w:r>
    </w:p>
    <w:p w14:paraId="12723356" w14:textId="2822762C" w:rsidR="00326E5D" w:rsidRDefault="008212A8" w:rsidP="008212A8">
      <w:pPr>
        <w:spacing w:after="0" w:line="240" w:lineRule="auto"/>
        <w:jc w:val="both"/>
        <w:rPr>
          <w:rFonts w:ascii="Garamond" w:eastAsia="Batang" w:hAnsi="Garamond" w:cs="Garamond"/>
          <w:color w:val="000000"/>
          <w:sz w:val="20"/>
          <w:szCs w:val="20"/>
          <w:lang w:eastAsia="ar-SA"/>
        </w:rPr>
      </w:pPr>
      <w:r w:rsidRPr="008212A8">
        <w:rPr>
          <w:rFonts w:ascii="Garamond" w:eastAsia="Batang" w:hAnsi="Garamond" w:cs="Garamond"/>
          <w:sz w:val="20"/>
          <w:szCs w:val="20"/>
          <w:lang w:eastAsia="ar-SA"/>
        </w:rPr>
        <w:t>** Для ДПМ ВИЭ, заключенных по итогам ОПВ, проведенных после 1 января 2021 года</w:t>
      </w:r>
      <w:r w:rsidRPr="008212A8">
        <w:rPr>
          <w:rFonts w:ascii="Garamond" w:eastAsia="Batang" w:hAnsi="Garamond" w:cs="Garamond"/>
          <w:color w:val="000000"/>
          <w:sz w:val="20"/>
          <w:szCs w:val="20"/>
          <w:lang w:eastAsia="ar-SA"/>
        </w:rPr>
        <w:t>, столбец «Субъект Российской Федерации» не заполняется.</w:t>
      </w:r>
    </w:p>
    <w:p w14:paraId="4D1C348D" w14:textId="4E18D266" w:rsidR="008212A8" w:rsidRDefault="008212A8" w:rsidP="008212A8">
      <w:pPr>
        <w:spacing w:after="0" w:line="240" w:lineRule="auto"/>
        <w:jc w:val="both"/>
        <w:rPr>
          <w:rFonts w:ascii="Garamond" w:eastAsia="Batang" w:hAnsi="Garamond" w:cs="Garamond"/>
          <w:color w:val="000000"/>
          <w:sz w:val="20"/>
          <w:szCs w:val="20"/>
          <w:lang w:eastAsia="ar-SA"/>
        </w:rPr>
      </w:pPr>
    </w:p>
    <w:p w14:paraId="294C7058" w14:textId="747E98E9" w:rsidR="008212A8" w:rsidRDefault="008212A8" w:rsidP="008212A8">
      <w:pPr>
        <w:spacing w:after="0" w:line="240" w:lineRule="auto"/>
        <w:jc w:val="both"/>
        <w:rPr>
          <w:rFonts w:ascii="Garamond" w:eastAsia="Batang" w:hAnsi="Garamond" w:cs="Garamond"/>
          <w:color w:val="000000"/>
          <w:sz w:val="20"/>
          <w:szCs w:val="20"/>
          <w:lang w:eastAsia="ar-SA"/>
        </w:rPr>
      </w:pPr>
    </w:p>
    <w:p w14:paraId="128F9A2C" w14:textId="083ADE41" w:rsidR="008212A8" w:rsidRDefault="008212A8" w:rsidP="008212A8">
      <w:pPr>
        <w:autoSpaceDE w:val="0"/>
        <w:autoSpaceDN w:val="0"/>
        <w:spacing w:after="0" w:line="240" w:lineRule="auto"/>
        <w:ind w:right="-30"/>
        <w:rPr>
          <w:rFonts w:ascii="Garamond" w:eastAsia="Batang" w:hAnsi="Garamond"/>
          <w:b/>
          <w:bCs/>
          <w:lang w:eastAsia="ru-RU"/>
        </w:rPr>
      </w:pPr>
    </w:p>
    <w:p w14:paraId="556D136B" w14:textId="548EC55D" w:rsidR="00A71027" w:rsidRDefault="00A71027" w:rsidP="008212A8">
      <w:pPr>
        <w:autoSpaceDE w:val="0"/>
        <w:autoSpaceDN w:val="0"/>
        <w:spacing w:after="0" w:line="240" w:lineRule="auto"/>
        <w:ind w:right="-30"/>
        <w:rPr>
          <w:rFonts w:ascii="Garamond" w:eastAsia="Batang" w:hAnsi="Garamond"/>
          <w:b/>
          <w:bCs/>
          <w:lang w:eastAsia="ru-RU"/>
        </w:rPr>
      </w:pPr>
    </w:p>
    <w:p w14:paraId="0436644B" w14:textId="35B24D1D" w:rsidR="00A71027" w:rsidRDefault="00A71027" w:rsidP="008212A8">
      <w:pPr>
        <w:autoSpaceDE w:val="0"/>
        <w:autoSpaceDN w:val="0"/>
        <w:spacing w:after="0" w:line="240" w:lineRule="auto"/>
        <w:ind w:right="-30"/>
        <w:rPr>
          <w:rFonts w:ascii="Garamond" w:eastAsia="Batang" w:hAnsi="Garamond"/>
          <w:b/>
          <w:bCs/>
          <w:lang w:eastAsia="ru-RU"/>
        </w:rPr>
      </w:pPr>
    </w:p>
    <w:p w14:paraId="14453066" w14:textId="3D5E6AE2" w:rsidR="00A71027" w:rsidRDefault="00A71027" w:rsidP="008212A8">
      <w:pPr>
        <w:autoSpaceDE w:val="0"/>
        <w:autoSpaceDN w:val="0"/>
        <w:spacing w:after="0" w:line="240" w:lineRule="auto"/>
        <w:ind w:right="-30"/>
        <w:rPr>
          <w:rFonts w:ascii="Garamond" w:eastAsia="Batang" w:hAnsi="Garamond"/>
          <w:b/>
          <w:bCs/>
          <w:lang w:eastAsia="ru-RU"/>
        </w:rPr>
      </w:pPr>
    </w:p>
    <w:p w14:paraId="6A3731EC" w14:textId="6283120F" w:rsidR="00A71027" w:rsidRDefault="00A71027" w:rsidP="008212A8">
      <w:pPr>
        <w:autoSpaceDE w:val="0"/>
        <w:autoSpaceDN w:val="0"/>
        <w:spacing w:after="0" w:line="240" w:lineRule="auto"/>
        <w:ind w:right="-30"/>
        <w:rPr>
          <w:rFonts w:ascii="Garamond" w:eastAsia="Batang" w:hAnsi="Garamond"/>
          <w:b/>
          <w:bCs/>
          <w:lang w:eastAsia="ru-RU"/>
        </w:rPr>
      </w:pPr>
    </w:p>
    <w:p w14:paraId="5958B5CB" w14:textId="77777777" w:rsidR="00A71027" w:rsidRDefault="00A71027" w:rsidP="008212A8">
      <w:pPr>
        <w:autoSpaceDE w:val="0"/>
        <w:autoSpaceDN w:val="0"/>
        <w:spacing w:after="0" w:line="240" w:lineRule="auto"/>
        <w:ind w:right="-30"/>
        <w:rPr>
          <w:rFonts w:ascii="Garamond" w:eastAsia="Batang" w:hAnsi="Garamond"/>
          <w:b/>
          <w:bCs/>
          <w:lang w:eastAsia="ru-RU"/>
        </w:rPr>
      </w:pPr>
    </w:p>
    <w:p w14:paraId="4BE58757" w14:textId="77777777" w:rsidR="008212A8" w:rsidRDefault="008212A8" w:rsidP="008212A8">
      <w:pPr>
        <w:autoSpaceDE w:val="0"/>
        <w:autoSpaceDN w:val="0"/>
        <w:spacing w:after="0" w:line="240" w:lineRule="auto"/>
        <w:ind w:right="-30"/>
        <w:rPr>
          <w:rFonts w:ascii="Garamond" w:eastAsia="Batang" w:hAnsi="Garamond"/>
          <w:b/>
          <w:bCs/>
          <w:lang w:eastAsia="ru-RU"/>
        </w:rPr>
      </w:pPr>
    </w:p>
    <w:p w14:paraId="6E33AD79" w14:textId="2A1A3EBC" w:rsidR="008212A8" w:rsidRPr="00F15B20" w:rsidRDefault="008212A8" w:rsidP="008212A8">
      <w:pPr>
        <w:autoSpaceDE w:val="0"/>
        <w:autoSpaceDN w:val="0"/>
        <w:spacing w:after="0" w:line="240" w:lineRule="auto"/>
        <w:ind w:right="-30"/>
        <w:rPr>
          <w:rFonts w:ascii="Garamond" w:eastAsia="Batang" w:hAnsi="Garamond"/>
          <w:b/>
          <w:bCs/>
          <w:sz w:val="24"/>
          <w:szCs w:val="24"/>
          <w:lang w:eastAsia="ru-RU"/>
        </w:rPr>
      </w:pPr>
      <w:r w:rsidRPr="00F15B20">
        <w:rPr>
          <w:rFonts w:ascii="Garamond" w:eastAsia="Batang" w:hAnsi="Garamond"/>
          <w:b/>
          <w:bCs/>
          <w:sz w:val="24"/>
          <w:szCs w:val="24"/>
          <w:lang w:eastAsia="ru-RU"/>
        </w:rPr>
        <w:t>Предлагаемая редакция</w:t>
      </w:r>
    </w:p>
    <w:p w14:paraId="4F92EB80" w14:textId="77777777" w:rsidR="008212A8" w:rsidRPr="008212A8" w:rsidRDefault="008212A8" w:rsidP="008212A8">
      <w:pPr>
        <w:autoSpaceDE w:val="0"/>
        <w:autoSpaceDN w:val="0"/>
        <w:spacing w:after="0" w:line="240" w:lineRule="auto"/>
        <w:ind w:left="1260" w:right="-30"/>
        <w:jc w:val="right"/>
        <w:rPr>
          <w:rFonts w:ascii="Garamond" w:eastAsia="Batang" w:hAnsi="Garamond"/>
          <w:b/>
          <w:bCs/>
          <w:lang w:eastAsia="ru-RU"/>
        </w:rPr>
      </w:pPr>
      <w:r w:rsidRPr="008212A8">
        <w:rPr>
          <w:rFonts w:ascii="Garamond" w:eastAsia="Batang" w:hAnsi="Garamond"/>
          <w:b/>
          <w:bCs/>
          <w:lang w:eastAsia="ru-RU"/>
        </w:rPr>
        <w:t>Приложение 5.2</w:t>
      </w:r>
    </w:p>
    <w:p w14:paraId="526160BF" w14:textId="77777777" w:rsidR="008212A8" w:rsidRPr="008212A8" w:rsidRDefault="008212A8" w:rsidP="008212A8">
      <w:pPr>
        <w:suppressAutoHyphens/>
        <w:spacing w:before="120" w:after="0" w:line="240" w:lineRule="auto"/>
        <w:rPr>
          <w:rFonts w:ascii="Garamond" w:eastAsia="Batang" w:hAnsi="Garamond" w:cs="Garamond"/>
          <w:b/>
          <w:lang w:eastAsia="ar-SA"/>
        </w:rPr>
      </w:pPr>
    </w:p>
    <w:p w14:paraId="7CC951A8" w14:textId="77777777" w:rsidR="008212A8" w:rsidRPr="008212A8" w:rsidRDefault="008212A8" w:rsidP="008212A8">
      <w:pPr>
        <w:suppressAutoHyphens/>
        <w:spacing w:before="120" w:after="0" w:line="240" w:lineRule="auto"/>
        <w:rPr>
          <w:rFonts w:ascii="Garamond" w:eastAsia="Batang" w:hAnsi="Garamond" w:cs="Garamond"/>
          <w:b/>
          <w:lang w:eastAsia="ar-SA"/>
        </w:rPr>
      </w:pPr>
      <w:r w:rsidRPr="008212A8">
        <w:rPr>
          <w:rFonts w:ascii="Garamond" w:eastAsia="Batang" w:hAnsi="Garamond" w:cs="Garamond"/>
          <w:b/>
          <w:lang w:eastAsia="ar-SA"/>
        </w:rPr>
        <w:t>(на бланке заявителя)</w:t>
      </w:r>
    </w:p>
    <w:p w14:paraId="524E84CE" w14:textId="77777777" w:rsidR="008212A8" w:rsidRPr="008212A8" w:rsidRDefault="008212A8" w:rsidP="008212A8">
      <w:pPr>
        <w:suppressAutoHyphens/>
        <w:spacing w:before="120" w:after="0" w:line="240" w:lineRule="auto"/>
        <w:ind w:left="1260"/>
        <w:jc w:val="right"/>
        <w:rPr>
          <w:rFonts w:ascii="Garamond" w:eastAsia="Batang" w:hAnsi="Garamond" w:cs="Garamond"/>
          <w:lang w:eastAsia="ar-SA"/>
        </w:rPr>
      </w:pPr>
      <w:r w:rsidRPr="008212A8">
        <w:rPr>
          <w:rFonts w:ascii="Garamond" w:eastAsia="Batang" w:hAnsi="Garamond" w:cs="Garamond"/>
          <w:lang w:eastAsia="ar-SA"/>
        </w:rPr>
        <w:t>Председателю Правления</w:t>
      </w:r>
    </w:p>
    <w:p w14:paraId="2949A688" w14:textId="77777777" w:rsidR="008212A8" w:rsidRPr="008212A8" w:rsidRDefault="008212A8" w:rsidP="008212A8">
      <w:pPr>
        <w:suppressAutoHyphens/>
        <w:spacing w:before="120" w:after="0" w:line="240" w:lineRule="auto"/>
        <w:ind w:left="1260"/>
        <w:jc w:val="right"/>
        <w:rPr>
          <w:rFonts w:ascii="Garamond" w:eastAsia="Batang" w:hAnsi="Garamond" w:cs="Garamond"/>
          <w:lang w:eastAsia="ar-SA"/>
        </w:rPr>
      </w:pPr>
      <w:r w:rsidRPr="008212A8">
        <w:rPr>
          <w:rFonts w:ascii="Garamond" w:eastAsia="Batang" w:hAnsi="Garamond" w:cs="Garamond"/>
          <w:lang w:eastAsia="ar-SA"/>
        </w:rPr>
        <w:t>АО «АТС»</w:t>
      </w:r>
    </w:p>
    <w:p w14:paraId="09868521" w14:textId="77777777" w:rsidR="008212A8" w:rsidRPr="008212A8" w:rsidRDefault="008212A8" w:rsidP="008212A8">
      <w:pPr>
        <w:suppressAutoHyphens/>
        <w:spacing w:before="120" w:after="0" w:line="360" w:lineRule="auto"/>
        <w:ind w:left="1260"/>
        <w:jc w:val="right"/>
        <w:rPr>
          <w:rFonts w:ascii="Garamond" w:eastAsia="Batang" w:hAnsi="Garamond" w:cs="Garamond"/>
          <w:lang w:eastAsia="ar-SA"/>
        </w:rPr>
      </w:pPr>
      <w:r w:rsidRPr="008212A8">
        <w:rPr>
          <w:rFonts w:ascii="Garamond" w:eastAsia="Batang" w:hAnsi="Garamond" w:cs="Garamond"/>
          <w:lang w:eastAsia="ar-SA"/>
        </w:rPr>
        <w:t>______________________</w:t>
      </w:r>
    </w:p>
    <w:p w14:paraId="08ADEEAD" w14:textId="77777777" w:rsidR="008212A8" w:rsidRPr="008212A8" w:rsidRDefault="008212A8" w:rsidP="008212A8">
      <w:pPr>
        <w:suppressAutoHyphens/>
        <w:autoSpaceDE w:val="0"/>
        <w:autoSpaceDN w:val="0"/>
        <w:spacing w:before="120" w:after="0"/>
        <w:jc w:val="center"/>
        <w:outlineLvl w:val="0"/>
        <w:rPr>
          <w:rFonts w:ascii="Garamond" w:eastAsia="Batang" w:hAnsi="Garamond" w:cs="Garamond"/>
          <w:b/>
          <w:lang w:eastAsia="ar-SA"/>
        </w:rPr>
      </w:pPr>
      <w:r w:rsidRPr="008212A8">
        <w:rPr>
          <w:rFonts w:ascii="Garamond" w:eastAsia="Batang" w:hAnsi="Garamond" w:cs="Garamond"/>
          <w:b/>
          <w:lang w:eastAsia="ar-SA"/>
        </w:rPr>
        <w:t>Заявление</w:t>
      </w:r>
    </w:p>
    <w:p w14:paraId="13AA125B" w14:textId="77777777" w:rsidR="008212A8" w:rsidRPr="008212A8" w:rsidRDefault="008212A8" w:rsidP="008212A8">
      <w:pPr>
        <w:suppressAutoHyphens/>
        <w:spacing w:before="120" w:after="0" w:line="360" w:lineRule="auto"/>
        <w:jc w:val="center"/>
        <w:rPr>
          <w:rFonts w:ascii="Garamond" w:eastAsia="Batang" w:hAnsi="Garamond" w:cs="Garamond"/>
          <w:b/>
          <w:lang w:eastAsia="ar-SA"/>
        </w:rPr>
      </w:pPr>
      <w:r w:rsidRPr="008212A8">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7E8EE6AD" w14:textId="77777777" w:rsidR="008212A8" w:rsidRPr="008212A8" w:rsidRDefault="008212A8" w:rsidP="008212A8">
      <w:pPr>
        <w:suppressAutoHyphens/>
        <w:spacing w:before="120" w:after="0"/>
        <w:jc w:val="both"/>
        <w:rPr>
          <w:rFonts w:ascii="Garamond" w:eastAsia="Batang" w:hAnsi="Garamond" w:cs="Garamond"/>
          <w:lang w:eastAsia="ar-SA"/>
        </w:rPr>
      </w:pPr>
    </w:p>
    <w:p w14:paraId="4B346ED6" w14:textId="77777777" w:rsidR="008212A8" w:rsidRPr="008212A8"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_____________________________________________________________________________________</w:t>
      </w:r>
    </w:p>
    <w:p w14:paraId="358CE87A" w14:textId="77777777" w:rsidR="008212A8" w:rsidRPr="008212A8" w:rsidRDefault="008212A8" w:rsidP="008212A8">
      <w:pPr>
        <w:suppressAutoHyphens/>
        <w:spacing w:before="120" w:after="0"/>
        <w:jc w:val="both"/>
        <w:rPr>
          <w:rFonts w:ascii="Garamond" w:eastAsia="Batang" w:hAnsi="Garamond" w:cs="Garamond"/>
          <w:i/>
          <w:sz w:val="20"/>
          <w:lang w:eastAsia="ar-SA"/>
        </w:rPr>
      </w:pPr>
      <w:r w:rsidRPr="008212A8">
        <w:rPr>
          <w:rFonts w:ascii="Garamond" w:eastAsia="Batang" w:hAnsi="Garamond" w:cs="Garamond"/>
          <w:i/>
          <w:sz w:val="20"/>
          <w:lang w:eastAsia="ar-SA"/>
        </w:rPr>
        <w:t>(полное наименование организации с указанием организационно-правовой формы)</w:t>
      </w:r>
    </w:p>
    <w:p w14:paraId="79BF56E6" w14:textId="77777777" w:rsidR="008212A8" w:rsidRPr="008212A8"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регистрационный номер в Реестре субъектов оптового рынка____________________________</w:t>
      </w:r>
    </w:p>
    <w:p w14:paraId="3C75B9CE" w14:textId="77777777" w:rsidR="008212A8" w:rsidRPr="008212A8" w:rsidRDefault="008212A8" w:rsidP="008212A8">
      <w:pPr>
        <w:suppressAutoHyphens/>
        <w:spacing w:before="120" w:after="0" w:line="360" w:lineRule="auto"/>
        <w:jc w:val="both"/>
        <w:rPr>
          <w:rFonts w:ascii="Garamond" w:eastAsia="Batang" w:hAnsi="Garamond" w:cs="Garamond"/>
          <w:lang w:eastAsia="ar-SA"/>
        </w:rPr>
      </w:pPr>
      <w:r w:rsidRPr="008212A8">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планируемой установленной мощностью ____ МВт*, соответствующего следующим идентификационным параметрам:</w:t>
      </w:r>
    </w:p>
    <w:p w14:paraId="0B65DE3E" w14:textId="77777777" w:rsidR="008212A8" w:rsidRPr="008212A8" w:rsidRDefault="008212A8" w:rsidP="008212A8">
      <w:pPr>
        <w:suppressAutoHyphens/>
        <w:spacing w:before="120" w:after="0" w:line="360" w:lineRule="auto"/>
        <w:jc w:val="both"/>
        <w:rPr>
          <w:rFonts w:ascii="Garamond" w:eastAsia="Batang" w:hAnsi="Garamond" w:cs="Garamond"/>
          <w:lang w:eastAsia="ar-SA"/>
        </w:rPr>
      </w:pPr>
    </w:p>
    <w:tbl>
      <w:tblPr>
        <w:tblW w:w="8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1668"/>
        <w:gridCol w:w="1668"/>
        <w:gridCol w:w="1669"/>
      </w:tblGrid>
      <w:tr w:rsidR="008212A8" w:rsidRPr="008212A8" w14:paraId="7B904A6E" w14:textId="77777777" w:rsidTr="00F726FC">
        <w:trPr>
          <w:trHeight w:val="615"/>
          <w:jc w:val="center"/>
        </w:trPr>
        <w:tc>
          <w:tcPr>
            <w:tcW w:w="1673" w:type="dxa"/>
            <w:vMerge w:val="restart"/>
            <w:vAlign w:val="center"/>
          </w:tcPr>
          <w:p w14:paraId="5E0BB229" w14:textId="77777777" w:rsidR="008212A8" w:rsidRPr="008212A8" w:rsidRDefault="008212A8" w:rsidP="00F726FC">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Код ГТП генерации</w:t>
            </w:r>
          </w:p>
        </w:tc>
        <w:tc>
          <w:tcPr>
            <w:tcW w:w="1668" w:type="dxa"/>
            <w:vMerge w:val="restart"/>
            <w:vAlign w:val="center"/>
          </w:tcPr>
          <w:p w14:paraId="01BEAD3C" w14:textId="77777777" w:rsidR="008212A8" w:rsidRPr="008212A8" w:rsidRDefault="008212A8" w:rsidP="00F726FC">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Вид объекта генерации</w:t>
            </w:r>
          </w:p>
        </w:tc>
        <w:tc>
          <w:tcPr>
            <w:tcW w:w="3336" w:type="dxa"/>
            <w:gridSpan w:val="2"/>
            <w:vAlign w:val="center"/>
          </w:tcPr>
          <w:p w14:paraId="0B087E36" w14:textId="77777777" w:rsidR="008212A8" w:rsidRPr="008212A8" w:rsidRDefault="008212A8" w:rsidP="00F726FC">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Местонахождение объекта генерации</w:t>
            </w:r>
          </w:p>
        </w:tc>
        <w:tc>
          <w:tcPr>
            <w:tcW w:w="1669" w:type="dxa"/>
            <w:vMerge w:val="restart"/>
            <w:vAlign w:val="center"/>
          </w:tcPr>
          <w:p w14:paraId="5FDEA5EC" w14:textId="77777777" w:rsidR="008212A8" w:rsidRPr="008212A8" w:rsidRDefault="008212A8" w:rsidP="00F726FC">
            <w:pPr>
              <w:suppressAutoHyphens/>
              <w:spacing w:before="120" w:after="0"/>
              <w:jc w:val="center"/>
              <w:rPr>
                <w:rFonts w:ascii="Garamond" w:eastAsia="Batang" w:hAnsi="Garamond" w:cs="Garamond"/>
                <w:b/>
                <w:lang w:eastAsia="ar-SA"/>
              </w:rPr>
            </w:pPr>
            <w:r w:rsidRPr="008212A8">
              <w:rPr>
                <w:rFonts w:ascii="Garamond" w:eastAsia="Batang" w:hAnsi="Garamond" w:cs="Garamond"/>
                <w:b/>
                <w:lang w:eastAsia="ar-SA"/>
              </w:rPr>
              <w:t>Год начала поставки мощности</w:t>
            </w:r>
          </w:p>
        </w:tc>
      </w:tr>
      <w:tr w:rsidR="008212A8" w:rsidRPr="008212A8" w14:paraId="2999720C" w14:textId="77777777" w:rsidTr="00F726FC">
        <w:trPr>
          <w:trHeight w:val="142"/>
          <w:jc w:val="center"/>
        </w:trPr>
        <w:tc>
          <w:tcPr>
            <w:tcW w:w="1673" w:type="dxa"/>
            <w:vMerge/>
          </w:tcPr>
          <w:p w14:paraId="69844A9B" w14:textId="77777777" w:rsidR="008212A8" w:rsidRPr="008212A8" w:rsidRDefault="008212A8" w:rsidP="00F726FC">
            <w:pPr>
              <w:suppressAutoHyphens/>
              <w:spacing w:before="120" w:after="0"/>
              <w:jc w:val="both"/>
              <w:rPr>
                <w:rFonts w:ascii="Garamond" w:eastAsia="Batang" w:hAnsi="Garamond" w:cs="Garamond"/>
                <w:lang w:eastAsia="ar-SA"/>
              </w:rPr>
            </w:pPr>
          </w:p>
        </w:tc>
        <w:tc>
          <w:tcPr>
            <w:tcW w:w="1668" w:type="dxa"/>
            <w:vMerge/>
            <w:tcBorders>
              <w:right w:val="single" w:sz="4" w:space="0" w:color="auto"/>
            </w:tcBorders>
          </w:tcPr>
          <w:p w14:paraId="132F04D6" w14:textId="77777777" w:rsidR="008212A8" w:rsidRPr="008212A8" w:rsidRDefault="008212A8" w:rsidP="00F726FC">
            <w:pPr>
              <w:suppressAutoHyphens/>
              <w:spacing w:before="120" w:after="0"/>
              <w:jc w:val="both"/>
              <w:rPr>
                <w:rFonts w:ascii="Garamond" w:eastAsia="Batang" w:hAnsi="Garamond" w:cs="Garamond"/>
                <w:lang w:eastAsia="ar-SA"/>
              </w:rPr>
            </w:pPr>
          </w:p>
        </w:tc>
        <w:tc>
          <w:tcPr>
            <w:tcW w:w="1668" w:type="dxa"/>
            <w:tcBorders>
              <w:top w:val="single" w:sz="4" w:space="0" w:color="auto"/>
              <w:left w:val="single" w:sz="4" w:space="0" w:color="auto"/>
              <w:bottom w:val="single" w:sz="4" w:space="0" w:color="auto"/>
              <w:right w:val="single" w:sz="4" w:space="0" w:color="auto"/>
            </w:tcBorders>
            <w:vAlign w:val="center"/>
          </w:tcPr>
          <w:p w14:paraId="0DD94822" w14:textId="77777777" w:rsidR="008212A8" w:rsidRPr="008212A8" w:rsidRDefault="008212A8" w:rsidP="00F726FC">
            <w:pPr>
              <w:suppressAutoHyphens/>
              <w:spacing w:before="120" w:after="0"/>
              <w:jc w:val="center"/>
              <w:rPr>
                <w:rFonts w:ascii="Garamond" w:eastAsia="Batang" w:hAnsi="Garamond" w:cs="Garamond"/>
                <w:lang w:eastAsia="ar-SA"/>
              </w:rPr>
            </w:pPr>
            <w:r w:rsidRPr="008212A8">
              <w:rPr>
                <w:rFonts w:ascii="Garamond" w:eastAsia="Batang" w:hAnsi="Garamond" w:cs="Garamond"/>
                <w:b/>
                <w:lang w:eastAsia="ar-SA"/>
              </w:rPr>
              <w:t>Субъект Российской Федерации**</w:t>
            </w:r>
          </w:p>
        </w:tc>
        <w:tc>
          <w:tcPr>
            <w:tcW w:w="1668" w:type="dxa"/>
            <w:tcBorders>
              <w:left w:val="single" w:sz="4" w:space="0" w:color="auto"/>
            </w:tcBorders>
            <w:vAlign w:val="center"/>
          </w:tcPr>
          <w:p w14:paraId="63B0F147" w14:textId="77777777" w:rsidR="008212A8" w:rsidRPr="008212A8" w:rsidRDefault="008212A8" w:rsidP="00F726FC">
            <w:pPr>
              <w:suppressAutoHyphens/>
              <w:spacing w:before="120" w:after="0"/>
              <w:jc w:val="center"/>
              <w:rPr>
                <w:rFonts w:ascii="Garamond" w:eastAsia="Batang" w:hAnsi="Garamond" w:cs="Garamond"/>
                <w:lang w:eastAsia="ar-SA"/>
              </w:rPr>
            </w:pPr>
            <w:r w:rsidRPr="008212A8">
              <w:rPr>
                <w:rFonts w:ascii="Garamond" w:eastAsia="Batang" w:hAnsi="Garamond" w:cs="Garamond"/>
                <w:b/>
                <w:lang w:eastAsia="ar-SA"/>
              </w:rPr>
              <w:t>Ценовая зона</w:t>
            </w:r>
          </w:p>
        </w:tc>
        <w:tc>
          <w:tcPr>
            <w:tcW w:w="1669" w:type="dxa"/>
            <w:vMerge/>
          </w:tcPr>
          <w:p w14:paraId="16252216" w14:textId="77777777" w:rsidR="008212A8" w:rsidRPr="008212A8" w:rsidRDefault="008212A8" w:rsidP="00F726FC">
            <w:pPr>
              <w:suppressAutoHyphens/>
              <w:spacing w:before="120" w:after="0"/>
              <w:jc w:val="both"/>
              <w:rPr>
                <w:rFonts w:ascii="Garamond" w:eastAsia="Batang" w:hAnsi="Garamond" w:cs="Garamond"/>
                <w:lang w:eastAsia="ar-SA"/>
              </w:rPr>
            </w:pPr>
          </w:p>
        </w:tc>
      </w:tr>
      <w:tr w:rsidR="008212A8" w:rsidRPr="008212A8" w14:paraId="25B8C7E8" w14:textId="77777777" w:rsidTr="00F726FC">
        <w:trPr>
          <w:trHeight w:val="396"/>
          <w:jc w:val="center"/>
        </w:trPr>
        <w:tc>
          <w:tcPr>
            <w:tcW w:w="1673" w:type="dxa"/>
          </w:tcPr>
          <w:p w14:paraId="7EB8F7D8" w14:textId="77777777" w:rsidR="008212A8" w:rsidRPr="008212A8" w:rsidRDefault="008212A8" w:rsidP="00F726FC">
            <w:pPr>
              <w:suppressAutoHyphens/>
              <w:spacing w:before="120" w:after="0"/>
              <w:jc w:val="both"/>
              <w:rPr>
                <w:rFonts w:ascii="Garamond" w:eastAsia="Batang" w:hAnsi="Garamond" w:cs="Garamond"/>
                <w:lang w:eastAsia="ar-SA"/>
              </w:rPr>
            </w:pPr>
          </w:p>
        </w:tc>
        <w:tc>
          <w:tcPr>
            <w:tcW w:w="1668" w:type="dxa"/>
          </w:tcPr>
          <w:p w14:paraId="1909103C" w14:textId="77777777" w:rsidR="008212A8" w:rsidRPr="008212A8" w:rsidRDefault="008212A8" w:rsidP="00F726FC">
            <w:pPr>
              <w:suppressAutoHyphens/>
              <w:spacing w:before="120" w:after="0"/>
              <w:jc w:val="both"/>
              <w:rPr>
                <w:rFonts w:ascii="Garamond" w:eastAsia="Batang" w:hAnsi="Garamond" w:cs="Garamond"/>
                <w:lang w:eastAsia="ar-SA"/>
              </w:rPr>
            </w:pPr>
          </w:p>
        </w:tc>
        <w:tc>
          <w:tcPr>
            <w:tcW w:w="1668" w:type="dxa"/>
            <w:tcBorders>
              <w:top w:val="single" w:sz="4" w:space="0" w:color="auto"/>
            </w:tcBorders>
          </w:tcPr>
          <w:p w14:paraId="0BC07D88" w14:textId="77777777" w:rsidR="008212A8" w:rsidRPr="008212A8" w:rsidRDefault="008212A8" w:rsidP="00F726FC">
            <w:pPr>
              <w:suppressAutoHyphens/>
              <w:spacing w:before="120" w:after="0"/>
              <w:jc w:val="both"/>
              <w:rPr>
                <w:rFonts w:ascii="Garamond" w:eastAsia="Batang" w:hAnsi="Garamond" w:cs="Garamond"/>
                <w:lang w:eastAsia="ar-SA"/>
              </w:rPr>
            </w:pPr>
          </w:p>
        </w:tc>
        <w:tc>
          <w:tcPr>
            <w:tcW w:w="1668" w:type="dxa"/>
          </w:tcPr>
          <w:p w14:paraId="729C7291" w14:textId="77777777" w:rsidR="008212A8" w:rsidRPr="008212A8" w:rsidRDefault="008212A8" w:rsidP="00F726FC">
            <w:pPr>
              <w:suppressAutoHyphens/>
              <w:spacing w:before="120" w:after="0"/>
              <w:jc w:val="both"/>
              <w:rPr>
                <w:rFonts w:ascii="Garamond" w:eastAsia="Batang" w:hAnsi="Garamond" w:cs="Garamond"/>
                <w:lang w:eastAsia="ar-SA"/>
              </w:rPr>
            </w:pPr>
          </w:p>
        </w:tc>
        <w:tc>
          <w:tcPr>
            <w:tcW w:w="1669" w:type="dxa"/>
          </w:tcPr>
          <w:p w14:paraId="76E40C4C" w14:textId="77777777" w:rsidR="008212A8" w:rsidRPr="008212A8" w:rsidRDefault="008212A8" w:rsidP="00F726FC">
            <w:pPr>
              <w:suppressAutoHyphens/>
              <w:spacing w:before="120" w:after="0"/>
              <w:jc w:val="both"/>
              <w:rPr>
                <w:rFonts w:ascii="Garamond" w:eastAsia="Batang" w:hAnsi="Garamond" w:cs="Garamond"/>
                <w:lang w:eastAsia="ar-SA"/>
              </w:rPr>
            </w:pPr>
          </w:p>
        </w:tc>
      </w:tr>
    </w:tbl>
    <w:p w14:paraId="3CD9D258" w14:textId="77777777" w:rsidR="008212A8" w:rsidRPr="008212A8" w:rsidRDefault="008212A8" w:rsidP="008212A8">
      <w:pPr>
        <w:spacing w:after="0" w:line="240" w:lineRule="auto"/>
        <w:ind w:left="1260"/>
        <w:contextualSpacing/>
        <w:rPr>
          <w:rFonts w:ascii="Garamond" w:eastAsia="Batang" w:hAnsi="Garamond"/>
          <w:b/>
          <w:lang w:eastAsia="ru-RU"/>
        </w:rPr>
      </w:pPr>
    </w:p>
    <w:p w14:paraId="3A7BC0B2" w14:textId="2CD654F2" w:rsidR="005C5650"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в соответствии</w:t>
      </w:r>
      <w:r w:rsidR="005C5650" w:rsidRPr="005C5650">
        <w:rPr>
          <w:rFonts w:ascii="Garamond" w:eastAsia="Batang" w:hAnsi="Garamond" w:cs="Garamond"/>
          <w:highlight w:val="yellow"/>
          <w:lang w:eastAsia="ar-SA"/>
        </w:rPr>
        <w:t>:</w:t>
      </w:r>
    </w:p>
    <w:p w14:paraId="60C3CFFE" w14:textId="77777777" w:rsidR="005C5650" w:rsidRPr="005920F3" w:rsidRDefault="005C5650" w:rsidP="005C5650">
      <w:pPr>
        <w:suppressAutoHyphens/>
        <w:spacing w:before="120" w:after="0"/>
        <w:jc w:val="both"/>
        <w:rPr>
          <w:rFonts w:ascii="Garamond" w:eastAsia="Batang" w:hAnsi="Garamond" w:cs="Garamond"/>
          <w:i/>
          <w:iCs/>
          <w:lang w:eastAsia="ar-SA"/>
        </w:rPr>
      </w:pPr>
      <w:bookmarkStart w:id="70" w:name="_Hlk174542877"/>
      <w:r w:rsidRPr="005920F3">
        <w:rPr>
          <w:rFonts w:ascii="Garamond" w:eastAsia="Batang" w:hAnsi="Garamond" w:cs="Garamond"/>
          <w:i/>
          <w:iCs/>
          <w:highlight w:val="yellow"/>
          <w:lang w:eastAsia="ar-SA"/>
        </w:rPr>
        <w:t>Вариант 1:</w:t>
      </w:r>
    </w:p>
    <w:bookmarkEnd w:id="70"/>
    <w:p w14:paraId="57261FF5" w14:textId="6285A18B" w:rsidR="005C5650" w:rsidRDefault="008212A8" w:rsidP="008212A8">
      <w:pPr>
        <w:suppressAutoHyphens/>
        <w:spacing w:before="120" w:after="0"/>
        <w:jc w:val="both"/>
        <w:rPr>
          <w:rFonts w:ascii="Garamond" w:eastAsia="Batang" w:hAnsi="Garamond" w:cs="Garamond"/>
          <w:lang w:eastAsia="ar-SA"/>
        </w:rPr>
      </w:pPr>
      <w:r w:rsidRPr="008212A8">
        <w:rPr>
          <w:rFonts w:ascii="Garamond" w:eastAsia="Batang" w:hAnsi="Garamond" w:cs="Garamond"/>
          <w:lang w:eastAsia="ar-SA"/>
        </w:rPr>
        <w:t xml:space="preserve">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ДПМ ВИЭ, заключенных по результатам ОПВ, проведенных до 1 января 2021 года, </w:t>
      </w:r>
      <w:r w:rsidRPr="008212A8">
        <w:rPr>
          <w:rFonts w:ascii="Garamond" w:eastAsia="Batang" w:hAnsi="Garamond" w:cs="Garamond"/>
          <w:i/>
          <w:lang w:eastAsia="ar-SA"/>
        </w:rPr>
        <w:t xml:space="preserve">– </w:t>
      </w:r>
      <w:r w:rsidRPr="008212A8">
        <w:rPr>
          <w:rFonts w:ascii="Garamond" w:eastAsia="Batang" w:hAnsi="Garamond" w:cs="Garamond"/>
          <w:lang w:eastAsia="ar-SA"/>
        </w:rPr>
        <w:t>Приложение № Д 6.6 к Договору о присоединении к торговой системе оптового рынка</w:t>
      </w:r>
      <w:r w:rsidR="00B820B4">
        <w:rPr>
          <w:rFonts w:ascii="Garamond" w:eastAsia="Batang" w:hAnsi="Garamond" w:cs="Garamond"/>
          <w:lang w:eastAsia="ar-SA"/>
        </w:rPr>
        <w:t>)</w:t>
      </w:r>
      <w:r w:rsidR="005C5650">
        <w:rPr>
          <w:rFonts w:ascii="Garamond" w:eastAsia="Batang" w:hAnsi="Garamond" w:cs="Garamond"/>
          <w:lang w:eastAsia="ar-SA"/>
        </w:rPr>
        <w:t>.</w:t>
      </w:r>
    </w:p>
    <w:p w14:paraId="42E16A81" w14:textId="437A1D94" w:rsidR="005C5650" w:rsidRPr="005920F3" w:rsidRDefault="005C5650" w:rsidP="005C5650">
      <w:pPr>
        <w:suppressAutoHyphens/>
        <w:spacing w:before="120" w:after="0"/>
        <w:jc w:val="both"/>
        <w:rPr>
          <w:rFonts w:ascii="Garamond" w:eastAsia="Batang" w:hAnsi="Garamond" w:cs="Garamond"/>
          <w:i/>
          <w:iCs/>
          <w:lang w:eastAsia="ar-SA"/>
        </w:rPr>
      </w:pPr>
      <w:bookmarkStart w:id="71" w:name="_Hlk174542886"/>
      <w:r w:rsidRPr="005920F3">
        <w:rPr>
          <w:rFonts w:ascii="Garamond" w:eastAsia="Batang" w:hAnsi="Garamond" w:cs="Garamond"/>
          <w:i/>
          <w:iCs/>
          <w:highlight w:val="yellow"/>
          <w:lang w:eastAsia="ar-SA"/>
        </w:rPr>
        <w:t xml:space="preserve">Вариант </w:t>
      </w:r>
      <w:r>
        <w:rPr>
          <w:rFonts w:ascii="Garamond" w:eastAsia="Batang" w:hAnsi="Garamond" w:cs="Garamond"/>
          <w:i/>
          <w:iCs/>
          <w:highlight w:val="yellow"/>
          <w:lang w:eastAsia="ar-SA"/>
        </w:rPr>
        <w:t>2</w:t>
      </w:r>
      <w:r w:rsidRPr="005920F3">
        <w:rPr>
          <w:rFonts w:ascii="Garamond" w:eastAsia="Batang" w:hAnsi="Garamond" w:cs="Garamond"/>
          <w:i/>
          <w:iCs/>
          <w:highlight w:val="yellow"/>
          <w:lang w:eastAsia="ar-SA"/>
        </w:rPr>
        <w:t>:</w:t>
      </w:r>
    </w:p>
    <w:p w14:paraId="6BD685CD" w14:textId="77777777" w:rsidR="005C5650" w:rsidRDefault="005C5650" w:rsidP="008212A8">
      <w:pPr>
        <w:suppressAutoHyphens/>
        <w:spacing w:before="120" w:after="0"/>
        <w:jc w:val="both"/>
        <w:rPr>
          <w:rFonts w:ascii="Garamond" w:eastAsia="Batang" w:hAnsi="Garamond" w:cs="Garamond"/>
          <w:lang w:eastAsia="ar-SA"/>
        </w:rPr>
      </w:pPr>
      <w:r w:rsidRPr="005C5650">
        <w:rPr>
          <w:rFonts w:ascii="Garamond" w:eastAsia="Batang" w:hAnsi="Garamond" w:cs="Garamond"/>
          <w:highlight w:val="yellow"/>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008212A8" w:rsidRPr="005C5650">
        <w:rPr>
          <w:rFonts w:ascii="Garamond" w:eastAsia="Batang" w:hAnsi="Garamond" w:cs="Garamond"/>
          <w:highlight w:val="yellow"/>
          <w:lang w:eastAsia="ar-SA"/>
        </w:rPr>
        <w:t xml:space="preserve"> </w:t>
      </w:r>
      <w:r w:rsidRPr="005C5650">
        <w:rPr>
          <w:rFonts w:ascii="Garamond" w:eastAsia="Batang" w:hAnsi="Garamond" w:cs="Garamond"/>
          <w:highlight w:val="yellow"/>
          <w:lang w:eastAsia="ar-SA"/>
        </w:rPr>
        <w:t>(</w:t>
      </w:r>
      <w:r w:rsidR="008212A8" w:rsidRPr="005C5650">
        <w:rPr>
          <w:rFonts w:ascii="Garamond" w:eastAsia="Batang" w:hAnsi="Garamond" w:cs="Garamond"/>
          <w:highlight w:val="yellow"/>
          <w:lang w:eastAsia="ar-SA"/>
        </w:rPr>
        <w:t xml:space="preserve">для ДПМ ВИЭ, заключенных по результатам ОПВ, проведенных после 1 января 2021 года и до 1 января 2024 года, </w:t>
      </w:r>
      <w:r w:rsidR="008212A8" w:rsidRPr="005C5650">
        <w:rPr>
          <w:rFonts w:ascii="Garamond" w:eastAsia="Batang" w:hAnsi="Garamond" w:cs="Garamond"/>
          <w:i/>
          <w:highlight w:val="yellow"/>
          <w:lang w:eastAsia="ar-SA"/>
        </w:rPr>
        <w:t>–</w:t>
      </w:r>
      <w:r w:rsidR="008212A8" w:rsidRPr="005C5650">
        <w:rPr>
          <w:rFonts w:ascii="Garamond" w:eastAsia="Batang" w:hAnsi="Garamond" w:cs="Garamond"/>
          <w:highlight w:val="yellow"/>
          <w:lang w:eastAsia="ar-SA"/>
        </w:rPr>
        <w:t xml:space="preserve"> Приложение № Д 6.6.2 к Договору о присоединении к торговой системе оптового рынка</w:t>
      </w:r>
      <w:r w:rsidRPr="005C5650">
        <w:rPr>
          <w:rFonts w:ascii="Garamond" w:eastAsia="Batang" w:hAnsi="Garamond" w:cs="Garamond"/>
          <w:highlight w:val="yellow"/>
          <w:lang w:eastAsia="ar-SA"/>
        </w:rPr>
        <w:t>).</w:t>
      </w:r>
    </w:p>
    <w:p w14:paraId="7AB4165C" w14:textId="20623904" w:rsidR="005C5650" w:rsidRPr="005920F3" w:rsidRDefault="005C5650" w:rsidP="005C5650">
      <w:pPr>
        <w:suppressAutoHyphens/>
        <w:spacing w:before="120" w:after="0"/>
        <w:jc w:val="both"/>
        <w:rPr>
          <w:rFonts w:ascii="Garamond" w:eastAsia="Batang" w:hAnsi="Garamond" w:cs="Garamond"/>
          <w:i/>
          <w:iCs/>
          <w:lang w:eastAsia="ar-SA"/>
        </w:rPr>
      </w:pPr>
      <w:r w:rsidRPr="005920F3">
        <w:rPr>
          <w:rFonts w:ascii="Garamond" w:eastAsia="Batang" w:hAnsi="Garamond" w:cs="Garamond"/>
          <w:i/>
          <w:iCs/>
          <w:highlight w:val="yellow"/>
          <w:lang w:eastAsia="ar-SA"/>
        </w:rPr>
        <w:t xml:space="preserve">Вариант </w:t>
      </w:r>
      <w:r>
        <w:rPr>
          <w:rFonts w:ascii="Garamond" w:eastAsia="Batang" w:hAnsi="Garamond" w:cs="Garamond"/>
          <w:i/>
          <w:iCs/>
          <w:highlight w:val="yellow"/>
          <w:lang w:eastAsia="ar-SA"/>
        </w:rPr>
        <w:t>3</w:t>
      </w:r>
      <w:r w:rsidRPr="005920F3">
        <w:rPr>
          <w:rFonts w:ascii="Garamond" w:eastAsia="Batang" w:hAnsi="Garamond" w:cs="Garamond"/>
          <w:i/>
          <w:iCs/>
          <w:highlight w:val="yellow"/>
          <w:lang w:eastAsia="ar-SA"/>
        </w:rPr>
        <w:t>:</w:t>
      </w:r>
    </w:p>
    <w:p w14:paraId="0B674341" w14:textId="42390AE4" w:rsidR="008212A8" w:rsidRPr="008212A8" w:rsidRDefault="005C5650" w:rsidP="008212A8">
      <w:pPr>
        <w:suppressAutoHyphens/>
        <w:spacing w:before="120" w:after="0"/>
        <w:jc w:val="both"/>
        <w:rPr>
          <w:rFonts w:ascii="Garamond" w:eastAsia="Batang" w:hAnsi="Garamond" w:cs="Garamond"/>
          <w:lang w:eastAsia="ar-SA"/>
        </w:rPr>
      </w:pPr>
      <w:r w:rsidRPr="005C5650">
        <w:rPr>
          <w:rFonts w:ascii="Garamond" w:eastAsia="Batang" w:hAnsi="Garamond" w:cs="Garamond"/>
          <w:highlight w:val="yellow"/>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008212A8" w:rsidRPr="008212A8">
        <w:rPr>
          <w:rFonts w:ascii="Garamond" w:eastAsia="Batang" w:hAnsi="Garamond" w:cs="Garamond"/>
          <w:highlight w:val="yellow"/>
          <w:lang w:eastAsia="ar-SA"/>
        </w:rPr>
        <w:t xml:space="preserve">для ДПМ ВИЭ, заключенных по результатам ОПВ, проведенных после 1 января 2024 года, </w:t>
      </w:r>
      <w:r w:rsidR="008212A8" w:rsidRPr="008212A8">
        <w:rPr>
          <w:rFonts w:ascii="Garamond" w:eastAsia="Batang" w:hAnsi="Garamond" w:cs="Garamond"/>
          <w:i/>
          <w:highlight w:val="yellow"/>
          <w:lang w:eastAsia="ar-SA"/>
        </w:rPr>
        <w:t>–</w:t>
      </w:r>
      <w:r w:rsidR="008212A8" w:rsidRPr="008212A8">
        <w:rPr>
          <w:rFonts w:ascii="Garamond" w:eastAsia="Batang" w:hAnsi="Garamond" w:cs="Garamond"/>
          <w:highlight w:val="yellow"/>
          <w:lang w:eastAsia="ar-SA"/>
        </w:rPr>
        <w:t xml:space="preserve"> Приложение № Д 6.6.</w:t>
      </w:r>
      <w:r w:rsidR="008212A8">
        <w:rPr>
          <w:rFonts w:ascii="Garamond" w:eastAsia="Batang" w:hAnsi="Garamond" w:cs="Garamond"/>
          <w:highlight w:val="yellow"/>
          <w:lang w:eastAsia="ar-SA"/>
        </w:rPr>
        <w:t>3</w:t>
      </w:r>
      <w:r w:rsidR="008212A8" w:rsidRPr="008212A8">
        <w:rPr>
          <w:rFonts w:ascii="Garamond" w:eastAsia="Batang" w:hAnsi="Garamond" w:cs="Garamond"/>
          <w:highlight w:val="yellow"/>
          <w:lang w:eastAsia="ar-SA"/>
        </w:rPr>
        <w:t xml:space="preserve"> к Договору о присоединении к торговой системе оптового рынк</w:t>
      </w:r>
      <w:r w:rsidR="008212A8" w:rsidRPr="005C5650">
        <w:rPr>
          <w:rFonts w:ascii="Garamond" w:eastAsia="Batang" w:hAnsi="Garamond" w:cs="Garamond"/>
          <w:highlight w:val="yellow"/>
          <w:lang w:eastAsia="ar-SA"/>
        </w:rPr>
        <w:t>а).</w:t>
      </w:r>
    </w:p>
    <w:bookmarkEnd w:id="71"/>
    <w:p w14:paraId="138BBA75" w14:textId="77777777" w:rsidR="008212A8" w:rsidRPr="008212A8" w:rsidRDefault="008212A8" w:rsidP="008212A8">
      <w:pPr>
        <w:spacing w:before="100" w:beforeAutospacing="1" w:after="100" w:afterAutospacing="1" w:line="360" w:lineRule="auto"/>
        <w:jc w:val="both"/>
        <w:rPr>
          <w:rFonts w:ascii="Garamond" w:eastAsia="Times New Roman" w:hAnsi="Garamond"/>
          <w:bCs/>
          <w:lang w:eastAsia="ru-RU"/>
        </w:rPr>
      </w:pPr>
      <w:r w:rsidRPr="008212A8">
        <w:rPr>
          <w:rFonts w:ascii="Garamond" w:eastAsia="Times New Roman" w:hAnsi="Garamond"/>
          <w:bCs/>
          <w:lang w:eastAsia="ru-RU"/>
        </w:rPr>
        <w:t>_____________________________</w:t>
      </w:r>
      <w:r w:rsidRPr="008212A8">
        <w:rPr>
          <w:rFonts w:ascii="Garamond" w:eastAsia="Times New Roman" w:hAnsi="Garamond"/>
          <w:bCs/>
          <w:lang w:eastAsia="ru-RU"/>
        </w:rPr>
        <w:tab/>
        <w:t>_______________            _________________________</w:t>
      </w:r>
    </w:p>
    <w:p w14:paraId="727CC390" w14:textId="77777777" w:rsidR="008212A8" w:rsidRPr="008212A8" w:rsidRDefault="008212A8" w:rsidP="008212A8">
      <w:pPr>
        <w:spacing w:after="0" w:line="240" w:lineRule="auto"/>
        <w:contextualSpacing/>
        <w:rPr>
          <w:rFonts w:ascii="Garamond" w:eastAsia="Batang" w:hAnsi="Garamond"/>
          <w:i/>
          <w:lang w:eastAsia="ru-RU"/>
        </w:rPr>
      </w:pPr>
      <w:r w:rsidRPr="008212A8">
        <w:rPr>
          <w:rFonts w:ascii="Times New Roman" w:eastAsia="Batang" w:hAnsi="Times New Roman"/>
          <w:i/>
          <w:sz w:val="20"/>
          <w:szCs w:val="24"/>
          <w:lang w:eastAsia="ru-RU"/>
        </w:rPr>
        <w:t xml:space="preserve">       </w:t>
      </w:r>
      <w:r w:rsidRPr="008212A8">
        <w:rPr>
          <w:rFonts w:ascii="Garamond" w:eastAsia="Batang" w:hAnsi="Garamond"/>
          <w:i/>
          <w:lang w:eastAsia="ru-RU"/>
        </w:rPr>
        <w:t xml:space="preserve">(должность) </w:t>
      </w:r>
      <w:r w:rsidRPr="008212A8">
        <w:rPr>
          <w:rFonts w:ascii="Garamond" w:eastAsia="Batang" w:hAnsi="Garamond"/>
          <w:i/>
          <w:lang w:eastAsia="ru-RU"/>
        </w:rPr>
        <w:tab/>
        <w:t xml:space="preserve">                           </w:t>
      </w:r>
      <w:r w:rsidRPr="008212A8">
        <w:rPr>
          <w:rFonts w:ascii="Garamond" w:eastAsia="Batang" w:hAnsi="Garamond"/>
          <w:i/>
          <w:lang w:eastAsia="ru-RU"/>
        </w:rPr>
        <w:tab/>
      </w:r>
      <w:r w:rsidRPr="008212A8">
        <w:rPr>
          <w:rFonts w:ascii="Garamond" w:eastAsia="Batang" w:hAnsi="Garamond"/>
          <w:i/>
          <w:lang w:eastAsia="ru-RU"/>
        </w:rPr>
        <w:tab/>
        <w:t xml:space="preserve">      (подпись)</w:t>
      </w:r>
      <w:r w:rsidRPr="008212A8">
        <w:rPr>
          <w:rFonts w:ascii="Garamond" w:eastAsia="Batang" w:hAnsi="Garamond"/>
          <w:i/>
          <w:lang w:eastAsia="ru-RU"/>
        </w:rPr>
        <w:tab/>
      </w:r>
      <w:r w:rsidRPr="008212A8">
        <w:rPr>
          <w:rFonts w:ascii="Garamond" w:eastAsia="Batang" w:hAnsi="Garamond"/>
          <w:i/>
          <w:lang w:eastAsia="ru-RU"/>
        </w:rPr>
        <w:tab/>
      </w:r>
      <w:r w:rsidRPr="008212A8">
        <w:rPr>
          <w:rFonts w:ascii="Garamond" w:eastAsia="Batang" w:hAnsi="Garamond"/>
          <w:i/>
          <w:lang w:eastAsia="ru-RU"/>
        </w:rPr>
        <w:tab/>
        <w:t>(расшифровка подписи)</w:t>
      </w:r>
    </w:p>
    <w:p w14:paraId="376759D5" w14:textId="77777777" w:rsidR="008212A8" w:rsidRPr="008212A8" w:rsidRDefault="008212A8" w:rsidP="008212A8">
      <w:pPr>
        <w:spacing w:after="0" w:line="240" w:lineRule="auto"/>
        <w:contextualSpacing/>
        <w:rPr>
          <w:rFonts w:ascii="Garamond" w:eastAsia="Batang" w:hAnsi="Garamond"/>
          <w:b/>
          <w:lang w:eastAsia="ru-RU"/>
        </w:rPr>
      </w:pPr>
    </w:p>
    <w:p w14:paraId="12EE1739" w14:textId="77777777" w:rsidR="008212A8" w:rsidRPr="008212A8" w:rsidRDefault="008212A8" w:rsidP="008212A8">
      <w:pPr>
        <w:suppressAutoHyphens/>
        <w:spacing w:before="120" w:after="0" w:line="240" w:lineRule="auto"/>
        <w:rPr>
          <w:rFonts w:ascii="Garamond" w:eastAsia="Batang" w:hAnsi="Garamond" w:cs="Garamond"/>
          <w:sz w:val="20"/>
          <w:szCs w:val="20"/>
          <w:lang w:eastAsia="ar-SA"/>
        </w:rPr>
      </w:pPr>
      <w:r w:rsidRPr="008212A8">
        <w:rPr>
          <w:rFonts w:ascii="Garamond" w:eastAsia="Batang" w:hAnsi="Garamond" w:cs="Garamond"/>
          <w:sz w:val="20"/>
          <w:szCs w:val="20"/>
          <w:lang w:eastAsia="ar-SA"/>
        </w:rPr>
        <w:t>*</w:t>
      </w:r>
      <w:r w:rsidRPr="008212A8">
        <w:rPr>
          <w:rFonts w:ascii="Garamond" w:eastAsia="Batang" w:hAnsi="Garamond" w:cs="Garamond"/>
          <w:color w:val="000000"/>
          <w:sz w:val="20"/>
          <w:szCs w:val="20"/>
          <w:lang w:eastAsia="ar-SA"/>
        </w:rPr>
        <w:t xml:space="preserve"> </w:t>
      </w:r>
      <w:r w:rsidRPr="008212A8">
        <w:rPr>
          <w:rFonts w:ascii="Garamond" w:eastAsia="Batang" w:hAnsi="Garamond" w:cs="Garamond"/>
          <w:sz w:val="20"/>
          <w:szCs w:val="20"/>
          <w:lang w:eastAsia="ar-SA"/>
        </w:rPr>
        <w:t>В отношении объектов ДПМ ВИЭ, отобранных по результатам ОПВ, проведенных после 1 января 2021 года, информация о планируемой установленной мощности не заполняется.</w:t>
      </w:r>
    </w:p>
    <w:p w14:paraId="52FDAD30" w14:textId="77777777" w:rsidR="008212A8" w:rsidRDefault="008212A8" w:rsidP="008212A8">
      <w:pPr>
        <w:spacing w:after="0" w:line="240" w:lineRule="auto"/>
        <w:jc w:val="both"/>
        <w:rPr>
          <w:rFonts w:ascii="Garamond" w:hAnsi="Garamond"/>
          <w:b/>
          <w:sz w:val="24"/>
          <w:szCs w:val="24"/>
        </w:rPr>
      </w:pPr>
      <w:r w:rsidRPr="008212A8">
        <w:rPr>
          <w:rFonts w:ascii="Garamond" w:eastAsia="Batang" w:hAnsi="Garamond" w:cs="Garamond"/>
          <w:sz w:val="20"/>
          <w:szCs w:val="20"/>
          <w:lang w:eastAsia="ar-SA"/>
        </w:rPr>
        <w:t>** Для ДПМ ВИЭ, заключенных по итогам ОПВ, проведенных после 1 января 2021 года</w:t>
      </w:r>
      <w:r w:rsidRPr="008212A8">
        <w:rPr>
          <w:rFonts w:ascii="Garamond" w:eastAsia="Batang" w:hAnsi="Garamond" w:cs="Garamond"/>
          <w:color w:val="000000"/>
          <w:sz w:val="20"/>
          <w:szCs w:val="20"/>
          <w:lang w:eastAsia="ar-SA"/>
        </w:rPr>
        <w:t>, столбец «Субъект Российской Федерации» не заполняется.</w:t>
      </w:r>
    </w:p>
    <w:p w14:paraId="37BD24A5" w14:textId="7535B4AB" w:rsidR="008212A8" w:rsidRDefault="008212A8" w:rsidP="008212A8">
      <w:pPr>
        <w:spacing w:after="0" w:line="240" w:lineRule="auto"/>
        <w:jc w:val="both"/>
        <w:rPr>
          <w:rFonts w:ascii="Garamond" w:hAnsi="Garamond"/>
          <w:b/>
          <w:sz w:val="24"/>
          <w:szCs w:val="24"/>
        </w:rPr>
      </w:pPr>
    </w:p>
    <w:p w14:paraId="286100BB" w14:textId="25D8672D" w:rsidR="00916B8E" w:rsidRDefault="00916B8E" w:rsidP="008212A8">
      <w:pPr>
        <w:spacing w:after="0" w:line="240" w:lineRule="auto"/>
        <w:jc w:val="both"/>
        <w:rPr>
          <w:rFonts w:ascii="Garamond" w:hAnsi="Garamond"/>
          <w:b/>
          <w:sz w:val="24"/>
          <w:szCs w:val="24"/>
        </w:rPr>
      </w:pPr>
    </w:p>
    <w:p w14:paraId="79FAF88B" w14:textId="4CA61F31" w:rsidR="00916B8E" w:rsidRDefault="00916B8E" w:rsidP="008212A8">
      <w:pPr>
        <w:spacing w:after="0" w:line="240" w:lineRule="auto"/>
        <w:jc w:val="both"/>
        <w:rPr>
          <w:rFonts w:ascii="Garamond" w:hAnsi="Garamond"/>
          <w:b/>
          <w:sz w:val="24"/>
          <w:szCs w:val="24"/>
        </w:rPr>
      </w:pPr>
    </w:p>
    <w:p w14:paraId="1C07734B" w14:textId="64DECB93" w:rsidR="000D0329" w:rsidRDefault="000D0329" w:rsidP="008212A8">
      <w:pPr>
        <w:spacing w:after="0" w:line="240" w:lineRule="auto"/>
        <w:jc w:val="both"/>
        <w:rPr>
          <w:rFonts w:ascii="Garamond" w:hAnsi="Garamond"/>
          <w:b/>
          <w:sz w:val="24"/>
          <w:szCs w:val="24"/>
        </w:rPr>
      </w:pPr>
    </w:p>
    <w:p w14:paraId="5234C39B" w14:textId="4D40FF27" w:rsidR="000D0329" w:rsidRDefault="000D0329" w:rsidP="008212A8">
      <w:pPr>
        <w:spacing w:after="0" w:line="240" w:lineRule="auto"/>
        <w:jc w:val="both"/>
        <w:rPr>
          <w:rFonts w:ascii="Garamond" w:hAnsi="Garamond"/>
          <w:b/>
          <w:sz w:val="24"/>
          <w:szCs w:val="24"/>
        </w:rPr>
      </w:pPr>
    </w:p>
    <w:p w14:paraId="51895FF2" w14:textId="1E32AC85" w:rsidR="000D0329" w:rsidRDefault="000D0329" w:rsidP="008212A8">
      <w:pPr>
        <w:spacing w:after="0" w:line="240" w:lineRule="auto"/>
        <w:jc w:val="both"/>
        <w:rPr>
          <w:rFonts w:ascii="Garamond" w:hAnsi="Garamond"/>
          <w:b/>
          <w:sz w:val="24"/>
          <w:szCs w:val="24"/>
        </w:rPr>
      </w:pPr>
    </w:p>
    <w:p w14:paraId="1911297C" w14:textId="4271323E" w:rsidR="000D0329" w:rsidRDefault="000D0329" w:rsidP="008212A8">
      <w:pPr>
        <w:spacing w:after="0" w:line="240" w:lineRule="auto"/>
        <w:jc w:val="both"/>
        <w:rPr>
          <w:rFonts w:ascii="Garamond" w:hAnsi="Garamond"/>
          <w:b/>
          <w:sz w:val="24"/>
          <w:szCs w:val="24"/>
        </w:rPr>
      </w:pPr>
    </w:p>
    <w:p w14:paraId="0BA15735" w14:textId="479B4832" w:rsidR="000D0329" w:rsidRDefault="000D0329" w:rsidP="008212A8">
      <w:pPr>
        <w:spacing w:after="0" w:line="240" w:lineRule="auto"/>
        <w:jc w:val="both"/>
        <w:rPr>
          <w:rFonts w:ascii="Garamond" w:hAnsi="Garamond"/>
          <w:b/>
          <w:sz w:val="24"/>
          <w:szCs w:val="24"/>
        </w:rPr>
      </w:pPr>
    </w:p>
    <w:p w14:paraId="2B2D8BFE" w14:textId="0D606359" w:rsidR="000D0329" w:rsidRDefault="000D0329" w:rsidP="008212A8">
      <w:pPr>
        <w:spacing w:after="0" w:line="240" w:lineRule="auto"/>
        <w:jc w:val="both"/>
        <w:rPr>
          <w:rFonts w:ascii="Garamond" w:hAnsi="Garamond"/>
          <w:b/>
          <w:sz w:val="24"/>
          <w:szCs w:val="24"/>
        </w:rPr>
      </w:pPr>
    </w:p>
    <w:p w14:paraId="45CFF92A" w14:textId="5696A410" w:rsidR="000D0329" w:rsidRDefault="000D0329" w:rsidP="008212A8">
      <w:pPr>
        <w:spacing w:after="0" w:line="240" w:lineRule="auto"/>
        <w:jc w:val="both"/>
        <w:rPr>
          <w:rFonts w:ascii="Garamond" w:hAnsi="Garamond"/>
          <w:b/>
          <w:sz w:val="24"/>
          <w:szCs w:val="24"/>
        </w:rPr>
      </w:pPr>
    </w:p>
    <w:p w14:paraId="7A973894" w14:textId="16628A51" w:rsidR="00916B8E" w:rsidRDefault="00916B8E" w:rsidP="008212A8">
      <w:pPr>
        <w:spacing w:after="0" w:line="240" w:lineRule="auto"/>
        <w:jc w:val="both"/>
        <w:rPr>
          <w:rFonts w:ascii="Garamond" w:hAnsi="Garamond"/>
          <w:b/>
          <w:sz w:val="24"/>
          <w:szCs w:val="24"/>
        </w:rPr>
      </w:pPr>
    </w:p>
    <w:p w14:paraId="5D610557" w14:textId="1FFF7280" w:rsidR="00916B8E" w:rsidRPr="00F15B20" w:rsidRDefault="00916B8E" w:rsidP="008212A8">
      <w:pPr>
        <w:spacing w:after="0" w:line="240" w:lineRule="auto"/>
        <w:jc w:val="both"/>
        <w:rPr>
          <w:rFonts w:ascii="Garamond" w:hAnsi="Garamond"/>
          <w:b/>
          <w:sz w:val="24"/>
          <w:szCs w:val="24"/>
        </w:rPr>
      </w:pPr>
      <w:r w:rsidRPr="00F15B20">
        <w:rPr>
          <w:rFonts w:ascii="Garamond" w:hAnsi="Garamond"/>
          <w:b/>
          <w:sz w:val="24"/>
          <w:szCs w:val="24"/>
        </w:rPr>
        <w:t>Действующая редакция</w:t>
      </w:r>
    </w:p>
    <w:p w14:paraId="55EE3E29" w14:textId="17E0CAB9" w:rsidR="00916B8E" w:rsidRDefault="00916B8E" w:rsidP="008212A8">
      <w:pPr>
        <w:spacing w:after="0" w:line="240" w:lineRule="auto"/>
        <w:jc w:val="both"/>
        <w:rPr>
          <w:rFonts w:ascii="Garamond" w:hAnsi="Garamond"/>
          <w:b/>
          <w:sz w:val="24"/>
          <w:szCs w:val="24"/>
        </w:rPr>
      </w:pPr>
    </w:p>
    <w:p w14:paraId="6408DB09" w14:textId="77777777" w:rsidR="00916B8E" w:rsidRPr="00916B8E" w:rsidRDefault="00916B8E" w:rsidP="00916B8E">
      <w:pPr>
        <w:suppressAutoHyphens/>
        <w:spacing w:before="120" w:after="0" w:line="240" w:lineRule="auto"/>
        <w:jc w:val="right"/>
        <w:rPr>
          <w:rFonts w:ascii="Garamond" w:eastAsia="Batang" w:hAnsi="Garamond" w:cs="Garamond"/>
          <w:b/>
          <w:lang w:eastAsia="ar-SA"/>
        </w:rPr>
      </w:pPr>
      <w:r w:rsidRPr="00916B8E">
        <w:rPr>
          <w:rFonts w:ascii="Garamond" w:eastAsia="Batang" w:hAnsi="Garamond" w:cs="Garamond"/>
          <w:b/>
          <w:lang w:eastAsia="ar-SA"/>
        </w:rPr>
        <w:t>Приложение 5.3</w:t>
      </w:r>
    </w:p>
    <w:p w14:paraId="42C7E207" w14:textId="77777777" w:rsidR="00916B8E" w:rsidRPr="00916B8E" w:rsidRDefault="00916B8E" w:rsidP="00916B8E">
      <w:pPr>
        <w:suppressAutoHyphens/>
        <w:spacing w:before="120" w:after="0" w:line="240" w:lineRule="auto"/>
        <w:jc w:val="right"/>
        <w:rPr>
          <w:rFonts w:ascii="Garamond" w:eastAsia="Batang" w:hAnsi="Garamond" w:cs="Garamond"/>
          <w:sz w:val="2"/>
          <w:szCs w:val="2"/>
          <w:lang w:eastAsia="ar-SA"/>
        </w:rPr>
      </w:pPr>
    </w:p>
    <w:p w14:paraId="093706C1"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b/>
          <w:lang w:eastAsia="ar-SA"/>
        </w:rPr>
        <w:t>(на бланке заявителя)</w:t>
      </w:r>
      <w:r w:rsidRPr="00916B8E">
        <w:rPr>
          <w:rFonts w:ascii="Garamond" w:eastAsia="Batang" w:hAnsi="Garamond" w:cs="Garamond"/>
          <w:lang w:eastAsia="ar-SA"/>
        </w:rPr>
        <w:t xml:space="preserve"> </w:t>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Председателю Правления</w:t>
      </w:r>
    </w:p>
    <w:p w14:paraId="1F0AD648"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 xml:space="preserve">             АО «АТС»</w:t>
      </w:r>
    </w:p>
    <w:p w14:paraId="7DCB5C86" w14:textId="77777777" w:rsidR="00916B8E" w:rsidRPr="00916B8E" w:rsidRDefault="00916B8E" w:rsidP="00916B8E">
      <w:pPr>
        <w:suppressAutoHyphens/>
        <w:spacing w:before="120" w:after="0" w:line="240" w:lineRule="auto"/>
        <w:rPr>
          <w:rFonts w:ascii="Garamond" w:eastAsia="Batang" w:hAnsi="Garamond" w:cs="Garamond"/>
          <w:sz w:val="2"/>
          <w:szCs w:val="2"/>
          <w:lang w:eastAsia="ar-SA"/>
        </w:rPr>
      </w:pPr>
    </w:p>
    <w:p w14:paraId="7DA96EBF"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 xml:space="preserve">                                                          Председателю Правления</w:t>
      </w:r>
    </w:p>
    <w:p w14:paraId="680A8F25"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 xml:space="preserve">             АО «ЦФР»</w:t>
      </w:r>
    </w:p>
    <w:p w14:paraId="78225EB9" w14:textId="77777777" w:rsidR="00916B8E" w:rsidRPr="00916B8E" w:rsidRDefault="00916B8E" w:rsidP="00916B8E">
      <w:pPr>
        <w:suppressAutoHyphens/>
        <w:spacing w:before="120" w:after="0" w:line="360" w:lineRule="auto"/>
        <w:jc w:val="right"/>
        <w:rPr>
          <w:rFonts w:ascii="Garamond" w:eastAsia="Batang" w:hAnsi="Garamond" w:cs="Garamond"/>
          <w:sz w:val="2"/>
          <w:szCs w:val="2"/>
          <w:lang w:eastAsia="ar-SA"/>
        </w:rPr>
      </w:pPr>
    </w:p>
    <w:p w14:paraId="5998C8B4" w14:textId="77777777" w:rsidR="00916B8E" w:rsidRPr="00916B8E" w:rsidRDefault="00916B8E" w:rsidP="00916B8E">
      <w:pPr>
        <w:suppressAutoHyphens/>
        <w:autoSpaceDE w:val="0"/>
        <w:autoSpaceDN w:val="0"/>
        <w:spacing w:before="120" w:after="0"/>
        <w:jc w:val="center"/>
        <w:outlineLvl w:val="0"/>
        <w:rPr>
          <w:rFonts w:ascii="Garamond" w:eastAsia="Batang" w:hAnsi="Garamond" w:cs="Garamond"/>
          <w:b/>
          <w:lang w:eastAsia="ar-SA"/>
        </w:rPr>
      </w:pPr>
      <w:r w:rsidRPr="00916B8E">
        <w:rPr>
          <w:rFonts w:ascii="Garamond" w:eastAsia="Batang" w:hAnsi="Garamond" w:cs="Garamond"/>
          <w:b/>
          <w:lang w:eastAsia="ar-SA"/>
        </w:rPr>
        <w:t>Заявление</w:t>
      </w:r>
    </w:p>
    <w:p w14:paraId="55589800" w14:textId="77777777" w:rsidR="00916B8E" w:rsidRPr="00916B8E" w:rsidRDefault="00916B8E" w:rsidP="00916B8E">
      <w:pPr>
        <w:suppressAutoHyphens/>
        <w:autoSpaceDE w:val="0"/>
        <w:autoSpaceDN w:val="0"/>
        <w:spacing w:before="120" w:after="0"/>
        <w:jc w:val="center"/>
        <w:outlineLvl w:val="0"/>
        <w:rPr>
          <w:rFonts w:ascii="Garamond" w:eastAsia="Batang" w:hAnsi="Garamond" w:cs="Garamond"/>
          <w:b/>
          <w:lang w:eastAsia="ar-SA"/>
        </w:rPr>
      </w:pPr>
      <w:r w:rsidRPr="00916B8E">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42CC2672"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Для объектов, отбираемых по итогам ОПВ, проводимых до 1 января 2021 года:</w:t>
      </w:r>
    </w:p>
    <w:p w14:paraId="2CEBB337"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_____________________________________________________________________________________</w:t>
      </w:r>
    </w:p>
    <w:p w14:paraId="6947099D" w14:textId="77777777" w:rsidR="00916B8E" w:rsidRPr="00916B8E" w:rsidRDefault="00916B8E" w:rsidP="00916B8E">
      <w:pPr>
        <w:suppressAutoHyphens/>
        <w:spacing w:before="120" w:after="0"/>
        <w:jc w:val="center"/>
        <w:rPr>
          <w:rFonts w:ascii="Garamond" w:eastAsia="Batang" w:hAnsi="Garamond" w:cs="Garamond"/>
          <w:i/>
          <w:sz w:val="20"/>
          <w:szCs w:val="20"/>
          <w:lang w:eastAsia="ar-SA"/>
        </w:rPr>
      </w:pPr>
      <w:r w:rsidRPr="00916B8E">
        <w:rPr>
          <w:rFonts w:ascii="Garamond" w:eastAsia="Batang" w:hAnsi="Garamond" w:cs="Garamond"/>
          <w:i/>
          <w:sz w:val="20"/>
          <w:szCs w:val="20"/>
          <w:lang w:eastAsia="ar-SA"/>
        </w:rPr>
        <w:t>(полное наименование организации с указанием организационно-правовой формы)</w:t>
      </w:r>
    </w:p>
    <w:p w14:paraId="6548B48F" w14:textId="77777777" w:rsidR="00916B8E" w:rsidRPr="00916B8E" w:rsidRDefault="00916B8E" w:rsidP="00916B8E">
      <w:pPr>
        <w:suppressAutoHyphens/>
        <w:spacing w:before="120" w:after="0"/>
        <w:jc w:val="both"/>
        <w:rPr>
          <w:rFonts w:ascii="Garamond" w:eastAsia="Batang" w:hAnsi="Garamond" w:cs="Garamond"/>
          <w:i/>
          <w:lang w:eastAsia="ar-SA"/>
        </w:rPr>
      </w:pPr>
      <w:r w:rsidRPr="00916B8E">
        <w:rPr>
          <w:rFonts w:ascii="Garamond" w:eastAsia="Batang" w:hAnsi="Garamond" w:cs="Garamond"/>
          <w:lang w:eastAsia="ar-SA"/>
        </w:rPr>
        <w:t>регистрационный номер в Реестре субъектов оптового рынка____________________________</w:t>
      </w:r>
    </w:p>
    <w:p w14:paraId="3143BAB3"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выражает намерение:</w:t>
      </w:r>
    </w:p>
    <w:p w14:paraId="0E5E3C52"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планируемой установленной мощностью ____ МВт, соответствующего следующим идентификационным параметрам:</w:t>
      </w:r>
    </w:p>
    <w:tbl>
      <w:tblPr>
        <w:tblW w:w="8346"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1668"/>
        <w:gridCol w:w="1668"/>
        <w:gridCol w:w="1669"/>
      </w:tblGrid>
      <w:tr w:rsidR="00916B8E" w:rsidRPr="00916B8E" w14:paraId="5C164DB5" w14:textId="77777777" w:rsidTr="00F726FC">
        <w:trPr>
          <w:trHeight w:val="615"/>
        </w:trPr>
        <w:tc>
          <w:tcPr>
            <w:tcW w:w="1673" w:type="dxa"/>
            <w:vMerge w:val="restart"/>
            <w:vAlign w:val="center"/>
          </w:tcPr>
          <w:p w14:paraId="503CE0B7"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Код ГТП генерации</w:t>
            </w:r>
          </w:p>
        </w:tc>
        <w:tc>
          <w:tcPr>
            <w:tcW w:w="1668" w:type="dxa"/>
            <w:vMerge w:val="restart"/>
            <w:vAlign w:val="center"/>
          </w:tcPr>
          <w:p w14:paraId="4A85BEE5"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Вид объекта генерации</w:t>
            </w:r>
          </w:p>
        </w:tc>
        <w:tc>
          <w:tcPr>
            <w:tcW w:w="3336" w:type="dxa"/>
            <w:gridSpan w:val="2"/>
            <w:vAlign w:val="center"/>
          </w:tcPr>
          <w:p w14:paraId="07F93F0C"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Местонахождение объекта генерации</w:t>
            </w:r>
          </w:p>
        </w:tc>
        <w:tc>
          <w:tcPr>
            <w:tcW w:w="1669" w:type="dxa"/>
            <w:vMerge w:val="restart"/>
            <w:vAlign w:val="center"/>
          </w:tcPr>
          <w:p w14:paraId="7FF45964"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Год начала поставки мощности</w:t>
            </w:r>
          </w:p>
        </w:tc>
      </w:tr>
      <w:tr w:rsidR="00916B8E" w:rsidRPr="00916B8E" w14:paraId="02C536A7" w14:textId="77777777" w:rsidTr="00F726FC">
        <w:trPr>
          <w:trHeight w:val="142"/>
        </w:trPr>
        <w:tc>
          <w:tcPr>
            <w:tcW w:w="1673" w:type="dxa"/>
            <w:vMerge/>
          </w:tcPr>
          <w:p w14:paraId="5EB006AC"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8" w:type="dxa"/>
            <w:vMerge/>
          </w:tcPr>
          <w:p w14:paraId="21FCE03C"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8" w:type="dxa"/>
            <w:vAlign w:val="center"/>
          </w:tcPr>
          <w:p w14:paraId="7D3318E9" w14:textId="77777777" w:rsidR="00916B8E" w:rsidRPr="00916B8E" w:rsidRDefault="00916B8E" w:rsidP="00916B8E">
            <w:pPr>
              <w:suppressAutoHyphens/>
              <w:spacing w:before="120" w:after="0"/>
              <w:jc w:val="center"/>
              <w:rPr>
                <w:rFonts w:ascii="Garamond" w:eastAsia="Batang" w:hAnsi="Garamond" w:cs="Garamond"/>
                <w:lang w:eastAsia="ar-SA"/>
              </w:rPr>
            </w:pPr>
            <w:r w:rsidRPr="00916B8E">
              <w:rPr>
                <w:rFonts w:ascii="Garamond" w:eastAsia="Batang" w:hAnsi="Garamond" w:cs="Garamond"/>
                <w:b/>
                <w:lang w:eastAsia="ar-SA"/>
              </w:rPr>
              <w:t>Субъект Российской Федерации</w:t>
            </w:r>
          </w:p>
        </w:tc>
        <w:tc>
          <w:tcPr>
            <w:tcW w:w="1668" w:type="dxa"/>
            <w:vAlign w:val="center"/>
          </w:tcPr>
          <w:p w14:paraId="2C4FAEE9" w14:textId="77777777" w:rsidR="00916B8E" w:rsidRPr="00916B8E" w:rsidRDefault="00916B8E" w:rsidP="00916B8E">
            <w:pPr>
              <w:suppressAutoHyphens/>
              <w:spacing w:before="120" w:after="0"/>
              <w:jc w:val="center"/>
              <w:rPr>
                <w:rFonts w:ascii="Garamond" w:eastAsia="Batang" w:hAnsi="Garamond" w:cs="Garamond"/>
                <w:lang w:eastAsia="ar-SA"/>
              </w:rPr>
            </w:pPr>
            <w:r w:rsidRPr="00916B8E">
              <w:rPr>
                <w:rFonts w:ascii="Garamond" w:eastAsia="Batang" w:hAnsi="Garamond" w:cs="Garamond"/>
                <w:b/>
                <w:lang w:eastAsia="ar-SA"/>
              </w:rPr>
              <w:t>Ценовая зона</w:t>
            </w:r>
          </w:p>
        </w:tc>
        <w:tc>
          <w:tcPr>
            <w:tcW w:w="1669" w:type="dxa"/>
            <w:vMerge/>
          </w:tcPr>
          <w:p w14:paraId="07F5FBB0" w14:textId="77777777" w:rsidR="00916B8E" w:rsidRPr="00916B8E" w:rsidRDefault="00916B8E" w:rsidP="00916B8E">
            <w:pPr>
              <w:suppressAutoHyphens/>
              <w:spacing w:before="120" w:after="0"/>
              <w:jc w:val="both"/>
              <w:rPr>
                <w:rFonts w:ascii="Garamond" w:eastAsia="Batang" w:hAnsi="Garamond" w:cs="Garamond"/>
                <w:lang w:eastAsia="ar-SA"/>
              </w:rPr>
            </w:pPr>
          </w:p>
        </w:tc>
      </w:tr>
      <w:tr w:rsidR="00916B8E" w:rsidRPr="00916B8E" w14:paraId="28E8FA99" w14:textId="77777777" w:rsidTr="00F726FC">
        <w:trPr>
          <w:trHeight w:val="396"/>
        </w:trPr>
        <w:tc>
          <w:tcPr>
            <w:tcW w:w="1673" w:type="dxa"/>
          </w:tcPr>
          <w:p w14:paraId="62CE627B"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8" w:type="dxa"/>
          </w:tcPr>
          <w:p w14:paraId="22A50345"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8" w:type="dxa"/>
          </w:tcPr>
          <w:p w14:paraId="2F7B3ED7"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8" w:type="dxa"/>
          </w:tcPr>
          <w:p w14:paraId="2626909A"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9" w:type="dxa"/>
          </w:tcPr>
          <w:p w14:paraId="30863D43" w14:textId="77777777" w:rsidR="00916B8E" w:rsidRPr="00916B8E" w:rsidRDefault="00916B8E" w:rsidP="00916B8E">
            <w:pPr>
              <w:suppressAutoHyphens/>
              <w:spacing w:before="120" w:after="0"/>
              <w:jc w:val="both"/>
              <w:rPr>
                <w:rFonts w:ascii="Garamond" w:eastAsia="Batang" w:hAnsi="Garamond" w:cs="Garamond"/>
                <w:lang w:eastAsia="ar-SA"/>
              </w:rPr>
            </w:pPr>
          </w:p>
        </w:tc>
      </w:tr>
    </w:tbl>
    <w:p w14:paraId="0CE28F76"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 к Договору о присоединении к торговой системе оптового рынка);</w:t>
      </w:r>
    </w:p>
    <w:p w14:paraId="6AA6471B"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обеспечить выдачу АО «ЦФР» на сумму не менее _________ (_______) рублей ____ (_____) копеек банковской гарантии, соответствующей требованиям Договора о присоединении к торговой системе оптового рынка, в целях обеспечения исполнения своей обязанности по перечислению АО «ЦФР» денежных средств на расчетный счет в счет уплаты штрафов за неисполнение или ненадлежащее исполнение своих обязательств по указанным выше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802BB37" w14:textId="77777777" w:rsidR="00916B8E" w:rsidRPr="00916B8E" w:rsidRDefault="00916B8E" w:rsidP="00916B8E">
      <w:pPr>
        <w:suppressAutoHyphens/>
        <w:spacing w:before="100" w:beforeAutospacing="1" w:after="100" w:afterAutospacing="1" w:line="360" w:lineRule="auto"/>
        <w:jc w:val="both"/>
        <w:rPr>
          <w:rFonts w:ascii="Garamond" w:eastAsia="Batang" w:hAnsi="Garamond" w:cs="Garamond"/>
          <w:bCs/>
          <w:lang w:eastAsia="ar-SA"/>
        </w:rPr>
      </w:pPr>
      <w:r w:rsidRPr="00916B8E">
        <w:rPr>
          <w:rFonts w:ascii="Garamond" w:eastAsia="Batang" w:hAnsi="Garamond" w:cs="Garamond"/>
          <w:bCs/>
          <w:lang w:eastAsia="ar-SA"/>
        </w:rPr>
        <w:t>_____________________________</w:t>
      </w:r>
      <w:r w:rsidRPr="00916B8E">
        <w:rPr>
          <w:rFonts w:ascii="Garamond" w:eastAsia="Batang" w:hAnsi="Garamond" w:cs="Garamond"/>
          <w:bCs/>
          <w:lang w:eastAsia="ar-SA"/>
        </w:rPr>
        <w:tab/>
        <w:t>_______________            _________________________</w:t>
      </w:r>
    </w:p>
    <w:p w14:paraId="6BD4EFBD" w14:textId="77777777" w:rsidR="00916B8E" w:rsidRPr="00916B8E" w:rsidRDefault="00916B8E" w:rsidP="00916B8E">
      <w:pPr>
        <w:suppressAutoHyphens/>
        <w:spacing w:before="120" w:after="120" w:line="240" w:lineRule="auto"/>
        <w:jc w:val="both"/>
        <w:rPr>
          <w:rFonts w:ascii="Garamond" w:eastAsia="Batang" w:hAnsi="Garamond" w:cs="Garamond"/>
          <w:i/>
          <w:sz w:val="20"/>
          <w:lang w:eastAsia="ar-SA"/>
        </w:rPr>
        <w:sectPr w:rsidR="00916B8E" w:rsidRPr="00916B8E" w:rsidSect="00F726FC">
          <w:pgSz w:w="11906" w:h="16838"/>
          <w:pgMar w:top="1135" w:right="624" w:bottom="902" w:left="1531" w:header="709" w:footer="573" w:gutter="0"/>
          <w:cols w:space="708"/>
          <w:docGrid w:linePitch="360"/>
        </w:sectPr>
      </w:pPr>
      <w:r w:rsidRPr="00916B8E">
        <w:rPr>
          <w:rFonts w:ascii="Garamond" w:eastAsia="Batang" w:hAnsi="Garamond" w:cs="Garamond"/>
          <w:i/>
          <w:sz w:val="20"/>
          <w:lang w:eastAsia="ar-SA"/>
        </w:rPr>
        <w:t xml:space="preserve">           (должность) </w:t>
      </w:r>
      <w:r w:rsidRPr="00916B8E">
        <w:rPr>
          <w:rFonts w:ascii="Garamond" w:eastAsia="Batang" w:hAnsi="Garamond" w:cs="Garamond"/>
          <w:i/>
          <w:sz w:val="20"/>
          <w:lang w:eastAsia="ar-SA"/>
        </w:rPr>
        <w:tab/>
        <w:t xml:space="preserve">                           </w:t>
      </w:r>
      <w:r w:rsidRPr="00916B8E">
        <w:rPr>
          <w:rFonts w:ascii="Garamond" w:eastAsia="Batang" w:hAnsi="Garamond" w:cs="Garamond"/>
          <w:i/>
          <w:sz w:val="20"/>
          <w:lang w:eastAsia="ar-SA"/>
        </w:rPr>
        <w:tab/>
      </w:r>
      <w:r w:rsidRPr="00916B8E">
        <w:rPr>
          <w:rFonts w:ascii="Garamond" w:eastAsia="Batang" w:hAnsi="Garamond" w:cs="Garamond"/>
          <w:i/>
          <w:sz w:val="20"/>
          <w:lang w:eastAsia="ar-SA"/>
        </w:rPr>
        <w:tab/>
        <w:t xml:space="preserve">      (подпись)</w:t>
      </w:r>
      <w:r w:rsidRPr="00916B8E">
        <w:rPr>
          <w:rFonts w:ascii="Garamond" w:eastAsia="Batang" w:hAnsi="Garamond" w:cs="Garamond"/>
          <w:i/>
          <w:sz w:val="20"/>
          <w:lang w:eastAsia="ar-SA"/>
        </w:rPr>
        <w:tab/>
      </w:r>
      <w:r w:rsidRPr="00916B8E">
        <w:rPr>
          <w:rFonts w:ascii="Garamond" w:eastAsia="Batang" w:hAnsi="Garamond" w:cs="Garamond"/>
          <w:i/>
          <w:sz w:val="20"/>
          <w:lang w:eastAsia="ar-SA"/>
        </w:rPr>
        <w:tab/>
      </w:r>
      <w:r w:rsidRPr="00916B8E">
        <w:rPr>
          <w:rFonts w:ascii="Garamond" w:eastAsia="Batang" w:hAnsi="Garamond" w:cs="Garamond"/>
          <w:i/>
          <w:sz w:val="20"/>
          <w:lang w:eastAsia="ar-SA"/>
        </w:rPr>
        <w:tab/>
        <w:t>(расшифровка подписи)</w:t>
      </w:r>
    </w:p>
    <w:p w14:paraId="62FE1FCB" w14:textId="77777777" w:rsidR="00916B8E" w:rsidRPr="00916B8E" w:rsidRDefault="00916B8E" w:rsidP="00916B8E">
      <w:pPr>
        <w:suppressAutoHyphens/>
        <w:autoSpaceDE w:val="0"/>
        <w:autoSpaceDN w:val="0"/>
        <w:spacing w:before="120" w:after="0"/>
        <w:outlineLvl w:val="0"/>
        <w:rPr>
          <w:rFonts w:ascii="Garamond" w:eastAsia="Batang" w:hAnsi="Garamond" w:cs="Garamond"/>
          <w:lang w:eastAsia="ar-SA"/>
        </w:rPr>
      </w:pPr>
      <w:r w:rsidRPr="00916B8E">
        <w:rPr>
          <w:rFonts w:ascii="Garamond" w:eastAsia="Batang" w:hAnsi="Garamond" w:cs="Garamond"/>
          <w:lang w:eastAsia="ar-SA"/>
        </w:rPr>
        <w:t>Для объектов, отбираемых по итогам ОПВ, проводимых после 1 января 2021 года:</w:t>
      </w:r>
    </w:p>
    <w:p w14:paraId="4A168B95"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_____________________________________________________________________________________</w:t>
      </w:r>
    </w:p>
    <w:p w14:paraId="5DF5AEFD" w14:textId="77777777" w:rsidR="00916B8E" w:rsidRPr="00916B8E" w:rsidRDefault="00916B8E" w:rsidP="00916B8E">
      <w:pPr>
        <w:suppressAutoHyphens/>
        <w:spacing w:before="120" w:after="0"/>
        <w:jc w:val="center"/>
        <w:rPr>
          <w:rFonts w:ascii="Garamond" w:eastAsia="Batang" w:hAnsi="Garamond" w:cs="Garamond"/>
          <w:i/>
          <w:lang w:eastAsia="ar-SA"/>
        </w:rPr>
      </w:pPr>
      <w:r w:rsidRPr="00916B8E">
        <w:rPr>
          <w:rFonts w:ascii="Garamond" w:eastAsia="Batang" w:hAnsi="Garamond" w:cs="Garamond"/>
          <w:i/>
          <w:lang w:eastAsia="ar-SA"/>
        </w:rPr>
        <w:t>(полное наименование организации с указанием организационно-правовой формы)</w:t>
      </w:r>
    </w:p>
    <w:p w14:paraId="35471446" w14:textId="77777777" w:rsidR="00916B8E" w:rsidRPr="00916B8E" w:rsidRDefault="00916B8E" w:rsidP="00916B8E">
      <w:pPr>
        <w:suppressAutoHyphens/>
        <w:spacing w:before="120" w:after="0"/>
        <w:jc w:val="both"/>
        <w:rPr>
          <w:rFonts w:ascii="Garamond" w:eastAsia="Batang" w:hAnsi="Garamond" w:cs="Garamond"/>
          <w:i/>
          <w:lang w:eastAsia="ar-SA"/>
        </w:rPr>
      </w:pPr>
      <w:r w:rsidRPr="00916B8E">
        <w:rPr>
          <w:rFonts w:ascii="Garamond" w:eastAsia="Batang" w:hAnsi="Garamond" w:cs="Garamond"/>
          <w:lang w:eastAsia="ar-SA"/>
        </w:rPr>
        <w:t>регистрационный номер в Реестре субъектов оптового рынка____________________________</w:t>
      </w:r>
    </w:p>
    <w:p w14:paraId="02E19EA5"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выражает намерение:</w:t>
      </w:r>
    </w:p>
    <w:p w14:paraId="248FD1EC"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объекта генерации, соответствующего следующим идентификационным параметрам:</w:t>
      </w:r>
    </w:p>
    <w:tbl>
      <w:tblPr>
        <w:tblW w:w="8346"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3336"/>
        <w:gridCol w:w="1669"/>
      </w:tblGrid>
      <w:tr w:rsidR="00916B8E" w:rsidRPr="00916B8E" w14:paraId="77C92AA5" w14:textId="77777777" w:rsidTr="00F726FC">
        <w:trPr>
          <w:trHeight w:val="941"/>
        </w:trPr>
        <w:tc>
          <w:tcPr>
            <w:tcW w:w="1673" w:type="dxa"/>
            <w:vAlign w:val="center"/>
          </w:tcPr>
          <w:p w14:paraId="3C750422"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Код ГТП генерации</w:t>
            </w:r>
          </w:p>
        </w:tc>
        <w:tc>
          <w:tcPr>
            <w:tcW w:w="1668" w:type="dxa"/>
            <w:vAlign w:val="center"/>
          </w:tcPr>
          <w:p w14:paraId="702C5C13"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Вид объекта генерации</w:t>
            </w:r>
          </w:p>
        </w:tc>
        <w:tc>
          <w:tcPr>
            <w:tcW w:w="3336" w:type="dxa"/>
            <w:vAlign w:val="center"/>
          </w:tcPr>
          <w:p w14:paraId="70D528EE"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Местонахождение объекта генерации (Ценовая зона)</w:t>
            </w:r>
          </w:p>
          <w:p w14:paraId="3C901F2F" w14:textId="77777777" w:rsidR="00916B8E" w:rsidRPr="00916B8E" w:rsidRDefault="00916B8E" w:rsidP="00916B8E">
            <w:pPr>
              <w:suppressAutoHyphens/>
              <w:spacing w:before="120" w:after="0"/>
              <w:jc w:val="center"/>
              <w:rPr>
                <w:rFonts w:ascii="Garamond" w:eastAsia="Batang" w:hAnsi="Garamond" w:cs="Garamond"/>
                <w:b/>
                <w:lang w:eastAsia="ar-SA"/>
              </w:rPr>
            </w:pPr>
          </w:p>
        </w:tc>
        <w:tc>
          <w:tcPr>
            <w:tcW w:w="1669" w:type="dxa"/>
            <w:vAlign w:val="center"/>
          </w:tcPr>
          <w:p w14:paraId="00091722" w14:textId="77777777" w:rsidR="00916B8E" w:rsidRPr="00916B8E" w:rsidRDefault="00916B8E" w:rsidP="00916B8E">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Год начала поставки мощности</w:t>
            </w:r>
          </w:p>
        </w:tc>
      </w:tr>
      <w:tr w:rsidR="00916B8E" w:rsidRPr="00916B8E" w14:paraId="69668A70" w14:textId="77777777" w:rsidTr="00F726FC">
        <w:trPr>
          <w:trHeight w:val="396"/>
        </w:trPr>
        <w:tc>
          <w:tcPr>
            <w:tcW w:w="1673" w:type="dxa"/>
          </w:tcPr>
          <w:p w14:paraId="7B75FE17"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8" w:type="dxa"/>
          </w:tcPr>
          <w:p w14:paraId="78A1B376"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3336" w:type="dxa"/>
          </w:tcPr>
          <w:p w14:paraId="6E6EA07D" w14:textId="77777777" w:rsidR="00916B8E" w:rsidRPr="00916B8E" w:rsidRDefault="00916B8E" w:rsidP="00916B8E">
            <w:pPr>
              <w:suppressAutoHyphens/>
              <w:spacing w:before="120" w:after="0"/>
              <w:jc w:val="both"/>
              <w:rPr>
                <w:rFonts w:ascii="Garamond" w:eastAsia="Batang" w:hAnsi="Garamond" w:cs="Garamond"/>
                <w:lang w:eastAsia="ar-SA"/>
              </w:rPr>
            </w:pPr>
          </w:p>
        </w:tc>
        <w:tc>
          <w:tcPr>
            <w:tcW w:w="1669" w:type="dxa"/>
          </w:tcPr>
          <w:p w14:paraId="250FC789" w14:textId="77777777" w:rsidR="00916B8E" w:rsidRPr="00916B8E" w:rsidRDefault="00916B8E" w:rsidP="00916B8E">
            <w:pPr>
              <w:suppressAutoHyphens/>
              <w:spacing w:before="120" w:after="0"/>
              <w:jc w:val="both"/>
              <w:rPr>
                <w:rFonts w:ascii="Garamond" w:eastAsia="Batang" w:hAnsi="Garamond" w:cs="Garamond"/>
                <w:lang w:eastAsia="ar-SA"/>
              </w:rPr>
            </w:pPr>
          </w:p>
        </w:tc>
      </w:tr>
    </w:tbl>
    <w:p w14:paraId="1DD9E952"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 к Договору о присоединении к торговой системе оптового рынка);</w:t>
      </w:r>
    </w:p>
    <w:p w14:paraId="4BD8A137"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обеспечить выдачу АО «ЦФР» на сумму не менее _________ (_______) рублей ____ (_____) копеек банковской гарантии, соответствующей требованиям Договора о присоединении к торговой системе оптового рынка, в целях обеспечения исполнения своей обязанности по перечислению АО «ЦФР» денежных средств на расчетный счет в счет уплаты штрафов за неисполнение или ненадлежащее исполнение своих обязательств по указанным выше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0AD9E2F" w14:textId="77777777" w:rsidR="00916B8E" w:rsidRPr="00916B8E" w:rsidRDefault="00916B8E" w:rsidP="00916B8E">
      <w:pPr>
        <w:suppressAutoHyphens/>
        <w:spacing w:before="100" w:beforeAutospacing="1" w:after="100" w:afterAutospacing="1" w:line="360" w:lineRule="auto"/>
        <w:jc w:val="both"/>
        <w:rPr>
          <w:rFonts w:ascii="Garamond" w:eastAsia="Batang" w:hAnsi="Garamond" w:cs="Garamond"/>
          <w:bCs/>
          <w:lang w:eastAsia="ar-SA"/>
        </w:rPr>
      </w:pPr>
      <w:r w:rsidRPr="00916B8E">
        <w:rPr>
          <w:rFonts w:ascii="Garamond" w:eastAsia="Batang" w:hAnsi="Garamond" w:cs="Garamond"/>
          <w:bCs/>
          <w:lang w:eastAsia="ar-SA"/>
        </w:rPr>
        <w:t>_____________________________</w:t>
      </w:r>
      <w:r w:rsidRPr="00916B8E">
        <w:rPr>
          <w:rFonts w:ascii="Garamond" w:eastAsia="Batang" w:hAnsi="Garamond" w:cs="Garamond"/>
          <w:bCs/>
          <w:lang w:eastAsia="ar-SA"/>
        </w:rPr>
        <w:tab/>
        <w:t>_______________            _________________________</w:t>
      </w:r>
    </w:p>
    <w:p w14:paraId="11DDD26F" w14:textId="77777777" w:rsidR="00916B8E" w:rsidRDefault="00916B8E" w:rsidP="00916B8E">
      <w:pPr>
        <w:suppressAutoHyphens/>
        <w:spacing w:before="120" w:after="120" w:line="240" w:lineRule="auto"/>
        <w:jc w:val="both"/>
        <w:rPr>
          <w:rFonts w:ascii="Garamond" w:eastAsia="Batang" w:hAnsi="Garamond" w:cs="Garamond"/>
          <w:i/>
          <w:lang w:eastAsia="ar-SA"/>
        </w:rPr>
      </w:pPr>
      <w:r w:rsidRPr="00916B8E">
        <w:rPr>
          <w:rFonts w:ascii="Garamond" w:eastAsia="Batang" w:hAnsi="Garamond" w:cs="Garamond"/>
          <w:i/>
          <w:lang w:eastAsia="ar-SA"/>
        </w:rPr>
        <w:t xml:space="preserve">          (должность) </w:t>
      </w:r>
      <w:r w:rsidRPr="00916B8E">
        <w:rPr>
          <w:rFonts w:ascii="Garamond" w:eastAsia="Batang" w:hAnsi="Garamond" w:cs="Garamond"/>
          <w:i/>
          <w:lang w:eastAsia="ar-SA"/>
        </w:rPr>
        <w:tab/>
        <w:t xml:space="preserve">                           </w:t>
      </w:r>
      <w:r w:rsidRPr="00916B8E">
        <w:rPr>
          <w:rFonts w:ascii="Garamond" w:eastAsia="Batang" w:hAnsi="Garamond" w:cs="Garamond"/>
          <w:i/>
          <w:lang w:eastAsia="ar-SA"/>
        </w:rPr>
        <w:tab/>
        <w:t xml:space="preserve">                     (подпись)</w:t>
      </w:r>
      <w:r w:rsidRPr="00916B8E">
        <w:rPr>
          <w:rFonts w:ascii="Garamond" w:eastAsia="Batang" w:hAnsi="Garamond" w:cs="Garamond"/>
          <w:i/>
          <w:lang w:eastAsia="ar-SA"/>
        </w:rPr>
        <w:tab/>
        <w:t xml:space="preserve">                      (расшифровка подписи)</w:t>
      </w:r>
    </w:p>
    <w:p w14:paraId="494EE584"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74EBFE90"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23BABD38"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023320C8"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29F24E1A"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6FB8B612"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22CAF080"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66F28723"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3BBAABFE"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52E83F87"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2D4F8AC8"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5F8BEFA0" w14:textId="483AE16A" w:rsidR="00916B8E" w:rsidRPr="00F15B20" w:rsidRDefault="00916B8E" w:rsidP="00916B8E">
      <w:pPr>
        <w:spacing w:after="0" w:line="240" w:lineRule="auto"/>
        <w:jc w:val="both"/>
        <w:rPr>
          <w:rFonts w:ascii="Garamond" w:hAnsi="Garamond"/>
          <w:b/>
          <w:sz w:val="24"/>
          <w:szCs w:val="24"/>
        </w:rPr>
      </w:pPr>
      <w:r w:rsidRPr="00F15B20">
        <w:rPr>
          <w:rFonts w:ascii="Garamond" w:hAnsi="Garamond"/>
          <w:b/>
          <w:sz w:val="24"/>
          <w:szCs w:val="24"/>
        </w:rPr>
        <w:t>Предлагаемая редакция</w:t>
      </w:r>
    </w:p>
    <w:p w14:paraId="1674A638" w14:textId="77777777" w:rsidR="00916B8E" w:rsidRDefault="00916B8E" w:rsidP="00916B8E">
      <w:pPr>
        <w:spacing w:after="0" w:line="240" w:lineRule="auto"/>
        <w:jc w:val="both"/>
        <w:rPr>
          <w:rFonts w:ascii="Garamond" w:hAnsi="Garamond"/>
          <w:b/>
          <w:sz w:val="24"/>
          <w:szCs w:val="24"/>
        </w:rPr>
      </w:pPr>
    </w:p>
    <w:p w14:paraId="141964B3" w14:textId="77777777" w:rsidR="00916B8E" w:rsidRPr="00916B8E" w:rsidRDefault="00916B8E" w:rsidP="00916B8E">
      <w:pPr>
        <w:suppressAutoHyphens/>
        <w:spacing w:before="120" w:after="0" w:line="240" w:lineRule="auto"/>
        <w:jc w:val="right"/>
        <w:rPr>
          <w:rFonts w:ascii="Garamond" w:eastAsia="Batang" w:hAnsi="Garamond" w:cs="Garamond"/>
          <w:b/>
          <w:lang w:eastAsia="ar-SA"/>
        </w:rPr>
      </w:pPr>
      <w:r w:rsidRPr="00916B8E">
        <w:rPr>
          <w:rFonts w:ascii="Garamond" w:eastAsia="Batang" w:hAnsi="Garamond" w:cs="Garamond"/>
          <w:b/>
          <w:lang w:eastAsia="ar-SA"/>
        </w:rPr>
        <w:t>Приложение 5.3</w:t>
      </w:r>
    </w:p>
    <w:p w14:paraId="2D38DCE7" w14:textId="77777777" w:rsidR="00916B8E" w:rsidRPr="00916B8E" w:rsidRDefault="00916B8E" w:rsidP="00916B8E">
      <w:pPr>
        <w:suppressAutoHyphens/>
        <w:spacing w:before="120" w:after="0" w:line="240" w:lineRule="auto"/>
        <w:jc w:val="right"/>
        <w:rPr>
          <w:rFonts w:ascii="Garamond" w:eastAsia="Batang" w:hAnsi="Garamond" w:cs="Garamond"/>
          <w:sz w:val="2"/>
          <w:szCs w:val="2"/>
          <w:lang w:eastAsia="ar-SA"/>
        </w:rPr>
      </w:pPr>
    </w:p>
    <w:p w14:paraId="797F5465"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b/>
          <w:lang w:eastAsia="ar-SA"/>
        </w:rPr>
        <w:t>(на бланке заявителя)</w:t>
      </w:r>
      <w:r w:rsidRPr="00916B8E">
        <w:rPr>
          <w:rFonts w:ascii="Garamond" w:eastAsia="Batang" w:hAnsi="Garamond" w:cs="Garamond"/>
          <w:lang w:eastAsia="ar-SA"/>
        </w:rPr>
        <w:t xml:space="preserve"> </w:t>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Председателю Правления</w:t>
      </w:r>
    </w:p>
    <w:p w14:paraId="24D595AA"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 xml:space="preserve">             АО «АТС»</w:t>
      </w:r>
    </w:p>
    <w:p w14:paraId="30DB4EAF" w14:textId="77777777" w:rsidR="00916B8E" w:rsidRPr="00916B8E" w:rsidRDefault="00916B8E" w:rsidP="00916B8E">
      <w:pPr>
        <w:suppressAutoHyphens/>
        <w:spacing w:before="120" w:after="0" w:line="240" w:lineRule="auto"/>
        <w:rPr>
          <w:rFonts w:ascii="Garamond" w:eastAsia="Batang" w:hAnsi="Garamond" w:cs="Garamond"/>
          <w:sz w:val="2"/>
          <w:szCs w:val="2"/>
          <w:lang w:eastAsia="ar-SA"/>
        </w:rPr>
      </w:pPr>
    </w:p>
    <w:p w14:paraId="686664B1"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 xml:space="preserve">                                                          Председателю Правления</w:t>
      </w:r>
    </w:p>
    <w:p w14:paraId="3B31C154" w14:textId="77777777" w:rsidR="00916B8E" w:rsidRPr="00916B8E" w:rsidRDefault="00916B8E" w:rsidP="00916B8E">
      <w:pPr>
        <w:suppressAutoHyphens/>
        <w:spacing w:before="120" w:after="0" w:line="240" w:lineRule="auto"/>
        <w:rPr>
          <w:rFonts w:ascii="Garamond" w:eastAsia="Batang" w:hAnsi="Garamond" w:cs="Garamond"/>
          <w:lang w:eastAsia="ar-SA"/>
        </w:rPr>
      </w:pP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r>
      <w:r w:rsidRPr="00916B8E">
        <w:rPr>
          <w:rFonts w:ascii="Garamond" w:eastAsia="Batang" w:hAnsi="Garamond" w:cs="Garamond"/>
          <w:lang w:eastAsia="ar-SA"/>
        </w:rPr>
        <w:tab/>
        <w:t xml:space="preserve">             АО «ЦФР»</w:t>
      </w:r>
    </w:p>
    <w:p w14:paraId="7ED283FC" w14:textId="77777777" w:rsidR="00916B8E" w:rsidRPr="00916B8E" w:rsidRDefault="00916B8E" w:rsidP="00916B8E">
      <w:pPr>
        <w:suppressAutoHyphens/>
        <w:spacing w:before="120" w:after="0" w:line="360" w:lineRule="auto"/>
        <w:jc w:val="right"/>
        <w:rPr>
          <w:rFonts w:ascii="Garamond" w:eastAsia="Batang" w:hAnsi="Garamond" w:cs="Garamond"/>
          <w:sz w:val="2"/>
          <w:szCs w:val="2"/>
          <w:lang w:eastAsia="ar-SA"/>
        </w:rPr>
      </w:pPr>
    </w:p>
    <w:p w14:paraId="6D1E5DE5" w14:textId="77777777" w:rsidR="00916B8E" w:rsidRPr="00916B8E" w:rsidRDefault="00916B8E" w:rsidP="00916B8E">
      <w:pPr>
        <w:suppressAutoHyphens/>
        <w:autoSpaceDE w:val="0"/>
        <w:autoSpaceDN w:val="0"/>
        <w:spacing w:before="120" w:after="0"/>
        <w:jc w:val="center"/>
        <w:outlineLvl w:val="0"/>
        <w:rPr>
          <w:rFonts w:ascii="Garamond" w:eastAsia="Batang" w:hAnsi="Garamond" w:cs="Garamond"/>
          <w:b/>
          <w:lang w:eastAsia="ar-SA"/>
        </w:rPr>
      </w:pPr>
      <w:r w:rsidRPr="00916B8E">
        <w:rPr>
          <w:rFonts w:ascii="Garamond" w:eastAsia="Batang" w:hAnsi="Garamond" w:cs="Garamond"/>
          <w:b/>
          <w:lang w:eastAsia="ar-SA"/>
        </w:rPr>
        <w:t>Заявление</w:t>
      </w:r>
    </w:p>
    <w:p w14:paraId="41050411" w14:textId="77777777" w:rsidR="00916B8E" w:rsidRPr="00916B8E" w:rsidRDefault="00916B8E" w:rsidP="00916B8E">
      <w:pPr>
        <w:suppressAutoHyphens/>
        <w:autoSpaceDE w:val="0"/>
        <w:autoSpaceDN w:val="0"/>
        <w:spacing w:before="120" w:after="0"/>
        <w:jc w:val="center"/>
        <w:outlineLvl w:val="0"/>
        <w:rPr>
          <w:rFonts w:ascii="Garamond" w:eastAsia="Batang" w:hAnsi="Garamond" w:cs="Garamond"/>
          <w:b/>
          <w:lang w:eastAsia="ar-SA"/>
        </w:rPr>
      </w:pPr>
      <w:r w:rsidRPr="00916B8E">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7879CCF9"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Для объектов, отбираемых по итогам ОПВ, проводимых до 1 января 2021 года:</w:t>
      </w:r>
    </w:p>
    <w:p w14:paraId="73B973A0"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_____________________________________________________________________________________</w:t>
      </w:r>
    </w:p>
    <w:p w14:paraId="2C95B50A" w14:textId="77777777" w:rsidR="00916B8E" w:rsidRPr="00916B8E" w:rsidRDefault="00916B8E" w:rsidP="00916B8E">
      <w:pPr>
        <w:suppressAutoHyphens/>
        <w:spacing w:before="120" w:after="0"/>
        <w:jc w:val="center"/>
        <w:rPr>
          <w:rFonts w:ascii="Garamond" w:eastAsia="Batang" w:hAnsi="Garamond" w:cs="Garamond"/>
          <w:i/>
          <w:sz w:val="20"/>
          <w:szCs w:val="20"/>
          <w:lang w:eastAsia="ar-SA"/>
        </w:rPr>
      </w:pPr>
      <w:r w:rsidRPr="00916B8E">
        <w:rPr>
          <w:rFonts w:ascii="Garamond" w:eastAsia="Batang" w:hAnsi="Garamond" w:cs="Garamond"/>
          <w:i/>
          <w:sz w:val="20"/>
          <w:szCs w:val="20"/>
          <w:lang w:eastAsia="ar-SA"/>
        </w:rPr>
        <w:t>(полное наименование организации с указанием организационно-правовой формы)</w:t>
      </w:r>
    </w:p>
    <w:p w14:paraId="064F1A7A" w14:textId="77777777" w:rsidR="00916B8E" w:rsidRPr="00916B8E" w:rsidRDefault="00916B8E" w:rsidP="00916B8E">
      <w:pPr>
        <w:suppressAutoHyphens/>
        <w:spacing w:before="120" w:after="0"/>
        <w:jc w:val="both"/>
        <w:rPr>
          <w:rFonts w:ascii="Garamond" w:eastAsia="Batang" w:hAnsi="Garamond" w:cs="Garamond"/>
          <w:i/>
          <w:lang w:eastAsia="ar-SA"/>
        </w:rPr>
      </w:pPr>
      <w:r w:rsidRPr="00916B8E">
        <w:rPr>
          <w:rFonts w:ascii="Garamond" w:eastAsia="Batang" w:hAnsi="Garamond" w:cs="Garamond"/>
          <w:lang w:eastAsia="ar-SA"/>
        </w:rPr>
        <w:t>регистрационный номер в Реестре субъектов оптового рынка____________________________</w:t>
      </w:r>
    </w:p>
    <w:p w14:paraId="23B765A2"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выражает намерение:</w:t>
      </w:r>
    </w:p>
    <w:p w14:paraId="4DC2AAE1"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объекта генерации планируемой установленной мощностью ____ МВт, соответствующего следующим идентификационным параметрам:</w:t>
      </w:r>
    </w:p>
    <w:tbl>
      <w:tblPr>
        <w:tblW w:w="8346"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1668"/>
        <w:gridCol w:w="1668"/>
        <w:gridCol w:w="1669"/>
      </w:tblGrid>
      <w:tr w:rsidR="00916B8E" w:rsidRPr="00916B8E" w14:paraId="651E7013" w14:textId="77777777" w:rsidTr="00F726FC">
        <w:trPr>
          <w:trHeight w:val="615"/>
        </w:trPr>
        <w:tc>
          <w:tcPr>
            <w:tcW w:w="1673" w:type="dxa"/>
            <w:vMerge w:val="restart"/>
            <w:vAlign w:val="center"/>
          </w:tcPr>
          <w:p w14:paraId="402247F7"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Код ГТП генерации</w:t>
            </w:r>
          </w:p>
        </w:tc>
        <w:tc>
          <w:tcPr>
            <w:tcW w:w="1668" w:type="dxa"/>
            <w:vMerge w:val="restart"/>
            <w:vAlign w:val="center"/>
          </w:tcPr>
          <w:p w14:paraId="7E2F9A7B"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Вид объекта генерации</w:t>
            </w:r>
          </w:p>
        </w:tc>
        <w:tc>
          <w:tcPr>
            <w:tcW w:w="3336" w:type="dxa"/>
            <w:gridSpan w:val="2"/>
            <w:vAlign w:val="center"/>
          </w:tcPr>
          <w:p w14:paraId="03465307"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Местонахождение объекта генерации</w:t>
            </w:r>
          </w:p>
        </w:tc>
        <w:tc>
          <w:tcPr>
            <w:tcW w:w="1669" w:type="dxa"/>
            <w:vMerge w:val="restart"/>
            <w:vAlign w:val="center"/>
          </w:tcPr>
          <w:p w14:paraId="3BEBEE36"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Год начала поставки мощности</w:t>
            </w:r>
          </w:p>
        </w:tc>
      </w:tr>
      <w:tr w:rsidR="00916B8E" w:rsidRPr="00916B8E" w14:paraId="5897C0B6" w14:textId="77777777" w:rsidTr="00F726FC">
        <w:trPr>
          <w:trHeight w:val="142"/>
        </w:trPr>
        <w:tc>
          <w:tcPr>
            <w:tcW w:w="1673" w:type="dxa"/>
            <w:vMerge/>
          </w:tcPr>
          <w:p w14:paraId="5BBE6D4E"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8" w:type="dxa"/>
            <w:vMerge/>
          </w:tcPr>
          <w:p w14:paraId="33743276"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8" w:type="dxa"/>
            <w:vAlign w:val="center"/>
          </w:tcPr>
          <w:p w14:paraId="0BC0ACA4" w14:textId="77777777" w:rsidR="00916B8E" w:rsidRPr="00916B8E" w:rsidRDefault="00916B8E" w:rsidP="00F726FC">
            <w:pPr>
              <w:suppressAutoHyphens/>
              <w:spacing w:before="120" w:after="0"/>
              <w:jc w:val="center"/>
              <w:rPr>
                <w:rFonts w:ascii="Garamond" w:eastAsia="Batang" w:hAnsi="Garamond" w:cs="Garamond"/>
                <w:lang w:eastAsia="ar-SA"/>
              </w:rPr>
            </w:pPr>
            <w:r w:rsidRPr="00916B8E">
              <w:rPr>
                <w:rFonts w:ascii="Garamond" w:eastAsia="Batang" w:hAnsi="Garamond" w:cs="Garamond"/>
                <w:b/>
                <w:lang w:eastAsia="ar-SA"/>
              </w:rPr>
              <w:t>Субъект Российской Федерации</w:t>
            </w:r>
          </w:p>
        </w:tc>
        <w:tc>
          <w:tcPr>
            <w:tcW w:w="1668" w:type="dxa"/>
            <w:vAlign w:val="center"/>
          </w:tcPr>
          <w:p w14:paraId="79ABC5E6" w14:textId="77777777" w:rsidR="00916B8E" w:rsidRPr="00916B8E" w:rsidRDefault="00916B8E" w:rsidP="00F726FC">
            <w:pPr>
              <w:suppressAutoHyphens/>
              <w:spacing w:before="120" w:after="0"/>
              <w:jc w:val="center"/>
              <w:rPr>
                <w:rFonts w:ascii="Garamond" w:eastAsia="Batang" w:hAnsi="Garamond" w:cs="Garamond"/>
                <w:lang w:eastAsia="ar-SA"/>
              </w:rPr>
            </w:pPr>
            <w:r w:rsidRPr="00916B8E">
              <w:rPr>
                <w:rFonts w:ascii="Garamond" w:eastAsia="Batang" w:hAnsi="Garamond" w:cs="Garamond"/>
                <w:b/>
                <w:lang w:eastAsia="ar-SA"/>
              </w:rPr>
              <w:t>Ценовая зона</w:t>
            </w:r>
          </w:p>
        </w:tc>
        <w:tc>
          <w:tcPr>
            <w:tcW w:w="1669" w:type="dxa"/>
            <w:vMerge/>
          </w:tcPr>
          <w:p w14:paraId="4DD3FCD8" w14:textId="77777777" w:rsidR="00916B8E" w:rsidRPr="00916B8E" w:rsidRDefault="00916B8E" w:rsidP="00F726FC">
            <w:pPr>
              <w:suppressAutoHyphens/>
              <w:spacing w:before="120" w:after="0"/>
              <w:jc w:val="both"/>
              <w:rPr>
                <w:rFonts w:ascii="Garamond" w:eastAsia="Batang" w:hAnsi="Garamond" w:cs="Garamond"/>
                <w:lang w:eastAsia="ar-SA"/>
              </w:rPr>
            </w:pPr>
          </w:p>
        </w:tc>
      </w:tr>
      <w:tr w:rsidR="00916B8E" w:rsidRPr="00916B8E" w14:paraId="7F4C5C8B" w14:textId="77777777" w:rsidTr="00F726FC">
        <w:trPr>
          <w:trHeight w:val="396"/>
        </w:trPr>
        <w:tc>
          <w:tcPr>
            <w:tcW w:w="1673" w:type="dxa"/>
          </w:tcPr>
          <w:p w14:paraId="50C8E294"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8" w:type="dxa"/>
          </w:tcPr>
          <w:p w14:paraId="45A92726"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8" w:type="dxa"/>
          </w:tcPr>
          <w:p w14:paraId="054FBF6A"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8" w:type="dxa"/>
          </w:tcPr>
          <w:p w14:paraId="5F6EFA7B"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9" w:type="dxa"/>
          </w:tcPr>
          <w:p w14:paraId="3F8C2AA2" w14:textId="77777777" w:rsidR="00916B8E" w:rsidRPr="00916B8E" w:rsidRDefault="00916B8E" w:rsidP="00F726FC">
            <w:pPr>
              <w:suppressAutoHyphens/>
              <w:spacing w:before="120" w:after="0"/>
              <w:jc w:val="both"/>
              <w:rPr>
                <w:rFonts w:ascii="Garamond" w:eastAsia="Batang" w:hAnsi="Garamond" w:cs="Garamond"/>
                <w:lang w:eastAsia="ar-SA"/>
              </w:rPr>
            </w:pPr>
          </w:p>
        </w:tc>
      </w:tr>
    </w:tbl>
    <w:p w14:paraId="2F873C94"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 к Договору о присоединении к торговой системе оптового рынка);</w:t>
      </w:r>
    </w:p>
    <w:p w14:paraId="722BCBCF"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обеспечить выдачу АО «ЦФР» на сумму не менее _________ (_______) рублей ____ (_____) копеек банковской гарантии, соответствующей требованиям Договора о присоединении к торговой системе оптового рынка, в целях обеспечения исполнения своей обязанности по перечислению АО «ЦФР» денежных средств на расчетный счет в счет уплаты штрафов за неисполнение или ненадлежащее исполнение своих обязательств по указанным выше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1536C06F" w14:textId="77777777" w:rsidR="00916B8E" w:rsidRPr="00916B8E" w:rsidRDefault="00916B8E" w:rsidP="00916B8E">
      <w:pPr>
        <w:suppressAutoHyphens/>
        <w:spacing w:before="100" w:beforeAutospacing="1" w:after="100" w:afterAutospacing="1" w:line="360" w:lineRule="auto"/>
        <w:jc w:val="both"/>
        <w:rPr>
          <w:rFonts w:ascii="Garamond" w:eastAsia="Batang" w:hAnsi="Garamond" w:cs="Garamond"/>
          <w:bCs/>
          <w:lang w:eastAsia="ar-SA"/>
        </w:rPr>
      </w:pPr>
      <w:r w:rsidRPr="00916B8E">
        <w:rPr>
          <w:rFonts w:ascii="Garamond" w:eastAsia="Batang" w:hAnsi="Garamond" w:cs="Garamond"/>
          <w:bCs/>
          <w:lang w:eastAsia="ar-SA"/>
        </w:rPr>
        <w:t>_____________________________</w:t>
      </w:r>
      <w:r w:rsidRPr="00916B8E">
        <w:rPr>
          <w:rFonts w:ascii="Garamond" w:eastAsia="Batang" w:hAnsi="Garamond" w:cs="Garamond"/>
          <w:bCs/>
          <w:lang w:eastAsia="ar-SA"/>
        </w:rPr>
        <w:tab/>
        <w:t>_______________            _________________________</w:t>
      </w:r>
    </w:p>
    <w:p w14:paraId="70811C17" w14:textId="77777777" w:rsidR="00916B8E" w:rsidRPr="00916B8E" w:rsidRDefault="00916B8E" w:rsidP="00916B8E">
      <w:pPr>
        <w:suppressAutoHyphens/>
        <w:spacing w:before="120" w:after="120" w:line="240" w:lineRule="auto"/>
        <w:jc w:val="both"/>
        <w:rPr>
          <w:rFonts w:ascii="Garamond" w:eastAsia="Batang" w:hAnsi="Garamond" w:cs="Garamond"/>
          <w:i/>
          <w:sz w:val="20"/>
          <w:lang w:eastAsia="ar-SA"/>
        </w:rPr>
        <w:sectPr w:rsidR="00916B8E" w:rsidRPr="00916B8E" w:rsidSect="00F726FC">
          <w:pgSz w:w="11906" w:h="16838"/>
          <w:pgMar w:top="1135" w:right="624" w:bottom="902" w:left="1531" w:header="709" w:footer="573" w:gutter="0"/>
          <w:cols w:space="708"/>
          <w:docGrid w:linePitch="360"/>
        </w:sectPr>
      </w:pPr>
      <w:r w:rsidRPr="00916B8E">
        <w:rPr>
          <w:rFonts w:ascii="Garamond" w:eastAsia="Batang" w:hAnsi="Garamond" w:cs="Garamond"/>
          <w:i/>
          <w:sz w:val="20"/>
          <w:lang w:eastAsia="ar-SA"/>
        </w:rPr>
        <w:t xml:space="preserve">           (должность) </w:t>
      </w:r>
      <w:r w:rsidRPr="00916B8E">
        <w:rPr>
          <w:rFonts w:ascii="Garamond" w:eastAsia="Batang" w:hAnsi="Garamond" w:cs="Garamond"/>
          <w:i/>
          <w:sz w:val="20"/>
          <w:lang w:eastAsia="ar-SA"/>
        </w:rPr>
        <w:tab/>
        <w:t xml:space="preserve">                           </w:t>
      </w:r>
      <w:r w:rsidRPr="00916B8E">
        <w:rPr>
          <w:rFonts w:ascii="Garamond" w:eastAsia="Batang" w:hAnsi="Garamond" w:cs="Garamond"/>
          <w:i/>
          <w:sz w:val="20"/>
          <w:lang w:eastAsia="ar-SA"/>
        </w:rPr>
        <w:tab/>
      </w:r>
      <w:r w:rsidRPr="00916B8E">
        <w:rPr>
          <w:rFonts w:ascii="Garamond" w:eastAsia="Batang" w:hAnsi="Garamond" w:cs="Garamond"/>
          <w:i/>
          <w:sz w:val="20"/>
          <w:lang w:eastAsia="ar-SA"/>
        </w:rPr>
        <w:tab/>
        <w:t xml:space="preserve">      (подпись)</w:t>
      </w:r>
      <w:r w:rsidRPr="00916B8E">
        <w:rPr>
          <w:rFonts w:ascii="Garamond" w:eastAsia="Batang" w:hAnsi="Garamond" w:cs="Garamond"/>
          <w:i/>
          <w:sz w:val="20"/>
          <w:lang w:eastAsia="ar-SA"/>
        </w:rPr>
        <w:tab/>
      </w:r>
      <w:r w:rsidRPr="00916B8E">
        <w:rPr>
          <w:rFonts w:ascii="Garamond" w:eastAsia="Batang" w:hAnsi="Garamond" w:cs="Garamond"/>
          <w:i/>
          <w:sz w:val="20"/>
          <w:lang w:eastAsia="ar-SA"/>
        </w:rPr>
        <w:tab/>
      </w:r>
      <w:r w:rsidRPr="00916B8E">
        <w:rPr>
          <w:rFonts w:ascii="Garamond" w:eastAsia="Batang" w:hAnsi="Garamond" w:cs="Garamond"/>
          <w:i/>
          <w:sz w:val="20"/>
          <w:lang w:eastAsia="ar-SA"/>
        </w:rPr>
        <w:tab/>
        <w:t>(расшифровка подписи)</w:t>
      </w:r>
    </w:p>
    <w:p w14:paraId="241FA048" w14:textId="7C66A9FD" w:rsidR="00916B8E" w:rsidRPr="00916B8E" w:rsidRDefault="00916B8E" w:rsidP="00916B8E">
      <w:pPr>
        <w:suppressAutoHyphens/>
        <w:autoSpaceDE w:val="0"/>
        <w:autoSpaceDN w:val="0"/>
        <w:spacing w:before="120" w:after="0"/>
        <w:outlineLvl w:val="0"/>
        <w:rPr>
          <w:rFonts w:ascii="Garamond" w:eastAsia="Batang" w:hAnsi="Garamond" w:cs="Garamond"/>
          <w:lang w:eastAsia="ar-SA"/>
        </w:rPr>
      </w:pPr>
      <w:r w:rsidRPr="00916B8E">
        <w:rPr>
          <w:rFonts w:ascii="Garamond" w:eastAsia="Batang" w:hAnsi="Garamond" w:cs="Garamond"/>
          <w:lang w:eastAsia="ar-SA"/>
        </w:rPr>
        <w:t>Для объектов, отбираемых по итогам ОПВ, проводимых после 1 января 2021 года:</w:t>
      </w:r>
    </w:p>
    <w:p w14:paraId="6C54C2CB"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_____________________________________________________________________________________</w:t>
      </w:r>
    </w:p>
    <w:p w14:paraId="0AC1E162" w14:textId="77777777" w:rsidR="00916B8E" w:rsidRPr="00916B8E" w:rsidRDefault="00916B8E" w:rsidP="00916B8E">
      <w:pPr>
        <w:suppressAutoHyphens/>
        <w:spacing w:before="120" w:after="0"/>
        <w:jc w:val="center"/>
        <w:rPr>
          <w:rFonts w:ascii="Garamond" w:eastAsia="Batang" w:hAnsi="Garamond" w:cs="Garamond"/>
          <w:i/>
          <w:lang w:eastAsia="ar-SA"/>
        </w:rPr>
      </w:pPr>
      <w:r w:rsidRPr="00916B8E">
        <w:rPr>
          <w:rFonts w:ascii="Garamond" w:eastAsia="Batang" w:hAnsi="Garamond" w:cs="Garamond"/>
          <w:i/>
          <w:lang w:eastAsia="ar-SA"/>
        </w:rPr>
        <w:t>(полное наименование организации с указанием организационно-правовой формы)</w:t>
      </w:r>
    </w:p>
    <w:p w14:paraId="4AF014FD" w14:textId="77777777" w:rsidR="00916B8E" w:rsidRPr="00916B8E" w:rsidRDefault="00916B8E" w:rsidP="00916B8E">
      <w:pPr>
        <w:suppressAutoHyphens/>
        <w:spacing w:before="120" w:after="0"/>
        <w:jc w:val="both"/>
        <w:rPr>
          <w:rFonts w:ascii="Garamond" w:eastAsia="Batang" w:hAnsi="Garamond" w:cs="Garamond"/>
          <w:i/>
          <w:lang w:eastAsia="ar-SA"/>
        </w:rPr>
      </w:pPr>
      <w:r w:rsidRPr="00916B8E">
        <w:rPr>
          <w:rFonts w:ascii="Garamond" w:eastAsia="Batang" w:hAnsi="Garamond" w:cs="Garamond"/>
          <w:lang w:eastAsia="ar-SA"/>
        </w:rPr>
        <w:t>регистрационный номер в Реестре субъектов оптового рынка____________________________</w:t>
      </w:r>
    </w:p>
    <w:p w14:paraId="77620413" w14:textId="77777777"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выражает намерение:</w:t>
      </w:r>
    </w:p>
    <w:p w14:paraId="064348C3" w14:textId="09944440" w:rsidR="00916B8E" w:rsidRP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в отношении объекта генерации, соответствующего следующим идентификационным параметрам:</w:t>
      </w:r>
    </w:p>
    <w:tbl>
      <w:tblPr>
        <w:tblW w:w="8346"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668"/>
        <w:gridCol w:w="3336"/>
        <w:gridCol w:w="1669"/>
      </w:tblGrid>
      <w:tr w:rsidR="00916B8E" w:rsidRPr="00916B8E" w14:paraId="73375624" w14:textId="77777777" w:rsidTr="00F726FC">
        <w:trPr>
          <w:trHeight w:val="941"/>
        </w:trPr>
        <w:tc>
          <w:tcPr>
            <w:tcW w:w="1673" w:type="dxa"/>
            <w:vAlign w:val="center"/>
          </w:tcPr>
          <w:p w14:paraId="5E4B1E0E"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Код ГТП генерации</w:t>
            </w:r>
          </w:p>
        </w:tc>
        <w:tc>
          <w:tcPr>
            <w:tcW w:w="1668" w:type="dxa"/>
            <w:vAlign w:val="center"/>
          </w:tcPr>
          <w:p w14:paraId="02CCE84A"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Вид объекта генерации</w:t>
            </w:r>
          </w:p>
        </w:tc>
        <w:tc>
          <w:tcPr>
            <w:tcW w:w="3336" w:type="dxa"/>
            <w:vAlign w:val="center"/>
          </w:tcPr>
          <w:p w14:paraId="09F81343"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Местонахождение объекта генерации (Ценовая зона)</w:t>
            </w:r>
          </w:p>
          <w:p w14:paraId="0D07A38C" w14:textId="77777777" w:rsidR="00916B8E" w:rsidRPr="00916B8E" w:rsidRDefault="00916B8E" w:rsidP="00F726FC">
            <w:pPr>
              <w:suppressAutoHyphens/>
              <w:spacing w:before="120" w:after="0"/>
              <w:jc w:val="center"/>
              <w:rPr>
                <w:rFonts w:ascii="Garamond" w:eastAsia="Batang" w:hAnsi="Garamond" w:cs="Garamond"/>
                <w:b/>
                <w:lang w:eastAsia="ar-SA"/>
              </w:rPr>
            </w:pPr>
          </w:p>
        </w:tc>
        <w:tc>
          <w:tcPr>
            <w:tcW w:w="1669" w:type="dxa"/>
            <w:vAlign w:val="center"/>
          </w:tcPr>
          <w:p w14:paraId="7919F0C9" w14:textId="77777777" w:rsidR="00916B8E" w:rsidRPr="00916B8E" w:rsidRDefault="00916B8E" w:rsidP="00F726FC">
            <w:pPr>
              <w:suppressAutoHyphens/>
              <w:spacing w:before="120" w:after="0"/>
              <w:jc w:val="center"/>
              <w:rPr>
                <w:rFonts w:ascii="Garamond" w:eastAsia="Batang" w:hAnsi="Garamond" w:cs="Garamond"/>
                <w:b/>
                <w:lang w:eastAsia="ar-SA"/>
              </w:rPr>
            </w:pPr>
            <w:r w:rsidRPr="00916B8E">
              <w:rPr>
                <w:rFonts w:ascii="Garamond" w:eastAsia="Batang" w:hAnsi="Garamond" w:cs="Garamond"/>
                <w:b/>
                <w:lang w:eastAsia="ar-SA"/>
              </w:rPr>
              <w:t>Год начала поставки мощности</w:t>
            </w:r>
          </w:p>
        </w:tc>
      </w:tr>
      <w:tr w:rsidR="00916B8E" w:rsidRPr="00916B8E" w14:paraId="5B82F874" w14:textId="77777777" w:rsidTr="00F726FC">
        <w:trPr>
          <w:trHeight w:val="396"/>
        </w:trPr>
        <w:tc>
          <w:tcPr>
            <w:tcW w:w="1673" w:type="dxa"/>
          </w:tcPr>
          <w:p w14:paraId="2CF09771"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8" w:type="dxa"/>
          </w:tcPr>
          <w:p w14:paraId="24EEA757"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3336" w:type="dxa"/>
          </w:tcPr>
          <w:p w14:paraId="72966D8C" w14:textId="77777777" w:rsidR="00916B8E" w:rsidRPr="00916B8E" w:rsidRDefault="00916B8E" w:rsidP="00F726FC">
            <w:pPr>
              <w:suppressAutoHyphens/>
              <w:spacing w:before="120" w:after="0"/>
              <w:jc w:val="both"/>
              <w:rPr>
                <w:rFonts w:ascii="Garamond" w:eastAsia="Batang" w:hAnsi="Garamond" w:cs="Garamond"/>
                <w:lang w:eastAsia="ar-SA"/>
              </w:rPr>
            </w:pPr>
          </w:p>
        </w:tc>
        <w:tc>
          <w:tcPr>
            <w:tcW w:w="1669" w:type="dxa"/>
          </w:tcPr>
          <w:p w14:paraId="0FF595DD" w14:textId="77777777" w:rsidR="00916B8E" w:rsidRPr="00916B8E" w:rsidRDefault="00916B8E" w:rsidP="00F726FC">
            <w:pPr>
              <w:suppressAutoHyphens/>
              <w:spacing w:before="120" w:after="0"/>
              <w:jc w:val="both"/>
              <w:rPr>
                <w:rFonts w:ascii="Garamond" w:eastAsia="Batang" w:hAnsi="Garamond" w:cs="Garamond"/>
                <w:lang w:eastAsia="ar-SA"/>
              </w:rPr>
            </w:pPr>
          </w:p>
        </w:tc>
      </w:tr>
    </w:tbl>
    <w:p w14:paraId="731BD58B" w14:textId="1CEB36AC" w:rsidR="00E158F8"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в соответствии</w:t>
      </w:r>
      <w:r w:rsidR="00E158F8" w:rsidRPr="00934BC2">
        <w:rPr>
          <w:rFonts w:ascii="Garamond" w:eastAsia="Batang" w:hAnsi="Garamond" w:cs="Garamond"/>
          <w:highlight w:val="yellow"/>
          <w:lang w:eastAsia="ar-SA"/>
        </w:rPr>
        <w:t>:</w:t>
      </w:r>
    </w:p>
    <w:p w14:paraId="069D1D49" w14:textId="241E502C" w:rsidR="00934BC2" w:rsidRPr="00934BC2" w:rsidRDefault="00934BC2" w:rsidP="00916B8E">
      <w:pPr>
        <w:suppressAutoHyphens/>
        <w:spacing w:before="120" w:after="0"/>
        <w:jc w:val="both"/>
        <w:rPr>
          <w:rFonts w:ascii="Garamond" w:eastAsia="Batang" w:hAnsi="Garamond" w:cs="Garamond"/>
          <w:i/>
          <w:iCs/>
          <w:lang w:eastAsia="ar-SA"/>
        </w:rPr>
      </w:pPr>
      <w:bookmarkStart w:id="72" w:name="_Hlk174542952"/>
      <w:r w:rsidRPr="00934BC2">
        <w:rPr>
          <w:rFonts w:ascii="Garamond" w:eastAsia="Batang" w:hAnsi="Garamond" w:cs="Garamond"/>
          <w:i/>
          <w:iCs/>
          <w:highlight w:val="yellow"/>
          <w:lang w:eastAsia="ar-SA"/>
        </w:rPr>
        <w:t>Вариант 1:</w:t>
      </w:r>
    </w:p>
    <w:bookmarkEnd w:id="72"/>
    <w:p w14:paraId="4A826AAF" w14:textId="00F08604" w:rsid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 xml:space="preserve">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bookmarkStart w:id="73" w:name="_Hlk174542960"/>
      <w:r w:rsidR="00CE5497" w:rsidRPr="00CE5497">
        <w:rPr>
          <w:rFonts w:ascii="Garamond" w:eastAsia="Batang" w:hAnsi="Garamond" w:cs="Garamond"/>
          <w:highlight w:val="yellow"/>
          <w:lang w:eastAsia="ar-SA"/>
        </w:rPr>
        <w:t>и до 1 января 2024 года</w:t>
      </w:r>
      <w:r w:rsidR="00CE5497" w:rsidRPr="00916B8E">
        <w:rPr>
          <w:rFonts w:ascii="Garamond" w:eastAsia="Batang" w:hAnsi="Garamond" w:cs="Garamond"/>
          <w:lang w:eastAsia="ar-SA"/>
        </w:rPr>
        <w:t xml:space="preserve"> </w:t>
      </w:r>
      <w:bookmarkEnd w:id="73"/>
      <w:r w:rsidRPr="00916B8E">
        <w:rPr>
          <w:rFonts w:ascii="Garamond" w:eastAsia="Batang" w:hAnsi="Garamond" w:cs="Garamond"/>
          <w:lang w:eastAsia="ar-SA"/>
        </w:rPr>
        <w:t>(Приложение № Д 6.14.1 к Договору о присоединении к торговой системе оптового рынка);</w:t>
      </w:r>
    </w:p>
    <w:p w14:paraId="3195D3D3" w14:textId="4FF932A5" w:rsidR="00934BC2" w:rsidRPr="006F1078" w:rsidRDefault="00934BC2" w:rsidP="00934BC2">
      <w:pPr>
        <w:suppressAutoHyphens/>
        <w:spacing w:before="120" w:after="0"/>
        <w:jc w:val="both"/>
        <w:rPr>
          <w:rFonts w:ascii="Garamond" w:eastAsia="Batang" w:hAnsi="Garamond" w:cs="Garamond"/>
          <w:i/>
          <w:lang w:eastAsia="ar-SA"/>
        </w:rPr>
      </w:pPr>
      <w:bookmarkStart w:id="74" w:name="_Hlk174542972"/>
      <w:r w:rsidRPr="006F1078">
        <w:rPr>
          <w:rFonts w:ascii="Garamond" w:eastAsia="Batang" w:hAnsi="Garamond" w:cs="Garamond"/>
          <w:i/>
          <w:highlight w:val="yellow"/>
          <w:lang w:eastAsia="ar-SA"/>
        </w:rPr>
        <w:t>(заполняется в случае</w:t>
      </w:r>
      <w:r>
        <w:rPr>
          <w:rFonts w:ascii="Garamond" w:eastAsia="Batang" w:hAnsi="Garamond" w:cs="Garamond"/>
          <w:i/>
          <w:highlight w:val="yellow"/>
          <w:lang w:eastAsia="ar-SA"/>
        </w:rPr>
        <w:t>,</w:t>
      </w:r>
      <w:r w:rsidRPr="006F1078">
        <w:rPr>
          <w:rFonts w:ascii="Garamond" w:eastAsia="Batang" w:hAnsi="Garamond" w:cs="Garamond"/>
          <w:i/>
          <w:highlight w:val="yellow"/>
          <w:lang w:eastAsia="ar-SA"/>
        </w:rPr>
        <w:t xml:space="preserve"> если ДПМ ВИЭ заключены по итогам ОПВ, проводимых после 1 января 2021 года и до 1 января 2024 года)</w:t>
      </w:r>
    </w:p>
    <w:p w14:paraId="5BEC200D" w14:textId="77777777" w:rsidR="00934BC2" w:rsidRPr="0092700A" w:rsidRDefault="00934BC2" w:rsidP="00934BC2">
      <w:pPr>
        <w:suppressAutoHyphens/>
        <w:spacing w:before="120" w:after="0"/>
        <w:jc w:val="both"/>
        <w:rPr>
          <w:rFonts w:ascii="Garamond" w:eastAsia="Batang" w:hAnsi="Garamond" w:cs="Garamond"/>
          <w:i/>
          <w:lang w:eastAsia="ar-SA"/>
        </w:rPr>
      </w:pPr>
      <w:r w:rsidRPr="00934BC2">
        <w:rPr>
          <w:rFonts w:ascii="Garamond" w:eastAsia="Batang" w:hAnsi="Garamond" w:cs="Garamond"/>
          <w:i/>
          <w:highlight w:val="yellow"/>
          <w:lang w:eastAsia="ar-SA"/>
        </w:rPr>
        <w:t>Вариант 2:</w:t>
      </w:r>
    </w:p>
    <w:p w14:paraId="2112725A" w14:textId="3CA0283F" w:rsidR="00934BC2" w:rsidRDefault="00934BC2" w:rsidP="00934BC2">
      <w:pPr>
        <w:suppressAutoHyphens/>
        <w:spacing w:before="120" w:after="0"/>
        <w:jc w:val="both"/>
        <w:rPr>
          <w:rFonts w:ascii="Garamond" w:eastAsia="Batang" w:hAnsi="Garamond" w:cs="Garamond"/>
          <w:lang w:eastAsia="ar-SA"/>
        </w:rPr>
      </w:pPr>
      <w:r w:rsidRPr="00934BC2">
        <w:rPr>
          <w:rFonts w:ascii="Garamond" w:eastAsia="Batang" w:hAnsi="Garamond" w:cs="Garamond"/>
          <w:highlight w:val="yellow"/>
          <w:lang w:eastAsia="ar-SA"/>
        </w:rPr>
        <w:t>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и до 1 января 2024 года (Приложение № Д 6.14.</w:t>
      </w:r>
      <w:r>
        <w:rPr>
          <w:rFonts w:ascii="Garamond" w:eastAsia="Batang" w:hAnsi="Garamond" w:cs="Garamond"/>
          <w:highlight w:val="yellow"/>
          <w:lang w:eastAsia="ar-SA"/>
        </w:rPr>
        <w:t>2</w:t>
      </w:r>
      <w:r w:rsidRPr="00934BC2">
        <w:rPr>
          <w:rFonts w:ascii="Garamond" w:eastAsia="Batang" w:hAnsi="Garamond" w:cs="Garamond"/>
          <w:highlight w:val="yellow"/>
          <w:lang w:eastAsia="ar-SA"/>
        </w:rPr>
        <w:t xml:space="preserve"> к Договору о присоединении к торговой системе оптового рынка);</w:t>
      </w:r>
    </w:p>
    <w:p w14:paraId="316F2C74" w14:textId="4164660F" w:rsidR="00934BC2" w:rsidRDefault="00934BC2" w:rsidP="00934BC2">
      <w:pPr>
        <w:suppressAutoHyphens/>
        <w:spacing w:before="120" w:after="0"/>
        <w:jc w:val="both"/>
        <w:rPr>
          <w:rFonts w:ascii="Garamond" w:eastAsia="Batang" w:hAnsi="Garamond" w:cs="Garamond"/>
          <w:lang w:eastAsia="ar-SA"/>
        </w:rPr>
      </w:pPr>
      <w:r w:rsidRPr="006F1078">
        <w:rPr>
          <w:rFonts w:ascii="Garamond" w:eastAsia="Batang" w:hAnsi="Garamond" w:cs="Garamond"/>
          <w:i/>
          <w:highlight w:val="yellow"/>
          <w:lang w:eastAsia="ar-SA"/>
        </w:rPr>
        <w:t>(заполняется в случае</w:t>
      </w:r>
      <w:r>
        <w:rPr>
          <w:rFonts w:ascii="Garamond" w:eastAsia="Batang" w:hAnsi="Garamond" w:cs="Garamond"/>
          <w:i/>
          <w:highlight w:val="yellow"/>
          <w:lang w:eastAsia="ar-SA"/>
        </w:rPr>
        <w:t>,</w:t>
      </w:r>
      <w:r w:rsidRPr="006F1078">
        <w:rPr>
          <w:rFonts w:ascii="Garamond" w:eastAsia="Batang" w:hAnsi="Garamond" w:cs="Garamond"/>
          <w:i/>
          <w:highlight w:val="yellow"/>
          <w:lang w:eastAsia="ar-SA"/>
        </w:rPr>
        <w:t xml:space="preserve"> если ДПМ ВИЭ заключены по итогам ОПВ, проводимых после 1 января 2024 года)</w:t>
      </w:r>
    </w:p>
    <w:bookmarkEnd w:id="74"/>
    <w:p w14:paraId="08438EAC" w14:textId="1769CA2A" w:rsidR="00916B8E" w:rsidRDefault="00916B8E" w:rsidP="00916B8E">
      <w:pPr>
        <w:suppressAutoHyphens/>
        <w:spacing w:before="120" w:after="0"/>
        <w:jc w:val="both"/>
        <w:rPr>
          <w:rFonts w:ascii="Garamond" w:eastAsia="Batang" w:hAnsi="Garamond" w:cs="Garamond"/>
          <w:lang w:eastAsia="ar-SA"/>
        </w:rPr>
      </w:pPr>
      <w:r w:rsidRPr="00916B8E">
        <w:rPr>
          <w:rFonts w:ascii="Garamond" w:eastAsia="Batang" w:hAnsi="Garamond" w:cs="Garamond"/>
          <w:lang w:eastAsia="ar-SA"/>
        </w:rPr>
        <w:t>обеспечить выдачу АО «ЦФР» на сумму не менее _________ (_______) рублей ____ (_____) копеек банковской гарантии, соответствующей требованиям Договора о присоединении к торговой системе оптового рынка, в целях обеспечения исполнения своей обязанности по перечислению АО «ЦФР» денежных средств на расчетный счет в счет уплаты штрафов за неисполнение или ненадлежащее исполнение своих обязательств по указанным выше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07D64DB" w14:textId="77777777" w:rsidR="00F21558" w:rsidRPr="00916B8E" w:rsidRDefault="00F21558" w:rsidP="00916B8E">
      <w:pPr>
        <w:suppressAutoHyphens/>
        <w:spacing w:before="120" w:after="0"/>
        <w:jc w:val="both"/>
        <w:rPr>
          <w:rFonts w:ascii="Garamond" w:eastAsia="Batang" w:hAnsi="Garamond" w:cs="Garamond"/>
          <w:lang w:eastAsia="ar-SA"/>
        </w:rPr>
      </w:pPr>
    </w:p>
    <w:p w14:paraId="22C520D2" w14:textId="77777777" w:rsidR="00916B8E" w:rsidRPr="00916B8E" w:rsidRDefault="00916B8E" w:rsidP="00916B8E">
      <w:pPr>
        <w:suppressAutoHyphens/>
        <w:spacing w:before="100" w:beforeAutospacing="1" w:after="100" w:afterAutospacing="1" w:line="360" w:lineRule="auto"/>
        <w:jc w:val="both"/>
        <w:rPr>
          <w:rFonts w:ascii="Garamond" w:eastAsia="Batang" w:hAnsi="Garamond" w:cs="Garamond"/>
          <w:bCs/>
          <w:lang w:eastAsia="ar-SA"/>
        </w:rPr>
      </w:pPr>
      <w:r w:rsidRPr="00916B8E">
        <w:rPr>
          <w:rFonts w:ascii="Garamond" w:eastAsia="Batang" w:hAnsi="Garamond" w:cs="Garamond"/>
          <w:bCs/>
          <w:lang w:eastAsia="ar-SA"/>
        </w:rPr>
        <w:t>_____________________________</w:t>
      </w:r>
      <w:r w:rsidRPr="00916B8E">
        <w:rPr>
          <w:rFonts w:ascii="Garamond" w:eastAsia="Batang" w:hAnsi="Garamond" w:cs="Garamond"/>
          <w:bCs/>
          <w:lang w:eastAsia="ar-SA"/>
        </w:rPr>
        <w:tab/>
        <w:t>_______________            _________________________</w:t>
      </w:r>
    </w:p>
    <w:p w14:paraId="7DBD0AE0" w14:textId="77777777" w:rsidR="00916B8E" w:rsidRDefault="00916B8E" w:rsidP="00916B8E">
      <w:pPr>
        <w:suppressAutoHyphens/>
        <w:spacing w:before="120" w:after="120" w:line="240" w:lineRule="auto"/>
        <w:jc w:val="both"/>
        <w:rPr>
          <w:rFonts w:ascii="Garamond" w:eastAsia="Batang" w:hAnsi="Garamond" w:cs="Garamond"/>
          <w:i/>
          <w:lang w:eastAsia="ar-SA"/>
        </w:rPr>
      </w:pPr>
      <w:r w:rsidRPr="00916B8E">
        <w:rPr>
          <w:rFonts w:ascii="Garamond" w:eastAsia="Batang" w:hAnsi="Garamond" w:cs="Garamond"/>
          <w:i/>
          <w:lang w:eastAsia="ar-SA"/>
        </w:rPr>
        <w:t xml:space="preserve">          (должность) </w:t>
      </w:r>
      <w:r w:rsidRPr="00916B8E">
        <w:rPr>
          <w:rFonts w:ascii="Garamond" w:eastAsia="Batang" w:hAnsi="Garamond" w:cs="Garamond"/>
          <w:i/>
          <w:lang w:eastAsia="ar-SA"/>
        </w:rPr>
        <w:tab/>
        <w:t xml:space="preserve">                           </w:t>
      </w:r>
      <w:r w:rsidRPr="00916B8E">
        <w:rPr>
          <w:rFonts w:ascii="Garamond" w:eastAsia="Batang" w:hAnsi="Garamond" w:cs="Garamond"/>
          <w:i/>
          <w:lang w:eastAsia="ar-SA"/>
        </w:rPr>
        <w:tab/>
        <w:t xml:space="preserve">                     (подпись)</w:t>
      </w:r>
      <w:r w:rsidRPr="00916B8E">
        <w:rPr>
          <w:rFonts w:ascii="Garamond" w:eastAsia="Batang" w:hAnsi="Garamond" w:cs="Garamond"/>
          <w:i/>
          <w:lang w:eastAsia="ar-SA"/>
        </w:rPr>
        <w:tab/>
        <w:t xml:space="preserve">                      (расшифровка подписи)</w:t>
      </w:r>
    </w:p>
    <w:p w14:paraId="22547E1B"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479B8862" w14:textId="77777777" w:rsidR="00916B8E" w:rsidRDefault="00916B8E" w:rsidP="00916B8E">
      <w:pPr>
        <w:suppressAutoHyphens/>
        <w:spacing w:before="120" w:after="120" w:line="240" w:lineRule="auto"/>
        <w:jc w:val="both"/>
        <w:rPr>
          <w:rFonts w:ascii="Garamond" w:eastAsia="Batang" w:hAnsi="Garamond" w:cs="Garamond"/>
          <w:i/>
          <w:lang w:eastAsia="ar-SA"/>
        </w:rPr>
      </w:pPr>
    </w:p>
    <w:p w14:paraId="64D099E5" w14:textId="7813B928" w:rsidR="008105E9" w:rsidRDefault="008105E9" w:rsidP="00916B8E">
      <w:pPr>
        <w:suppressAutoHyphens/>
        <w:spacing w:before="120" w:after="120" w:line="240" w:lineRule="auto"/>
        <w:jc w:val="both"/>
        <w:rPr>
          <w:rFonts w:ascii="Garamond" w:eastAsia="Batang" w:hAnsi="Garamond" w:cs="Garamond"/>
          <w:i/>
          <w:lang w:eastAsia="ar-SA"/>
        </w:rPr>
      </w:pPr>
    </w:p>
    <w:p w14:paraId="27B3244D" w14:textId="1E846B3A" w:rsidR="008105E9" w:rsidRDefault="008105E9" w:rsidP="00916B8E">
      <w:pPr>
        <w:suppressAutoHyphens/>
        <w:spacing w:before="120" w:after="120" w:line="240" w:lineRule="auto"/>
        <w:jc w:val="both"/>
        <w:rPr>
          <w:rFonts w:ascii="Garamond" w:eastAsia="Batang" w:hAnsi="Garamond" w:cs="Garamond"/>
          <w:i/>
          <w:lang w:eastAsia="ar-SA"/>
        </w:rPr>
      </w:pPr>
    </w:p>
    <w:p w14:paraId="59124DF6" w14:textId="77777777" w:rsidR="008105E9" w:rsidRDefault="008105E9" w:rsidP="00916B8E">
      <w:pPr>
        <w:suppressAutoHyphens/>
        <w:spacing w:before="120" w:after="120" w:line="240" w:lineRule="auto"/>
        <w:jc w:val="both"/>
        <w:rPr>
          <w:rFonts w:ascii="Garamond" w:eastAsia="Batang" w:hAnsi="Garamond" w:cs="Garamond"/>
          <w:i/>
          <w:lang w:eastAsia="ar-SA"/>
        </w:rPr>
      </w:pPr>
    </w:p>
    <w:p w14:paraId="2FADD60F" w14:textId="77777777" w:rsidR="008105E9" w:rsidRDefault="008105E9" w:rsidP="008105E9">
      <w:pPr>
        <w:suppressAutoHyphens/>
        <w:spacing w:before="120" w:after="0" w:line="240" w:lineRule="auto"/>
        <w:jc w:val="right"/>
        <w:rPr>
          <w:rFonts w:ascii="Garamond" w:eastAsia="Batang" w:hAnsi="Garamond" w:cs="Garamond"/>
          <w:b/>
          <w:lang w:eastAsia="ar-SA"/>
        </w:rPr>
      </w:pPr>
    </w:p>
    <w:p w14:paraId="1B2A2190" w14:textId="008B38EE" w:rsidR="008105E9" w:rsidRPr="00F15B20" w:rsidRDefault="008105E9" w:rsidP="008105E9">
      <w:pPr>
        <w:suppressAutoHyphens/>
        <w:spacing w:before="120" w:after="0" w:line="240" w:lineRule="auto"/>
        <w:rPr>
          <w:rFonts w:ascii="Garamond" w:eastAsia="Batang" w:hAnsi="Garamond" w:cs="Garamond"/>
          <w:b/>
          <w:sz w:val="24"/>
          <w:szCs w:val="24"/>
          <w:lang w:eastAsia="ar-SA"/>
        </w:rPr>
      </w:pPr>
      <w:r w:rsidRPr="00F15B20">
        <w:rPr>
          <w:rFonts w:ascii="Garamond" w:eastAsia="Batang" w:hAnsi="Garamond" w:cs="Garamond"/>
          <w:b/>
          <w:sz w:val="24"/>
          <w:szCs w:val="24"/>
          <w:lang w:eastAsia="ar-SA"/>
        </w:rPr>
        <w:t>Действующая редакция</w:t>
      </w:r>
    </w:p>
    <w:p w14:paraId="27E24205" w14:textId="3AF9C5E8" w:rsidR="008105E9" w:rsidRPr="008105E9" w:rsidRDefault="008105E9" w:rsidP="008105E9">
      <w:pPr>
        <w:suppressAutoHyphens/>
        <w:spacing w:before="120" w:after="0" w:line="240" w:lineRule="auto"/>
        <w:jc w:val="right"/>
        <w:rPr>
          <w:rFonts w:ascii="Garamond" w:eastAsia="Batang" w:hAnsi="Garamond" w:cs="Garamond"/>
          <w:b/>
          <w:lang w:eastAsia="ar-SA"/>
        </w:rPr>
      </w:pPr>
      <w:r w:rsidRPr="008105E9">
        <w:rPr>
          <w:rFonts w:ascii="Garamond" w:eastAsia="Batang" w:hAnsi="Garamond" w:cs="Garamond"/>
          <w:b/>
          <w:lang w:eastAsia="ar-SA"/>
        </w:rPr>
        <w:t>Приложение 5.3.1</w:t>
      </w:r>
    </w:p>
    <w:p w14:paraId="2E0B7E4D" w14:textId="77777777" w:rsidR="008105E9" w:rsidRPr="008105E9" w:rsidRDefault="008105E9" w:rsidP="008105E9">
      <w:pPr>
        <w:suppressAutoHyphens/>
        <w:spacing w:before="120" w:after="0" w:line="240" w:lineRule="auto"/>
        <w:jc w:val="right"/>
        <w:rPr>
          <w:rFonts w:ascii="Garamond" w:eastAsia="Batang" w:hAnsi="Garamond" w:cs="Garamond"/>
          <w:b/>
          <w:lang w:eastAsia="ar-SA"/>
        </w:rPr>
      </w:pPr>
    </w:p>
    <w:p w14:paraId="09F92A91"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b/>
          <w:lang w:eastAsia="ar-SA"/>
        </w:rPr>
        <w:t>(на бланке заявителя)</w:t>
      </w:r>
      <w:r w:rsidRPr="008105E9">
        <w:rPr>
          <w:rFonts w:ascii="Garamond" w:eastAsia="Batang" w:hAnsi="Garamond" w:cs="Garamond"/>
          <w:lang w:eastAsia="ar-SA"/>
        </w:rPr>
        <w:t xml:space="preserve"> </w:t>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Председателю Правления</w:t>
      </w:r>
    </w:p>
    <w:p w14:paraId="36E2A0F1"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 xml:space="preserve">             АО «АТС»</w:t>
      </w:r>
    </w:p>
    <w:p w14:paraId="2F451418" w14:textId="77777777" w:rsidR="008105E9" w:rsidRPr="008105E9" w:rsidRDefault="008105E9" w:rsidP="008105E9">
      <w:pPr>
        <w:suppressAutoHyphens/>
        <w:spacing w:before="120" w:after="0" w:line="240" w:lineRule="auto"/>
        <w:rPr>
          <w:rFonts w:ascii="Garamond" w:eastAsia="Batang" w:hAnsi="Garamond" w:cs="Garamond"/>
          <w:lang w:eastAsia="ar-SA"/>
        </w:rPr>
      </w:pPr>
    </w:p>
    <w:p w14:paraId="0820AEB2"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 xml:space="preserve">                                                          Председателю Правления</w:t>
      </w:r>
    </w:p>
    <w:p w14:paraId="68DA8B33"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 xml:space="preserve">             АО «ЦФР»</w:t>
      </w:r>
    </w:p>
    <w:p w14:paraId="231B07A2" w14:textId="77777777" w:rsidR="008105E9" w:rsidRPr="008105E9" w:rsidRDefault="008105E9" w:rsidP="008105E9">
      <w:pPr>
        <w:suppressAutoHyphens/>
        <w:spacing w:before="120" w:after="0" w:line="360" w:lineRule="auto"/>
        <w:jc w:val="right"/>
        <w:rPr>
          <w:rFonts w:ascii="Garamond" w:eastAsia="Batang" w:hAnsi="Garamond" w:cs="Garamond"/>
          <w:lang w:eastAsia="ar-SA"/>
        </w:rPr>
      </w:pPr>
    </w:p>
    <w:p w14:paraId="5F009F1A" w14:textId="77777777" w:rsidR="008105E9" w:rsidRPr="008105E9" w:rsidRDefault="008105E9" w:rsidP="008105E9">
      <w:pPr>
        <w:suppressAutoHyphens/>
        <w:autoSpaceDE w:val="0"/>
        <w:autoSpaceDN w:val="0"/>
        <w:spacing w:before="120" w:after="0"/>
        <w:jc w:val="center"/>
        <w:outlineLvl w:val="0"/>
        <w:rPr>
          <w:rFonts w:ascii="Garamond" w:eastAsia="Batang" w:hAnsi="Garamond" w:cs="Garamond"/>
          <w:b/>
          <w:lang w:eastAsia="ar-SA"/>
        </w:rPr>
      </w:pPr>
      <w:r w:rsidRPr="008105E9">
        <w:rPr>
          <w:rFonts w:ascii="Garamond" w:eastAsia="Batang" w:hAnsi="Garamond" w:cs="Garamond"/>
          <w:b/>
          <w:lang w:eastAsia="ar-SA"/>
        </w:rPr>
        <w:t>Заявление</w:t>
      </w:r>
    </w:p>
    <w:p w14:paraId="35E48CB3" w14:textId="77777777" w:rsidR="008105E9" w:rsidRPr="008105E9" w:rsidRDefault="008105E9" w:rsidP="008105E9">
      <w:pPr>
        <w:suppressAutoHyphens/>
        <w:autoSpaceDE w:val="0"/>
        <w:autoSpaceDN w:val="0"/>
        <w:spacing w:before="120" w:after="0"/>
        <w:jc w:val="center"/>
        <w:outlineLvl w:val="0"/>
        <w:rPr>
          <w:rFonts w:ascii="Garamond" w:eastAsia="Batang" w:hAnsi="Garamond" w:cs="Garamond"/>
          <w:b/>
          <w:lang w:eastAsia="ar-SA"/>
        </w:rPr>
      </w:pPr>
      <w:r w:rsidRPr="008105E9">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p>
    <w:p w14:paraId="1BF68A38"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________________________________________________________________________________________,</w:t>
      </w:r>
    </w:p>
    <w:p w14:paraId="5C213BFE" w14:textId="77777777" w:rsidR="008105E9" w:rsidRPr="008105E9" w:rsidRDefault="008105E9" w:rsidP="008105E9">
      <w:pPr>
        <w:suppressAutoHyphens/>
        <w:spacing w:before="120" w:after="0"/>
        <w:jc w:val="center"/>
        <w:rPr>
          <w:rFonts w:ascii="Garamond" w:eastAsia="Batang" w:hAnsi="Garamond" w:cs="Garamond"/>
          <w:i/>
          <w:lang w:eastAsia="ar-SA"/>
        </w:rPr>
      </w:pPr>
      <w:r w:rsidRPr="008105E9">
        <w:rPr>
          <w:rFonts w:ascii="Garamond" w:eastAsia="Batang" w:hAnsi="Garamond" w:cs="Garamond"/>
          <w:i/>
          <w:lang w:eastAsia="ar-SA"/>
        </w:rPr>
        <w:t>(полное наименование организации с указанием организационно-правовой формы)</w:t>
      </w:r>
    </w:p>
    <w:p w14:paraId="02075B37" w14:textId="77777777" w:rsidR="008105E9" w:rsidRPr="008105E9" w:rsidRDefault="008105E9" w:rsidP="008105E9">
      <w:pPr>
        <w:suppressAutoHyphens/>
        <w:spacing w:before="120" w:after="0"/>
        <w:jc w:val="both"/>
        <w:rPr>
          <w:rFonts w:ascii="Garamond" w:eastAsia="Batang" w:hAnsi="Garamond" w:cs="Garamond"/>
          <w:i/>
          <w:lang w:eastAsia="ar-SA"/>
        </w:rPr>
      </w:pPr>
      <w:r w:rsidRPr="008105E9">
        <w:rPr>
          <w:rFonts w:ascii="Garamond" w:eastAsia="Batang" w:hAnsi="Garamond" w:cs="Garamond"/>
          <w:lang w:eastAsia="ar-SA"/>
        </w:rPr>
        <w:t>регистрационный номер в Реестре субъектов оптового рынка ____________________________________,</w:t>
      </w:r>
    </w:p>
    <w:p w14:paraId="6F42FB95"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 xml:space="preserve">в связи с планируемым приобретением прав и обязанностей продавца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________________________________________________________________________________________ </w:t>
      </w:r>
    </w:p>
    <w:p w14:paraId="77BA8295" w14:textId="77777777" w:rsidR="008105E9" w:rsidRPr="008105E9" w:rsidRDefault="008105E9" w:rsidP="008105E9">
      <w:pPr>
        <w:suppressAutoHyphens/>
        <w:spacing w:before="120" w:after="0"/>
        <w:jc w:val="center"/>
        <w:rPr>
          <w:rFonts w:ascii="Garamond" w:eastAsia="Batang" w:hAnsi="Garamond" w:cs="Garamond"/>
          <w:i/>
          <w:lang w:eastAsia="ar-SA"/>
        </w:rPr>
      </w:pPr>
      <w:r w:rsidRPr="008105E9">
        <w:rPr>
          <w:rFonts w:ascii="Garamond" w:eastAsia="Batang" w:hAnsi="Garamond" w:cs="Garamond"/>
          <w:i/>
          <w:lang w:eastAsia="ar-SA"/>
        </w:rPr>
        <w:t xml:space="preserve">               (полное наименование продавца с указанием организационно-правовой формы)</w:t>
      </w:r>
    </w:p>
    <w:p w14:paraId="49307DD9"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в отношении объекта генерации установленной мощностью ______ МВт, соответствующего следующим идентификационным параметрам:</w:t>
      </w:r>
    </w:p>
    <w:p w14:paraId="6458C113" w14:textId="77777777" w:rsidR="008105E9" w:rsidRPr="008105E9" w:rsidRDefault="008105E9" w:rsidP="008105E9">
      <w:pPr>
        <w:suppressAutoHyphens/>
        <w:spacing w:before="120" w:after="0"/>
        <w:ind w:left="720"/>
        <w:jc w:val="both"/>
        <w:rPr>
          <w:rFonts w:ascii="Garamond" w:eastAsia="Batang" w:hAnsi="Garamond" w:cs="Garamond"/>
          <w:lang w:eastAsia="ar-SA"/>
        </w:rPr>
      </w:pPr>
    </w:p>
    <w:tbl>
      <w:tblPr>
        <w:tblW w:w="70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tblGrid>
      <w:tr w:rsidR="008105E9" w:rsidRPr="008105E9" w14:paraId="75F01F78" w14:textId="77777777" w:rsidTr="00F726FC">
        <w:trPr>
          <w:trHeight w:val="615"/>
        </w:trPr>
        <w:tc>
          <w:tcPr>
            <w:tcW w:w="1417" w:type="dxa"/>
            <w:vMerge w:val="restart"/>
            <w:vAlign w:val="center"/>
          </w:tcPr>
          <w:p w14:paraId="3BF3EE8A" w14:textId="77777777" w:rsidR="008105E9" w:rsidRPr="008105E9" w:rsidRDefault="008105E9" w:rsidP="008105E9">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Код ГТП генерации</w:t>
            </w:r>
          </w:p>
        </w:tc>
        <w:tc>
          <w:tcPr>
            <w:tcW w:w="1304" w:type="dxa"/>
            <w:vMerge w:val="restart"/>
            <w:vAlign w:val="center"/>
          </w:tcPr>
          <w:p w14:paraId="1812E88C" w14:textId="77777777" w:rsidR="008105E9" w:rsidRPr="008105E9" w:rsidRDefault="008105E9" w:rsidP="008105E9">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Вид объекта генерации</w:t>
            </w:r>
          </w:p>
        </w:tc>
        <w:tc>
          <w:tcPr>
            <w:tcW w:w="2807" w:type="dxa"/>
            <w:gridSpan w:val="2"/>
            <w:vAlign w:val="center"/>
          </w:tcPr>
          <w:p w14:paraId="286FF01E" w14:textId="77777777" w:rsidR="008105E9" w:rsidRPr="008105E9" w:rsidRDefault="008105E9" w:rsidP="008105E9">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Местонахождение объекта генерации</w:t>
            </w:r>
          </w:p>
        </w:tc>
        <w:tc>
          <w:tcPr>
            <w:tcW w:w="1518" w:type="dxa"/>
            <w:vMerge w:val="restart"/>
            <w:vAlign w:val="center"/>
          </w:tcPr>
          <w:p w14:paraId="695B7DA5" w14:textId="77777777" w:rsidR="008105E9" w:rsidRPr="008105E9" w:rsidRDefault="008105E9" w:rsidP="008105E9">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Год начала поставки мощности</w:t>
            </w:r>
          </w:p>
        </w:tc>
      </w:tr>
      <w:tr w:rsidR="008105E9" w:rsidRPr="008105E9" w14:paraId="02B596AA" w14:textId="77777777" w:rsidTr="00F726FC">
        <w:trPr>
          <w:trHeight w:val="142"/>
        </w:trPr>
        <w:tc>
          <w:tcPr>
            <w:tcW w:w="1417" w:type="dxa"/>
            <w:vMerge/>
          </w:tcPr>
          <w:p w14:paraId="17F43A74" w14:textId="77777777" w:rsidR="008105E9" w:rsidRPr="008105E9" w:rsidRDefault="008105E9" w:rsidP="008105E9">
            <w:pPr>
              <w:suppressAutoHyphens/>
              <w:spacing w:before="120" w:after="0"/>
              <w:jc w:val="both"/>
              <w:rPr>
                <w:rFonts w:ascii="Garamond" w:eastAsia="Batang" w:hAnsi="Garamond" w:cs="Garamond"/>
                <w:lang w:eastAsia="ar-SA"/>
              </w:rPr>
            </w:pPr>
          </w:p>
        </w:tc>
        <w:tc>
          <w:tcPr>
            <w:tcW w:w="1304" w:type="dxa"/>
            <w:vMerge/>
          </w:tcPr>
          <w:p w14:paraId="0F73315C" w14:textId="77777777" w:rsidR="008105E9" w:rsidRPr="008105E9" w:rsidRDefault="008105E9" w:rsidP="008105E9">
            <w:pPr>
              <w:suppressAutoHyphens/>
              <w:spacing w:before="120" w:after="0"/>
              <w:jc w:val="both"/>
              <w:rPr>
                <w:rFonts w:ascii="Garamond" w:eastAsia="Batang" w:hAnsi="Garamond" w:cs="Garamond"/>
                <w:lang w:eastAsia="ar-SA"/>
              </w:rPr>
            </w:pPr>
          </w:p>
        </w:tc>
        <w:tc>
          <w:tcPr>
            <w:tcW w:w="1390" w:type="dxa"/>
            <w:vAlign w:val="center"/>
          </w:tcPr>
          <w:p w14:paraId="51395942" w14:textId="77777777" w:rsidR="008105E9" w:rsidRPr="008105E9" w:rsidRDefault="008105E9" w:rsidP="008105E9">
            <w:pPr>
              <w:suppressAutoHyphens/>
              <w:spacing w:before="120" w:after="0"/>
              <w:jc w:val="center"/>
              <w:rPr>
                <w:rFonts w:ascii="Garamond" w:eastAsia="Batang" w:hAnsi="Garamond" w:cs="Garamond"/>
                <w:lang w:eastAsia="ar-SA"/>
              </w:rPr>
            </w:pPr>
            <w:r w:rsidRPr="008105E9">
              <w:rPr>
                <w:rFonts w:ascii="Garamond" w:eastAsia="Batang" w:hAnsi="Garamond" w:cs="Garamond"/>
                <w:b/>
                <w:lang w:eastAsia="ar-SA"/>
              </w:rPr>
              <w:t>Субъект Российской Федерации</w:t>
            </w:r>
          </w:p>
        </w:tc>
        <w:tc>
          <w:tcPr>
            <w:tcW w:w="1417" w:type="dxa"/>
            <w:vAlign w:val="center"/>
          </w:tcPr>
          <w:p w14:paraId="202213B8" w14:textId="77777777" w:rsidR="008105E9" w:rsidRPr="008105E9" w:rsidRDefault="008105E9" w:rsidP="008105E9">
            <w:pPr>
              <w:suppressAutoHyphens/>
              <w:spacing w:before="120" w:after="0"/>
              <w:jc w:val="center"/>
              <w:rPr>
                <w:rFonts w:ascii="Garamond" w:eastAsia="Batang" w:hAnsi="Garamond" w:cs="Garamond"/>
                <w:lang w:eastAsia="ar-SA"/>
              </w:rPr>
            </w:pPr>
            <w:r w:rsidRPr="008105E9">
              <w:rPr>
                <w:rFonts w:ascii="Garamond" w:eastAsia="Batang" w:hAnsi="Garamond" w:cs="Garamond"/>
                <w:b/>
                <w:lang w:eastAsia="ar-SA"/>
              </w:rPr>
              <w:t>Ценовая зона</w:t>
            </w:r>
          </w:p>
        </w:tc>
        <w:tc>
          <w:tcPr>
            <w:tcW w:w="1518" w:type="dxa"/>
            <w:vMerge/>
          </w:tcPr>
          <w:p w14:paraId="565B2C0B" w14:textId="77777777" w:rsidR="008105E9" w:rsidRPr="008105E9" w:rsidRDefault="008105E9" w:rsidP="008105E9">
            <w:pPr>
              <w:suppressAutoHyphens/>
              <w:spacing w:before="120" w:after="0"/>
              <w:jc w:val="both"/>
              <w:rPr>
                <w:rFonts w:ascii="Garamond" w:eastAsia="Batang" w:hAnsi="Garamond" w:cs="Garamond"/>
                <w:lang w:eastAsia="ar-SA"/>
              </w:rPr>
            </w:pPr>
          </w:p>
        </w:tc>
      </w:tr>
      <w:tr w:rsidR="008105E9" w:rsidRPr="008105E9" w14:paraId="5C1CF3F4" w14:textId="77777777" w:rsidTr="00F726FC">
        <w:trPr>
          <w:trHeight w:val="396"/>
        </w:trPr>
        <w:tc>
          <w:tcPr>
            <w:tcW w:w="1417" w:type="dxa"/>
          </w:tcPr>
          <w:p w14:paraId="0B61A41E" w14:textId="77777777" w:rsidR="008105E9" w:rsidRPr="008105E9" w:rsidRDefault="008105E9" w:rsidP="008105E9">
            <w:pPr>
              <w:suppressAutoHyphens/>
              <w:spacing w:before="120" w:after="0"/>
              <w:jc w:val="both"/>
              <w:rPr>
                <w:rFonts w:ascii="Garamond" w:eastAsia="Batang" w:hAnsi="Garamond" w:cs="Garamond"/>
                <w:lang w:eastAsia="ar-SA"/>
              </w:rPr>
            </w:pPr>
          </w:p>
        </w:tc>
        <w:tc>
          <w:tcPr>
            <w:tcW w:w="1304" w:type="dxa"/>
          </w:tcPr>
          <w:p w14:paraId="3BE1DAC2" w14:textId="77777777" w:rsidR="008105E9" w:rsidRPr="008105E9" w:rsidRDefault="008105E9" w:rsidP="008105E9">
            <w:pPr>
              <w:suppressAutoHyphens/>
              <w:spacing w:before="120" w:after="0"/>
              <w:jc w:val="both"/>
              <w:rPr>
                <w:rFonts w:ascii="Garamond" w:eastAsia="Batang" w:hAnsi="Garamond" w:cs="Garamond"/>
                <w:lang w:eastAsia="ar-SA"/>
              </w:rPr>
            </w:pPr>
          </w:p>
        </w:tc>
        <w:tc>
          <w:tcPr>
            <w:tcW w:w="1390" w:type="dxa"/>
          </w:tcPr>
          <w:p w14:paraId="6292165D" w14:textId="77777777" w:rsidR="008105E9" w:rsidRPr="008105E9" w:rsidRDefault="008105E9" w:rsidP="008105E9">
            <w:pPr>
              <w:suppressAutoHyphens/>
              <w:spacing w:before="120" w:after="0"/>
              <w:jc w:val="both"/>
              <w:rPr>
                <w:rFonts w:ascii="Garamond" w:eastAsia="Batang" w:hAnsi="Garamond" w:cs="Garamond"/>
                <w:lang w:eastAsia="ar-SA"/>
              </w:rPr>
            </w:pPr>
          </w:p>
        </w:tc>
        <w:tc>
          <w:tcPr>
            <w:tcW w:w="1417" w:type="dxa"/>
          </w:tcPr>
          <w:p w14:paraId="1970CCCC" w14:textId="77777777" w:rsidR="008105E9" w:rsidRPr="008105E9" w:rsidRDefault="008105E9" w:rsidP="008105E9">
            <w:pPr>
              <w:suppressAutoHyphens/>
              <w:spacing w:before="120" w:after="0"/>
              <w:jc w:val="both"/>
              <w:rPr>
                <w:rFonts w:ascii="Garamond" w:eastAsia="Batang" w:hAnsi="Garamond" w:cs="Garamond"/>
                <w:lang w:eastAsia="ar-SA"/>
              </w:rPr>
            </w:pPr>
          </w:p>
        </w:tc>
        <w:tc>
          <w:tcPr>
            <w:tcW w:w="1518" w:type="dxa"/>
          </w:tcPr>
          <w:p w14:paraId="176D6DE0" w14:textId="77777777" w:rsidR="008105E9" w:rsidRPr="008105E9" w:rsidRDefault="008105E9" w:rsidP="008105E9">
            <w:pPr>
              <w:suppressAutoHyphens/>
              <w:spacing w:before="120" w:after="0"/>
              <w:jc w:val="both"/>
              <w:rPr>
                <w:rFonts w:ascii="Garamond" w:eastAsia="Batang" w:hAnsi="Garamond" w:cs="Garamond"/>
                <w:lang w:eastAsia="ar-SA"/>
              </w:rPr>
            </w:pPr>
          </w:p>
        </w:tc>
      </w:tr>
    </w:tbl>
    <w:p w14:paraId="5DC7BFB7"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ДПМ ВИЭ, заключенных по результатам ОПВ, проведенных до 1 января 2021 года, – Приложение № Д 6.14 к Договору о присоединении к торговой системе оптового рынка</w:t>
      </w:r>
      <w:r w:rsidRPr="007374C5">
        <w:rPr>
          <w:rFonts w:ascii="Garamond" w:eastAsia="Batang" w:hAnsi="Garamond" w:cs="Garamond"/>
          <w:highlight w:val="yellow"/>
          <w:lang w:eastAsia="ar-SA"/>
        </w:rPr>
        <w:t xml:space="preserve">, для ДПМ ВИЭ, заключенных по результатам ОПВ, проведенных после 1 января 2021 года, </w:t>
      </w:r>
      <w:r w:rsidRPr="007374C5">
        <w:rPr>
          <w:rFonts w:ascii="Garamond" w:eastAsia="Batang" w:hAnsi="Garamond" w:cs="Garamond"/>
          <w:i/>
          <w:highlight w:val="yellow"/>
          <w:lang w:eastAsia="ar-SA"/>
        </w:rPr>
        <w:t>–</w:t>
      </w:r>
      <w:r w:rsidRPr="007374C5">
        <w:rPr>
          <w:rFonts w:ascii="Garamond" w:eastAsia="Batang" w:hAnsi="Garamond" w:cs="Garamond"/>
          <w:highlight w:val="yellow"/>
          <w:lang w:eastAsia="ar-SA"/>
        </w:rPr>
        <w:t xml:space="preserve"> Приложение № Д 6.14.1 к Договору о присоединении к торговой системе оптового рынка).</w:t>
      </w:r>
    </w:p>
    <w:p w14:paraId="5312B4C8" w14:textId="77777777" w:rsidR="008105E9" w:rsidRPr="008105E9" w:rsidRDefault="008105E9" w:rsidP="008105E9">
      <w:pPr>
        <w:spacing w:after="0" w:line="240" w:lineRule="auto"/>
        <w:jc w:val="both"/>
        <w:rPr>
          <w:rFonts w:ascii="Garamond" w:eastAsia="Times New Roman" w:hAnsi="Garamond"/>
          <w:i/>
          <w:lang w:eastAsia="ru-RU"/>
        </w:rPr>
      </w:pPr>
      <w:r w:rsidRPr="008105E9">
        <w:rPr>
          <w:rFonts w:ascii="Garamond" w:eastAsia="Times New Roman" w:hAnsi="Garamond"/>
          <w:bCs/>
          <w:i/>
          <w:lang w:eastAsia="ru-RU"/>
        </w:rPr>
        <w:t xml:space="preserve">_____________________________    </w:t>
      </w:r>
      <w:r w:rsidRPr="008105E9">
        <w:rPr>
          <w:rFonts w:ascii="Garamond" w:eastAsia="Times New Roman" w:hAnsi="Garamond"/>
          <w:bCs/>
          <w:i/>
          <w:lang w:eastAsia="ru-RU"/>
        </w:rPr>
        <w:tab/>
      </w:r>
      <w:r w:rsidRPr="008105E9">
        <w:rPr>
          <w:rFonts w:ascii="Garamond" w:eastAsia="Times New Roman" w:hAnsi="Garamond"/>
          <w:bCs/>
          <w:i/>
          <w:lang w:eastAsia="ru-RU"/>
        </w:rPr>
        <w:tab/>
        <w:t xml:space="preserve">_______________    </w:t>
      </w:r>
      <w:r w:rsidRPr="008105E9">
        <w:rPr>
          <w:rFonts w:ascii="Garamond" w:eastAsia="Times New Roman" w:hAnsi="Garamond"/>
          <w:bCs/>
          <w:i/>
          <w:lang w:eastAsia="ru-RU"/>
        </w:rPr>
        <w:tab/>
      </w:r>
      <w:r w:rsidRPr="008105E9">
        <w:rPr>
          <w:rFonts w:ascii="Garamond" w:eastAsia="Times New Roman" w:hAnsi="Garamond"/>
          <w:bCs/>
          <w:i/>
          <w:lang w:eastAsia="ru-RU"/>
        </w:rPr>
        <w:tab/>
        <w:t xml:space="preserve"> _______________</w:t>
      </w:r>
      <w:r w:rsidRPr="008105E9">
        <w:rPr>
          <w:rFonts w:ascii="Garamond" w:eastAsia="Times New Roman" w:hAnsi="Garamond"/>
          <w:i/>
          <w:lang w:eastAsia="ru-RU"/>
        </w:rPr>
        <w:t xml:space="preserve">           </w:t>
      </w:r>
    </w:p>
    <w:p w14:paraId="13D2EBE0" w14:textId="77777777" w:rsidR="008105E9" w:rsidRDefault="008105E9" w:rsidP="008105E9">
      <w:pPr>
        <w:suppressAutoHyphens/>
        <w:spacing w:before="120" w:after="120" w:line="240" w:lineRule="auto"/>
        <w:jc w:val="both"/>
        <w:rPr>
          <w:rFonts w:ascii="Garamond" w:eastAsia="Batang" w:hAnsi="Garamond"/>
          <w:i/>
          <w:lang w:eastAsia="ar-SA"/>
        </w:rPr>
      </w:pPr>
      <w:r w:rsidRPr="008105E9">
        <w:rPr>
          <w:rFonts w:ascii="Garamond" w:eastAsia="Batang" w:hAnsi="Garamond"/>
          <w:i/>
          <w:lang w:eastAsia="ar-SA"/>
        </w:rPr>
        <w:t xml:space="preserve">              (должность) </w:t>
      </w:r>
      <w:r w:rsidRPr="008105E9">
        <w:rPr>
          <w:rFonts w:ascii="Garamond" w:eastAsia="Batang" w:hAnsi="Garamond"/>
          <w:i/>
          <w:lang w:eastAsia="ar-SA"/>
        </w:rPr>
        <w:tab/>
        <w:t xml:space="preserve">                                    (подпись)</w:t>
      </w:r>
      <w:r w:rsidRPr="008105E9">
        <w:rPr>
          <w:rFonts w:ascii="Garamond" w:eastAsia="Batang" w:hAnsi="Garamond"/>
          <w:i/>
          <w:lang w:eastAsia="ar-SA"/>
        </w:rPr>
        <w:tab/>
        <w:t xml:space="preserve">    </w:t>
      </w:r>
      <w:r w:rsidRPr="008105E9">
        <w:rPr>
          <w:rFonts w:ascii="Garamond" w:eastAsia="Batang" w:hAnsi="Garamond"/>
          <w:i/>
          <w:lang w:eastAsia="ar-SA"/>
        </w:rPr>
        <w:tab/>
      </w:r>
      <w:r w:rsidRPr="008105E9">
        <w:rPr>
          <w:rFonts w:ascii="Garamond" w:eastAsia="Batang" w:hAnsi="Garamond"/>
          <w:i/>
          <w:lang w:eastAsia="ar-SA"/>
        </w:rPr>
        <w:tab/>
        <w:t xml:space="preserve">   (расшифровка подписи)</w:t>
      </w:r>
    </w:p>
    <w:p w14:paraId="750E40CC" w14:textId="77777777" w:rsidR="008105E9" w:rsidRDefault="008105E9" w:rsidP="008105E9">
      <w:pPr>
        <w:suppressAutoHyphens/>
        <w:spacing w:before="120" w:after="120" w:line="240" w:lineRule="auto"/>
        <w:jc w:val="both"/>
        <w:rPr>
          <w:rFonts w:ascii="Garamond" w:eastAsia="Batang" w:hAnsi="Garamond"/>
          <w:i/>
          <w:lang w:eastAsia="ar-SA"/>
        </w:rPr>
      </w:pPr>
    </w:p>
    <w:p w14:paraId="1D7C6AA9" w14:textId="77777777" w:rsidR="008105E9" w:rsidRDefault="008105E9" w:rsidP="008105E9">
      <w:pPr>
        <w:suppressAutoHyphens/>
        <w:spacing w:before="120" w:after="120" w:line="240" w:lineRule="auto"/>
        <w:jc w:val="both"/>
        <w:rPr>
          <w:rFonts w:ascii="Garamond" w:eastAsia="Batang" w:hAnsi="Garamond"/>
          <w:i/>
          <w:lang w:eastAsia="ar-SA"/>
        </w:rPr>
      </w:pPr>
    </w:p>
    <w:p w14:paraId="26BAA020" w14:textId="77777777" w:rsidR="008105E9" w:rsidRDefault="008105E9" w:rsidP="008105E9">
      <w:pPr>
        <w:suppressAutoHyphens/>
        <w:spacing w:before="120" w:after="120" w:line="240" w:lineRule="auto"/>
        <w:jc w:val="both"/>
        <w:rPr>
          <w:rFonts w:ascii="Garamond" w:eastAsia="Batang" w:hAnsi="Garamond"/>
          <w:i/>
          <w:lang w:eastAsia="ar-SA"/>
        </w:rPr>
      </w:pPr>
    </w:p>
    <w:p w14:paraId="086A2F5A" w14:textId="77777777" w:rsidR="008105E9" w:rsidRDefault="008105E9" w:rsidP="008105E9">
      <w:pPr>
        <w:suppressAutoHyphens/>
        <w:spacing w:before="120" w:after="120" w:line="240" w:lineRule="auto"/>
        <w:jc w:val="both"/>
        <w:rPr>
          <w:rFonts w:ascii="Garamond" w:eastAsia="Batang" w:hAnsi="Garamond"/>
          <w:i/>
          <w:lang w:eastAsia="ar-SA"/>
        </w:rPr>
      </w:pPr>
    </w:p>
    <w:p w14:paraId="6CA73FA6" w14:textId="4A4731B4" w:rsidR="008105E9" w:rsidRPr="00F15B20" w:rsidRDefault="008105E9" w:rsidP="008105E9">
      <w:pPr>
        <w:suppressAutoHyphens/>
        <w:spacing w:before="120" w:after="0" w:line="240" w:lineRule="auto"/>
        <w:rPr>
          <w:rFonts w:ascii="Garamond" w:eastAsia="Batang" w:hAnsi="Garamond" w:cs="Garamond"/>
          <w:b/>
          <w:sz w:val="24"/>
          <w:szCs w:val="24"/>
          <w:lang w:eastAsia="ar-SA"/>
        </w:rPr>
      </w:pPr>
      <w:r w:rsidRPr="00F15B20">
        <w:rPr>
          <w:rFonts w:ascii="Garamond" w:eastAsia="Batang" w:hAnsi="Garamond" w:cs="Garamond"/>
          <w:b/>
          <w:sz w:val="24"/>
          <w:szCs w:val="24"/>
          <w:lang w:eastAsia="ar-SA"/>
        </w:rPr>
        <w:t>Предлагаемая редакция</w:t>
      </w:r>
    </w:p>
    <w:p w14:paraId="6741A6BC" w14:textId="77777777" w:rsidR="008105E9" w:rsidRPr="008105E9" w:rsidRDefault="008105E9" w:rsidP="008105E9">
      <w:pPr>
        <w:suppressAutoHyphens/>
        <w:spacing w:before="120" w:after="0" w:line="240" w:lineRule="auto"/>
        <w:jc w:val="right"/>
        <w:rPr>
          <w:rFonts w:ascii="Garamond" w:eastAsia="Batang" w:hAnsi="Garamond" w:cs="Garamond"/>
          <w:b/>
          <w:lang w:eastAsia="ar-SA"/>
        </w:rPr>
      </w:pPr>
      <w:r w:rsidRPr="008105E9">
        <w:rPr>
          <w:rFonts w:ascii="Garamond" w:eastAsia="Batang" w:hAnsi="Garamond" w:cs="Garamond"/>
          <w:b/>
          <w:lang w:eastAsia="ar-SA"/>
        </w:rPr>
        <w:t>Приложение 5.3.1</w:t>
      </w:r>
    </w:p>
    <w:p w14:paraId="5CA655A2" w14:textId="77777777" w:rsidR="008105E9" w:rsidRPr="008105E9" w:rsidRDefault="008105E9" w:rsidP="008105E9">
      <w:pPr>
        <w:suppressAutoHyphens/>
        <w:spacing w:before="120" w:after="0" w:line="240" w:lineRule="auto"/>
        <w:jc w:val="right"/>
        <w:rPr>
          <w:rFonts w:ascii="Garamond" w:eastAsia="Batang" w:hAnsi="Garamond" w:cs="Garamond"/>
          <w:b/>
          <w:lang w:eastAsia="ar-SA"/>
        </w:rPr>
      </w:pPr>
    </w:p>
    <w:p w14:paraId="743011CC"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b/>
          <w:lang w:eastAsia="ar-SA"/>
        </w:rPr>
        <w:t>(на бланке заявителя)</w:t>
      </w:r>
      <w:r w:rsidRPr="008105E9">
        <w:rPr>
          <w:rFonts w:ascii="Garamond" w:eastAsia="Batang" w:hAnsi="Garamond" w:cs="Garamond"/>
          <w:lang w:eastAsia="ar-SA"/>
        </w:rPr>
        <w:t xml:space="preserve"> </w:t>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Председателю Правления</w:t>
      </w:r>
    </w:p>
    <w:p w14:paraId="7327B92A"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 xml:space="preserve">             АО «АТС»</w:t>
      </w:r>
    </w:p>
    <w:p w14:paraId="55F77C6A" w14:textId="77777777" w:rsidR="008105E9" w:rsidRPr="008105E9" w:rsidRDefault="008105E9" w:rsidP="008105E9">
      <w:pPr>
        <w:suppressAutoHyphens/>
        <w:spacing w:before="120" w:after="0" w:line="240" w:lineRule="auto"/>
        <w:rPr>
          <w:rFonts w:ascii="Garamond" w:eastAsia="Batang" w:hAnsi="Garamond" w:cs="Garamond"/>
          <w:lang w:eastAsia="ar-SA"/>
        </w:rPr>
      </w:pPr>
    </w:p>
    <w:p w14:paraId="126CC79A"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 xml:space="preserve">                                                          Председателю Правления</w:t>
      </w:r>
    </w:p>
    <w:p w14:paraId="7232114B" w14:textId="77777777" w:rsidR="008105E9" w:rsidRPr="008105E9" w:rsidRDefault="008105E9" w:rsidP="008105E9">
      <w:pPr>
        <w:suppressAutoHyphens/>
        <w:spacing w:before="120" w:after="0" w:line="240" w:lineRule="auto"/>
        <w:rPr>
          <w:rFonts w:ascii="Garamond" w:eastAsia="Batang" w:hAnsi="Garamond" w:cs="Garamond"/>
          <w:lang w:eastAsia="ar-SA"/>
        </w:rPr>
      </w:pP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r>
      <w:r w:rsidRPr="008105E9">
        <w:rPr>
          <w:rFonts w:ascii="Garamond" w:eastAsia="Batang" w:hAnsi="Garamond" w:cs="Garamond"/>
          <w:lang w:eastAsia="ar-SA"/>
        </w:rPr>
        <w:tab/>
        <w:t xml:space="preserve">             АО «ЦФР»</w:t>
      </w:r>
    </w:p>
    <w:p w14:paraId="05CE6CDA" w14:textId="77777777" w:rsidR="008105E9" w:rsidRPr="008105E9" w:rsidRDefault="008105E9" w:rsidP="008105E9">
      <w:pPr>
        <w:suppressAutoHyphens/>
        <w:spacing w:before="120" w:after="0" w:line="360" w:lineRule="auto"/>
        <w:jc w:val="right"/>
        <w:rPr>
          <w:rFonts w:ascii="Garamond" w:eastAsia="Batang" w:hAnsi="Garamond" w:cs="Garamond"/>
          <w:lang w:eastAsia="ar-SA"/>
        </w:rPr>
      </w:pPr>
    </w:p>
    <w:p w14:paraId="5B328B62" w14:textId="77777777" w:rsidR="008105E9" w:rsidRPr="008105E9" w:rsidRDefault="008105E9" w:rsidP="008105E9">
      <w:pPr>
        <w:suppressAutoHyphens/>
        <w:autoSpaceDE w:val="0"/>
        <w:autoSpaceDN w:val="0"/>
        <w:spacing w:before="120" w:after="0"/>
        <w:jc w:val="center"/>
        <w:outlineLvl w:val="0"/>
        <w:rPr>
          <w:rFonts w:ascii="Garamond" w:eastAsia="Batang" w:hAnsi="Garamond" w:cs="Garamond"/>
          <w:b/>
          <w:lang w:eastAsia="ar-SA"/>
        </w:rPr>
      </w:pPr>
      <w:r w:rsidRPr="008105E9">
        <w:rPr>
          <w:rFonts w:ascii="Garamond" w:eastAsia="Batang" w:hAnsi="Garamond" w:cs="Garamond"/>
          <w:b/>
          <w:lang w:eastAsia="ar-SA"/>
        </w:rPr>
        <w:t>Заявление</w:t>
      </w:r>
    </w:p>
    <w:p w14:paraId="3D1A248A" w14:textId="77777777" w:rsidR="008105E9" w:rsidRPr="008105E9" w:rsidRDefault="008105E9" w:rsidP="008105E9">
      <w:pPr>
        <w:suppressAutoHyphens/>
        <w:autoSpaceDE w:val="0"/>
        <w:autoSpaceDN w:val="0"/>
        <w:spacing w:before="120" w:after="0"/>
        <w:jc w:val="center"/>
        <w:outlineLvl w:val="0"/>
        <w:rPr>
          <w:rFonts w:ascii="Garamond" w:eastAsia="Batang" w:hAnsi="Garamond" w:cs="Garamond"/>
          <w:b/>
          <w:lang w:eastAsia="ar-SA"/>
        </w:rPr>
      </w:pPr>
      <w:r w:rsidRPr="008105E9">
        <w:rPr>
          <w:rFonts w:ascii="Garamond" w:eastAsia="Batang" w:hAnsi="Garamond" w:cs="Garamond"/>
          <w:b/>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p>
    <w:p w14:paraId="2EF8983A"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________________________________________________________________________________________,</w:t>
      </w:r>
    </w:p>
    <w:p w14:paraId="11F4B799" w14:textId="77777777" w:rsidR="008105E9" w:rsidRPr="008105E9" w:rsidRDefault="008105E9" w:rsidP="008105E9">
      <w:pPr>
        <w:suppressAutoHyphens/>
        <w:spacing w:before="120" w:after="0"/>
        <w:jc w:val="center"/>
        <w:rPr>
          <w:rFonts w:ascii="Garamond" w:eastAsia="Batang" w:hAnsi="Garamond" w:cs="Garamond"/>
          <w:i/>
          <w:lang w:eastAsia="ar-SA"/>
        </w:rPr>
      </w:pPr>
      <w:r w:rsidRPr="008105E9">
        <w:rPr>
          <w:rFonts w:ascii="Garamond" w:eastAsia="Batang" w:hAnsi="Garamond" w:cs="Garamond"/>
          <w:i/>
          <w:lang w:eastAsia="ar-SA"/>
        </w:rPr>
        <w:t>(полное наименование организации с указанием организационно-правовой формы)</w:t>
      </w:r>
    </w:p>
    <w:p w14:paraId="743429D7" w14:textId="77777777" w:rsidR="008105E9" w:rsidRPr="008105E9" w:rsidRDefault="008105E9" w:rsidP="008105E9">
      <w:pPr>
        <w:suppressAutoHyphens/>
        <w:spacing w:before="120" w:after="0"/>
        <w:jc w:val="both"/>
        <w:rPr>
          <w:rFonts w:ascii="Garamond" w:eastAsia="Batang" w:hAnsi="Garamond" w:cs="Garamond"/>
          <w:i/>
          <w:lang w:eastAsia="ar-SA"/>
        </w:rPr>
      </w:pPr>
      <w:r w:rsidRPr="008105E9">
        <w:rPr>
          <w:rFonts w:ascii="Garamond" w:eastAsia="Batang" w:hAnsi="Garamond" w:cs="Garamond"/>
          <w:lang w:eastAsia="ar-SA"/>
        </w:rPr>
        <w:t>регистрационный номер в Реестре субъектов оптового рынка ____________________________________,</w:t>
      </w:r>
    </w:p>
    <w:p w14:paraId="10362554"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 xml:space="preserve">в связи с планируемым приобретением прав и обязанностей продавца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________________________________________________________________________________________ </w:t>
      </w:r>
    </w:p>
    <w:p w14:paraId="0842C3B0" w14:textId="77777777" w:rsidR="008105E9" w:rsidRPr="008105E9" w:rsidRDefault="008105E9" w:rsidP="008105E9">
      <w:pPr>
        <w:suppressAutoHyphens/>
        <w:spacing w:before="120" w:after="0"/>
        <w:jc w:val="center"/>
        <w:rPr>
          <w:rFonts w:ascii="Garamond" w:eastAsia="Batang" w:hAnsi="Garamond" w:cs="Garamond"/>
          <w:i/>
          <w:lang w:eastAsia="ar-SA"/>
        </w:rPr>
      </w:pPr>
      <w:r w:rsidRPr="008105E9">
        <w:rPr>
          <w:rFonts w:ascii="Garamond" w:eastAsia="Batang" w:hAnsi="Garamond" w:cs="Garamond"/>
          <w:i/>
          <w:lang w:eastAsia="ar-SA"/>
        </w:rPr>
        <w:t xml:space="preserve">               (полное наименование продавца с указанием организационно-правовой формы)</w:t>
      </w:r>
    </w:p>
    <w:p w14:paraId="0459E4F3" w14:textId="77777777" w:rsidR="008105E9" w:rsidRPr="008105E9"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в отношении объекта генерации установленной мощностью ______ МВт, соответствующего следующим идентификационным параметрам:</w:t>
      </w:r>
    </w:p>
    <w:p w14:paraId="07B0DFA0" w14:textId="77777777" w:rsidR="008105E9" w:rsidRPr="008105E9" w:rsidRDefault="008105E9" w:rsidP="008105E9">
      <w:pPr>
        <w:suppressAutoHyphens/>
        <w:spacing w:before="120" w:after="0"/>
        <w:ind w:left="720"/>
        <w:jc w:val="both"/>
        <w:rPr>
          <w:rFonts w:ascii="Garamond" w:eastAsia="Batang" w:hAnsi="Garamond" w:cs="Garamond"/>
          <w:lang w:eastAsia="ar-SA"/>
        </w:rPr>
      </w:pPr>
    </w:p>
    <w:tbl>
      <w:tblPr>
        <w:tblW w:w="70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tblGrid>
      <w:tr w:rsidR="008105E9" w:rsidRPr="008105E9" w14:paraId="4F384152" w14:textId="77777777" w:rsidTr="00F726FC">
        <w:trPr>
          <w:trHeight w:val="615"/>
        </w:trPr>
        <w:tc>
          <w:tcPr>
            <w:tcW w:w="1417" w:type="dxa"/>
            <w:vMerge w:val="restart"/>
            <w:vAlign w:val="center"/>
          </w:tcPr>
          <w:p w14:paraId="277FAA15" w14:textId="77777777" w:rsidR="008105E9" w:rsidRPr="008105E9" w:rsidRDefault="008105E9" w:rsidP="00F726FC">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Код ГТП генерации</w:t>
            </w:r>
          </w:p>
        </w:tc>
        <w:tc>
          <w:tcPr>
            <w:tcW w:w="1304" w:type="dxa"/>
            <w:vMerge w:val="restart"/>
            <w:vAlign w:val="center"/>
          </w:tcPr>
          <w:p w14:paraId="67ACC0DE" w14:textId="77777777" w:rsidR="008105E9" w:rsidRPr="008105E9" w:rsidRDefault="008105E9" w:rsidP="00F726FC">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Вид объекта генерации</w:t>
            </w:r>
          </w:p>
        </w:tc>
        <w:tc>
          <w:tcPr>
            <w:tcW w:w="2807" w:type="dxa"/>
            <w:gridSpan w:val="2"/>
            <w:vAlign w:val="center"/>
          </w:tcPr>
          <w:p w14:paraId="696FEB4C" w14:textId="77777777" w:rsidR="008105E9" w:rsidRPr="008105E9" w:rsidRDefault="008105E9" w:rsidP="00F726FC">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Местонахождение объекта генерации</w:t>
            </w:r>
          </w:p>
        </w:tc>
        <w:tc>
          <w:tcPr>
            <w:tcW w:w="1518" w:type="dxa"/>
            <w:vMerge w:val="restart"/>
            <w:vAlign w:val="center"/>
          </w:tcPr>
          <w:p w14:paraId="05A2BCF9" w14:textId="77777777" w:rsidR="008105E9" w:rsidRPr="008105E9" w:rsidRDefault="008105E9" w:rsidP="00F726FC">
            <w:pPr>
              <w:suppressAutoHyphens/>
              <w:spacing w:before="120" w:after="0"/>
              <w:jc w:val="center"/>
              <w:rPr>
                <w:rFonts w:ascii="Garamond" w:eastAsia="Batang" w:hAnsi="Garamond" w:cs="Garamond"/>
                <w:b/>
                <w:lang w:eastAsia="ar-SA"/>
              </w:rPr>
            </w:pPr>
            <w:r w:rsidRPr="008105E9">
              <w:rPr>
                <w:rFonts w:ascii="Garamond" w:eastAsia="Batang" w:hAnsi="Garamond" w:cs="Garamond"/>
                <w:b/>
                <w:lang w:eastAsia="ar-SA"/>
              </w:rPr>
              <w:t>Год начала поставки мощности</w:t>
            </w:r>
          </w:p>
        </w:tc>
      </w:tr>
      <w:tr w:rsidR="008105E9" w:rsidRPr="008105E9" w14:paraId="63A1A877" w14:textId="77777777" w:rsidTr="00F726FC">
        <w:trPr>
          <w:trHeight w:val="142"/>
        </w:trPr>
        <w:tc>
          <w:tcPr>
            <w:tcW w:w="1417" w:type="dxa"/>
            <w:vMerge/>
          </w:tcPr>
          <w:p w14:paraId="3C2ECEB7" w14:textId="77777777" w:rsidR="008105E9" w:rsidRPr="008105E9" w:rsidRDefault="008105E9" w:rsidP="00F726FC">
            <w:pPr>
              <w:suppressAutoHyphens/>
              <w:spacing w:before="120" w:after="0"/>
              <w:jc w:val="both"/>
              <w:rPr>
                <w:rFonts w:ascii="Garamond" w:eastAsia="Batang" w:hAnsi="Garamond" w:cs="Garamond"/>
                <w:lang w:eastAsia="ar-SA"/>
              </w:rPr>
            </w:pPr>
          </w:p>
        </w:tc>
        <w:tc>
          <w:tcPr>
            <w:tcW w:w="1304" w:type="dxa"/>
            <w:vMerge/>
          </w:tcPr>
          <w:p w14:paraId="6ABD19D8" w14:textId="77777777" w:rsidR="008105E9" w:rsidRPr="008105E9" w:rsidRDefault="008105E9" w:rsidP="00F726FC">
            <w:pPr>
              <w:suppressAutoHyphens/>
              <w:spacing w:before="120" w:after="0"/>
              <w:jc w:val="both"/>
              <w:rPr>
                <w:rFonts w:ascii="Garamond" w:eastAsia="Batang" w:hAnsi="Garamond" w:cs="Garamond"/>
                <w:lang w:eastAsia="ar-SA"/>
              </w:rPr>
            </w:pPr>
          </w:p>
        </w:tc>
        <w:tc>
          <w:tcPr>
            <w:tcW w:w="1390" w:type="dxa"/>
            <w:vAlign w:val="center"/>
          </w:tcPr>
          <w:p w14:paraId="73956BBA" w14:textId="77777777" w:rsidR="008105E9" w:rsidRPr="008105E9" w:rsidRDefault="008105E9" w:rsidP="00F726FC">
            <w:pPr>
              <w:suppressAutoHyphens/>
              <w:spacing w:before="120" w:after="0"/>
              <w:jc w:val="center"/>
              <w:rPr>
                <w:rFonts w:ascii="Garamond" w:eastAsia="Batang" w:hAnsi="Garamond" w:cs="Garamond"/>
                <w:lang w:eastAsia="ar-SA"/>
              </w:rPr>
            </w:pPr>
            <w:r w:rsidRPr="008105E9">
              <w:rPr>
                <w:rFonts w:ascii="Garamond" w:eastAsia="Batang" w:hAnsi="Garamond" w:cs="Garamond"/>
                <w:b/>
                <w:lang w:eastAsia="ar-SA"/>
              </w:rPr>
              <w:t>Субъект Российской Федерации</w:t>
            </w:r>
          </w:p>
        </w:tc>
        <w:tc>
          <w:tcPr>
            <w:tcW w:w="1417" w:type="dxa"/>
            <w:vAlign w:val="center"/>
          </w:tcPr>
          <w:p w14:paraId="4652ACDD" w14:textId="77777777" w:rsidR="008105E9" w:rsidRPr="008105E9" w:rsidRDefault="008105E9" w:rsidP="00F726FC">
            <w:pPr>
              <w:suppressAutoHyphens/>
              <w:spacing w:before="120" w:after="0"/>
              <w:jc w:val="center"/>
              <w:rPr>
                <w:rFonts w:ascii="Garamond" w:eastAsia="Batang" w:hAnsi="Garamond" w:cs="Garamond"/>
                <w:lang w:eastAsia="ar-SA"/>
              </w:rPr>
            </w:pPr>
            <w:r w:rsidRPr="008105E9">
              <w:rPr>
                <w:rFonts w:ascii="Garamond" w:eastAsia="Batang" w:hAnsi="Garamond" w:cs="Garamond"/>
                <w:b/>
                <w:lang w:eastAsia="ar-SA"/>
              </w:rPr>
              <w:t>Ценовая зона</w:t>
            </w:r>
          </w:p>
        </w:tc>
        <w:tc>
          <w:tcPr>
            <w:tcW w:w="1518" w:type="dxa"/>
            <w:vMerge/>
          </w:tcPr>
          <w:p w14:paraId="6CBE8282" w14:textId="77777777" w:rsidR="008105E9" w:rsidRPr="008105E9" w:rsidRDefault="008105E9" w:rsidP="00F726FC">
            <w:pPr>
              <w:suppressAutoHyphens/>
              <w:spacing w:before="120" w:after="0"/>
              <w:jc w:val="both"/>
              <w:rPr>
                <w:rFonts w:ascii="Garamond" w:eastAsia="Batang" w:hAnsi="Garamond" w:cs="Garamond"/>
                <w:lang w:eastAsia="ar-SA"/>
              </w:rPr>
            </w:pPr>
          </w:p>
        </w:tc>
      </w:tr>
      <w:tr w:rsidR="008105E9" w:rsidRPr="008105E9" w14:paraId="063D14D8" w14:textId="77777777" w:rsidTr="00F726FC">
        <w:trPr>
          <w:trHeight w:val="396"/>
        </w:trPr>
        <w:tc>
          <w:tcPr>
            <w:tcW w:w="1417" w:type="dxa"/>
          </w:tcPr>
          <w:p w14:paraId="4BC8C528" w14:textId="77777777" w:rsidR="008105E9" w:rsidRPr="008105E9" w:rsidRDefault="008105E9" w:rsidP="00F726FC">
            <w:pPr>
              <w:suppressAutoHyphens/>
              <w:spacing w:before="120" w:after="0"/>
              <w:jc w:val="both"/>
              <w:rPr>
                <w:rFonts w:ascii="Garamond" w:eastAsia="Batang" w:hAnsi="Garamond" w:cs="Garamond"/>
                <w:lang w:eastAsia="ar-SA"/>
              </w:rPr>
            </w:pPr>
          </w:p>
        </w:tc>
        <w:tc>
          <w:tcPr>
            <w:tcW w:w="1304" w:type="dxa"/>
          </w:tcPr>
          <w:p w14:paraId="704066E5" w14:textId="77777777" w:rsidR="008105E9" w:rsidRPr="008105E9" w:rsidRDefault="008105E9" w:rsidP="00F726FC">
            <w:pPr>
              <w:suppressAutoHyphens/>
              <w:spacing w:before="120" w:after="0"/>
              <w:jc w:val="both"/>
              <w:rPr>
                <w:rFonts w:ascii="Garamond" w:eastAsia="Batang" w:hAnsi="Garamond" w:cs="Garamond"/>
                <w:lang w:eastAsia="ar-SA"/>
              </w:rPr>
            </w:pPr>
          </w:p>
        </w:tc>
        <w:tc>
          <w:tcPr>
            <w:tcW w:w="1390" w:type="dxa"/>
          </w:tcPr>
          <w:p w14:paraId="71B85773" w14:textId="77777777" w:rsidR="008105E9" w:rsidRPr="008105E9" w:rsidRDefault="008105E9" w:rsidP="00F726FC">
            <w:pPr>
              <w:suppressAutoHyphens/>
              <w:spacing w:before="120" w:after="0"/>
              <w:jc w:val="both"/>
              <w:rPr>
                <w:rFonts w:ascii="Garamond" w:eastAsia="Batang" w:hAnsi="Garamond" w:cs="Garamond"/>
                <w:lang w:eastAsia="ar-SA"/>
              </w:rPr>
            </w:pPr>
          </w:p>
        </w:tc>
        <w:tc>
          <w:tcPr>
            <w:tcW w:w="1417" w:type="dxa"/>
          </w:tcPr>
          <w:p w14:paraId="47FFC526" w14:textId="77777777" w:rsidR="008105E9" w:rsidRPr="008105E9" w:rsidRDefault="008105E9" w:rsidP="00F726FC">
            <w:pPr>
              <w:suppressAutoHyphens/>
              <w:spacing w:before="120" w:after="0"/>
              <w:jc w:val="both"/>
              <w:rPr>
                <w:rFonts w:ascii="Garamond" w:eastAsia="Batang" w:hAnsi="Garamond" w:cs="Garamond"/>
                <w:lang w:eastAsia="ar-SA"/>
              </w:rPr>
            </w:pPr>
          </w:p>
        </w:tc>
        <w:tc>
          <w:tcPr>
            <w:tcW w:w="1518" w:type="dxa"/>
          </w:tcPr>
          <w:p w14:paraId="3A3B0BB6" w14:textId="77777777" w:rsidR="008105E9" w:rsidRPr="008105E9" w:rsidRDefault="008105E9" w:rsidP="00F726FC">
            <w:pPr>
              <w:suppressAutoHyphens/>
              <w:spacing w:before="120" w:after="0"/>
              <w:jc w:val="both"/>
              <w:rPr>
                <w:rFonts w:ascii="Garamond" w:eastAsia="Batang" w:hAnsi="Garamond" w:cs="Garamond"/>
                <w:lang w:eastAsia="ar-SA"/>
              </w:rPr>
            </w:pPr>
          </w:p>
        </w:tc>
      </w:tr>
    </w:tbl>
    <w:p w14:paraId="2E0A251B" w14:textId="6A0E1304" w:rsidR="007374C5" w:rsidRPr="00F60A36" w:rsidRDefault="00F60A36" w:rsidP="008105E9">
      <w:pPr>
        <w:suppressAutoHyphens/>
        <w:spacing w:before="120" w:after="0"/>
        <w:jc w:val="both"/>
        <w:rPr>
          <w:rFonts w:ascii="Garamond" w:eastAsia="Batang" w:hAnsi="Garamond" w:cs="Garamond"/>
          <w:i/>
          <w:iCs/>
          <w:lang w:eastAsia="ar-SA"/>
        </w:rPr>
      </w:pPr>
      <w:bookmarkStart w:id="75" w:name="_Hlk174543038"/>
      <w:r w:rsidRPr="005920F3">
        <w:rPr>
          <w:rFonts w:ascii="Garamond" w:eastAsia="Batang" w:hAnsi="Garamond" w:cs="Garamond"/>
          <w:i/>
          <w:iCs/>
          <w:highlight w:val="yellow"/>
          <w:lang w:eastAsia="ar-SA"/>
        </w:rPr>
        <w:t>Вариант 1:</w:t>
      </w:r>
    </w:p>
    <w:bookmarkEnd w:id="75"/>
    <w:p w14:paraId="40914147" w14:textId="77777777" w:rsidR="00F60A36" w:rsidRDefault="008105E9" w:rsidP="008105E9">
      <w:pPr>
        <w:suppressAutoHyphens/>
        <w:spacing w:before="120" w:after="0"/>
        <w:jc w:val="both"/>
        <w:rPr>
          <w:rFonts w:ascii="Garamond" w:eastAsia="Batang" w:hAnsi="Garamond" w:cs="Garamond"/>
          <w:lang w:eastAsia="ar-SA"/>
        </w:rPr>
      </w:pPr>
      <w:r w:rsidRPr="008105E9">
        <w:rPr>
          <w:rFonts w:ascii="Garamond" w:eastAsia="Batang" w:hAnsi="Garamond" w:cs="Garamond"/>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ДПМ ВИЭ, заключенных по результатам ОПВ, проведенных до 1 января 2021 года, – Приложение № Д 6.14 к Договору о присоединении к торговой системе оптового рынка</w:t>
      </w:r>
      <w:r w:rsidR="00F60A36" w:rsidRPr="00672384">
        <w:rPr>
          <w:rFonts w:ascii="Garamond" w:eastAsia="Batang" w:hAnsi="Garamond" w:cs="Garamond"/>
          <w:highlight w:val="yellow"/>
          <w:lang w:eastAsia="ar-SA"/>
        </w:rPr>
        <w:t>).</w:t>
      </w:r>
    </w:p>
    <w:p w14:paraId="5F69F46A" w14:textId="77777777" w:rsidR="00F60A36" w:rsidRPr="0092700A" w:rsidRDefault="00F60A36" w:rsidP="00F60A36">
      <w:pPr>
        <w:suppressAutoHyphens/>
        <w:spacing w:before="120" w:after="0"/>
        <w:jc w:val="both"/>
        <w:rPr>
          <w:rFonts w:ascii="Garamond" w:eastAsia="Batang" w:hAnsi="Garamond" w:cs="Garamond"/>
          <w:i/>
          <w:lang w:eastAsia="ar-SA"/>
        </w:rPr>
      </w:pPr>
      <w:bookmarkStart w:id="76" w:name="_Hlk174543050"/>
      <w:r w:rsidRPr="00E158F8">
        <w:rPr>
          <w:rFonts w:ascii="Garamond" w:eastAsia="Batang" w:hAnsi="Garamond" w:cs="Garamond"/>
          <w:i/>
          <w:highlight w:val="yellow"/>
          <w:lang w:eastAsia="ar-SA"/>
        </w:rPr>
        <w:t>Вариант 2:</w:t>
      </w:r>
    </w:p>
    <w:p w14:paraId="5E37D047" w14:textId="1E3E1E0B" w:rsidR="00F60A36" w:rsidRDefault="00F60A36" w:rsidP="008105E9">
      <w:pPr>
        <w:suppressAutoHyphens/>
        <w:spacing w:before="120" w:after="0"/>
        <w:jc w:val="both"/>
        <w:rPr>
          <w:rFonts w:ascii="Garamond" w:eastAsia="Batang" w:hAnsi="Garamond" w:cs="Garamond"/>
          <w:lang w:eastAsia="ar-SA"/>
        </w:rPr>
      </w:pPr>
      <w:r w:rsidRPr="00F60A36">
        <w:rPr>
          <w:rFonts w:ascii="Garamond" w:eastAsia="Batang" w:hAnsi="Garamond" w:cs="Garamond"/>
          <w:highlight w:val="yellow"/>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bookmarkStart w:id="77" w:name="_Hlk172840907"/>
      <w:r w:rsidR="008105E9" w:rsidRPr="00F60A36">
        <w:rPr>
          <w:rFonts w:ascii="Garamond" w:eastAsia="Batang" w:hAnsi="Garamond" w:cs="Garamond"/>
          <w:highlight w:val="yellow"/>
          <w:lang w:eastAsia="ar-SA"/>
        </w:rPr>
        <w:t>для ДПМ ВИЭ, заключенных по результатам ОПВ, проведенных после 1 января 2021 года</w:t>
      </w:r>
      <w:r w:rsidR="00FC41AD" w:rsidRPr="00F60A36">
        <w:rPr>
          <w:rFonts w:ascii="Garamond" w:eastAsia="Batang" w:hAnsi="Garamond" w:cs="Garamond"/>
          <w:highlight w:val="yellow"/>
          <w:lang w:eastAsia="ar-SA"/>
        </w:rPr>
        <w:t xml:space="preserve"> и до 1 января 2024 года</w:t>
      </w:r>
      <w:r w:rsidR="008105E9" w:rsidRPr="00F60A36">
        <w:rPr>
          <w:rFonts w:ascii="Garamond" w:eastAsia="Batang" w:hAnsi="Garamond" w:cs="Garamond"/>
          <w:highlight w:val="yellow"/>
          <w:lang w:eastAsia="ar-SA"/>
        </w:rPr>
        <w:t xml:space="preserve">, </w:t>
      </w:r>
      <w:r w:rsidR="008105E9" w:rsidRPr="00F60A36">
        <w:rPr>
          <w:rFonts w:ascii="Garamond" w:eastAsia="Batang" w:hAnsi="Garamond" w:cs="Garamond"/>
          <w:i/>
          <w:highlight w:val="yellow"/>
          <w:lang w:eastAsia="ar-SA"/>
        </w:rPr>
        <w:t>–</w:t>
      </w:r>
      <w:r w:rsidR="008105E9" w:rsidRPr="00F60A36">
        <w:rPr>
          <w:rFonts w:ascii="Garamond" w:eastAsia="Batang" w:hAnsi="Garamond" w:cs="Garamond"/>
          <w:highlight w:val="yellow"/>
          <w:lang w:eastAsia="ar-SA"/>
        </w:rPr>
        <w:t xml:space="preserve"> Приложение № Д 6.14.1 к Договору о присоединении к торговой системе оптового рынка</w:t>
      </w:r>
      <w:r w:rsidRPr="00F60A36">
        <w:rPr>
          <w:rFonts w:ascii="Garamond" w:eastAsia="Batang" w:hAnsi="Garamond" w:cs="Garamond"/>
          <w:highlight w:val="yellow"/>
          <w:lang w:eastAsia="ar-SA"/>
        </w:rPr>
        <w:t>).</w:t>
      </w:r>
    </w:p>
    <w:p w14:paraId="74A537DA" w14:textId="59012FF8" w:rsidR="00F60A36" w:rsidRPr="0092700A" w:rsidRDefault="00F60A36" w:rsidP="00F60A36">
      <w:pPr>
        <w:suppressAutoHyphens/>
        <w:spacing w:before="120" w:after="0"/>
        <w:jc w:val="both"/>
        <w:rPr>
          <w:rFonts w:ascii="Garamond" w:eastAsia="Batang" w:hAnsi="Garamond" w:cs="Garamond"/>
          <w:i/>
          <w:lang w:eastAsia="ar-SA"/>
        </w:rPr>
      </w:pPr>
      <w:r w:rsidRPr="00E158F8">
        <w:rPr>
          <w:rFonts w:ascii="Garamond" w:eastAsia="Batang" w:hAnsi="Garamond" w:cs="Garamond"/>
          <w:i/>
          <w:highlight w:val="yellow"/>
          <w:lang w:eastAsia="ar-SA"/>
        </w:rPr>
        <w:t xml:space="preserve">Вариант </w:t>
      </w:r>
      <w:r>
        <w:rPr>
          <w:rFonts w:ascii="Garamond" w:eastAsia="Batang" w:hAnsi="Garamond" w:cs="Garamond"/>
          <w:i/>
          <w:highlight w:val="yellow"/>
          <w:lang w:eastAsia="ar-SA"/>
        </w:rPr>
        <w:t>3</w:t>
      </w:r>
      <w:r w:rsidRPr="00E158F8">
        <w:rPr>
          <w:rFonts w:ascii="Garamond" w:eastAsia="Batang" w:hAnsi="Garamond" w:cs="Garamond"/>
          <w:i/>
          <w:highlight w:val="yellow"/>
          <w:lang w:eastAsia="ar-SA"/>
        </w:rPr>
        <w:t>:</w:t>
      </w:r>
    </w:p>
    <w:p w14:paraId="70556022" w14:textId="4A92C31B" w:rsidR="008105E9" w:rsidRPr="008105E9" w:rsidRDefault="00F60A36" w:rsidP="008105E9">
      <w:pPr>
        <w:suppressAutoHyphens/>
        <w:spacing w:before="120" w:after="0"/>
        <w:jc w:val="both"/>
        <w:rPr>
          <w:rFonts w:ascii="Garamond" w:eastAsia="Batang" w:hAnsi="Garamond" w:cs="Garamond"/>
          <w:lang w:eastAsia="ar-SA"/>
        </w:rPr>
      </w:pPr>
      <w:r w:rsidRPr="00F60A36">
        <w:rPr>
          <w:rFonts w:ascii="Garamond" w:eastAsia="Batang" w:hAnsi="Garamond" w:cs="Garamond"/>
          <w:highlight w:val="yellow"/>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008105E9" w:rsidRPr="008105E9">
        <w:rPr>
          <w:rFonts w:ascii="Garamond" w:eastAsia="Batang" w:hAnsi="Garamond" w:cs="Garamond"/>
          <w:highlight w:val="yellow"/>
          <w:lang w:eastAsia="ar-SA"/>
        </w:rPr>
        <w:t>для ДПМ ВИЭ, заключенных по результатам ОПВ, проведенных после 1 января 202</w:t>
      </w:r>
      <w:r w:rsidR="00FC41AD" w:rsidRPr="00FC41AD">
        <w:rPr>
          <w:rFonts w:ascii="Garamond" w:eastAsia="Batang" w:hAnsi="Garamond" w:cs="Garamond"/>
          <w:highlight w:val="yellow"/>
          <w:lang w:eastAsia="ar-SA"/>
        </w:rPr>
        <w:t>4</w:t>
      </w:r>
      <w:r w:rsidR="008105E9" w:rsidRPr="008105E9">
        <w:rPr>
          <w:rFonts w:ascii="Garamond" w:eastAsia="Batang" w:hAnsi="Garamond" w:cs="Garamond"/>
          <w:highlight w:val="yellow"/>
          <w:lang w:eastAsia="ar-SA"/>
        </w:rPr>
        <w:t xml:space="preserve"> года, </w:t>
      </w:r>
      <w:r w:rsidR="008105E9" w:rsidRPr="008105E9">
        <w:rPr>
          <w:rFonts w:ascii="Garamond" w:eastAsia="Batang" w:hAnsi="Garamond" w:cs="Garamond"/>
          <w:i/>
          <w:highlight w:val="yellow"/>
          <w:lang w:eastAsia="ar-SA"/>
        </w:rPr>
        <w:t>–</w:t>
      </w:r>
      <w:r w:rsidR="008105E9" w:rsidRPr="008105E9">
        <w:rPr>
          <w:rFonts w:ascii="Garamond" w:eastAsia="Batang" w:hAnsi="Garamond" w:cs="Garamond"/>
          <w:highlight w:val="yellow"/>
          <w:lang w:eastAsia="ar-SA"/>
        </w:rPr>
        <w:t xml:space="preserve"> Приложение № Д 6.14.</w:t>
      </w:r>
      <w:r w:rsidR="00FC41AD" w:rsidRPr="00FC41AD">
        <w:rPr>
          <w:rFonts w:ascii="Garamond" w:eastAsia="Batang" w:hAnsi="Garamond" w:cs="Garamond"/>
          <w:highlight w:val="yellow"/>
          <w:lang w:eastAsia="ar-SA"/>
        </w:rPr>
        <w:t>2</w:t>
      </w:r>
      <w:r w:rsidR="008105E9" w:rsidRPr="008105E9">
        <w:rPr>
          <w:rFonts w:ascii="Garamond" w:eastAsia="Batang" w:hAnsi="Garamond" w:cs="Garamond"/>
          <w:highlight w:val="yellow"/>
          <w:lang w:eastAsia="ar-SA"/>
        </w:rPr>
        <w:t xml:space="preserve"> к Договору о присоединении к торговой системе оптового рынка</w:t>
      </w:r>
      <w:bookmarkEnd w:id="77"/>
      <w:r w:rsidR="008105E9" w:rsidRPr="00F60A36">
        <w:rPr>
          <w:rFonts w:ascii="Garamond" w:eastAsia="Batang" w:hAnsi="Garamond" w:cs="Garamond"/>
          <w:highlight w:val="yellow"/>
          <w:lang w:eastAsia="ar-SA"/>
        </w:rPr>
        <w:t>).</w:t>
      </w:r>
    </w:p>
    <w:bookmarkEnd w:id="76"/>
    <w:p w14:paraId="1655E500" w14:textId="77777777" w:rsidR="008105E9" w:rsidRPr="008105E9" w:rsidRDefault="008105E9" w:rsidP="008105E9">
      <w:pPr>
        <w:spacing w:after="0" w:line="240" w:lineRule="auto"/>
        <w:jc w:val="both"/>
        <w:rPr>
          <w:rFonts w:ascii="Garamond" w:eastAsia="Times New Roman" w:hAnsi="Garamond"/>
          <w:i/>
          <w:lang w:eastAsia="ru-RU"/>
        </w:rPr>
      </w:pPr>
      <w:r w:rsidRPr="008105E9">
        <w:rPr>
          <w:rFonts w:ascii="Garamond" w:eastAsia="Times New Roman" w:hAnsi="Garamond"/>
          <w:bCs/>
          <w:i/>
          <w:lang w:eastAsia="ru-RU"/>
        </w:rPr>
        <w:t xml:space="preserve">_____________________________    </w:t>
      </w:r>
      <w:r w:rsidRPr="008105E9">
        <w:rPr>
          <w:rFonts w:ascii="Garamond" w:eastAsia="Times New Roman" w:hAnsi="Garamond"/>
          <w:bCs/>
          <w:i/>
          <w:lang w:eastAsia="ru-RU"/>
        </w:rPr>
        <w:tab/>
      </w:r>
      <w:r w:rsidRPr="008105E9">
        <w:rPr>
          <w:rFonts w:ascii="Garamond" w:eastAsia="Times New Roman" w:hAnsi="Garamond"/>
          <w:bCs/>
          <w:i/>
          <w:lang w:eastAsia="ru-RU"/>
        </w:rPr>
        <w:tab/>
        <w:t xml:space="preserve">_______________    </w:t>
      </w:r>
      <w:r w:rsidRPr="008105E9">
        <w:rPr>
          <w:rFonts w:ascii="Garamond" w:eastAsia="Times New Roman" w:hAnsi="Garamond"/>
          <w:bCs/>
          <w:i/>
          <w:lang w:eastAsia="ru-RU"/>
        </w:rPr>
        <w:tab/>
      </w:r>
      <w:r w:rsidRPr="008105E9">
        <w:rPr>
          <w:rFonts w:ascii="Garamond" w:eastAsia="Times New Roman" w:hAnsi="Garamond"/>
          <w:bCs/>
          <w:i/>
          <w:lang w:eastAsia="ru-RU"/>
        </w:rPr>
        <w:tab/>
        <w:t xml:space="preserve"> _______________</w:t>
      </w:r>
      <w:r w:rsidRPr="008105E9">
        <w:rPr>
          <w:rFonts w:ascii="Garamond" w:eastAsia="Times New Roman" w:hAnsi="Garamond"/>
          <w:i/>
          <w:lang w:eastAsia="ru-RU"/>
        </w:rPr>
        <w:t xml:space="preserve">           </w:t>
      </w:r>
    </w:p>
    <w:p w14:paraId="11C7A20D" w14:textId="77777777" w:rsidR="008105E9" w:rsidRDefault="008105E9" w:rsidP="008105E9">
      <w:pPr>
        <w:suppressAutoHyphens/>
        <w:spacing w:before="120" w:after="120" w:line="240" w:lineRule="auto"/>
        <w:jc w:val="both"/>
        <w:rPr>
          <w:rFonts w:ascii="Garamond" w:eastAsia="Batang" w:hAnsi="Garamond"/>
          <w:i/>
          <w:lang w:eastAsia="ar-SA"/>
        </w:rPr>
      </w:pPr>
      <w:r w:rsidRPr="008105E9">
        <w:rPr>
          <w:rFonts w:ascii="Garamond" w:eastAsia="Batang" w:hAnsi="Garamond"/>
          <w:i/>
          <w:lang w:eastAsia="ar-SA"/>
        </w:rPr>
        <w:t xml:space="preserve">              (должность) </w:t>
      </w:r>
      <w:r w:rsidRPr="008105E9">
        <w:rPr>
          <w:rFonts w:ascii="Garamond" w:eastAsia="Batang" w:hAnsi="Garamond"/>
          <w:i/>
          <w:lang w:eastAsia="ar-SA"/>
        </w:rPr>
        <w:tab/>
        <w:t xml:space="preserve">                                    (подпись)</w:t>
      </w:r>
      <w:r w:rsidRPr="008105E9">
        <w:rPr>
          <w:rFonts w:ascii="Garamond" w:eastAsia="Batang" w:hAnsi="Garamond"/>
          <w:i/>
          <w:lang w:eastAsia="ar-SA"/>
        </w:rPr>
        <w:tab/>
        <w:t xml:space="preserve">    </w:t>
      </w:r>
      <w:r w:rsidRPr="008105E9">
        <w:rPr>
          <w:rFonts w:ascii="Garamond" w:eastAsia="Batang" w:hAnsi="Garamond"/>
          <w:i/>
          <w:lang w:eastAsia="ar-SA"/>
        </w:rPr>
        <w:tab/>
      </w:r>
      <w:r w:rsidRPr="008105E9">
        <w:rPr>
          <w:rFonts w:ascii="Garamond" w:eastAsia="Batang" w:hAnsi="Garamond"/>
          <w:i/>
          <w:lang w:eastAsia="ar-SA"/>
        </w:rPr>
        <w:tab/>
        <w:t xml:space="preserve">   (расшифровка подписи)</w:t>
      </w:r>
    </w:p>
    <w:p w14:paraId="50AE09DB" w14:textId="77777777" w:rsidR="00014C96" w:rsidRDefault="00014C96" w:rsidP="008105E9">
      <w:pPr>
        <w:suppressAutoHyphens/>
        <w:spacing w:before="120" w:after="120" w:line="240" w:lineRule="auto"/>
        <w:jc w:val="both"/>
        <w:rPr>
          <w:rFonts w:ascii="Garamond" w:eastAsia="Batang" w:hAnsi="Garamond"/>
          <w:i/>
          <w:lang w:eastAsia="ar-SA"/>
        </w:rPr>
      </w:pPr>
    </w:p>
    <w:p w14:paraId="5030F5C6" w14:textId="7592F6DA" w:rsidR="00014C96" w:rsidRDefault="00014C96" w:rsidP="008105E9">
      <w:pPr>
        <w:suppressAutoHyphens/>
        <w:spacing w:before="120" w:after="120" w:line="240" w:lineRule="auto"/>
        <w:jc w:val="both"/>
        <w:rPr>
          <w:rFonts w:ascii="Garamond" w:eastAsia="Batang" w:hAnsi="Garamond"/>
          <w:i/>
          <w:lang w:eastAsia="ar-SA"/>
        </w:rPr>
      </w:pPr>
    </w:p>
    <w:p w14:paraId="22150C79" w14:textId="1C8C3A6D" w:rsidR="00F21558" w:rsidRDefault="00F21558" w:rsidP="008105E9">
      <w:pPr>
        <w:suppressAutoHyphens/>
        <w:spacing w:before="120" w:after="120" w:line="240" w:lineRule="auto"/>
        <w:jc w:val="both"/>
        <w:rPr>
          <w:rFonts w:ascii="Garamond" w:eastAsia="Batang" w:hAnsi="Garamond"/>
          <w:i/>
          <w:lang w:eastAsia="ar-SA"/>
        </w:rPr>
      </w:pPr>
    </w:p>
    <w:p w14:paraId="4AAA317A" w14:textId="7E38F2E7" w:rsidR="00F21558" w:rsidRDefault="00F21558" w:rsidP="008105E9">
      <w:pPr>
        <w:suppressAutoHyphens/>
        <w:spacing w:before="120" w:after="120" w:line="240" w:lineRule="auto"/>
        <w:jc w:val="both"/>
        <w:rPr>
          <w:rFonts w:ascii="Garamond" w:eastAsia="Batang" w:hAnsi="Garamond"/>
          <w:i/>
          <w:lang w:eastAsia="ar-SA"/>
        </w:rPr>
      </w:pPr>
    </w:p>
    <w:p w14:paraId="69CB8319" w14:textId="3F714799" w:rsidR="00F21558" w:rsidRDefault="00F21558" w:rsidP="008105E9">
      <w:pPr>
        <w:suppressAutoHyphens/>
        <w:spacing w:before="120" w:after="120" w:line="240" w:lineRule="auto"/>
        <w:jc w:val="both"/>
        <w:rPr>
          <w:rFonts w:ascii="Garamond" w:eastAsia="Batang" w:hAnsi="Garamond"/>
          <w:i/>
          <w:lang w:eastAsia="ar-SA"/>
        </w:rPr>
      </w:pPr>
    </w:p>
    <w:p w14:paraId="77D49989" w14:textId="32131E9F" w:rsidR="00F21558" w:rsidRDefault="00F21558" w:rsidP="008105E9">
      <w:pPr>
        <w:suppressAutoHyphens/>
        <w:spacing w:before="120" w:after="120" w:line="240" w:lineRule="auto"/>
        <w:jc w:val="both"/>
        <w:rPr>
          <w:rFonts w:ascii="Garamond" w:eastAsia="Batang" w:hAnsi="Garamond"/>
          <w:i/>
          <w:lang w:eastAsia="ar-SA"/>
        </w:rPr>
      </w:pPr>
    </w:p>
    <w:p w14:paraId="228A8B5C" w14:textId="38111AD8" w:rsidR="00F21558" w:rsidRDefault="00F21558" w:rsidP="008105E9">
      <w:pPr>
        <w:suppressAutoHyphens/>
        <w:spacing w:before="120" w:after="120" w:line="240" w:lineRule="auto"/>
        <w:jc w:val="both"/>
        <w:rPr>
          <w:rFonts w:ascii="Garamond" w:eastAsia="Batang" w:hAnsi="Garamond"/>
          <w:i/>
          <w:lang w:eastAsia="ar-SA"/>
        </w:rPr>
      </w:pPr>
    </w:p>
    <w:p w14:paraId="033FA2D2" w14:textId="3B55F74E" w:rsidR="00F21558" w:rsidRDefault="00F21558" w:rsidP="008105E9">
      <w:pPr>
        <w:suppressAutoHyphens/>
        <w:spacing w:before="120" w:after="120" w:line="240" w:lineRule="auto"/>
        <w:jc w:val="both"/>
        <w:rPr>
          <w:rFonts w:ascii="Garamond" w:eastAsia="Batang" w:hAnsi="Garamond"/>
          <w:i/>
          <w:lang w:eastAsia="ar-SA"/>
        </w:rPr>
      </w:pPr>
    </w:p>
    <w:p w14:paraId="04CA0296" w14:textId="77777777" w:rsidR="00014C96" w:rsidRDefault="00014C96" w:rsidP="00F60A36">
      <w:pPr>
        <w:suppressAutoHyphens/>
        <w:spacing w:before="120" w:after="0" w:line="240" w:lineRule="auto"/>
        <w:rPr>
          <w:rFonts w:ascii="Garamond" w:eastAsia="Batang" w:hAnsi="Garamond" w:cs="Garamond"/>
          <w:b/>
          <w:lang w:eastAsia="ar-SA"/>
        </w:rPr>
      </w:pPr>
    </w:p>
    <w:p w14:paraId="114D22D5" w14:textId="6C7C81EB" w:rsidR="00014C96" w:rsidRPr="001B669E" w:rsidRDefault="00014C96" w:rsidP="00014C96">
      <w:pPr>
        <w:suppressAutoHyphens/>
        <w:spacing w:before="120" w:after="0" w:line="240" w:lineRule="auto"/>
        <w:rPr>
          <w:rFonts w:ascii="Garamond" w:eastAsia="Batang" w:hAnsi="Garamond" w:cs="Garamond"/>
          <w:b/>
          <w:sz w:val="24"/>
          <w:szCs w:val="24"/>
          <w:lang w:eastAsia="ar-SA"/>
        </w:rPr>
      </w:pPr>
      <w:r w:rsidRPr="001B669E">
        <w:rPr>
          <w:rFonts w:ascii="Garamond" w:eastAsia="Batang" w:hAnsi="Garamond" w:cs="Garamond"/>
          <w:b/>
          <w:sz w:val="24"/>
          <w:szCs w:val="24"/>
          <w:lang w:eastAsia="ar-SA"/>
        </w:rPr>
        <w:t>Действующая редакция</w:t>
      </w:r>
    </w:p>
    <w:p w14:paraId="7E193CA9" w14:textId="54D1D7B5" w:rsidR="00014C96" w:rsidRPr="00014C96" w:rsidRDefault="00014C96" w:rsidP="00014C96">
      <w:pPr>
        <w:suppressAutoHyphens/>
        <w:spacing w:before="120" w:after="0" w:line="240" w:lineRule="auto"/>
        <w:jc w:val="right"/>
        <w:rPr>
          <w:rFonts w:ascii="Garamond" w:eastAsia="Batang" w:hAnsi="Garamond" w:cs="Garamond"/>
          <w:b/>
          <w:lang w:eastAsia="ar-SA"/>
        </w:rPr>
      </w:pPr>
      <w:r w:rsidRPr="00014C96">
        <w:rPr>
          <w:rFonts w:ascii="Garamond" w:eastAsia="Batang" w:hAnsi="Garamond" w:cs="Garamond"/>
          <w:b/>
          <w:lang w:eastAsia="ar-SA"/>
        </w:rPr>
        <w:t>Приложение 14з</w:t>
      </w:r>
    </w:p>
    <w:p w14:paraId="29391269" w14:textId="77777777" w:rsidR="00014C96" w:rsidRPr="00014C96" w:rsidRDefault="00014C96" w:rsidP="00014C96">
      <w:pPr>
        <w:suppressAutoHyphens/>
        <w:spacing w:before="120" w:after="0" w:line="240" w:lineRule="auto"/>
        <w:rPr>
          <w:rFonts w:ascii="Garamond" w:eastAsia="Batang" w:hAnsi="Garamond" w:cs="Garamond"/>
          <w:lang w:eastAsia="ar-SA"/>
        </w:rPr>
      </w:pPr>
    </w:p>
    <w:p w14:paraId="0D841918" w14:textId="77777777" w:rsidR="00014C96" w:rsidRPr="00014C96" w:rsidRDefault="00014C96" w:rsidP="00014C96">
      <w:pPr>
        <w:suppressAutoHyphens/>
        <w:spacing w:before="120" w:after="0" w:line="240" w:lineRule="auto"/>
        <w:rPr>
          <w:rFonts w:ascii="Garamond" w:eastAsia="Batang" w:hAnsi="Garamond" w:cs="Garamond"/>
          <w:b/>
          <w:lang w:eastAsia="ar-SA"/>
        </w:rPr>
      </w:pPr>
      <w:r w:rsidRPr="00014C96">
        <w:rPr>
          <w:rFonts w:ascii="Garamond" w:eastAsia="Batang" w:hAnsi="Garamond" w:cs="Garamond"/>
          <w:b/>
          <w:lang w:eastAsia="ar-SA"/>
        </w:rPr>
        <w:t xml:space="preserve">(на бланке заявителя) </w:t>
      </w:r>
      <w:r w:rsidRPr="00014C96">
        <w:rPr>
          <w:rFonts w:ascii="Garamond" w:eastAsia="Batang" w:hAnsi="Garamond" w:cs="Garamond"/>
          <w:b/>
          <w:lang w:eastAsia="ar-SA"/>
        </w:rPr>
        <w:tab/>
      </w:r>
    </w:p>
    <w:p w14:paraId="1FC3641E" w14:textId="77777777" w:rsidR="00014C96" w:rsidRPr="00014C96" w:rsidRDefault="00014C96" w:rsidP="00014C96">
      <w:pPr>
        <w:suppressAutoHyphens/>
        <w:spacing w:before="120" w:after="0" w:line="240" w:lineRule="auto"/>
        <w:jc w:val="right"/>
        <w:rPr>
          <w:rFonts w:ascii="Garamond" w:eastAsia="Batang" w:hAnsi="Garamond" w:cs="Garamond"/>
          <w:lang w:eastAsia="ar-SA"/>
        </w:rPr>
      </w:pP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t>Председателю Правления</w:t>
      </w:r>
    </w:p>
    <w:p w14:paraId="25E4A7CB" w14:textId="77777777" w:rsidR="00014C96" w:rsidRPr="00014C96" w:rsidRDefault="00014C96" w:rsidP="00014C96">
      <w:pPr>
        <w:suppressAutoHyphens/>
        <w:spacing w:before="120" w:after="0" w:line="240" w:lineRule="auto"/>
        <w:jc w:val="right"/>
        <w:rPr>
          <w:rFonts w:ascii="Garamond" w:eastAsia="Batang" w:hAnsi="Garamond" w:cs="Garamond"/>
          <w:lang w:eastAsia="ar-SA"/>
        </w:rPr>
      </w:pPr>
      <w:r w:rsidRPr="00014C96">
        <w:rPr>
          <w:rFonts w:ascii="Garamond" w:eastAsia="Batang" w:hAnsi="Garamond" w:cs="Garamond"/>
          <w:lang w:eastAsia="ar-SA"/>
        </w:rPr>
        <w:t>АО «ЦФР»</w:t>
      </w:r>
    </w:p>
    <w:p w14:paraId="5005E8DE" w14:textId="77777777" w:rsidR="00014C96" w:rsidRPr="00014C96" w:rsidRDefault="00014C96" w:rsidP="00014C96">
      <w:pPr>
        <w:suppressAutoHyphens/>
        <w:spacing w:before="120" w:after="0" w:line="360" w:lineRule="auto"/>
        <w:jc w:val="right"/>
        <w:rPr>
          <w:rFonts w:ascii="Garamond" w:eastAsia="Batang" w:hAnsi="Garamond" w:cs="Garamond"/>
          <w:lang w:eastAsia="ar-SA"/>
        </w:rPr>
      </w:pP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t xml:space="preserve">         _________________________</w:t>
      </w:r>
    </w:p>
    <w:p w14:paraId="0DC3697D" w14:textId="77777777" w:rsidR="00014C96" w:rsidRPr="00014C96" w:rsidRDefault="00014C96" w:rsidP="00014C96">
      <w:pPr>
        <w:suppressAutoHyphens/>
        <w:spacing w:before="120" w:after="0" w:line="240" w:lineRule="auto"/>
        <w:rPr>
          <w:rFonts w:ascii="Garamond" w:eastAsia="Batang" w:hAnsi="Garamond" w:cs="Garamond"/>
          <w:b/>
          <w:i/>
          <w:sz w:val="20"/>
          <w:szCs w:val="20"/>
          <w:lang w:eastAsia="ar-SA"/>
        </w:rPr>
      </w:pPr>
      <w:r w:rsidRPr="00014C96">
        <w:rPr>
          <w:rFonts w:ascii="Garamond" w:eastAsia="Batang" w:hAnsi="Garamond" w:cs="Garamond"/>
          <w:b/>
          <w:i/>
          <w:sz w:val="20"/>
          <w:szCs w:val="20"/>
          <w:lang w:eastAsia="ar-SA"/>
        </w:rPr>
        <w:t>Уведомление о предоставлении дополнительного</w:t>
      </w:r>
    </w:p>
    <w:p w14:paraId="1CB295E9" w14:textId="77777777" w:rsidR="00014C96" w:rsidRPr="00014C96" w:rsidRDefault="00014C96" w:rsidP="00014C96">
      <w:pPr>
        <w:suppressAutoHyphens/>
        <w:spacing w:before="120" w:after="0" w:line="240" w:lineRule="auto"/>
        <w:rPr>
          <w:rFonts w:ascii="Garamond" w:eastAsia="Batang" w:hAnsi="Garamond" w:cs="Garamond"/>
          <w:sz w:val="20"/>
          <w:szCs w:val="20"/>
          <w:lang w:eastAsia="ar-SA"/>
        </w:rPr>
      </w:pPr>
      <w:r w:rsidRPr="00014C96">
        <w:rPr>
          <w:rFonts w:ascii="Garamond" w:eastAsia="Batang" w:hAnsi="Garamond" w:cs="Garamond"/>
          <w:b/>
          <w:i/>
          <w:sz w:val="20"/>
          <w:szCs w:val="20"/>
          <w:lang w:eastAsia="ar-SA"/>
        </w:rPr>
        <w:t>обеспечения по заключенному ДПМ ВИЭ</w:t>
      </w:r>
    </w:p>
    <w:p w14:paraId="0A2DD9A6" w14:textId="77777777" w:rsidR="00014C96" w:rsidRPr="00014C96" w:rsidRDefault="00014C96" w:rsidP="00014C96">
      <w:pPr>
        <w:suppressAutoHyphens/>
        <w:spacing w:before="120" w:after="0" w:line="240" w:lineRule="auto"/>
        <w:ind w:firstLine="708"/>
        <w:jc w:val="both"/>
        <w:rPr>
          <w:rFonts w:ascii="Garamond" w:eastAsia="Batang" w:hAnsi="Garamond" w:cs="Garamond"/>
          <w:sz w:val="10"/>
          <w:szCs w:val="10"/>
          <w:lang w:eastAsia="ar-SA"/>
        </w:rPr>
      </w:pPr>
    </w:p>
    <w:p w14:paraId="1C036C28" w14:textId="77777777" w:rsidR="00014C96" w:rsidRPr="00014C96" w:rsidRDefault="00014C96" w:rsidP="00014C96">
      <w:pPr>
        <w:suppressAutoHyphens/>
        <w:spacing w:before="120" w:after="0" w:line="240" w:lineRule="auto"/>
        <w:ind w:firstLine="708"/>
        <w:jc w:val="both"/>
        <w:rPr>
          <w:rFonts w:ascii="Garamond" w:eastAsia="Batang" w:hAnsi="Garamond" w:cs="Garamond"/>
          <w:lang w:eastAsia="ar-SA"/>
        </w:rPr>
      </w:pPr>
      <w:r w:rsidRPr="00014C96">
        <w:rPr>
          <w:rFonts w:ascii="Garamond" w:eastAsia="Batang" w:hAnsi="Garamond" w:cs="Garamond"/>
          <w:lang w:eastAsia="ar-SA"/>
        </w:rPr>
        <w:t>Настоящим письмом ________________ (</w:t>
      </w:r>
      <w:r w:rsidRPr="00014C96">
        <w:rPr>
          <w:rFonts w:ascii="Garamond" w:eastAsia="Batang" w:hAnsi="Garamond" w:cs="Garamond"/>
          <w:i/>
          <w:lang w:eastAsia="ar-SA"/>
        </w:rPr>
        <w:t>наименование и ИНН продавца по ДПМ ВИЭ</w:t>
      </w:r>
      <w:r w:rsidRPr="00014C96">
        <w:rPr>
          <w:rFonts w:ascii="Garamond" w:eastAsia="Batang" w:hAnsi="Garamond" w:cs="Garamond"/>
          <w:lang w:eastAsia="ar-SA"/>
        </w:rPr>
        <w:t>) уведомляет, что в рамках выполнения условий, предусмотренных Договором о присоединении к торговой системе оптового рынка для предоставления дополнительного обеспечения по ДПМ ВИЭ, будет заключено Соглашение об оплате штрафа по ДПМ ВИЭ по аккредитиву по форме Приложения № Д__</w:t>
      </w:r>
      <w:r w:rsidRPr="00014C96">
        <w:rPr>
          <w:rFonts w:ascii="Garamond" w:eastAsia="Batang" w:hAnsi="Garamond"/>
          <w:vertAlign w:val="superscript"/>
          <w:lang w:eastAsia="ar-SA"/>
        </w:rPr>
        <w:footnoteReference w:id="2"/>
      </w:r>
      <w:r w:rsidRPr="00014C96">
        <w:rPr>
          <w:rFonts w:ascii="Garamond" w:eastAsia="Batang" w:hAnsi="Garamond" w:cs="Garamond"/>
          <w:lang w:eastAsia="ar-SA"/>
        </w:rPr>
        <w:t xml:space="preserve">  к </w:t>
      </w:r>
      <w:r w:rsidRPr="00014C96">
        <w:rPr>
          <w:rFonts w:ascii="Garamond" w:eastAsia="Batang" w:hAnsi="Garamond" w:cs="Garamond"/>
          <w:i/>
          <w:lang w:eastAsia="ar-SA"/>
        </w:rPr>
        <w:t>Договору о присоединении к торговой системе оптового рынка</w:t>
      </w:r>
      <w:r w:rsidRPr="00014C96">
        <w:rPr>
          <w:rFonts w:ascii="Garamond" w:eastAsia="Batang" w:hAnsi="Garamond" w:cs="Garamond"/>
          <w:lang w:eastAsia="ar-SA"/>
        </w:rPr>
        <w:t xml:space="preserve"> и предоставлен новый аккредитив:</w:t>
      </w:r>
    </w:p>
    <w:p w14:paraId="4A58EC82" w14:textId="77777777" w:rsidR="00014C96" w:rsidRPr="00014C96" w:rsidRDefault="00014C96" w:rsidP="00014C96">
      <w:pPr>
        <w:suppressAutoHyphens/>
        <w:spacing w:before="120" w:after="0" w:line="240" w:lineRule="auto"/>
        <w:ind w:firstLine="708"/>
        <w:jc w:val="both"/>
        <w:rPr>
          <w:rFonts w:ascii="Garamond" w:eastAsia="Batang" w:hAnsi="Garamond" w:cs="Garamond"/>
          <w:lang w:eastAsia="ar-SA"/>
        </w:rPr>
      </w:pPr>
      <w:r w:rsidRPr="00014C96">
        <w:rPr>
          <w:rFonts w:ascii="Garamond" w:eastAsia="Batang" w:hAnsi="Garamond" w:cs="Garamond"/>
          <w:lang w:eastAsia="ar-SA"/>
        </w:rPr>
        <w:t>- сумма аккредитива ____________ (руб.);</w:t>
      </w:r>
    </w:p>
    <w:p w14:paraId="507616FC" w14:textId="77777777" w:rsidR="00014C96" w:rsidRPr="00014C96" w:rsidRDefault="00014C96" w:rsidP="00014C96">
      <w:pPr>
        <w:suppressAutoHyphens/>
        <w:spacing w:before="120" w:after="0" w:line="240" w:lineRule="auto"/>
        <w:ind w:firstLine="708"/>
        <w:jc w:val="both"/>
        <w:rPr>
          <w:rFonts w:ascii="Garamond" w:eastAsia="Batang" w:hAnsi="Garamond" w:cs="Garamond"/>
          <w:lang w:eastAsia="ar-SA"/>
        </w:rPr>
      </w:pPr>
      <w:r w:rsidRPr="00014C96">
        <w:rPr>
          <w:rFonts w:ascii="Garamond" w:eastAsia="Batang" w:hAnsi="Garamond" w:cs="Garamond"/>
          <w:lang w:eastAsia="ar-SA"/>
        </w:rPr>
        <w:t>- срок окончания __________.</w:t>
      </w:r>
    </w:p>
    <w:p w14:paraId="5D5CA0A1" w14:textId="77777777" w:rsidR="00014C96" w:rsidRPr="00014C96" w:rsidRDefault="00014C96" w:rsidP="00014C96">
      <w:pPr>
        <w:suppressAutoHyphens/>
        <w:spacing w:before="120" w:after="0" w:line="240" w:lineRule="auto"/>
        <w:ind w:firstLine="708"/>
        <w:jc w:val="both"/>
        <w:rPr>
          <w:rFonts w:ascii="Garamond" w:eastAsia="Batang" w:hAnsi="Garamond" w:cs="Garamond"/>
          <w:sz w:val="10"/>
          <w:szCs w:val="10"/>
          <w:lang w:eastAsia="ar-SA"/>
        </w:rPr>
      </w:pPr>
    </w:p>
    <w:p w14:paraId="458B2D95" w14:textId="77777777" w:rsidR="00014C96" w:rsidRPr="00014C96" w:rsidRDefault="00014C96" w:rsidP="00014C96">
      <w:pPr>
        <w:suppressAutoHyphens/>
        <w:spacing w:before="120" w:after="0" w:line="360" w:lineRule="auto"/>
        <w:rPr>
          <w:rFonts w:ascii="Garamond" w:eastAsia="Batang" w:hAnsi="Garamond" w:cs="Garamond"/>
          <w:bCs/>
          <w:lang w:eastAsia="ar-SA"/>
        </w:rPr>
      </w:pPr>
      <w:r w:rsidRPr="00014C96">
        <w:rPr>
          <w:rFonts w:ascii="Garamond" w:eastAsia="Batang" w:hAnsi="Garamond" w:cs="Garamond"/>
          <w:bCs/>
          <w:lang w:eastAsia="ar-SA"/>
        </w:rPr>
        <w:t>_____________________________</w:t>
      </w:r>
      <w:r w:rsidRPr="00014C96">
        <w:rPr>
          <w:rFonts w:ascii="Garamond" w:eastAsia="Batang" w:hAnsi="Garamond" w:cs="Garamond"/>
          <w:bCs/>
          <w:lang w:eastAsia="ar-SA"/>
        </w:rPr>
        <w:tab/>
        <w:t xml:space="preserve">          _______________            _________________________</w:t>
      </w:r>
    </w:p>
    <w:p w14:paraId="076098F4" w14:textId="77777777" w:rsidR="00014C96" w:rsidRPr="00014C96" w:rsidRDefault="00014C96" w:rsidP="00014C96">
      <w:pPr>
        <w:suppressAutoHyphens/>
        <w:spacing w:before="120" w:after="0" w:line="240" w:lineRule="auto"/>
        <w:jc w:val="center"/>
        <w:rPr>
          <w:rFonts w:ascii="Garamond" w:eastAsia="Batang" w:hAnsi="Garamond" w:cs="Garamond"/>
          <w:i/>
          <w:lang w:eastAsia="ar-SA"/>
        </w:rPr>
      </w:pPr>
      <w:r w:rsidRPr="00014C96">
        <w:rPr>
          <w:rFonts w:ascii="Garamond" w:eastAsia="Batang" w:hAnsi="Garamond" w:cs="Garamond"/>
          <w:i/>
          <w:lang w:eastAsia="ar-SA"/>
        </w:rPr>
        <w:t xml:space="preserve">(должность) </w:t>
      </w:r>
      <w:r w:rsidRPr="00014C96">
        <w:rPr>
          <w:rFonts w:ascii="Garamond" w:eastAsia="Batang" w:hAnsi="Garamond" w:cs="Garamond"/>
          <w:i/>
          <w:lang w:eastAsia="ar-SA"/>
        </w:rPr>
        <w:tab/>
        <w:t xml:space="preserve">                                             (подпись)</w:t>
      </w:r>
      <w:r w:rsidRPr="00014C96">
        <w:rPr>
          <w:rFonts w:ascii="Garamond" w:eastAsia="Batang" w:hAnsi="Garamond" w:cs="Garamond"/>
          <w:i/>
          <w:lang w:eastAsia="ar-SA"/>
        </w:rPr>
        <w:tab/>
      </w:r>
      <w:r w:rsidRPr="00014C96">
        <w:rPr>
          <w:rFonts w:ascii="Garamond" w:eastAsia="Batang" w:hAnsi="Garamond" w:cs="Garamond"/>
          <w:i/>
          <w:lang w:eastAsia="ar-SA"/>
        </w:rPr>
        <w:tab/>
        <w:t xml:space="preserve">              (расшифровка подписи)</w:t>
      </w:r>
    </w:p>
    <w:p w14:paraId="1FD88ABB" w14:textId="77777777" w:rsidR="00014C96" w:rsidRPr="00014C96" w:rsidRDefault="00014C96" w:rsidP="00014C96">
      <w:pPr>
        <w:keepNext/>
        <w:keepLines/>
        <w:spacing w:after="0" w:line="240" w:lineRule="auto"/>
        <w:outlineLvl w:val="0"/>
        <w:rPr>
          <w:rFonts w:ascii="Garamond" w:eastAsia="Times New Roman" w:hAnsi="Garamond"/>
          <w:lang w:val="x-none" w:eastAsia="x-none"/>
        </w:rPr>
      </w:pPr>
    </w:p>
    <w:p w14:paraId="330A5E71" w14:textId="77777777" w:rsidR="00014C96" w:rsidRDefault="00014C96" w:rsidP="008105E9">
      <w:pPr>
        <w:suppressAutoHyphens/>
        <w:spacing w:before="120" w:after="120" w:line="240" w:lineRule="auto"/>
        <w:jc w:val="both"/>
        <w:rPr>
          <w:rFonts w:ascii="Garamond" w:eastAsia="Batang" w:hAnsi="Garamond"/>
          <w:i/>
          <w:lang w:eastAsia="ar-SA"/>
        </w:rPr>
      </w:pPr>
    </w:p>
    <w:p w14:paraId="4B766752" w14:textId="77777777" w:rsidR="00014C96" w:rsidRDefault="00014C96" w:rsidP="008105E9">
      <w:pPr>
        <w:suppressAutoHyphens/>
        <w:spacing w:before="120" w:after="120" w:line="240" w:lineRule="auto"/>
        <w:jc w:val="both"/>
        <w:rPr>
          <w:rFonts w:ascii="Garamond" w:eastAsia="Batang" w:hAnsi="Garamond"/>
          <w:i/>
          <w:lang w:eastAsia="ar-SA"/>
        </w:rPr>
      </w:pPr>
    </w:p>
    <w:p w14:paraId="32FBB6D5" w14:textId="77777777" w:rsidR="00014C96" w:rsidRDefault="00014C96" w:rsidP="008105E9">
      <w:pPr>
        <w:suppressAutoHyphens/>
        <w:spacing w:before="120" w:after="120" w:line="240" w:lineRule="auto"/>
        <w:jc w:val="both"/>
        <w:rPr>
          <w:rFonts w:ascii="Garamond" w:eastAsia="Batang" w:hAnsi="Garamond"/>
          <w:i/>
          <w:lang w:eastAsia="ar-SA"/>
        </w:rPr>
      </w:pPr>
    </w:p>
    <w:p w14:paraId="4440C7EA" w14:textId="77777777" w:rsidR="00014C96" w:rsidRDefault="00014C96" w:rsidP="008105E9">
      <w:pPr>
        <w:suppressAutoHyphens/>
        <w:spacing w:before="120" w:after="120" w:line="240" w:lineRule="auto"/>
        <w:jc w:val="both"/>
        <w:rPr>
          <w:rFonts w:ascii="Garamond" w:eastAsia="Batang" w:hAnsi="Garamond"/>
          <w:i/>
          <w:lang w:eastAsia="ar-SA"/>
        </w:rPr>
      </w:pPr>
    </w:p>
    <w:p w14:paraId="7D070142" w14:textId="77777777" w:rsidR="00014C96" w:rsidRDefault="00014C96" w:rsidP="008105E9">
      <w:pPr>
        <w:suppressAutoHyphens/>
        <w:spacing w:before="120" w:after="120" w:line="240" w:lineRule="auto"/>
        <w:jc w:val="both"/>
        <w:rPr>
          <w:rFonts w:ascii="Garamond" w:eastAsia="Batang" w:hAnsi="Garamond"/>
          <w:i/>
          <w:lang w:eastAsia="ar-SA"/>
        </w:rPr>
      </w:pPr>
    </w:p>
    <w:p w14:paraId="6AAAB3C9" w14:textId="77777777" w:rsidR="00014C96" w:rsidRDefault="00014C96" w:rsidP="008105E9">
      <w:pPr>
        <w:suppressAutoHyphens/>
        <w:spacing w:before="120" w:after="120" w:line="240" w:lineRule="auto"/>
        <w:jc w:val="both"/>
        <w:rPr>
          <w:rFonts w:ascii="Garamond" w:eastAsia="Batang" w:hAnsi="Garamond"/>
          <w:i/>
          <w:lang w:eastAsia="ar-SA"/>
        </w:rPr>
      </w:pPr>
    </w:p>
    <w:p w14:paraId="33AC88B3" w14:textId="77777777" w:rsidR="00014C96" w:rsidRDefault="00014C96" w:rsidP="008105E9">
      <w:pPr>
        <w:suppressAutoHyphens/>
        <w:spacing w:before="120" w:after="120" w:line="240" w:lineRule="auto"/>
        <w:jc w:val="both"/>
        <w:rPr>
          <w:rFonts w:ascii="Garamond" w:eastAsia="Batang" w:hAnsi="Garamond"/>
          <w:i/>
          <w:lang w:eastAsia="ar-SA"/>
        </w:rPr>
      </w:pPr>
    </w:p>
    <w:p w14:paraId="44A59559" w14:textId="77777777" w:rsidR="00014C96" w:rsidRDefault="00014C96" w:rsidP="008105E9">
      <w:pPr>
        <w:suppressAutoHyphens/>
        <w:spacing w:before="120" w:after="120" w:line="240" w:lineRule="auto"/>
        <w:jc w:val="both"/>
        <w:rPr>
          <w:rFonts w:ascii="Garamond" w:eastAsia="Batang" w:hAnsi="Garamond"/>
          <w:i/>
          <w:lang w:eastAsia="ar-SA"/>
        </w:rPr>
      </w:pPr>
    </w:p>
    <w:p w14:paraId="2943796E" w14:textId="45A8A897" w:rsidR="00014C96" w:rsidRDefault="00014C96" w:rsidP="008105E9">
      <w:pPr>
        <w:suppressAutoHyphens/>
        <w:spacing w:before="120" w:after="120" w:line="240" w:lineRule="auto"/>
        <w:jc w:val="both"/>
        <w:rPr>
          <w:rFonts w:ascii="Garamond" w:eastAsia="Batang" w:hAnsi="Garamond"/>
          <w:i/>
          <w:lang w:eastAsia="ar-SA"/>
        </w:rPr>
      </w:pPr>
    </w:p>
    <w:p w14:paraId="725884CA" w14:textId="48EB34B7" w:rsidR="00F21558" w:rsidRDefault="00F21558" w:rsidP="008105E9">
      <w:pPr>
        <w:suppressAutoHyphens/>
        <w:spacing w:before="120" w:after="120" w:line="240" w:lineRule="auto"/>
        <w:jc w:val="both"/>
        <w:rPr>
          <w:rFonts w:ascii="Garamond" w:eastAsia="Batang" w:hAnsi="Garamond"/>
          <w:i/>
          <w:lang w:eastAsia="ar-SA"/>
        </w:rPr>
      </w:pPr>
    </w:p>
    <w:p w14:paraId="025229B9" w14:textId="25175E7F" w:rsidR="00F21558" w:rsidRDefault="00F21558" w:rsidP="008105E9">
      <w:pPr>
        <w:suppressAutoHyphens/>
        <w:spacing w:before="120" w:after="120" w:line="240" w:lineRule="auto"/>
        <w:jc w:val="both"/>
        <w:rPr>
          <w:rFonts w:ascii="Garamond" w:eastAsia="Batang" w:hAnsi="Garamond"/>
          <w:i/>
          <w:lang w:eastAsia="ar-SA"/>
        </w:rPr>
      </w:pPr>
    </w:p>
    <w:p w14:paraId="0C910223" w14:textId="320BB495" w:rsidR="00F21558" w:rsidRDefault="00F21558" w:rsidP="008105E9">
      <w:pPr>
        <w:suppressAutoHyphens/>
        <w:spacing w:before="120" w:after="120" w:line="240" w:lineRule="auto"/>
        <w:jc w:val="both"/>
        <w:rPr>
          <w:rFonts w:ascii="Garamond" w:eastAsia="Batang" w:hAnsi="Garamond"/>
          <w:i/>
          <w:lang w:eastAsia="ar-SA"/>
        </w:rPr>
      </w:pPr>
    </w:p>
    <w:p w14:paraId="061B96FE" w14:textId="6B7C4019" w:rsidR="00F21558" w:rsidRDefault="00F21558" w:rsidP="008105E9">
      <w:pPr>
        <w:suppressAutoHyphens/>
        <w:spacing w:before="120" w:after="120" w:line="240" w:lineRule="auto"/>
        <w:jc w:val="both"/>
        <w:rPr>
          <w:rFonts w:ascii="Garamond" w:eastAsia="Batang" w:hAnsi="Garamond"/>
          <w:i/>
          <w:lang w:eastAsia="ar-SA"/>
        </w:rPr>
      </w:pPr>
    </w:p>
    <w:p w14:paraId="18B3F745" w14:textId="4B21D307" w:rsidR="00F21558" w:rsidRDefault="00F21558" w:rsidP="008105E9">
      <w:pPr>
        <w:suppressAutoHyphens/>
        <w:spacing w:before="120" w:after="120" w:line="240" w:lineRule="auto"/>
        <w:jc w:val="both"/>
        <w:rPr>
          <w:rFonts w:ascii="Garamond" w:eastAsia="Batang" w:hAnsi="Garamond"/>
          <w:i/>
          <w:lang w:eastAsia="ar-SA"/>
        </w:rPr>
      </w:pPr>
    </w:p>
    <w:p w14:paraId="6BA99FE3" w14:textId="77777777" w:rsidR="00F21558" w:rsidRDefault="00F21558" w:rsidP="008105E9">
      <w:pPr>
        <w:suppressAutoHyphens/>
        <w:spacing w:before="120" w:after="120" w:line="240" w:lineRule="auto"/>
        <w:jc w:val="both"/>
        <w:rPr>
          <w:rFonts w:ascii="Garamond" w:eastAsia="Batang" w:hAnsi="Garamond"/>
          <w:i/>
          <w:lang w:eastAsia="ar-SA"/>
        </w:rPr>
      </w:pPr>
    </w:p>
    <w:p w14:paraId="2A657B99" w14:textId="6567BA54" w:rsidR="00014C96" w:rsidRDefault="00014C96" w:rsidP="008105E9">
      <w:pPr>
        <w:suppressAutoHyphens/>
        <w:spacing w:before="120" w:after="120" w:line="240" w:lineRule="auto"/>
        <w:jc w:val="both"/>
        <w:rPr>
          <w:rFonts w:ascii="Garamond" w:eastAsia="Batang" w:hAnsi="Garamond"/>
          <w:i/>
          <w:lang w:eastAsia="ar-SA"/>
        </w:rPr>
      </w:pPr>
    </w:p>
    <w:p w14:paraId="12435874" w14:textId="355BD078" w:rsidR="00014C96" w:rsidRPr="001B669E" w:rsidRDefault="00014C96" w:rsidP="00014C96">
      <w:pPr>
        <w:suppressAutoHyphens/>
        <w:spacing w:before="120" w:after="0" w:line="240" w:lineRule="auto"/>
        <w:rPr>
          <w:rFonts w:ascii="Garamond" w:eastAsia="Batang" w:hAnsi="Garamond" w:cs="Garamond"/>
          <w:b/>
          <w:sz w:val="24"/>
          <w:szCs w:val="24"/>
          <w:lang w:eastAsia="ar-SA"/>
        </w:rPr>
      </w:pPr>
      <w:r w:rsidRPr="001B669E">
        <w:rPr>
          <w:rFonts w:ascii="Garamond" w:eastAsia="Batang" w:hAnsi="Garamond" w:cs="Garamond"/>
          <w:b/>
          <w:sz w:val="24"/>
          <w:szCs w:val="24"/>
          <w:lang w:eastAsia="ar-SA"/>
        </w:rPr>
        <w:t>Предлагаемая редакция</w:t>
      </w:r>
    </w:p>
    <w:p w14:paraId="3CA512A3" w14:textId="77777777" w:rsidR="00014C96" w:rsidRPr="00014C96" w:rsidRDefault="00014C96" w:rsidP="00014C96">
      <w:pPr>
        <w:suppressAutoHyphens/>
        <w:spacing w:before="120" w:after="0" w:line="240" w:lineRule="auto"/>
        <w:jc w:val="right"/>
        <w:rPr>
          <w:rFonts w:ascii="Garamond" w:eastAsia="Batang" w:hAnsi="Garamond" w:cs="Garamond"/>
          <w:b/>
          <w:lang w:eastAsia="ar-SA"/>
        </w:rPr>
      </w:pPr>
      <w:r w:rsidRPr="00014C96">
        <w:rPr>
          <w:rFonts w:ascii="Garamond" w:eastAsia="Batang" w:hAnsi="Garamond" w:cs="Garamond"/>
          <w:b/>
          <w:lang w:eastAsia="ar-SA"/>
        </w:rPr>
        <w:t>Приложение 14з</w:t>
      </w:r>
    </w:p>
    <w:p w14:paraId="23C8CF68" w14:textId="77777777" w:rsidR="00014C96" w:rsidRPr="00014C96" w:rsidRDefault="00014C96" w:rsidP="00014C96">
      <w:pPr>
        <w:suppressAutoHyphens/>
        <w:spacing w:before="120" w:after="0" w:line="240" w:lineRule="auto"/>
        <w:rPr>
          <w:rFonts w:ascii="Garamond" w:eastAsia="Batang" w:hAnsi="Garamond" w:cs="Garamond"/>
          <w:lang w:eastAsia="ar-SA"/>
        </w:rPr>
      </w:pPr>
    </w:p>
    <w:p w14:paraId="69C99A9A" w14:textId="77777777" w:rsidR="00014C96" w:rsidRPr="00014C96" w:rsidRDefault="00014C96" w:rsidP="00014C96">
      <w:pPr>
        <w:suppressAutoHyphens/>
        <w:spacing w:before="120" w:after="0" w:line="240" w:lineRule="auto"/>
        <w:rPr>
          <w:rFonts w:ascii="Garamond" w:eastAsia="Batang" w:hAnsi="Garamond" w:cs="Garamond"/>
          <w:b/>
          <w:lang w:eastAsia="ar-SA"/>
        </w:rPr>
      </w:pPr>
      <w:r w:rsidRPr="00014C96">
        <w:rPr>
          <w:rFonts w:ascii="Garamond" w:eastAsia="Batang" w:hAnsi="Garamond" w:cs="Garamond"/>
          <w:b/>
          <w:lang w:eastAsia="ar-SA"/>
        </w:rPr>
        <w:t xml:space="preserve">(на бланке заявителя) </w:t>
      </w:r>
      <w:r w:rsidRPr="00014C96">
        <w:rPr>
          <w:rFonts w:ascii="Garamond" w:eastAsia="Batang" w:hAnsi="Garamond" w:cs="Garamond"/>
          <w:b/>
          <w:lang w:eastAsia="ar-SA"/>
        </w:rPr>
        <w:tab/>
      </w:r>
    </w:p>
    <w:p w14:paraId="763CED45" w14:textId="77777777" w:rsidR="00014C96" w:rsidRPr="00014C96" w:rsidRDefault="00014C96" w:rsidP="00014C96">
      <w:pPr>
        <w:suppressAutoHyphens/>
        <w:spacing w:before="120" w:after="0" w:line="240" w:lineRule="auto"/>
        <w:jc w:val="right"/>
        <w:rPr>
          <w:rFonts w:ascii="Garamond" w:eastAsia="Batang" w:hAnsi="Garamond" w:cs="Garamond"/>
          <w:lang w:eastAsia="ar-SA"/>
        </w:rPr>
      </w:pP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t>Председателю Правления</w:t>
      </w:r>
    </w:p>
    <w:p w14:paraId="1A675C6A" w14:textId="77777777" w:rsidR="00014C96" w:rsidRPr="00014C96" w:rsidRDefault="00014C96" w:rsidP="00014C96">
      <w:pPr>
        <w:suppressAutoHyphens/>
        <w:spacing w:before="120" w:after="0" w:line="240" w:lineRule="auto"/>
        <w:jc w:val="right"/>
        <w:rPr>
          <w:rFonts w:ascii="Garamond" w:eastAsia="Batang" w:hAnsi="Garamond" w:cs="Garamond"/>
          <w:lang w:eastAsia="ar-SA"/>
        </w:rPr>
      </w:pPr>
      <w:r w:rsidRPr="00014C96">
        <w:rPr>
          <w:rFonts w:ascii="Garamond" w:eastAsia="Batang" w:hAnsi="Garamond" w:cs="Garamond"/>
          <w:lang w:eastAsia="ar-SA"/>
        </w:rPr>
        <w:t>АО «ЦФР»</w:t>
      </w:r>
    </w:p>
    <w:p w14:paraId="0A511B2A" w14:textId="77777777" w:rsidR="00014C96" w:rsidRPr="00014C96" w:rsidRDefault="00014C96" w:rsidP="00014C96">
      <w:pPr>
        <w:suppressAutoHyphens/>
        <w:spacing w:before="120" w:after="0" w:line="360" w:lineRule="auto"/>
        <w:jc w:val="right"/>
        <w:rPr>
          <w:rFonts w:ascii="Garamond" w:eastAsia="Batang" w:hAnsi="Garamond" w:cs="Garamond"/>
          <w:lang w:eastAsia="ar-SA"/>
        </w:rPr>
      </w:pP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r>
      <w:r w:rsidRPr="00014C96">
        <w:rPr>
          <w:rFonts w:ascii="Garamond" w:eastAsia="Batang" w:hAnsi="Garamond" w:cs="Garamond"/>
          <w:lang w:eastAsia="ar-SA"/>
        </w:rPr>
        <w:tab/>
        <w:t xml:space="preserve">         _________________________</w:t>
      </w:r>
    </w:p>
    <w:p w14:paraId="648BC6C3" w14:textId="77777777" w:rsidR="00014C96" w:rsidRPr="00014C96" w:rsidRDefault="00014C96" w:rsidP="00014C96">
      <w:pPr>
        <w:suppressAutoHyphens/>
        <w:spacing w:before="120" w:after="0" w:line="240" w:lineRule="auto"/>
        <w:rPr>
          <w:rFonts w:ascii="Garamond" w:eastAsia="Batang" w:hAnsi="Garamond" w:cs="Garamond"/>
          <w:b/>
          <w:i/>
          <w:sz w:val="20"/>
          <w:szCs w:val="20"/>
          <w:lang w:eastAsia="ar-SA"/>
        </w:rPr>
      </w:pPr>
      <w:r w:rsidRPr="00014C96">
        <w:rPr>
          <w:rFonts w:ascii="Garamond" w:eastAsia="Batang" w:hAnsi="Garamond" w:cs="Garamond"/>
          <w:b/>
          <w:i/>
          <w:sz w:val="20"/>
          <w:szCs w:val="20"/>
          <w:lang w:eastAsia="ar-SA"/>
        </w:rPr>
        <w:t>Уведомление о предоставлении дополнительного</w:t>
      </w:r>
    </w:p>
    <w:p w14:paraId="615522FF" w14:textId="77777777" w:rsidR="00014C96" w:rsidRPr="00014C96" w:rsidRDefault="00014C96" w:rsidP="00014C96">
      <w:pPr>
        <w:suppressAutoHyphens/>
        <w:spacing w:before="120" w:after="0" w:line="240" w:lineRule="auto"/>
        <w:rPr>
          <w:rFonts w:ascii="Garamond" w:eastAsia="Batang" w:hAnsi="Garamond" w:cs="Garamond"/>
          <w:sz w:val="20"/>
          <w:szCs w:val="20"/>
          <w:lang w:eastAsia="ar-SA"/>
        </w:rPr>
      </w:pPr>
      <w:r w:rsidRPr="00014C96">
        <w:rPr>
          <w:rFonts w:ascii="Garamond" w:eastAsia="Batang" w:hAnsi="Garamond" w:cs="Garamond"/>
          <w:b/>
          <w:i/>
          <w:sz w:val="20"/>
          <w:szCs w:val="20"/>
          <w:lang w:eastAsia="ar-SA"/>
        </w:rPr>
        <w:t>обеспечения по заключенному ДПМ ВИЭ</w:t>
      </w:r>
    </w:p>
    <w:p w14:paraId="1A2C69A7" w14:textId="77777777" w:rsidR="00014C96" w:rsidRPr="00014C96" w:rsidRDefault="00014C96" w:rsidP="00014C96">
      <w:pPr>
        <w:suppressAutoHyphens/>
        <w:spacing w:before="120" w:after="0" w:line="240" w:lineRule="auto"/>
        <w:ind w:firstLine="708"/>
        <w:jc w:val="both"/>
        <w:rPr>
          <w:rFonts w:ascii="Garamond" w:eastAsia="Batang" w:hAnsi="Garamond" w:cs="Garamond"/>
          <w:sz w:val="10"/>
          <w:szCs w:val="10"/>
          <w:lang w:eastAsia="ar-SA"/>
        </w:rPr>
      </w:pPr>
    </w:p>
    <w:p w14:paraId="34DDFD6A" w14:textId="30B39CC9" w:rsidR="00014C96" w:rsidRPr="00014C96" w:rsidRDefault="00014C96" w:rsidP="00014C96">
      <w:pPr>
        <w:suppressAutoHyphens/>
        <w:spacing w:before="120" w:after="0" w:line="240" w:lineRule="auto"/>
        <w:ind w:firstLine="708"/>
        <w:jc w:val="both"/>
        <w:rPr>
          <w:rFonts w:ascii="Garamond" w:eastAsia="Batang" w:hAnsi="Garamond" w:cs="Garamond"/>
          <w:lang w:eastAsia="ar-SA"/>
        </w:rPr>
      </w:pPr>
      <w:r w:rsidRPr="00014C96">
        <w:rPr>
          <w:rFonts w:ascii="Garamond" w:eastAsia="Batang" w:hAnsi="Garamond" w:cs="Garamond"/>
          <w:lang w:eastAsia="ar-SA"/>
        </w:rPr>
        <w:t>Настоящим письмом ________________ (</w:t>
      </w:r>
      <w:r w:rsidRPr="00014C96">
        <w:rPr>
          <w:rFonts w:ascii="Garamond" w:eastAsia="Batang" w:hAnsi="Garamond" w:cs="Garamond"/>
          <w:i/>
          <w:lang w:eastAsia="ar-SA"/>
        </w:rPr>
        <w:t>наименование и ИНН продавца по ДПМ ВИЭ</w:t>
      </w:r>
      <w:r w:rsidRPr="00014C96">
        <w:rPr>
          <w:rFonts w:ascii="Garamond" w:eastAsia="Batang" w:hAnsi="Garamond" w:cs="Garamond"/>
          <w:lang w:eastAsia="ar-SA"/>
        </w:rPr>
        <w:t>) уведомляет, что в рамках выполнения условий, предусмотренных Договором о присоединении к торговой системе оптового рынка для предоставления дополнительного обеспечения по ДПМ ВИЭ, будет заключено Соглашение об оплате штрафа по ДПМ ВИЭ по аккредитиву по форме Приложения № Д__</w:t>
      </w:r>
      <w:r w:rsidR="006370B2">
        <w:rPr>
          <w:rStyle w:val="afff5"/>
          <w:rFonts w:ascii="Garamond" w:eastAsia="Batang" w:hAnsi="Garamond"/>
          <w:lang w:eastAsia="ar-SA"/>
        </w:rPr>
        <w:footnoteReference w:id="3"/>
      </w:r>
      <w:r w:rsidRPr="00014C96">
        <w:rPr>
          <w:rFonts w:ascii="Garamond" w:eastAsia="Batang" w:hAnsi="Garamond" w:cs="Garamond"/>
          <w:lang w:eastAsia="ar-SA"/>
        </w:rPr>
        <w:t xml:space="preserve">  к </w:t>
      </w:r>
      <w:r w:rsidRPr="00014C96">
        <w:rPr>
          <w:rFonts w:ascii="Garamond" w:eastAsia="Batang" w:hAnsi="Garamond" w:cs="Garamond"/>
          <w:i/>
          <w:lang w:eastAsia="ar-SA"/>
        </w:rPr>
        <w:t>Договору о присоединении к торговой системе оптового рынка</w:t>
      </w:r>
      <w:r w:rsidRPr="00014C96">
        <w:rPr>
          <w:rFonts w:ascii="Garamond" w:eastAsia="Batang" w:hAnsi="Garamond" w:cs="Garamond"/>
          <w:lang w:eastAsia="ar-SA"/>
        </w:rPr>
        <w:t xml:space="preserve"> и предоставлен новый аккредитив:</w:t>
      </w:r>
    </w:p>
    <w:p w14:paraId="434FABDE" w14:textId="77777777" w:rsidR="00014C96" w:rsidRPr="00014C96" w:rsidRDefault="00014C96" w:rsidP="00014C96">
      <w:pPr>
        <w:suppressAutoHyphens/>
        <w:spacing w:before="120" w:after="0" w:line="240" w:lineRule="auto"/>
        <w:ind w:firstLine="708"/>
        <w:jc w:val="both"/>
        <w:rPr>
          <w:rFonts w:ascii="Garamond" w:eastAsia="Batang" w:hAnsi="Garamond" w:cs="Garamond"/>
          <w:lang w:eastAsia="ar-SA"/>
        </w:rPr>
      </w:pPr>
      <w:r w:rsidRPr="00014C96">
        <w:rPr>
          <w:rFonts w:ascii="Garamond" w:eastAsia="Batang" w:hAnsi="Garamond" w:cs="Garamond"/>
          <w:lang w:eastAsia="ar-SA"/>
        </w:rPr>
        <w:t>- сумма аккредитива ____________ (руб.);</w:t>
      </w:r>
    </w:p>
    <w:p w14:paraId="62812DC0" w14:textId="77777777" w:rsidR="00014C96" w:rsidRPr="00014C96" w:rsidRDefault="00014C96" w:rsidP="00014C96">
      <w:pPr>
        <w:suppressAutoHyphens/>
        <w:spacing w:before="120" w:after="0" w:line="240" w:lineRule="auto"/>
        <w:ind w:firstLine="708"/>
        <w:jc w:val="both"/>
        <w:rPr>
          <w:rFonts w:ascii="Garamond" w:eastAsia="Batang" w:hAnsi="Garamond" w:cs="Garamond"/>
          <w:lang w:eastAsia="ar-SA"/>
        </w:rPr>
      </w:pPr>
      <w:r w:rsidRPr="00014C96">
        <w:rPr>
          <w:rFonts w:ascii="Garamond" w:eastAsia="Batang" w:hAnsi="Garamond" w:cs="Garamond"/>
          <w:lang w:eastAsia="ar-SA"/>
        </w:rPr>
        <w:t>- срок окончания __________.</w:t>
      </w:r>
    </w:p>
    <w:p w14:paraId="10C5113E" w14:textId="77777777" w:rsidR="00014C96" w:rsidRPr="00014C96" w:rsidRDefault="00014C96" w:rsidP="00014C96">
      <w:pPr>
        <w:suppressAutoHyphens/>
        <w:spacing w:before="120" w:after="0" w:line="240" w:lineRule="auto"/>
        <w:ind w:firstLine="708"/>
        <w:jc w:val="both"/>
        <w:rPr>
          <w:rFonts w:ascii="Garamond" w:eastAsia="Batang" w:hAnsi="Garamond" w:cs="Garamond"/>
          <w:sz w:val="10"/>
          <w:szCs w:val="10"/>
          <w:lang w:eastAsia="ar-SA"/>
        </w:rPr>
      </w:pPr>
    </w:p>
    <w:p w14:paraId="73333FFA" w14:textId="77777777" w:rsidR="00014C96" w:rsidRPr="00014C96" w:rsidRDefault="00014C96" w:rsidP="00014C96">
      <w:pPr>
        <w:suppressAutoHyphens/>
        <w:spacing w:before="120" w:after="0" w:line="360" w:lineRule="auto"/>
        <w:rPr>
          <w:rFonts w:ascii="Garamond" w:eastAsia="Batang" w:hAnsi="Garamond" w:cs="Garamond"/>
          <w:bCs/>
          <w:lang w:eastAsia="ar-SA"/>
        </w:rPr>
      </w:pPr>
      <w:r w:rsidRPr="00014C96">
        <w:rPr>
          <w:rFonts w:ascii="Garamond" w:eastAsia="Batang" w:hAnsi="Garamond" w:cs="Garamond"/>
          <w:bCs/>
          <w:lang w:eastAsia="ar-SA"/>
        </w:rPr>
        <w:t>_____________________________</w:t>
      </w:r>
      <w:r w:rsidRPr="00014C96">
        <w:rPr>
          <w:rFonts w:ascii="Garamond" w:eastAsia="Batang" w:hAnsi="Garamond" w:cs="Garamond"/>
          <w:bCs/>
          <w:lang w:eastAsia="ar-SA"/>
        </w:rPr>
        <w:tab/>
        <w:t xml:space="preserve">          _______________            _________________________</w:t>
      </w:r>
    </w:p>
    <w:p w14:paraId="783EF329" w14:textId="65BAAED3" w:rsidR="00014C96" w:rsidRPr="008105E9" w:rsidRDefault="00014C96" w:rsidP="006370B2">
      <w:pPr>
        <w:suppressAutoHyphens/>
        <w:spacing w:before="120" w:after="0" w:line="240" w:lineRule="auto"/>
        <w:jc w:val="center"/>
        <w:rPr>
          <w:rFonts w:ascii="Garamond" w:eastAsia="Batang" w:hAnsi="Garamond" w:cs="Garamond"/>
          <w:i/>
          <w:lang w:eastAsia="ar-SA"/>
        </w:rPr>
        <w:sectPr w:rsidR="00014C96" w:rsidRPr="008105E9" w:rsidSect="00F726FC">
          <w:footnotePr>
            <w:numRestart w:val="eachPage"/>
          </w:footnotePr>
          <w:pgSz w:w="11906" w:h="16838"/>
          <w:pgMar w:top="1135" w:right="624" w:bottom="902" w:left="1531" w:header="709" w:footer="573" w:gutter="0"/>
          <w:cols w:space="708"/>
          <w:docGrid w:linePitch="360"/>
        </w:sectPr>
      </w:pPr>
      <w:r w:rsidRPr="00014C96">
        <w:rPr>
          <w:rFonts w:ascii="Garamond" w:eastAsia="Batang" w:hAnsi="Garamond" w:cs="Garamond"/>
          <w:i/>
          <w:lang w:eastAsia="ar-SA"/>
        </w:rPr>
        <w:t xml:space="preserve">(должность) </w:t>
      </w:r>
      <w:r w:rsidRPr="00014C96">
        <w:rPr>
          <w:rFonts w:ascii="Garamond" w:eastAsia="Batang" w:hAnsi="Garamond" w:cs="Garamond"/>
          <w:i/>
          <w:lang w:eastAsia="ar-SA"/>
        </w:rPr>
        <w:tab/>
        <w:t xml:space="preserve">                                             (подпись)</w:t>
      </w:r>
      <w:r w:rsidRPr="00014C96">
        <w:rPr>
          <w:rFonts w:ascii="Garamond" w:eastAsia="Batang" w:hAnsi="Garamond" w:cs="Garamond"/>
          <w:i/>
          <w:lang w:eastAsia="ar-SA"/>
        </w:rPr>
        <w:tab/>
      </w:r>
      <w:r w:rsidRPr="00014C96">
        <w:rPr>
          <w:rFonts w:ascii="Garamond" w:eastAsia="Batang" w:hAnsi="Garamond" w:cs="Garamond"/>
          <w:i/>
          <w:lang w:eastAsia="ar-SA"/>
        </w:rPr>
        <w:tab/>
        <w:t xml:space="preserve">              (расшифровка под</w:t>
      </w:r>
    </w:p>
    <w:p w14:paraId="5DA37BFD" w14:textId="77777777" w:rsidR="00164C91" w:rsidRPr="00164C91" w:rsidRDefault="00164C91" w:rsidP="00C950C8">
      <w:pPr>
        <w:spacing w:after="120" w:line="240" w:lineRule="auto"/>
        <w:rPr>
          <w:rFonts w:ascii="Garamond" w:eastAsia="Times New Roman" w:hAnsi="Garamond"/>
          <w:b/>
          <w:sz w:val="26"/>
          <w:szCs w:val="26"/>
          <w:lang w:eastAsia="ru-RU"/>
        </w:rPr>
      </w:pPr>
      <w:r w:rsidRPr="00164C91">
        <w:rPr>
          <w:rFonts w:ascii="Garamond" w:eastAsia="Times New Roman" w:hAnsi="Garamond"/>
          <w:b/>
          <w:sz w:val="26"/>
          <w:szCs w:val="26"/>
          <w:lang w:eastAsia="ru-RU"/>
        </w:rPr>
        <w:t>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 к Договору о присоединении к торговой системе оптового рынка)</w:t>
      </w:r>
    </w:p>
    <w:tbl>
      <w:tblPr>
        <w:tblStyle w:val="76"/>
        <w:tblW w:w="14879" w:type="dxa"/>
        <w:tblLook w:val="04A0" w:firstRow="1" w:lastRow="0" w:firstColumn="1" w:lastColumn="0" w:noHBand="0" w:noVBand="1"/>
      </w:tblPr>
      <w:tblGrid>
        <w:gridCol w:w="988"/>
        <w:gridCol w:w="6804"/>
        <w:gridCol w:w="7087"/>
      </w:tblGrid>
      <w:tr w:rsidR="00164C91" w:rsidRPr="00164C91" w14:paraId="21402613" w14:textId="77777777" w:rsidTr="00A8661C">
        <w:tc>
          <w:tcPr>
            <w:tcW w:w="988" w:type="dxa"/>
          </w:tcPr>
          <w:p w14:paraId="75A48B3E" w14:textId="77777777" w:rsidR="00164C91" w:rsidRPr="00164C91" w:rsidRDefault="00164C91" w:rsidP="00164C91">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 пункта</w:t>
            </w:r>
          </w:p>
        </w:tc>
        <w:tc>
          <w:tcPr>
            <w:tcW w:w="6804" w:type="dxa"/>
          </w:tcPr>
          <w:p w14:paraId="447EBB6A" w14:textId="77777777" w:rsidR="00164C91" w:rsidRPr="00164C91" w:rsidRDefault="00164C91" w:rsidP="00164C91">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 xml:space="preserve">Редакция, действующая на момент </w:t>
            </w:r>
          </w:p>
          <w:p w14:paraId="4CE8AEF1" w14:textId="77777777" w:rsidR="00164C91" w:rsidRPr="00164C91" w:rsidRDefault="00164C91" w:rsidP="00164C91">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вступления в силу изменений</w:t>
            </w:r>
          </w:p>
        </w:tc>
        <w:tc>
          <w:tcPr>
            <w:tcW w:w="7087" w:type="dxa"/>
          </w:tcPr>
          <w:p w14:paraId="158C40CD" w14:textId="77777777" w:rsidR="00164C91" w:rsidRPr="00164C91" w:rsidRDefault="00164C91" w:rsidP="00164C91">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 xml:space="preserve">Предлагаемая редакция </w:t>
            </w:r>
          </w:p>
          <w:p w14:paraId="409EA581" w14:textId="77777777" w:rsidR="00164C91" w:rsidRPr="005C20CD" w:rsidRDefault="00164C91" w:rsidP="00164C91">
            <w:pPr>
              <w:spacing w:after="0" w:line="240" w:lineRule="auto"/>
              <w:jc w:val="center"/>
              <w:rPr>
                <w:rFonts w:ascii="Garamond" w:eastAsia="Times New Roman" w:hAnsi="Garamond"/>
                <w:sz w:val="22"/>
                <w:szCs w:val="22"/>
              </w:rPr>
            </w:pPr>
            <w:r w:rsidRPr="005C20CD">
              <w:rPr>
                <w:rFonts w:ascii="Garamond" w:eastAsia="Times New Roman" w:hAnsi="Garamond"/>
                <w:sz w:val="22"/>
                <w:szCs w:val="22"/>
              </w:rPr>
              <w:t>(изменения выделены цветом)</w:t>
            </w:r>
          </w:p>
        </w:tc>
      </w:tr>
      <w:tr w:rsidR="00164C91" w:rsidRPr="00164C91" w14:paraId="76571F03" w14:textId="77777777" w:rsidTr="00A8661C">
        <w:tc>
          <w:tcPr>
            <w:tcW w:w="988" w:type="dxa"/>
            <w:vAlign w:val="center"/>
          </w:tcPr>
          <w:p w14:paraId="35016312"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1.1</w:t>
            </w:r>
          </w:p>
        </w:tc>
        <w:tc>
          <w:tcPr>
            <w:tcW w:w="6804" w:type="dxa"/>
          </w:tcPr>
          <w:p w14:paraId="11427DE9"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Настоящий Договор заключен в соответствии с Договорами о присоединении к торговой системе оптового рынка от _________________ № ________________ и от _______________ № _______________ (далее – Договоры о присоединении), регламентами оптового рынка, являющимися приложениями к Договорам о присоединении (далее – регламенты оптового рынка),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проведенного после 1 января 2021 года (далее – отбор проектов).</w:t>
            </w:r>
          </w:p>
        </w:tc>
        <w:tc>
          <w:tcPr>
            <w:tcW w:w="7087" w:type="dxa"/>
          </w:tcPr>
          <w:p w14:paraId="3EE51B5A" w14:textId="77777777" w:rsidR="00164C91" w:rsidRPr="00164C91" w:rsidRDefault="00164C91" w:rsidP="00A8661C">
            <w:pPr>
              <w:spacing w:after="0" w:line="240" w:lineRule="auto"/>
              <w:ind w:left="34"/>
              <w:jc w:val="both"/>
              <w:rPr>
                <w:rFonts w:ascii="Garamond" w:eastAsia="Times New Roman" w:hAnsi="Garamond"/>
                <w:sz w:val="22"/>
                <w:szCs w:val="22"/>
              </w:rPr>
            </w:pPr>
            <w:r w:rsidRPr="00164C91">
              <w:rPr>
                <w:rFonts w:ascii="Garamond" w:eastAsia="Times New Roman" w:hAnsi="Garamond"/>
                <w:sz w:val="22"/>
                <w:szCs w:val="22"/>
              </w:rPr>
              <w:t xml:space="preserve">Настоящий Договор заключен в соответствии с Договорами о присоединении к торговой системе оптового рынка от _________________ № ________________ и от _______________ № _______________ (далее – Договоры о присоединении), регламентами оптового рынка, являющимися приложениями к Договорам о присоединении (далее – регламенты оптового рынка),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проведенного после 1 января 2021 года </w:t>
            </w:r>
            <w:r w:rsidRPr="00164C91">
              <w:rPr>
                <w:rFonts w:ascii="Garamond" w:eastAsia="Times New Roman" w:hAnsi="Garamond"/>
                <w:sz w:val="22"/>
                <w:szCs w:val="22"/>
                <w:highlight w:val="yellow"/>
              </w:rPr>
              <w:t>и до 1 января 2024 года</w:t>
            </w:r>
            <w:r w:rsidRPr="00164C91">
              <w:rPr>
                <w:rFonts w:ascii="Garamond" w:eastAsia="Times New Roman" w:hAnsi="Garamond"/>
                <w:sz w:val="22"/>
                <w:szCs w:val="22"/>
              </w:rPr>
              <w:t xml:space="preserve"> (далее – отбор проектов). </w:t>
            </w:r>
          </w:p>
        </w:tc>
      </w:tr>
    </w:tbl>
    <w:p w14:paraId="25CDD248" w14:textId="65AAA432" w:rsidR="00916B8E" w:rsidRDefault="00916B8E" w:rsidP="005C20CD">
      <w:pPr>
        <w:spacing w:after="0" w:line="240" w:lineRule="auto"/>
        <w:jc w:val="both"/>
        <w:rPr>
          <w:rFonts w:ascii="Garamond" w:hAnsi="Garamond"/>
          <w:b/>
          <w:sz w:val="24"/>
          <w:szCs w:val="24"/>
        </w:rPr>
      </w:pPr>
    </w:p>
    <w:p w14:paraId="539BE3C0" w14:textId="41AB8B85" w:rsidR="00164C91" w:rsidRDefault="00164C91" w:rsidP="005C20CD">
      <w:pPr>
        <w:spacing w:after="0" w:line="240" w:lineRule="auto"/>
        <w:rPr>
          <w:rFonts w:ascii="Garamond" w:eastAsia="Times New Roman" w:hAnsi="Garamond"/>
          <w:b/>
          <w:sz w:val="26"/>
          <w:szCs w:val="26"/>
          <w:lang w:eastAsia="ru-RU"/>
        </w:rPr>
      </w:pPr>
      <w:r w:rsidRPr="00164C91">
        <w:rPr>
          <w:rFonts w:ascii="Garamond" w:eastAsia="Times New Roman" w:hAnsi="Garamond"/>
          <w:b/>
          <w:sz w:val="26"/>
          <w:szCs w:val="26"/>
          <w:lang w:eastAsia="ru-RU"/>
        </w:rPr>
        <w:t>Предложения по изменениям и дополнениям в СТАНДАРТНУЮ ФОРМУ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005C20CD">
        <w:rPr>
          <w:rFonts w:ascii="Garamond" w:eastAsia="Times New Roman" w:hAnsi="Garamond"/>
          <w:b/>
          <w:sz w:val="26"/>
          <w:szCs w:val="26"/>
          <w:lang w:eastAsia="ru-RU"/>
        </w:rPr>
        <w:t>Приложение № Д 6.2 к Договору о </w:t>
      </w:r>
      <w:r w:rsidRPr="00164C91">
        <w:rPr>
          <w:rFonts w:ascii="Garamond" w:eastAsia="Times New Roman" w:hAnsi="Garamond"/>
          <w:b/>
          <w:sz w:val="26"/>
          <w:szCs w:val="26"/>
          <w:lang w:eastAsia="ru-RU"/>
        </w:rPr>
        <w:t>присоединении к торговой системе оптового рынка)</w:t>
      </w:r>
    </w:p>
    <w:p w14:paraId="6D144175" w14:textId="77777777" w:rsidR="005C20CD" w:rsidRPr="00164C91" w:rsidRDefault="005C20CD" w:rsidP="005C20CD">
      <w:pPr>
        <w:spacing w:after="0" w:line="240" w:lineRule="auto"/>
        <w:rPr>
          <w:rFonts w:ascii="Garamond" w:eastAsia="Times New Roman" w:hAnsi="Garamond"/>
          <w:b/>
          <w:sz w:val="26"/>
          <w:szCs w:val="26"/>
          <w:lang w:eastAsia="ru-RU"/>
        </w:rPr>
      </w:pPr>
    </w:p>
    <w:tbl>
      <w:tblPr>
        <w:tblStyle w:val="84"/>
        <w:tblW w:w="14880" w:type="dxa"/>
        <w:tblLayout w:type="fixed"/>
        <w:tblLook w:val="04A0" w:firstRow="1" w:lastRow="0" w:firstColumn="1" w:lastColumn="0" w:noHBand="0" w:noVBand="1"/>
      </w:tblPr>
      <w:tblGrid>
        <w:gridCol w:w="988"/>
        <w:gridCol w:w="6946"/>
        <w:gridCol w:w="6946"/>
      </w:tblGrid>
      <w:tr w:rsidR="00164C91" w:rsidRPr="00164C91" w14:paraId="0F46B3E4" w14:textId="77777777" w:rsidTr="00EF30F5">
        <w:tc>
          <w:tcPr>
            <w:tcW w:w="988" w:type="dxa"/>
            <w:vAlign w:val="center"/>
          </w:tcPr>
          <w:p w14:paraId="48810FFD" w14:textId="77777777" w:rsidR="00164C91" w:rsidRPr="00164C91" w:rsidRDefault="00164C91" w:rsidP="005C20CD">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 пункта</w:t>
            </w:r>
          </w:p>
        </w:tc>
        <w:tc>
          <w:tcPr>
            <w:tcW w:w="6946" w:type="dxa"/>
          </w:tcPr>
          <w:p w14:paraId="1A4F3C26" w14:textId="77777777" w:rsidR="00164C91" w:rsidRPr="00164C91" w:rsidRDefault="00164C91" w:rsidP="005C20CD">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 xml:space="preserve">Редакция, действующая на момент </w:t>
            </w:r>
          </w:p>
          <w:p w14:paraId="6CC32C1C" w14:textId="77777777" w:rsidR="00164C91" w:rsidRPr="00164C91" w:rsidRDefault="00164C91" w:rsidP="005C20CD">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вступления в силу изменений</w:t>
            </w:r>
          </w:p>
        </w:tc>
        <w:tc>
          <w:tcPr>
            <w:tcW w:w="6946" w:type="dxa"/>
          </w:tcPr>
          <w:p w14:paraId="168011C1" w14:textId="77777777" w:rsidR="00164C91" w:rsidRPr="00164C91" w:rsidRDefault="00164C91" w:rsidP="005C20CD">
            <w:pPr>
              <w:spacing w:after="0" w:line="240" w:lineRule="auto"/>
              <w:jc w:val="center"/>
              <w:rPr>
                <w:rFonts w:ascii="Garamond" w:eastAsia="Times New Roman" w:hAnsi="Garamond"/>
                <w:b/>
                <w:sz w:val="22"/>
                <w:szCs w:val="22"/>
              </w:rPr>
            </w:pPr>
            <w:r w:rsidRPr="00164C91">
              <w:rPr>
                <w:rFonts w:ascii="Garamond" w:eastAsia="Times New Roman" w:hAnsi="Garamond"/>
                <w:b/>
                <w:sz w:val="22"/>
                <w:szCs w:val="22"/>
              </w:rPr>
              <w:t xml:space="preserve">Предлагаемая редакция </w:t>
            </w:r>
          </w:p>
          <w:p w14:paraId="4A35DC06" w14:textId="77777777" w:rsidR="00164C91" w:rsidRPr="005C20CD" w:rsidRDefault="00164C91" w:rsidP="005C20CD">
            <w:pPr>
              <w:spacing w:after="0" w:line="240" w:lineRule="auto"/>
              <w:jc w:val="center"/>
              <w:rPr>
                <w:rFonts w:ascii="Garamond" w:eastAsia="Times New Roman" w:hAnsi="Garamond"/>
                <w:sz w:val="22"/>
                <w:szCs w:val="22"/>
              </w:rPr>
            </w:pPr>
            <w:r w:rsidRPr="005C20CD">
              <w:rPr>
                <w:rFonts w:ascii="Garamond" w:eastAsia="Times New Roman" w:hAnsi="Garamond"/>
                <w:sz w:val="22"/>
                <w:szCs w:val="22"/>
              </w:rPr>
              <w:t>(изменения выделены цветом)</w:t>
            </w:r>
          </w:p>
        </w:tc>
      </w:tr>
      <w:tr w:rsidR="00164C91" w:rsidRPr="00164C91" w14:paraId="16036940" w14:textId="77777777" w:rsidTr="00EF30F5">
        <w:tc>
          <w:tcPr>
            <w:tcW w:w="988" w:type="dxa"/>
            <w:vAlign w:val="center"/>
          </w:tcPr>
          <w:p w14:paraId="266FDFE9"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1.1</w:t>
            </w:r>
          </w:p>
        </w:tc>
        <w:tc>
          <w:tcPr>
            <w:tcW w:w="6946" w:type="dxa"/>
          </w:tcPr>
          <w:p w14:paraId="2CEDBC52"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 xml:space="preserve">Доверитель поручает, а Поверенный обязуется совершать от имени Доверителя следующие действия: </w:t>
            </w:r>
          </w:p>
          <w:p w14:paraId="375E64FD"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а) заключать от имени Доверителя в случаях, порядке и на условиях, предусмотренных Договором о присоединении и настоящим Договором, следующие договоры, в которых Доверитель является продавцом:</w:t>
            </w:r>
          </w:p>
          <w:p w14:paraId="3B551786" w14:textId="409EADB8" w:rsidR="00164C91" w:rsidRPr="00164C91" w:rsidRDefault="00EF30F5"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p w14:paraId="4A7452CF" w14:textId="377EF65F" w:rsid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 xml:space="preserve">–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которые в соответствии с Договором о присоединении заключаются по стандартной форме, являющейся Приложением № Д 6.1.2 к Договору о присоединении </w:t>
            </w:r>
            <w:r w:rsidRPr="000B7594">
              <w:rPr>
                <w:rFonts w:ascii="Garamond" w:eastAsia="Times New Roman" w:hAnsi="Garamond"/>
                <w:bCs/>
                <w:sz w:val="22"/>
                <w:szCs w:val="22"/>
                <w:highlight w:val="yellow"/>
              </w:rPr>
              <w:t>–</w:t>
            </w:r>
            <w:r w:rsidRPr="00164C91">
              <w:rPr>
                <w:rFonts w:ascii="Garamond" w:eastAsia="Times New Roman" w:hAnsi="Garamond"/>
                <w:bCs/>
                <w:sz w:val="22"/>
                <w:szCs w:val="22"/>
              </w:rPr>
              <w:t xml:space="preserve"> в отношении генерирующих объектов, проекты по строительству которых отобраны по результатам отборов проектов, проведенных после 1 января 2021 года (далее – ДПМ ВИЭ для объектов генерации, отобранных после 1 января 2021 года).</w:t>
            </w:r>
          </w:p>
          <w:p w14:paraId="1CBE5D6D" w14:textId="4E12D9F1" w:rsidR="00EF30F5" w:rsidRDefault="00EF30F5" w:rsidP="00164C91">
            <w:pPr>
              <w:spacing w:after="120" w:line="240" w:lineRule="auto"/>
              <w:jc w:val="both"/>
              <w:rPr>
                <w:rFonts w:ascii="Garamond" w:eastAsia="Times New Roman" w:hAnsi="Garamond"/>
                <w:bCs/>
                <w:sz w:val="22"/>
                <w:szCs w:val="22"/>
              </w:rPr>
            </w:pPr>
          </w:p>
          <w:p w14:paraId="443FC6FF" w14:textId="5DC1F34F" w:rsidR="00EF30F5" w:rsidRDefault="00EF30F5" w:rsidP="00164C91">
            <w:pPr>
              <w:spacing w:after="120" w:line="240" w:lineRule="auto"/>
              <w:jc w:val="both"/>
              <w:rPr>
                <w:rFonts w:ascii="Garamond" w:eastAsia="Times New Roman" w:hAnsi="Garamond"/>
                <w:bCs/>
                <w:sz w:val="22"/>
                <w:szCs w:val="22"/>
              </w:rPr>
            </w:pPr>
          </w:p>
          <w:p w14:paraId="74A01342" w14:textId="3C0FCAF4" w:rsidR="00EF30F5" w:rsidRDefault="00EF30F5" w:rsidP="00164C91">
            <w:pPr>
              <w:spacing w:after="120" w:line="240" w:lineRule="auto"/>
              <w:jc w:val="both"/>
              <w:rPr>
                <w:rFonts w:ascii="Garamond" w:eastAsia="Times New Roman" w:hAnsi="Garamond"/>
                <w:bCs/>
                <w:sz w:val="22"/>
                <w:szCs w:val="22"/>
              </w:rPr>
            </w:pPr>
          </w:p>
          <w:p w14:paraId="44E9D5C5" w14:textId="59BACC51" w:rsidR="00EF30F5" w:rsidRDefault="00EF30F5" w:rsidP="00164C91">
            <w:pPr>
              <w:spacing w:after="120" w:line="240" w:lineRule="auto"/>
              <w:jc w:val="both"/>
              <w:rPr>
                <w:rFonts w:ascii="Garamond" w:eastAsia="Times New Roman" w:hAnsi="Garamond"/>
                <w:bCs/>
                <w:sz w:val="22"/>
                <w:szCs w:val="22"/>
              </w:rPr>
            </w:pPr>
          </w:p>
          <w:p w14:paraId="6E3D32E3" w14:textId="3CD62B25" w:rsidR="00EF30F5" w:rsidRDefault="00EF30F5" w:rsidP="00164C91">
            <w:pPr>
              <w:spacing w:after="120" w:line="240" w:lineRule="auto"/>
              <w:jc w:val="both"/>
              <w:rPr>
                <w:rFonts w:ascii="Garamond" w:eastAsia="Times New Roman" w:hAnsi="Garamond"/>
                <w:bCs/>
                <w:sz w:val="22"/>
                <w:szCs w:val="22"/>
              </w:rPr>
            </w:pPr>
          </w:p>
          <w:p w14:paraId="7F420DDE" w14:textId="241AFF47" w:rsidR="00EF30F5" w:rsidRDefault="00EF30F5" w:rsidP="00164C91">
            <w:pPr>
              <w:spacing w:after="120" w:line="240" w:lineRule="auto"/>
              <w:jc w:val="both"/>
              <w:rPr>
                <w:rFonts w:ascii="Garamond" w:eastAsia="Times New Roman" w:hAnsi="Garamond"/>
                <w:bCs/>
                <w:sz w:val="22"/>
                <w:szCs w:val="22"/>
              </w:rPr>
            </w:pPr>
          </w:p>
          <w:p w14:paraId="3AC0038F" w14:textId="73556AB3" w:rsidR="00EF30F5" w:rsidRDefault="00EF30F5" w:rsidP="00164C91">
            <w:pPr>
              <w:spacing w:after="120" w:line="240" w:lineRule="auto"/>
              <w:jc w:val="both"/>
              <w:rPr>
                <w:rFonts w:ascii="Garamond" w:eastAsia="Times New Roman" w:hAnsi="Garamond"/>
                <w:bCs/>
                <w:sz w:val="22"/>
                <w:szCs w:val="22"/>
              </w:rPr>
            </w:pPr>
          </w:p>
          <w:p w14:paraId="6DCC95A7" w14:textId="77777777" w:rsidR="00EF30F5" w:rsidRPr="00164C91" w:rsidRDefault="00EF30F5" w:rsidP="00164C91">
            <w:pPr>
              <w:spacing w:after="120" w:line="240" w:lineRule="auto"/>
              <w:jc w:val="both"/>
              <w:rPr>
                <w:rFonts w:ascii="Garamond" w:eastAsia="Times New Roman" w:hAnsi="Garamond"/>
                <w:bCs/>
                <w:sz w:val="22"/>
                <w:szCs w:val="22"/>
              </w:rPr>
            </w:pPr>
          </w:p>
          <w:p w14:paraId="6B99B4F3" w14:textId="5C96252C" w:rsid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 xml:space="preserve">Далее в настоящем Договоре указанные в настоящем подпункте договоры совместно именуются «ДПМ ВИЭ» или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071CEC6B" w14:textId="09039BC1" w:rsidR="00EF30F5" w:rsidRPr="00164C91" w:rsidRDefault="00EF30F5"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p w14:paraId="38B8ADE5"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Информация об объектах, в отношении которых подлежат заключению соответствующие ДПМ ВИЭ, а также информация о суммарном по каждому объекту количестве мощности, подлежащей продаже по ДПМ ВИЭ для объектов генерации, отобранных до 1 января 2021 года, и о диапазоне значений установленной мощности объектов генерации, с учетом которого определяется количество мощности, подлежащей продаже по ДПМ ВИЭ для объектов генерации, отобранных после 1 января 2021 года, предоставляется Поверенному Коммерческим оператором в порядке и по форме, которые предусмотрены Договором о присоединении.</w:t>
            </w:r>
          </w:p>
          <w:p w14:paraId="1FF4078E"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если настоящий Договор заключается Доверителем, который в порядке, установленном соответствующим договором о предоставлении мощности квалифицированных генерирующих объектов, функционирующих на основе использования возобновляемых источников энергии, и (или) Договором о присоединении, приобрел, в том числе в порядке правопреемства, объекты генерации либо право продажи мощности, производимой объектами генерации, в отношении которых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Коммерческий оператор в порядке и по форме, которые предусмотрены Договором о присоединении, передает Поверенному информацию об объектах, а также о суммарном по каждому объекту количестве мощности, подлежащей продаже по ДПМ ВИЭ для объектов генерации, отобранных до 1 января 2021 года, или о диапазоне значений установленной мощности объектов генерации, с учетом которого определяется количество мощности, подлежащей продаже по ДПМ ВИЭ для объектов генерации, отобранных после 1 января 2021 года. Поверенному в этом случае поручается заключать от имени Доверителя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такого объекта начиная с 1-го числа месяца, с которого Доверителем получено право торговли мощностью в отношении этого объекта.</w:t>
            </w:r>
          </w:p>
          <w:p w14:paraId="6FD2927F"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w:t>
            </w:r>
          </w:p>
        </w:tc>
        <w:tc>
          <w:tcPr>
            <w:tcW w:w="6946" w:type="dxa"/>
          </w:tcPr>
          <w:p w14:paraId="7C4B1003" w14:textId="77777777" w:rsidR="00164C91" w:rsidRPr="00164C91" w:rsidRDefault="00164C91" w:rsidP="00164C91">
            <w:pPr>
              <w:spacing w:after="120" w:line="240" w:lineRule="auto"/>
              <w:ind w:left="28"/>
              <w:jc w:val="both"/>
              <w:rPr>
                <w:rFonts w:ascii="Garamond" w:eastAsia="Times New Roman" w:hAnsi="Garamond"/>
                <w:sz w:val="22"/>
                <w:szCs w:val="22"/>
              </w:rPr>
            </w:pPr>
            <w:r w:rsidRPr="00164C91">
              <w:rPr>
                <w:rFonts w:ascii="Garamond" w:eastAsia="Times New Roman" w:hAnsi="Garamond"/>
                <w:sz w:val="22"/>
                <w:szCs w:val="22"/>
              </w:rPr>
              <w:t xml:space="preserve">Доверитель поручает, а Поверенный обязуется совершать от имени Доверителя следующие действия: </w:t>
            </w:r>
          </w:p>
          <w:p w14:paraId="66B24949" w14:textId="77777777" w:rsidR="00164C91" w:rsidRPr="00164C91" w:rsidRDefault="00164C91" w:rsidP="00164C91">
            <w:pPr>
              <w:spacing w:after="120" w:line="240" w:lineRule="auto"/>
              <w:ind w:left="34"/>
              <w:jc w:val="both"/>
              <w:rPr>
                <w:rFonts w:ascii="Garamond" w:eastAsia="Times New Roman" w:hAnsi="Garamond"/>
                <w:sz w:val="22"/>
                <w:szCs w:val="22"/>
              </w:rPr>
            </w:pPr>
            <w:r w:rsidRPr="00164C91">
              <w:rPr>
                <w:rFonts w:ascii="Garamond" w:eastAsia="Times New Roman" w:hAnsi="Garamond"/>
                <w:sz w:val="22"/>
                <w:szCs w:val="22"/>
              </w:rPr>
              <w:t>а) заключать от имени Доверителя в случаях, порядке и на условиях, предусмотренных Договором о присоединении и настоящим Договором, следующие договоры, в которых Доверитель является продавцом:</w:t>
            </w:r>
          </w:p>
          <w:p w14:paraId="60B25BA5" w14:textId="7CBC9825" w:rsidR="00164C91" w:rsidRPr="00164C91" w:rsidRDefault="00EF30F5" w:rsidP="00164C91">
            <w:pPr>
              <w:spacing w:after="120" w:line="240" w:lineRule="auto"/>
              <w:ind w:left="34"/>
              <w:jc w:val="both"/>
              <w:rPr>
                <w:rFonts w:ascii="Garamond" w:eastAsia="Times New Roman" w:hAnsi="Garamond"/>
                <w:sz w:val="22"/>
                <w:szCs w:val="22"/>
              </w:rPr>
            </w:pPr>
            <w:r>
              <w:rPr>
                <w:rFonts w:ascii="Garamond" w:eastAsia="Times New Roman" w:hAnsi="Garamond"/>
                <w:sz w:val="22"/>
                <w:szCs w:val="22"/>
              </w:rPr>
              <w:t>...</w:t>
            </w:r>
          </w:p>
          <w:p w14:paraId="3572B8E3" w14:textId="44357FBB" w:rsidR="00164C91" w:rsidRPr="00164C91" w:rsidRDefault="00164C91" w:rsidP="00164C91">
            <w:pPr>
              <w:spacing w:after="120" w:line="240" w:lineRule="auto"/>
              <w:ind w:left="34"/>
              <w:jc w:val="both"/>
              <w:rPr>
                <w:rFonts w:ascii="Garamond" w:eastAsia="Times New Roman" w:hAnsi="Garamond"/>
                <w:sz w:val="22"/>
                <w:szCs w:val="22"/>
              </w:rPr>
            </w:pPr>
            <w:r w:rsidRPr="00164C91">
              <w:rPr>
                <w:rFonts w:ascii="Garamond" w:eastAsia="Times New Roman" w:hAnsi="Garamond"/>
                <w:sz w:val="22"/>
                <w:szCs w:val="22"/>
              </w:rPr>
              <w:t>–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которые в соответствии с Договором о присоединении заключаются по стандартной форме, являющейся Приложением № Д 6.1.2 к Договору о присоединении</w:t>
            </w:r>
            <w:r w:rsidR="00F726FC" w:rsidRPr="000B7594">
              <w:rPr>
                <w:rFonts w:ascii="Garamond" w:eastAsia="Times New Roman" w:hAnsi="Garamond"/>
                <w:sz w:val="22"/>
                <w:szCs w:val="22"/>
                <w:highlight w:val="yellow"/>
              </w:rPr>
              <w:t>,</w:t>
            </w:r>
            <w:r w:rsidRPr="00164C91">
              <w:rPr>
                <w:rFonts w:ascii="Garamond" w:eastAsia="Times New Roman" w:hAnsi="Garamond"/>
                <w:sz w:val="22"/>
                <w:szCs w:val="22"/>
              </w:rPr>
              <w:t xml:space="preserve"> в отношении генерирующих объектов, проекты по строительству которых отобраны по результатам отборов проектов, проведенных после 1 января 2021 года </w:t>
            </w:r>
            <w:r w:rsidRPr="00164C91">
              <w:rPr>
                <w:rFonts w:ascii="Garamond" w:eastAsia="Times New Roman" w:hAnsi="Garamond"/>
                <w:sz w:val="22"/>
                <w:szCs w:val="22"/>
                <w:highlight w:val="yellow"/>
              </w:rPr>
              <w:t>и до 1 января 2024 года</w:t>
            </w:r>
            <w:r w:rsidRPr="00164C91">
              <w:rPr>
                <w:rFonts w:ascii="Garamond" w:eastAsia="Times New Roman" w:hAnsi="Garamond"/>
                <w:sz w:val="22"/>
                <w:szCs w:val="22"/>
              </w:rPr>
              <w:t xml:space="preserve"> (далее – ДПМ ВИЭ для объектов генерации, отобранных после 1 января 2021 года </w:t>
            </w:r>
            <w:r w:rsidRPr="00164C91">
              <w:rPr>
                <w:rFonts w:ascii="Garamond" w:eastAsia="Times New Roman" w:hAnsi="Garamond"/>
                <w:sz w:val="22"/>
                <w:szCs w:val="22"/>
                <w:highlight w:val="yellow"/>
              </w:rPr>
              <w:t>и до 1 января 2024 года</w:t>
            </w:r>
            <w:r w:rsidRPr="00164C91">
              <w:rPr>
                <w:rFonts w:ascii="Garamond" w:eastAsia="Times New Roman" w:hAnsi="Garamond"/>
                <w:sz w:val="22"/>
                <w:szCs w:val="22"/>
              </w:rPr>
              <w:t>)</w:t>
            </w:r>
            <w:r w:rsidRPr="00164C91">
              <w:rPr>
                <w:rFonts w:ascii="Garamond" w:eastAsia="Times New Roman" w:hAnsi="Garamond"/>
                <w:sz w:val="22"/>
                <w:szCs w:val="22"/>
                <w:highlight w:val="yellow"/>
              </w:rPr>
              <w:t>;</w:t>
            </w:r>
          </w:p>
          <w:p w14:paraId="0D2B9E2E" w14:textId="7ECB1FC8" w:rsidR="00164C91" w:rsidRPr="00164C91" w:rsidRDefault="00164C91" w:rsidP="00164C91">
            <w:pPr>
              <w:spacing w:after="120" w:line="240" w:lineRule="auto"/>
              <w:ind w:left="34"/>
              <w:jc w:val="both"/>
              <w:rPr>
                <w:rFonts w:ascii="Garamond" w:eastAsia="Times New Roman" w:hAnsi="Garamond"/>
                <w:sz w:val="22"/>
                <w:szCs w:val="22"/>
              </w:rPr>
            </w:pPr>
            <w:r w:rsidRPr="00164C91">
              <w:rPr>
                <w:rFonts w:ascii="Garamond" w:eastAsia="Times New Roman" w:hAnsi="Garamond"/>
                <w:sz w:val="22"/>
                <w:szCs w:val="22"/>
                <w:highlight w:val="yellow"/>
              </w:rPr>
              <w:t>–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которые в соответствии с Договором о присоединении заключаются по стандартной форме, являющейся Приложением № Д 6.1.3 к Договору о присоединении</w:t>
            </w:r>
            <w:r w:rsidR="00F726FC">
              <w:rPr>
                <w:rFonts w:ascii="Garamond" w:eastAsia="Times New Roman" w:hAnsi="Garamond"/>
                <w:sz w:val="22"/>
                <w:szCs w:val="22"/>
                <w:highlight w:val="yellow"/>
              </w:rPr>
              <w:t>,</w:t>
            </w:r>
            <w:r w:rsidRPr="00164C91">
              <w:rPr>
                <w:rFonts w:ascii="Garamond" w:eastAsia="Times New Roman" w:hAnsi="Garamond"/>
                <w:sz w:val="22"/>
                <w:szCs w:val="22"/>
                <w:highlight w:val="yellow"/>
              </w:rPr>
              <w:t xml:space="preserve"> в отношении генерирующих объектов, проекты по строительству которых отобраны по результатам отборов проектов, проведенных после 1 января 2024 года (далее – ДПМ ВИЭ для объектов генерации, отобранных после 1 января 2024 года)</w:t>
            </w:r>
            <w:r w:rsidRPr="00164C91">
              <w:rPr>
                <w:rFonts w:ascii="Garamond" w:eastAsia="Times New Roman" w:hAnsi="Garamond"/>
                <w:sz w:val="22"/>
                <w:szCs w:val="22"/>
              </w:rPr>
              <w:t>.</w:t>
            </w:r>
          </w:p>
          <w:p w14:paraId="5D6009A6" w14:textId="6A7AF10F" w:rsidR="00164C91" w:rsidRDefault="00164C91" w:rsidP="00164C91">
            <w:pPr>
              <w:spacing w:after="120" w:line="240" w:lineRule="auto"/>
              <w:ind w:left="34"/>
              <w:jc w:val="both"/>
              <w:rPr>
                <w:rFonts w:ascii="Garamond" w:eastAsia="Times New Roman" w:hAnsi="Garamond"/>
                <w:sz w:val="22"/>
                <w:szCs w:val="22"/>
              </w:rPr>
            </w:pPr>
            <w:r w:rsidRPr="00164C91">
              <w:rPr>
                <w:rFonts w:ascii="Garamond" w:eastAsia="Times New Roman" w:hAnsi="Garamond"/>
                <w:sz w:val="22"/>
                <w:szCs w:val="22"/>
              </w:rPr>
              <w:t>Далее в настоящем Договоре указанные в настоящем подпункте договоры совместно именуются «ДПМ ВИЭ» или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97EC443" w14:textId="25CB9C27" w:rsidR="00EF30F5" w:rsidRPr="00164C91" w:rsidRDefault="00EF30F5" w:rsidP="00164C91">
            <w:pPr>
              <w:spacing w:after="120" w:line="240" w:lineRule="auto"/>
              <w:ind w:left="34"/>
              <w:jc w:val="both"/>
              <w:rPr>
                <w:rFonts w:ascii="Garamond" w:eastAsia="Times New Roman" w:hAnsi="Garamond"/>
                <w:sz w:val="22"/>
                <w:szCs w:val="22"/>
              </w:rPr>
            </w:pPr>
            <w:r>
              <w:rPr>
                <w:rFonts w:ascii="Garamond" w:eastAsia="Times New Roman" w:hAnsi="Garamond"/>
                <w:sz w:val="22"/>
                <w:szCs w:val="22"/>
              </w:rPr>
              <w:t>...</w:t>
            </w:r>
          </w:p>
          <w:p w14:paraId="589BA5ED" w14:textId="77777777" w:rsidR="00164C91" w:rsidRPr="00164C91" w:rsidRDefault="00164C91" w:rsidP="00164C91">
            <w:pPr>
              <w:spacing w:after="120" w:line="240" w:lineRule="auto"/>
              <w:ind w:left="34"/>
              <w:jc w:val="both"/>
              <w:rPr>
                <w:rFonts w:ascii="Garamond" w:eastAsia="Times New Roman" w:hAnsi="Garamond"/>
                <w:sz w:val="22"/>
                <w:szCs w:val="22"/>
              </w:rPr>
            </w:pPr>
            <w:r w:rsidRPr="00164C91">
              <w:rPr>
                <w:rFonts w:ascii="Garamond" w:eastAsia="Times New Roman" w:hAnsi="Garamond"/>
                <w:sz w:val="22"/>
                <w:szCs w:val="22"/>
              </w:rPr>
              <w:t xml:space="preserve">Информация об объектах, в отношении которых подлежат заключению соответствующие ДПМ ВИЭ, а также информация о суммарном по каждому объекту количестве мощности, подлежащей продаже по ДПМ ВИЭ для объектов генерации, отобранных до 1 января 2021 года, и о диапазоне значений установленной мощности объектов генерации, с учетом которого определяется количество мощности, подлежащей продаже по ДПМ ВИЭ для объектов генерации, отобранных после 1 января 2021 года </w:t>
            </w:r>
            <w:r w:rsidRPr="00164C91">
              <w:rPr>
                <w:rFonts w:ascii="Garamond" w:eastAsia="Times New Roman" w:hAnsi="Garamond"/>
                <w:sz w:val="22"/>
                <w:szCs w:val="22"/>
                <w:highlight w:val="yellow"/>
              </w:rPr>
              <w:t>и до 1 января 2024 года, и по ДПМ ВИЭ для объектов генерации, отобранных после 1 января 2024 года</w:t>
            </w:r>
            <w:r w:rsidRPr="00164C91">
              <w:rPr>
                <w:rFonts w:ascii="Garamond" w:eastAsia="Times New Roman" w:hAnsi="Garamond"/>
                <w:sz w:val="22"/>
                <w:szCs w:val="22"/>
              </w:rPr>
              <w:t>, предоставляется Поверенному Коммерческим оператором в порядке и по форме, которые предусмотрены Договором о присоединении.</w:t>
            </w:r>
          </w:p>
          <w:p w14:paraId="66396D21" w14:textId="77777777" w:rsidR="00164C91" w:rsidRPr="00164C91" w:rsidRDefault="00164C91" w:rsidP="00164C91">
            <w:pPr>
              <w:spacing w:after="0" w:line="240" w:lineRule="auto"/>
              <w:ind w:left="34"/>
              <w:jc w:val="both"/>
              <w:rPr>
                <w:rFonts w:ascii="Garamond" w:eastAsia="Times New Roman" w:hAnsi="Garamond"/>
                <w:sz w:val="22"/>
                <w:szCs w:val="22"/>
              </w:rPr>
            </w:pPr>
            <w:r w:rsidRPr="00164C91">
              <w:rPr>
                <w:rFonts w:ascii="Garamond" w:eastAsia="Times New Roman" w:hAnsi="Garamond"/>
                <w:sz w:val="22"/>
                <w:szCs w:val="22"/>
              </w:rPr>
              <w:t xml:space="preserve">В случае если настоящий Договор заключается Доверителем, который в порядке, установленном соответствующим договором о предоставлении мощности квалифицированных генерирующих объектов, функционирующих на основе использования возобновляемых источников энергии, и (или) Договором о присоединении, приобрел, в том числе в порядке правопреемства, объекты генерации либо право продажи мощности, производимой объектами генерации, в отношении которых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Коммерческий оператор в порядке и по форме, которые предусмотрены Договором о присоединении, передает Поверенному информацию об объектах, а также о суммарном по каждому объекту количестве мощности, подлежащей продаже по ДПМ ВИЭ для объектов генерации, отобранных до 1 января 2021 года, или о диапазоне значений установленной мощности объектов генерации, с учетом которого определяется количество мощности, подлежащей продаже по ДПМ ВИЭ для объектов генерации, отобранных после 1 января 2021 года </w:t>
            </w:r>
            <w:r w:rsidRPr="00164C91">
              <w:rPr>
                <w:rFonts w:ascii="Garamond" w:eastAsia="Times New Roman" w:hAnsi="Garamond"/>
                <w:sz w:val="22"/>
                <w:szCs w:val="22"/>
                <w:highlight w:val="yellow"/>
              </w:rPr>
              <w:t>и до 1 января 2024 года, и по ДПМ ВИЭ для объектов генерации, отобранных после 1 января 2024 года</w:t>
            </w:r>
            <w:r w:rsidRPr="00164C91">
              <w:rPr>
                <w:rFonts w:ascii="Garamond" w:eastAsia="Times New Roman" w:hAnsi="Garamond"/>
                <w:sz w:val="22"/>
                <w:szCs w:val="22"/>
              </w:rPr>
              <w:t>. Поверенному в этом случае поручается заключать от имени Доверителя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в отношении такого объекта начиная с 1-го числа месяца, с которого Доверителем получено право торговли мощностью в отношении этого объекта.</w:t>
            </w:r>
          </w:p>
          <w:p w14:paraId="441C8ABE" w14:textId="77777777" w:rsidR="00164C91" w:rsidRPr="00164C91" w:rsidRDefault="00164C91" w:rsidP="00164C91">
            <w:pPr>
              <w:spacing w:after="120" w:line="240" w:lineRule="auto"/>
              <w:ind w:left="34"/>
              <w:jc w:val="both"/>
              <w:rPr>
                <w:rFonts w:ascii="Garamond" w:eastAsia="Times New Roman" w:hAnsi="Garamond"/>
                <w:sz w:val="22"/>
                <w:szCs w:val="22"/>
              </w:rPr>
            </w:pPr>
            <w:r w:rsidRPr="00164C91">
              <w:rPr>
                <w:rFonts w:ascii="Garamond" w:eastAsia="Times New Roman" w:hAnsi="Garamond"/>
                <w:sz w:val="22"/>
                <w:szCs w:val="22"/>
              </w:rPr>
              <w:t>…</w:t>
            </w:r>
          </w:p>
        </w:tc>
      </w:tr>
      <w:tr w:rsidR="00164C91" w:rsidRPr="00164C91" w14:paraId="6731752D" w14:textId="77777777" w:rsidTr="00EF30F5">
        <w:tc>
          <w:tcPr>
            <w:tcW w:w="988" w:type="dxa"/>
            <w:vAlign w:val="center"/>
          </w:tcPr>
          <w:p w14:paraId="1BE98801"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1.3</w:t>
            </w:r>
          </w:p>
        </w:tc>
        <w:tc>
          <w:tcPr>
            <w:tcW w:w="6946" w:type="dxa"/>
          </w:tcPr>
          <w:p w14:paraId="69135A57"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w:t>
            </w:r>
          </w:p>
          <w:p w14:paraId="267D9C7D"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Настоящим Стороны договорились, что Поверенный от имени Доверителя уведомляет стороны соответствующих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об изменении дат начала и окончания поставки мощности по указанным договорам на более ранние даты, при выполнении одного из следующих условий:</w:t>
            </w:r>
          </w:p>
          <w:p w14:paraId="3BE93BEE" w14:textId="77777777" w:rsidR="00164C91" w:rsidRPr="00164C91" w:rsidRDefault="00164C91" w:rsidP="00D84F89">
            <w:pPr>
              <w:numPr>
                <w:ilvl w:val="0"/>
                <w:numId w:val="75"/>
              </w:numPr>
              <w:spacing w:after="120" w:line="240" w:lineRule="auto"/>
              <w:ind w:left="310" w:hanging="284"/>
              <w:jc w:val="both"/>
              <w:rPr>
                <w:rFonts w:ascii="Garamond" w:eastAsia="Times New Roman" w:hAnsi="Garamond"/>
                <w:bCs/>
                <w:sz w:val="22"/>
                <w:szCs w:val="22"/>
              </w:rPr>
            </w:pPr>
            <w:r w:rsidRPr="00164C91">
              <w:rPr>
                <w:rFonts w:ascii="Garamond" w:eastAsia="Times New Roman" w:hAnsi="Garamond"/>
                <w:bCs/>
                <w:sz w:val="22"/>
                <w:szCs w:val="22"/>
              </w:rPr>
              <w:t>получения Поверенным от Доверителя не менее чем за 2 (два) месяца до планируемой даты начала поставки мощности соответствующего уведомления согласно пункту 2.7 ДПМ ВИЭ и при условии, что измененная дата начала поставки мощности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планируется не ранее 1 (первого) января календарного года, в котором начинается период поставки мощности в соответствии с указанными договорами, и при этом не ранее чем за 6 (шесть) месяцев до указанной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даты начала поставки мощности;</w:t>
            </w:r>
          </w:p>
          <w:p w14:paraId="7DACEF1A" w14:textId="77777777" w:rsidR="00164C91" w:rsidRPr="00164C91" w:rsidRDefault="00164C91" w:rsidP="00D84F89">
            <w:pPr>
              <w:numPr>
                <w:ilvl w:val="0"/>
                <w:numId w:val="75"/>
              </w:numPr>
              <w:spacing w:after="120" w:line="240" w:lineRule="auto"/>
              <w:ind w:left="310" w:hanging="284"/>
              <w:jc w:val="both"/>
              <w:rPr>
                <w:rFonts w:ascii="Garamond" w:eastAsia="Times New Roman" w:hAnsi="Garamond"/>
                <w:bCs/>
                <w:sz w:val="22"/>
                <w:szCs w:val="22"/>
              </w:rPr>
            </w:pPr>
            <w:r w:rsidRPr="00164C91">
              <w:rPr>
                <w:rFonts w:ascii="Garamond" w:eastAsia="Times New Roman" w:hAnsi="Garamond"/>
                <w:bCs/>
                <w:sz w:val="22"/>
                <w:szCs w:val="22"/>
              </w:rPr>
              <w:t>получения Поверенным от Доверителя не менее чем за 2 (два) месяца до планируемой даты начала поставки мощности уведомления в отношении объектов солнечной и ветровой генерации согласно пункту 2.7' ДПМ ВИЭ, при условии</w:t>
            </w:r>
            <w:r w:rsidRPr="009C35E7">
              <w:rPr>
                <w:rFonts w:ascii="Garamond" w:eastAsia="Times New Roman" w:hAnsi="Garamond"/>
                <w:bCs/>
                <w:sz w:val="22"/>
                <w:szCs w:val="22"/>
                <w:highlight w:val="yellow"/>
              </w:rPr>
              <w:t>,</w:t>
            </w:r>
            <w:r w:rsidRPr="00164C91">
              <w:rPr>
                <w:rFonts w:ascii="Garamond" w:eastAsia="Times New Roman" w:hAnsi="Garamond"/>
                <w:bCs/>
                <w:sz w:val="22"/>
                <w:szCs w:val="22"/>
              </w:rPr>
              <w:t xml:space="preserve"> что:</w:t>
            </w:r>
          </w:p>
          <w:p w14:paraId="6E5DA9E2" w14:textId="77777777" w:rsidR="00164C91" w:rsidRPr="00164C91" w:rsidRDefault="00164C91" w:rsidP="00164C91">
            <w:pPr>
              <w:spacing w:after="120" w:line="240" w:lineRule="auto"/>
              <w:ind w:left="310"/>
              <w:jc w:val="both"/>
              <w:rPr>
                <w:rFonts w:ascii="Garamond" w:eastAsia="Times New Roman" w:hAnsi="Garamond"/>
                <w:bCs/>
                <w:sz w:val="22"/>
                <w:szCs w:val="22"/>
              </w:rPr>
            </w:pPr>
            <w:r w:rsidRPr="00164C91">
              <w:rPr>
                <w:rFonts w:ascii="Garamond" w:eastAsia="Times New Roman" w:hAnsi="Garamond"/>
                <w:bCs/>
                <w:sz w:val="22"/>
                <w:szCs w:val="22"/>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14:paraId="1A4B439B" w14:textId="58024953" w:rsidR="00164C91" w:rsidRDefault="00164C91" w:rsidP="00164C91">
            <w:pPr>
              <w:spacing w:after="120" w:line="240" w:lineRule="auto"/>
              <w:ind w:left="310"/>
              <w:jc w:val="both"/>
              <w:rPr>
                <w:rFonts w:ascii="Garamond" w:eastAsia="Times New Roman" w:hAnsi="Garamond"/>
                <w:bCs/>
                <w:sz w:val="22"/>
                <w:szCs w:val="22"/>
              </w:rPr>
            </w:pPr>
            <w:r w:rsidRPr="00164C91">
              <w:rPr>
                <w:rFonts w:ascii="Garamond" w:eastAsia="Times New Roman" w:hAnsi="Garamond"/>
                <w:bCs/>
                <w:sz w:val="22"/>
                <w:szCs w:val="22"/>
              </w:rPr>
              <w:t>– измененная дата начала поставки мощности объекта генерации определена не ранее 1 января года, в котором в соответствии с пунктом 2.6 ДПМ ВИЭ начинается период поставки мощности;</w:t>
            </w:r>
          </w:p>
          <w:p w14:paraId="546D5891" w14:textId="77777777" w:rsidR="00164C91" w:rsidRPr="00164C91" w:rsidRDefault="00164C91" w:rsidP="00D84F89">
            <w:pPr>
              <w:numPr>
                <w:ilvl w:val="0"/>
                <w:numId w:val="75"/>
              </w:numPr>
              <w:spacing w:after="120" w:line="240" w:lineRule="auto"/>
              <w:ind w:left="310" w:hanging="284"/>
              <w:jc w:val="both"/>
              <w:rPr>
                <w:rFonts w:ascii="Garamond" w:eastAsia="Times New Roman" w:hAnsi="Garamond"/>
                <w:bCs/>
                <w:sz w:val="22"/>
                <w:szCs w:val="22"/>
              </w:rPr>
            </w:pPr>
            <w:r w:rsidRPr="00164C91">
              <w:rPr>
                <w:rFonts w:ascii="Garamond" w:eastAsia="Times New Roman" w:hAnsi="Garamond"/>
                <w:bCs/>
                <w:sz w:val="22"/>
                <w:szCs w:val="22"/>
              </w:rPr>
              <w:t>получения Поверенным от Доверителя не менее чем за 2 (два) месяца до планируемой даты начала поставки мощности уведомления в отношении объектов гидрогенерации согласно пункту 2.7' ДПМ ВИЭ, при условии</w:t>
            </w:r>
            <w:r w:rsidRPr="009C35E7">
              <w:rPr>
                <w:rFonts w:ascii="Garamond" w:eastAsia="Times New Roman" w:hAnsi="Garamond"/>
                <w:bCs/>
                <w:sz w:val="22"/>
                <w:szCs w:val="22"/>
                <w:highlight w:val="yellow"/>
              </w:rPr>
              <w:t>,</w:t>
            </w:r>
            <w:r w:rsidRPr="00164C91">
              <w:rPr>
                <w:rFonts w:ascii="Garamond" w:eastAsia="Times New Roman" w:hAnsi="Garamond"/>
                <w:bCs/>
                <w:sz w:val="22"/>
                <w:szCs w:val="22"/>
              </w:rPr>
              <w:t xml:space="preserve"> что:</w:t>
            </w:r>
          </w:p>
          <w:p w14:paraId="01EB828E" w14:textId="77777777" w:rsidR="00164C91" w:rsidRPr="00164C91" w:rsidRDefault="00164C91" w:rsidP="00164C91">
            <w:pPr>
              <w:spacing w:after="120" w:line="240" w:lineRule="auto"/>
              <w:ind w:left="310"/>
              <w:jc w:val="both"/>
              <w:rPr>
                <w:rFonts w:ascii="Garamond" w:eastAsia="Times New Roman" w:hAnsi="Garamond"/>
                <w:bCs/>
                <w:sz w:val="22"/>
                <w:szCs w:val="22"/>
              </w:rPr>
            </w:pPr>
            <w:r w:rsidRPr="00164C91">
              <w:rPr>
                <w:rFonts w:ascii="Garamond" w:eastAsia="Times New Roman" w:hAnsi="Garamond"/>
                <w:bCs/>
                <w:sz w:val="22"/>
                <w:szCs w:val="22"/>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14:paraId="42FC26D3" w14:textId="77777777" w:rsidR="00164C91" w:rsidRPr="00164C91" w:rsidRDefault="00164C91" w:rsidP="00164C91">
            <w:pPr>
              <w:spacing w:after="120" w:line="240" w:lineRule="auto"/>
              <w:ind w:left="310"/>
              <w:jc w:val="both"/>
              <w:rPr>
                <w:rFonts w:ascii="Garamond" w:eastAsia="Times New Roman" w:hAnsi="Garamond"/>
                <w:bCs/>
                <w:sz w:val="22"/>
                <w:szCs w:val="22"/>
              </w:rPr>
            </w:pPr>
            <w:r w:rsidRPr="00164C91">
              <w:rPr>
                <w:rFonts w:ascii="Garamond" w:eastAsia="Times New Roman" w:hAnsi="Garamond"/>
                <w:bCs/>
                <w:sz w:val="22"/>
                <w:szCs w:val="22"/>
              </w:rPr>
              <w:t>– измененная дата начала поставки мощности определена не ранее 1 января года, в котором в соответствии с п. 2.6 ДПМ ВИЭ начинается период поставки мощности, если указанная в п. 2.6 ДПМ ВИЭ дата начала поставки мощности приходится на год, на который проведен конкурентный отбор мощности (окончен срок подачи ценовых заявок);</w:t>
            </w:r>
          </w:p>
          <w:p w14:paraId="5E6A510F" w14:textId="77777777" w:rsidR="00164C91" w:rsidRPr="00164C91" w:rsidRDefault="00164C91" w:rsidP="00D84F89">
            <w:pPr>
              <w:numPr>
                <w:ilvl w:val="0"/>
                <w:numId w:val="75"/>
              </w:numPr>
              <w:spacing w:after="120" w:line="240" w:lineRule="auto"/>
              <w:ind w:left="310" w:hanging="284"/>
              <w:jc w:val="both"/>
              <w:rPr>
                <w:rFonts w:ascii="Garamond" w:eastAsia="Times New Roman" w:hAnsi="Garamond"/>
                <w:bCs/>
                <w:sz w:val="22"/>
                <w:szCs w:val="22"/>
              </w:rPr>
            </w:pPr>
            <w:r w:rsidRPr="00164C91">
              <w:rPr>
                <w:rFonts w:ascii="Garamond" w:eastAsia="Times New Roman" w:hAnsi="Garamond"/>
                <w:bCs/>
                <w:sz w:val="22"/>
                <w:szCs w:val="22"/>
              </w:rPr>
              <w:t>получения Поверенным от Доверителя не менее чем за 2 (два) месяца до начала месяца, на который приходится дата окончания срока подачи ценовых заявок в конкурентный отбор мощности на год, на который приходится измененная дата начала поставки мощности, уведомления в отношении объектов гидрогенерации согласно пункту 2.7' ДПМ ВИЭ, при условии</w:t>
            </w:r>
            <w:r w:rsidRPr="009C35E7">
              <w:rPr>
                <w:rFonts w:ascii="Garamond" w:eastAsia="Times New Roman" w:hAnsi="Garamond"/>
                <w:bCs/>
                <w:sz w:val="22"/>
                <w:szCs w:val="22"/>
                <w:highlight w:val="yellow"/>
              </w:rPr>
              <w:t>,</w:t>
            </w:r>
            <w:r w:rsidRPr="00164C91">
              <w:rPr>
                <w:rFonts w:ascii="Garamond" w:eastAsia="Times New Roman" w:hAnsi="Garamond"/>
                <w:bCs/>
                <w:sz w:val="22"/>
                <w:szCs w:val="22"/>
              </w:rPr>
              <w:t xml:space="preserve"> что:</w:t>
            </w:r>
          </w:p>
          <w:p w14:paraId="2FB48637" w14:textId="77777777" w:rsidR="00164C91" w:rsidRPr="00164C91" w:rsidRDefault="00164C91" w:rsidP="00164C91">
            <w:pPr>
              <w:spacing w:after="120" w:line="240" w:lineRule="auto"/>
              <w:ind w:left="310"/>
              <w:jc w:val="both"/>
              <w:rPr>
                <w:rFonts w:ascii="Garamond" w:eastAsia="Times New Roman" w:hAnsi="Garamond"/>
                <w:bCs/>
                <w:sz w:val="22"/>
                <w:szCs w:val="22"/>
              </w:rPr>
            </w:pPr>
            <w:r w:rsidRPr="00164C91">
              <w:rPr>
                <w:rFonts w:ascii="Garamond" w:eastAsia="Times New Roman" w:hAnsi="Garamond"/>
                <w:bCs/>
                <w:sz w:val="22"/>
                <w:szCs w:val="22"/>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14:paraId="714F5AD7"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w:t>
            </w:r>
          </w:p>
        </w:tc>
        <w:tc>
          <w:tcPr>
            <w:tcW w:w="6946" w:type="dxa"/>
          </w:tcPr>
          <w:p w14:paraId="0C5CDFBF" w14:textId="77777777" w:rsidR="00164C91" w:rsidRPr="00164C91" w:rsidRDefault="00164C91" w:rsidP="00EF30F5">
            <w:pPr>
              <w:keepNext/>
              <w:keepLines/>
              <w:spacing w:after="0" w:line="240" w:lineRule="auto"/>
              <w:jc w:val="both"/>
              <w:outlineLvl w:val="0"/>
              <w:rPr>
                <w:rFonts w:ascii="Garamond" w:hAnsi="Garamond" w:cs="Garamond"/>
                <w:color w:val="000000"/>
                <w:sz w:val="22"/>
                <w:szCs w:val="22"/>
              </w:rPr>
            </w:pPr>
            <w:r w:rsidRPr="00164C91">
              <w:rPr>
                <w:rFonts w:ascii="Garamond" w:hAnsi="Garamond" w:cs="Garamond"/>
                <w:color w:val="000000"/>
                <w:sz w:val="22"/>
                <w:szCs w:val="22"/>
              </w:rPr>
              <w:t>…</w:t>
            </w:r>
          </w:p>
          <w:p w14:paraId="62005CC1" w14:textId="77777777" w:rsidR="00164C91" w:rsidRPr="00164C91" w:rsidRDefault="00164C91" w:rsidP="00164C91">
            <w:pPr>
              <w:spacing w:after="120" w:line="240" w:lineRule="auto"/>
              <w:jc w:val="both"/>
              <w:rPr>
                <w:rFonts w:ascii="Garamond" w:eastAsia="Times New Roman" w:hAnsi="Garamond"/>
                <w:sz w:val="22"/>
                <w:szCs w:val="22"/>
              </w:rPr>
            </w:pPr>
            <w:r w:rsidRPr="00164C91">
              <w:rPr>
                <w:rFonts w:ascii="Garamond" w:eastAsia="Times New Roman" w:hAnsi="Garamond"/>
                <w:sz w:val="22"/>
                <w:szCs w:val="22"/>
              </w:rPr>
              <w:t>Настоящим Стороны договорились, что Поверенный от имени Доверителя уведомляет стороны соответствующих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об изменении дат начала и окончания поставки мощности по указанным договорам на более ранние даты, при выполнении одного из следующих условий:</w:t>
            </w:r>
          </w:p>
          <w:p w14:paraId="42F3450F" w14:textId="77777777" w:rsidR="00164C91" w:rsidRPr="00164C91" w:rsidRDefault="00164C91" w:rsidP="00D84F89">
            <w:pPr>
              <w:numPr>
                <w:ilvl w:val="0"/>
                <w:numId w:val="75"/>
              </w:numPr>
              <w:spacing w:after="120" w:line="240" w:lineRule="auto"/>
              <w:ind w:left="310" w:hanging="272"/>
              <w:jc w:val="both"/>
              <w:rPr>
                <w:rFonts w:ascii="Garamond" w:eastAsia="Times New Roman" w:hAnsi="Garamond"/>
                <w:sz w:val="22"/>
                <w:szCs w:val="22"/>
              </w:rPr>
            </w:pPr>
            <w:r w:rsidRPr="00164C91">
              <w:rPr>
                <w:rFonts w:ascii="Garamond" w:eastAsia="Times New Roman" w:hAnsi="Garamond"/>
                <w:sz w:val="22"/>
                <w:szCs w:val="22"/>
              </w:rPr>
              <w:t>получения Поверенным от Доверителя не менее чем за 2 (два) месяца до планируемой даты начала поставки мощности соответствующего уведомления согласно пункту 2.7 ДПМ ВИЭ и при условии, что измененная дата начала поставки мощности объекта генерации, в отношении которого заключены соответствующие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планируется не ранее 1 (первого) января календарного года, в котором начинается период поставки мощности в соответствии с указанными договорами, и при этом не ранее чем за 6 (шесть) месяцев до указанной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даты начала поставки мощности;</w:t>
            </w:r>
          </w:p>
          <w:p w14:paraId="09AD2E57" w14:textId="03BA8D20" w:rsidR="00164C91" w:rsidRPr="00164C91" w:rsidRDefault="00164C91" w:rsidP="00D84F89">
            <w:pPr>
              <w:numPr>
                <w:ilvl w:val="0"/>
                <w:numId w:val="75"/>
              </w:numPr>
              <w:spacing w:after="120" w:line="240" w:lineRule="auto"/>
              <w:ind w:left="310" w:hanging="272"/>
              <w:jc w:val="both"/>
              <w:rPr>
                <w:rFonts w:ascii="Garamond" w:eastAsia="Times New Roman" w:hAnsi="Garamond"/>
                <w:sz w:val="22"/>
                <w:szCs w:val="22"/>
              </w:rPr>
            </w:pPr>
            <w:r w:rsidRPr="00164C91">
              <w:rPr>
                <w:rFonts w:ascii="Garamond" w:eastAsia="Times New Roman" w:hAnsi="Garamond"/>
                <w:sz w:val="22"/>
                <w:szCs w:val="22"/>
              </w:rPr>
              <w:t xml:space="preserve">получения Поверенным от Доверителя не менее чем за 2 (два) месяца до планируемой даты начала поставки мощности уведомления в отношении объектов солнечной и ветровой генерации согласно пункту 2.7' ДПМ ВИЭ </w:t>
            </w:r>
            <w:r w:rsidRPr="00164C91">
              <w:rPr>
                <w:rFonts w:ascii="Garamond" w:eastAsia="Times New Roman" w:hAnsi="Garamond"/>
                <w:sz w:val="22"/>
                <w:szCs w:val="22"/>
                <w:highlight w:val="yellow"/>
              </w:rPr>
              <w:t>для объектов генерации, отобранных до 1 января 2021 года, или ДПМ ВИЭ для объектов генерации, отобранных после 1 января 2021 года и до 1 января 2024 года</w:t>
            </w:r>
            <w:r w:rsidRPr="00164C91">
              <w:rPr>
                <w:rFonts w:ascii="Garamond" w:eastAsia="Times New Roman" w:hAnsi="Garamond"/>
                <w:sz w:val="22"/>
                <w:szCs w:val="22"/>
              </w:rPr>
              <w:t>, при условии что:</w:t>
            </w:r>
          </w:p>
          <w:p w14:paraId="53D76392" w14:textId="77777777" w:rsidR="00164C91" w:rsidRPr="00164C91" w:rsidRDefault="00164C91" w:rsidP="00164C91">
            <w:pPr>
              <w:spacing w:after="120" w:line="240" w:lineRule="auto"/>
              <w:ind w:left="463"/>
              <w:jc w:val="both"/>
              <w:rPr>
                <w:rFonts w:ascii="Garamond" w:eastAsia="Times New Roman" w:hAnsi="Garamond"/>
                <w:sz w:val="22"/>
                <w:szCs w:val="22"/>
              </w:rPr>
            </w:pPr>
            <w:r w:rsidRPr="00164C91">
              <w:rPr>
                <w:rFonts w:ascii="Garamond" w:eastAsia="Times New Roman" w:hAnsi="Garamond"/>
                <w:sz w:val="22"/>
                <w:szCs w:val="22"/>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14:paraId="0913B913" w14:textId="77777777" w:rsidR="00164C91" w:rsidRPr="00164C91" w:rsidRDefault="00164C91" w:rsidP="00164C91">
            <w:pPr>
              <w:spacing w:after="120" w:line="240" w:lineRule="auto"/>
              <w:ind w:left="463"/>
              <w:jc w:val="both"/>
              <w:rPr>
                <w:rFonts w:ascii="Garamond" w:eastAsia="Times New Roman" w:hAnsi="Garamond"/>
                <w:sz w:val="22"/>
                <w:szCs w:val="22"/>
              </w:rPr>
            </w:pPr>
            <w:r w:rsidRPr="00164C91">
              <w:rPr>
                <w:rFonts w:ascii="Garamond" w:eastAsia="Times New Roman" w:hAnsi="Garamond"/>
                <w:sz w:val="22"/>
                <w:szCs w:val="22"/>
              </w:rPr>
              <w:t>– измененная дата начала поставки мощности объекта генерации определена не ранее 1 января года, в котором в соответствии с пунктом 2.6 ДПМ ВИЭ начинается период поставки мощности;</w:t>
            </w:r>
          </w:p>
          <w:p w14:paraId="54AFC9FE" w14:textId="29512874" w:rsidR="00164C91" w:rsidRPr="00164C91" w:rsidRDefault="00164C91" w:rsidP="00D84F89">
            <w:pPr>
              <w:numPr>
                <w:ilvl w:val="0"/>
                <w:numId w:val="75"/>
              </w:numPr>
              <w:spacing w:after="120" w:line="240" w:lineRule="auto"/>
              <w:ind w:left="463" w:hanging="425"/>
              <w:jc w:val="both"/>
              <w:rPr>
                <w:rFonts w:ascii="Garamond" w:eastAsia="Times New Roman" w:hAnsi="Garamond"/>
                <w:sz w:val="22"/>
                <w:szCs w:val="22"/>
              </w:rPr>
            </w:pPr>
            <w:r w:rsidRPr="00164C91">
              <w:rPr>
                <w:rFonts w:ascii="Garamond" w:eastAsia="Times New Roman" w:hAnsi="Garamond"/>
                <w:sz w:val="22"/>
                <w:szCs w:val="22"/>
              </w:rPr>
              <w:t xml:space="preserve">получения Поверенным от Доверителя не менее чем за 2 (два) месяца до планируемой даты начала поставки мощности уведомления в отношении объектов гидрогенерации согласно пункту 2.7' ДПМ ВИЭ </w:t>
            </w:r>
            <w:r w:rsidRPr="00164C91">
              <w:rPr>
                <w:rFonts w:ascii="Garamond" w:eastAsia="Times New Roman" w:hAnsi="Garamond"/>
                <w:sz w:val="22"/>
                <w:szCs w:val="22"/>
                <w:highlight w:val="yellow"/>
              </w:rPr>
              <w:t>для объектов генерации, отобранных до 1 января 2021 года, или ДПМ ВИЭ для объектов генерации, отобранных после 1 января 2021 года и до 1 января 2024 года</w:t>
            </w:r>
            <w:r w:rsidRPr="00164C91">
              <w:rPr>
                <w:rFonts w:ascii="Garamond" w:eastAsia="Times New Roman" w:hAnsi="Garamond"/>
                <w:sz w:val="22"/>
                <w:szCs w:val="22"/>
              </w:rPr>
              <w:t>, при условии что:</w:t>
            </w:r>
          </w:p>
          <w:p w14:paraId="76E50909" w14:textId="77777777" w:rsidR="00164C91" w:rsidRPr="00164C91" w:rsidRDefault="00164C91" w:rsidP="00164C91">
            <w:pPr>
              <w:spacing w:after="120" w:line="240" w:lineRule="auto"/>
              <w:ind w:left="466"/>
              <w:jc w:val="both"/>
              <w:rPr>
                <w:rFonts w:ascii="Garamond" w:eastAsia="Times New Roman" w:hAnsi="Garamond"/>
                <w:sz w:val="22"/>
                <w:szCs w:val="22"/>
              </w:rPr>
            </w:pPr>
            <w:r w:rsidRPr="00164C91">
              <w:rPr>
                <w:rFonts w:ascii="Garamond" w:eastAsia="Times New Roman" w:hAnsi="Garamond"/>
                <w:sz w:val="22"/>
                <w:szCs w:val="22"/>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14:paraId="4B989076" w14:textId="77777777" w:rsidR="00164C91" w:rsidRPr="00164C91" w:rsidRDefault="00164C91" w:rsidP="00164C91">
            <w:pPr>
              <w:spacing w:after="120" w:line="240" w:lineRule="auto"/>
              <w:ind w:left="466"/>
              <w:jc w:val="both"/>
              <w:rPr>
                <w:rFonts w:ascii="Garamond" w:eastAsia="Times New Roman" w:hAnsi="Garamond"/>
                <w:sz w:val="22"/>
                <w:szCs w:val="22"/>
              </w:rPr>
            </w:pPr>
            <w:r w:rsidRPr="00164C91">
              <w:rPr>
                <w:rFonts w:ascii="Garamond" w:eastAsia="Times New Roman" w:hAnsi="Garamond"/>
                <w:sz w:val="22"/>
                <w:szCs w:val="22"/>
              </w:rPr>
              <w:t xml:space="preserve">– измененная дата начала поставки мощности определена не ранее 1 января года, в котором в соответствии с п. 2.6 </w:t>
            </w:r>
            <w:r w:rsidRPr="00164C91">
              <w:rPr>
                <w:rFonts w:ascii="Garamond" w:eastAsia="Times New Roman" w:hAnsi="Garamond"/>
                <w:sz w:val="22"/>
                <w:szCs w:val="22"/>
                <w:highlight w:val="yellow"/>
              </w:rPr>
              <w:t>таких</w:t>
            </w:r>
            <w:r w:rsidRPr="00164C91">
              <w:rPr>
                <w:rFonts w:ascii="Garamond" w:eastAsia="Times New Roman" w:hAnsi="Garamond"/>
                <w:sz w:val="22"/>
                <w:szCs w:val="22"/>
              </w:rPr>
              <w:t xml:space="preserve"> ДПМ ВИЭ начинается период поставки мощности, если указанная в п. 2.6 </w:t>
            </w:r>
            <w:r w:rsidRPr="00164C91">
              <w:rPr>
                <w:rFonts w:ascii="Garamond" w:eastAsia="Times New Roman" w:hAnsi="Garamond"/>
                <w:sz w:val="22"/>
                <w:szCs w:val="22"/>
                <w:highlight w:val="yellow"/>
              </w:rPr>
              <w:t>таких</w:t>
            </w:r>
            <w:r w:rsidRPr="00164C91">
              <w:rPr>
                <w:rFonts w:ascii="Garamond" w:eastAsia="Times New Roman" w:hAnsi="Garamond"/>
                <w:sz w:val="22"/>
                <w:szCs w:val="22"/>
              </w:rPr>
              <w:t xml:space="preserve"> ДПМ ВИЭ дата начала поставки мощности приходится на год, на который проведен конкурентный отбор мощности (окончен срок подачи ценовых заявок);</w:t>
            </w:r>
          </w:p>
          <w:p w14:paraId="36EAD1D0" w14:textId="1685DE33" w:rsidR="00164C91" w:rsidRPr="00164C91" w:rsidRDefault="00164C91" w:rsidP="00D84F89">
            <w:pPr>
              <w:numPr>
                <w:ilvl w:val="0"/>
                <w:numId w:val="75"/>
              </w:numPr>
              <w:spacing w:after="120" w:line="240" w:lineRule="auto"/>
              <w:ind w:left="466" w:hanging="425"/>
              <w:jc w:val="both"/>
              <w:rPr>
                <w:rFonts w:ascii="Garamond" w:eastAsia="Times New Roman" w:hAnsi="Garamond"/>
                <w:sz w:val="22"/>
                <w:szCs w:val="22"/>
              </w:rPr>
            </w:pPr>
            <w:r w:rsidRPr="00164C91">
              <w:rPr>
                <w:rFonts w:ascii="Garamond" w:eastAsia="Times New Roman" w:hAnsi="Garamond"/>
                <w:sz w:val="22"/>
                <w:szCs w:val="22"/>
              </w:rPr>
              <w:t xml:space="preserve">получения Поверенным от Доверителя не менее чем за 2 (два) месяца до начала месяца, на который приходится дата окончания срока подачи ценовых заявок в конкурентный отбор мощности на год, на который приходится измененная дата начала поставки мощности, уведомления в отношении объектов гидрогенерации согласно пункту 2.7' ДПМ ВИЭ </w:t>
            </w:r>
            <w:r w:rsidRPr="00164C91">
              <w:rPr>
                <w:rFonts w:ascii="Garamond" w:eastAsia="Times New Roman" w:hAnsi="Garamond"/>
                <w:sz w:val="22"/>
                <w:szCs w:val="22"/>
                <w:highlight w:val="yellow"/>
              </w:rPr>
              <w:t>для объектов генерации, отобранных до 1 января 2021 года, или ДПМ ВИЭ для объектов генерации, отобранных после 1 января 2021 года и до 1 января 2024 года,</w:t>
            </w:r>
            <w:r w:rsidRPr="00164C91">
              <w:rPr>
                <w:rFonts w:ascii="Garamond" w:eastAsia="Times New Roman" w:hAnsi="Garamond"/>
                <w:sz w:val="22"/>
                <w:szCs w:val="22"/>
              </w:rPr>
              <w:t xml:space="preserve"> при условии что:</w:t>
            </w:r>
          </w:p>
          <w:p w14:paraId="697FF552" w14:textId="77777777" w:rsidR="00164C91" w:rsidRPr="00164C91" w:rsidRDefault="00164C91" w:rsidP="00164C91">
            <w:pPr>
              <w:spacing w:after="120" w:line="240" w:lineRule="auto"/>
              <w:ind w:left="466"/>
              <w:jc w:val="both"/>
              <w:rPr>
                <w:rFonts w:ascii="Garamond" w:eastAsia="Times New Roman" w:hAnsi="Garamond"/>
                <w:sz w:val="22"/>
                <w:szCs w:val="22"/>
              </w:rPr>
            </w:pPr>
            <w:r w:rsidRPr="00164C91">
              <w:rPr>
                <w:rFonts w:ascii="Garamond" w:eastAsia="Times New Roman" w:hAnsi="Garamond"/>
                <w:sz w:val="22"/>
                <w:szCs w:val="22"/>
              </w:rPr>
              <w:t>– измененная дата начала поставки мощности наступает не ранее плановой даты начала поставки мощности, определенной по результатам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w:t>
            </w:r>
          </w:p>
          <w:p w14:paraId="7A92A784" w14:textId="77777777" w:rsidR="00164C91" w:rsidRPr="00164C91" w:rsidRDefault="00164C91" w:rsidP="00164C91">
            <w:pPr>
              <w:spacing w:after="120" w:line="240" w:lineRule="auto"/>
              <w:ind w:left="28"/>
              <w:jc w:val="both"/>
              <w:rPr>
                <w:rFonts w:ascii="Garamond" w:eastAsia="Times New Roman" w:hAnsi="Garamond"/>
                <w:sz w:val="22"/>
                <w:szCs w:val="22"/>
              </w:rPr>
            </w:pPr>
            <w:r w:rsidRPr="00164C91">
              <w:rPr>
                <w:rFonts w:ascii="Garamond" w:eastAsia="Times New Roman" w:hAnsi="Garamond"/>
                <w:sz w:val="22"/>
                <w:szCs w:val="22"/>
              </w:rPr>
              <w:t>…</w:t>
            </w:r>
          </w:p>
        </w:tc>
      </w:tr>
      <w:tr w:rsidR="00164C91" w:rsidRPr="00164C91" w14:paraId="35A78CB9" w14:textId="77777777" w:rsidTr="00EF30F5">
        <w:tc>
          <w:tcPr>
            <w:tcW w:w="988" w:type="dxa"/>
            <w:vAlign w:val="center"/>
          </w:tcPr>
          <w:p w14:paraId="6F6933DC"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1.4</w:t>
            </w:r>
          </w:p>
        </w:tc>
        <w:tc>
          <w:tcPr>
            <w:tcW w:w="6946" w:type="dxa"/>
          </w:tcPr>
          <w:p w14:paraId="2E158FEB" w14:textId="2EB8F12D" w:rsidR="00164C91" w:rsidRPr="00164C91" w:rsidRDefault="00C650C7"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p w14:paraId="0C3EEEDC"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По ДПМ ВИЭ для объектов генерации, отобранных после 1 января 2021 года, изменение даты начала поставки мощности, указанной в таких договорах, на более позднюю дату не допускается, за исключением случая, предусмотренного п. 2.8 ДПМ ВИЭ для объектов генерации, отобранных после 1 января 2021 года.</w:t>
            </w:r>
          </w:p>
          <w:p w14:paraId="655E2225" w14:textId="77777777" w:rsidR="00164C91" w:rsidRPr="00164C91" w:rsidRDefault="00164C91" w:rsidP="00164C91">
            <w:pPr>
              <w:spacing w:after="120" w:line="240" w:lineRule="auto"/>
              <w:jc w:val="both"/>
              <w:rPr>
                <w:rFonts w:ascii="Garamond" w:eastAsia="Times New Roman" w:hAnsi="Garamond"/>
                <w:bCs/>
                <w:sz w:val="22"/>
                <w:szCs w:val="22"/>
              </w:rPr>
            </w:pPr>
          </w:p>
        </w:tc>
        <w:tc>
          <w:tcPr>
            <w:tcW w:w="6946" w:type="dxa"/>
          </w:tcPr>
          <w:p w14:paraId="472FD3A7" w14:textId="1ACBD426" w:rsidR="00164C91" w:rsidRPr="00164C91" w:rsidRDefault="00BD5925" w:rsidP="00164C91">
            <w:pPr>
              <w:spacing w:after="120" w:line="240" w:lineRule="auto"/>
              <w:jc w:val="both"/>
              <w:rPr>
                <w:rFonts w:ascii="Garamond" w:hAnsi="Garamond"/>
                <w:sz w:val="22"/>
                <w:szCs w:val="22"/>
              </w:rPr>
            </w:pPr>
            <w:r>
              <w:rPr>
                <w:rFonts w:ascii="Garamond" w:hAnsi="Garamond"/>
                <w:sz w:val="22"/>
                <w:szCs w:val="22"/>
              </w:rPr>
              <w:t>...</w:t>
            </w:r>
          </w:p>
          <w:p w14:paraId="10D77B72"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По ДПМ ВИЭ для объектов генерации, отобранных после 1 января 2021 года </w:t>
            </w:r>
            <w:r w:rsidRPr="00164C91">
              <w:rPr>
                <w:rFonts w:ascii="Garamond" w:hAnsi="Garamond"/>
                <w:sz w:val="22"/>
                <w:szCs w:val="22"/>
                <w:highlight w:val="yellow"/>
              </w:rPr>
              <w:t>и до 1 января 2024 года</w:t>
            </w:r>
            <w:r w:rsidRPr="00164C91">
              <w:rPr>
                <w:rFonts w:ascii="Garamond" w:hAnsi="Garamond"/>
                <w:sz w:val="22"/>
                <w:szCs w:val="22"/>
              </w:rPr>
              <w:t xml:space="preserve">, изменение даты начала поставки мощности, указанной в таких договорах, на более позднюю дату не допускается, за исключением случая, предусмотренного п. 2.8 ДПМ ВИЭ для объектов генерации, отобранных после 1 января 2021 года </w:t>
            </w:r>
            <w:r w:rsidRPr="00164C91">
              <w:rPr>
                <w:rFonts w:ascii="Garamond" w:hAnsi="Garamond"/>
                <w:sz w:val="22"/>
                <w:szCs w:val="22"/>
                <w:highlight w:val="yellow"/>
              </w:rPr>
              <w:t>и до 1 января 2024 года</w:t>
            </w:r>
            <w:r w:rsidRPr="00164C91">
              <w:rPr>
                <w:rFonts w:ascii="Garamond" w:hAnsi="Garamond"/>
                <w:sz w:val="22"/>
                <w:szCs w:val="22"/>
              </w:rPr>
              <w:t>.</w:t>
            </w:r>
          </w:p>
        </w:tc>
      </w:tr>
      <w:tr w:rsidR="00164C91" w:rsidRPr="00164C91" w14:paraId="23EE1E3C" w14:textId="77777777" w:rsidTr="00EF30F5">
        <w:tc>
          <w:tcPr>
            <w:tcW w:w="988" w:type="dxa"/>
            <w:vAlign w:val="center"/>
          </w:tcPr>
          <w:p w14:paraId="77CE538B"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1.5</w:t>
            </w:r>
          </w:p>
        </w:tc>
        <w:tc>
          <w:tcPr>
            <w:tcW w:w="6946" w:type="dxa"/>
          </w:tcPr>
          <w:p w14:paraId="4168007E"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получения от Доверителя уведомления об изменении дат начала и окончания поставки мощности в соответствии с пунктом 2.9 ДПМ ВИЭ для объектов генерации, отобранных до 1 января 2021 года, или в соответствии с пунктом 2.8 ДПМ ВИЭ для объектов генерации, отобранных после 1 января 2021 года, Поверенный изменяет даты начала и окончания поставки мощности объекта генерации, указанные в данных ДПМ ВИЭ, на более поздние даты с учетом условий, предусмотренных указанными ДПМ ВИЭ, Договором о присоединении и регламентами оптового рынка. Даты начала и окончания поставки мощности объекта генерации, указанные в данных ДПМ ВИЭ, должны быть изменены таким образом, чтобы длительность периода поставки мощности по ДПМ ВИЭ не изменилась.</w:t>
            </w:r>
          </w:p>
          <w:p w14:paraId="4DE7CB7F"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Поверенный от имени Доверителя уведомляет стороны ДПМ ВИЭ об изменении дат начала и окончания поставки мощности по указанному договору на более поздние даты при условии получения от Доверителя соответствующего уведомления в сроки, установленные настоящим пунктом, и выполнении всех условий, предусмотренных данными ДПМ ВИЭ, Договором о присоединении и регламентами оптового рынка.</w:t>
            </w:r>
          </w:p>
          <w:p w14:paraId="5076AC4A"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Уведомление об изменении дат начала и окончания поставки мощности по ДПМ ВИЭ на более поздние даты представляется Доверителем Поверенному по форме приложения 5.1 к настоящему Договору на бумажном носителе, заверенное подписью уполномоченного лица Доверителя, не позднее чем за 2 (два) месяца до даты начала поставки мощности, указанной в ДПМ ВИЭ, либо не позднее 31 декабря 2022 года включительно, в зависимости от того, какая из указанных дат наступит ранее.</w:t>
            </w:r>
          </w:p>
          <w:p w14:paraId="73BC74F6"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отношении объектов генерации, указанных в подпунктах 1 и 2 пункта 195 Правил оптового рынка, измененная дата начала поставки мощности не может быть позднее 1-го числа двадцать пятого месяца с даты начала поставки мощности, указанной в пункте 2.6 ДПМ ВИЭ.</w:t>
            </w:r>
          </w:p>
          <w:p w14:paraId="1FDFF8A8"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отношении объектов генерации, указанных в подпункте 3 пункта 195 Правил оптового рынка, измененная дата начала поставки мощности не может быть позднее 1-го числа тридцать первого месяца с даты начала поставки мощности, указанной в пункте 2.6 ДПМ ВИЭ.</w:t>
            </w:r>
          </w:p>
          <w:p w14:paraId="078AC398" w14:textId="77777777" w:rsidR="009A088F" w:rsidRDefault="009A088F" w:rsidP="00164C91">
            <w:pPr>
              <w:spacing w:after="120" w:line="240" w:lineRule="auto"/>
              <w:jc w:val="both"/>
              <w:rPr>
                <w:rFonts w:ascii="Garamond" w:eastAsia="Times New Roman" w:hAnsi="Garamond"/>
                <w:bCs/>
                <w:sz w:val="22"/>
                <w:szCs w:val="22"/>
              </w:rPr>
            </w:pPr>
          </w:p>
          <w:p w14:paraId="1508773D" w14:textId="77777777" w:rsidR="009A088F" w:rsidRDefault="009A088F" w:rsidP="00164C91">
            <w:pPr>
              <w:spacing w:after="120" w:line="240" w:lineRule="auto"/>
              <w:jc w:val="both"/>
              <w:rPr>
                <w:rFonts w:ascii="Garamond" w:eastAsia="Times New Roman" w:hAnsi="Garamond"/>
                <w:bCs/>
                <w:sz w:val="22"/>
                <w:szCs w:val="22"/>
              </w:rPr>
            </w:pPr>
          </w:p>
          <w:p w14:paraId="3BC6D12A" w14:textId="77777777" w:rsidR="009A088F" w:rsidRDefault="009A088F" w:rsidP="00164C91">
            <w:pPr>
              <w:spacing w:after="120" w:line="240" w:lineRule="auto"/>
              <w:jc w:val="both"/>
              <w:rPr>
                <w:rFonts w:ascii="Garamond" w:eastAsia="Times New Roman" w:hAnsi="Garamond"/>
                <w:bCs/>
                <w:sz w:val="22"/>
                <w:szCs w:val="22"/>
              </w:rPr>
            </w:pPr>
          </w:p>
          <w:p w14:paraId="49A66098" w14:textId="00D30DD8" w:rsidR="009A088F" w:rsidRDefault="009A088F"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p w14:paraId="75435B74"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внесения предусмотренных настоящим пунктом изменений в ДПМ ВИЭ Поверенный после вступления в силу указанных изменений заключает в отношении объекта генерации, даты начала и окончания поставки мощности которого были изменены на более поздние, договоры, указанные в пункте 1.1 настоящего Договора, с учетом измененных дат начала и окончания поставки мощности указанного объекта генерации.</w:t>
            </w:r>
          </w:p>
          <w:p w14:paraId="341860C9"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Повторное изменение дат начала и окончания поставки мощности по ДПМ ВИЭ на более поздние даты в соответствии с пунктом 2.9 ДПМ ВИЭ для объектов генерации, отобранных до 1 января 2021 года, или в соответствии с пунктом 2.8 ДПМ ВИЭ для объектов генерации, отобранных после 1 января 2021 года, а также отзыв уведомления об их изменении не допускается.</w:t>
            </w:r>
          </w:p>
          <w:p w14:paraId="2645CB60" w14:textId="77777777" w:rsidR="00164C91" w:rsidRPr="00164C91" w:rsidRDefault="00164C91" w:rsidP="00164C91">
            <w:pPr>
              <w:spacing w:after="120" w:line="240" w:lineRule="auto"/>
              <w:jc w:val="both"/>
              <w:rPr>
                <w:rFonts w:ascii="Garamond" w:eastAsia="Times New Roman" w:hAnsi="Garamond"/>
                <w:bCs/>
                <w:sz w:val="22"/>
                <w:szCs w:val="22"/>
              </w:rPr>
            </w:pPr>
          </w:p>
        </w:tc>
        <w:tc>
          <w:tcPr>
            <w:tcW w:w="6946" w:type="dxa"/>
          </w:tcPr>
          <w:p w14:paraId="5E97D8DF"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В случае получения от Доверителя уведомления об изменении дат начала и окончания поставки мощности в соответствии с пунктом 2.9 ДПМ ВИЭ для объектов генерации, отобранных до 1 января 2021 года, или в соответствии с пунктом 2.8 ДПМ ВИЭ для объектов генерации, отобранных после 1 января 2021 года </w:t>
            </w:r>
            <w:r w:rsidRPr="00164C91">
              <w:rPr>
                <w:rFonts w:ascii="Garamond" w:hAnsi="Garamond"/>
                <w:sz w:val="22"/>
                <w:szCs w:val="22"/>
                <w:highlight w:val="yellow"/>
              </w:rPr>
              <w:t>и до 1 января 2024 года</w:t>
            </w:r>
            <w:r w:rsidRPr="00164C91">
              <w:rPr>
                <w:rFonts w:ascii="Garamond" w:hAnsi="Garamond"/>
                <w:sz w:val="22"/>
                <w:szCs w:val="22"/>
              </w:rPr>
              <w:t>, Поверенный изменяет даты начала и окончания поставки мощности объекта генерации, указанные в данных ДПМ ВИЭ, на более поздние даты с учетом условий, предусмотренных указанными ДПМ ВИЭ, Договором о присоединении и регламентами оптового рынка. Даты начала и окончания поставки мощности объекта генерации, указанные в данных ДПМ ВИЭ, должны быть изменены таким образом, чтобы длительность периода поставки мощности по ДПМ ВИЭ не изменилась.</w:t>
            </w:r>
          </w:p>
          <w:p w14:paraId="0267C94B"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Поверенный от имени Доверителя уведомляет стороны </w:t>
            </w:r>
            <w:r w:rsidRPr="00164C91">
              <w:rPr>
                <w:rFonts w:ascii="Garamond" w:hAnsi="Garamond"/>
                <w:sz w:val="22"/>
                <w:szCs w:val="22"/>
                <w:highlight w:val="yellow"/>
              </w:rPr>
              <w:t>таких</w:t>
            </w:r>
            <w:r w:rsidRPr="00164C91">
              <w:rPr>
                <w:rFonts w:ascii="Garamond" w:hAnsi="Garamond"/>
                <w:sz w:val="22"/>
                <w:szCs w:val="22"/>
              </w:rPr>
              <w:t xml:space="preserve"> ДПМ ВИЭ об изменении дат начала и окончания поставки мощности по указанному договору на более поздние даты при условии получения от Доверителя соответствующего уведомления в сроки, установленные настоящим пунктом, и выполнении всех условий, предусмотренных данными ДПМ ВИЭ, Договором о присоединении и регламентами оптового рынка.</w:t>
            </w:r>
          </w:p>
          <w:p w14:paraId="62A1F366"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Уведомление об изменении дат начала и окончания поставки мощности по </w:t>
            </w:r>
            <w:r w:rsidRPr="00164C91">
              <w:rPr>
                <w:rFonts w:ascii="Garamond" w:hAnsi="Garamond"/>
                <w:sz w:val="22"/>
                <w:szCs w:val="22"/>
                <w:highlight w:val="yellow"/>
              </w:rPr>
              <w:t>таким</w:t>
            </w:r>
            <w:r w:rsidRPr="00164C91">
              <w:rPr>
                <w:rFonts w:ascii="Garamond" w:hAnsi="Garamond"/>
                <w:sz w:val="22"/>
                <w:szCs w:val="22"/>
              </w:rPr>
              <w:t xml:space="preserve"> ДПМ ВИЭ на более поздние даты представляется Доверителем Поверенному по форме приложения 5.1 к настоящему Договору на бумажном носителе, заверенное подписью уполномоченного лица Доверителя, не позднее чем за 2 (два) месяца до даты начала поставки мощности, указанной в ДПМ ВИЭ, либо не позднее 31 декабря 2022 года включительно, в зависимости от того, какая из указанных дат наступит ранее.</w:t>
            </w:r>
          </w:p>
          <w:p w14:paraId="7A036FE3"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В отношении объектов генерации, указанных в подпунктах 1 и 2 пункта 195 Правил оптового рынка, измененная дата начала поставки мощности не может быть позднее 1-го числа двадцать пятого месяца с даты начала поставки мощности, указанной в пункте 2.6 ДПМ ВИЭ </w:t>
            </w:r>
            <w:r w:rsidRPr="00164C91">
              <w:rPr>
                <w:rFonts w:ascii="Garamond" w:hAnsi="Garamond"/>
                <w:sz w:val="22"/>
                <w:szCs w:val="22"/>
                <w:highlight w:val="yellow"/>
              </w:rPr>
              <w:t>для объектов генерации, отобранных до 1 января 2021 года, или ДПМ ВИЭ для объектов генерации, отобранных после 1 января 2021 года и до 1 января 2024 года</w:t>
            </w:r>
            <w:r w:rsidRPr="00164C91">
              <w:rPr>
                <w:rFonts w:ascii="Garamond" w:hAnsi="Garamond"/>
                <w:sz w:val="22"/>
                <w:szCs w:val="22"/>
              </w:rPr>
              <w:t>.</w:t>
            </w:r>
          </w:p>
          <w:p w14:paraId="70E85484"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В отношении объектов генерации, указанных в подпункте 3 пункта 195 Правил оптового рынка, измененная дата начала поставки мощности не может быть позднее 1-го числа тридцать первого месяца с даты начала поставки мощности, указанной в пункте 2.6 ДПМ ВИЭ </w:t>
            </w:r>
            <w:r w:rsidRPr="00164C91">
              <w:rPr>
                <w:rFonts w:ascii="Garamond" w:hAnsi="Garamond"/>
                <w:sz w:val="22"/>
                <w:szCs w:val="22"/>
                <w:highlight w:val="yellow"/>
              </w:rPr>
              <w:t>для объектов генерации, отобранных до 1 января 2021 года, или ДПМ ВИЭ для объектов генерации, отобранных после 1 января 2021 года и до 1 января 2024 года</w:t>
            </w:r>
            <w:r w:rsidRPr="00164C91">
              <w:rPr>
                <w:rFonts w:ascii="Garamond" w:hAnsi="Garamond"/>
                <w:sz w:val="22"/>
                <w:szCs w:val="22"/>
              </w:rPr>
              <w:t>.</w:t>
            </w:r>
          </w:p>
          <w:p w14:paraId="5CBF3799" w14:textId="7B85D1D9" w:rsidR="00164C91" w:rsidRPr="00164C91" w:rsidRDefault="009A088F" w:rsidP="00164C91">
            <w:pPr>
              <w:spacing w:after="120" w:line="240" w:lineRule="auto"/>
              <w:jc w:val="both"/>
              <w:rPr>
                <w:rFonts w:ascii="Garamond" w:hAnsi="Garamond"/>
                <w:sz w:val="22"/>
                <w:szCs w:val="22"/>
              </w:rPr>
            </w:pPr>
            <w:r>
              <w:rPr>
                <w:rFonts w:ascii="Garamond" w:hAnsi="Garamond"/>
                <w:sz w:val="22"/>
                <w:szCs w:val="22"/>
              </w:rPr>
              <w:t>...</w:t>
            </w:r>
          </w:p>
          <w:p w14:paraId="2EC4BDED"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В случае внесения предусмотренных настоящим пунктом изменений в ДПМ ВИЭ </w:t>
            </w:r>
            <w:r w:rsidRPr="00164C91">
              <w:rPr>
                <w:rFonts w:ascii="Garamond" w:hAnsi="Garamond"/>
                <w:sz w:val="22"/>
                <w:szCs w:val="22"/>
                <w:highlight w:val="yellow"/>
              </w:rPr>
              <w:t>для объектов генерации, отобранных до 1 января 2021 года, или в ДПМ ВИЭ для объектов генерации, отобранных после 1 января 2021 года и до 1 января 2024 года,</w:t>
            </w:r>
            <w:r w:rsidRPr="00164C91">
              <w:rPr>
                <w:rFonts w:ascii="Garamond" w:hAnsi="Garamond"/>
                <w:sz w:val="22"/>
                <w:szCs w:val="22"/>
              </w:rPr>
              <w:t xml:space="preserve"> Поверенный после вступления в силу указанных изменений заключает в отношении объекта генерации, даты начала и окончания поставки мощности которого были изменены на более поздние, договоры, указанные в пункте 1.1 настоящего Договора, с учетом измененных дат начала и окончания поставки мощности указанного объекта генерации.</w:t>
            </w:r>
          </w:p>
          <w:p w14:paraId="4CB702AA" w14:textId="77777777" w:rsidR="00164C91" w:rsidRPr="00164C91" w:rsidRDefault="00164C91" w:rsidP="00164C91">
            <w:pPr>
              <w:spacing w:after="120" w:line="240" w:lineRule="auto"/>
              <w:jc w:val="both"/>
              <w:rPr>
                <w:rFonts w:ascii="Garamond" w:hAnsi="Garamond"/>
                <w:sz w:val="22"/>
                <w:szCs w:val="22"/>
              </w:rPr>
            </w:pPr>
            <w:r w:rsidRPr="00164C91">
              <w:rPr>
                <w:rFonts w:ascii="Garamond" w:hAnsi="Garamond"/>
                <w:sz w:val="22"/>
                <w:szCs w:val="22"/>
              </w:rPr>
              <w:t xml:space="preserve">Повторное изменение дат начала и окончания поставки мощности по </w:t>
            </w:r>
            <w:r w:rsidRPr="00164C91">
              <w:rPr>
                <w:rFonts w:ascii="Garamond" w:hAnsi="Garamond"/>
                <w:sz w:val="22"/>
                <w:szCs w:val="22"/>
                <w:highlight w:val="yellow"/>
              </w:rPr>
              <w:t>таким</w:t>
            </w:r>
            <w:r w:rsidRPr="00164C91">
              <w:rPr>
                <w:rFonts w:ascii="Garamond" w:hAnsi="Garamond"/>
                <w:sz w:val="22"/>
                <w:szCs w:val="22"/>
              </w:rPr>
              <w:t xml:space="preserve"> ДПМ ВИЭ на более поздние даты в соответствии с пунктом 2.9 ДПМ ВИЭ для объектов генерации, отобранных до 1 января 2021 года, или в соответствии с пунктом 2.8 ДПМ ВИЭ для объектов генерации, отобранных после 1 января 2021 года </w:t>
            </w:r>
            <w:r w:rsidRPr="00164C91">
              <w:rPr>
                <w:rFonts w:ascii="Garamond" w:hAnsi="Garamond"/>
                <w:sz w:val="22"/>
                <w:szCs w:val="22"/>
                <w:highlight w:val="yellow"/>
              </w:rPr>
              <w:t>и до 1 января 2024 года</w:t>
            </w:r>
            <w:r w:rsidRPr="00164C91">
              <w:rPr>
                <w:rFonts w:ascii="Garamond" w:hAnsi="Garamond"/>
                <w:sz w:val="22"/>
                <w:szCs w:val="22"/>
              </w:rPr>
              <w:t>, а также отзыв уведомления об их изменении не допускается.</w:t>
            </w:r>
          </w:p>
        </w:tc>
      </w:tr>
      <w:tr w:rsidR="00164C91" w:rsidRPr="00164C91" w14:paraId="06C7C622" w14:textId="77777777" w:rsidTr="00EF30F5">
        <w:tc>
          <w:tcPr>
            <w:tcW w:w="988" w:type="dxa"/>
            <w:vAlign w:val="center"/>
          </w:tcPr>
          <w:p w14:paraId="010A9B8C"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1.6</w:t>
            </w:r>
          </w:p>
        </w:tc>
        <w:tc>
          <w:tcPr>
            <w:tcW w:w="6946" w:type="dxa"/>
          </w:tcPr>
          <w:p w14:paraId="0EFE02BC"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получения от Доверителя уведомления об изменении даты окончания поставки мощности по ДПМ ВИЭ, дата начала поставки по которым наступила до 31 марта 2022 года включительно, в отношении объекта генерации, указанного в приложении 1 к таким ДПМ ВИЭ, предельный объем поставки мощности которого по состоянию на 1 апреля 2022 года определен СО равным нулю, Поверенный обязуется изменить дату окончания поставки мощности объекта генерации, указанную в данных ДПМ ВИЭ, на более позднюю в случае выполнения Продавцом всех условий, предусмотренных указанными ДПМ ВИЭ, Договором о присоединении и регламентами оптового рынка.</w:t>
            </w:r>
          </w:p>
          <w:p w14:paraId="41BB949B"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Уведомление об изменении даты окончания поставки мощности по ДПМ ВИЭ на более позднюю дату представляется Доверителем Поверенному по форме приложения 5.2 к настоящему Договору на бумажном носителе, заверенное подписью уполномоченного лица Доверителя, не позднее 31 декабря 2022 года.</w:t>
            </w:r>
          </w:p>
          <w:p w14:paraId="5440C707"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Поверенный в течение 5 (пяти) рабочих дней после получения указанного уведомления проверяет соблюдение Доверителем требований, предусмотренных настоящим Договором и договором о предоставлении мощности квалифицированных генерирующих объектов, функционирующих на основе использования возобновляемых источников энергии. В случае несоблюдения указанных требований Поверенный направляет Доверителю соответствующее уведомление на бумажном носителе о несоответствии уведомления установленным требованиям с указанием причин.</w:t>
            </w:r>
          </w:p>
          <w:p w14:paraId="54202910" w14:textId="55530CDA" w:rsid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получения Поверенным уведомления об изменении даты окончания поставки мощности по ДПМ ВИЭ на более позднюю дату от Доверителя в срок, указанный в настоящем пункте, и при выполнении иных установленных настоящим Договором и ДПМ ВИЭ, заключенными в отношении указанного в уведомлении объекта генерации, условий для изменения даты окончания поставки мощности на более позднюю дату, Поверенный направляет сторонам соответствующих ДПМ ВИЭ и Системному оператору уведомления об изменении даты окончания поставки мощности указанного объекта генерации в электронном виде с применением электронной подписи в течение 5 (пяти) рабочих дней со дня получения Поверенным реестра предельных объемов поставки мощности в соответствии с пунктом 14.3 Регламента определения объемов покупки и продажи мощности на оптовом рынке (Приложение № 13.2 к Договору о присоединении), в котором предельный объем поставки мощности объекта генерации, в отношении которого подано соответствующее уведомление, впервые определен больше нуля.</w:t>
            </w:r>
          </w:p>
          <w:p w14:paraId="6E20EF45" w14:textId="00880F60" w:rsidR="009A088F" w:rsidRDefault="009A088F" w:rsidP="00164C91">
            <w:pPr>
              <w:spacing w:after="120" w:line="240" w:lineRule="auto"/>
              <w:jc w:val="both"/>
              <w:rPr>
                <w:rFonts w:ascii="Garamond" w:eastAsia="Times New Roman" w:hAnsi="Garamond"/>
                <w:bCs/>
                <w:sz w:val="22"/>
                <w:szCs w:val="22"/>
              </w:rPr>
            </w:pPr>
          </w:p>
          <w:p w14:paraId="7EC2792A" w14:textId="05AF2F4E" w:rsidR="009A088F" w:rsidRDefault="009A088F" w:rsidP="00164C91">
            <w:pPr>
              <w:spacing w:after="120" w:line="240" w:lineRule="auto"/>
              <w:jc w:val="both"/>
              <w:rPr>
                <w:rFonts w:ascii="Garamond" w:eastAsia="Times New Roman" w:hAnsi="Garamond"/>
                <w:bCs/>
                <w:sz w:val="22"/>
                <w:szCs w:val="22"/>
              </w:rPr>
            </w:pPr>
          </w:p>
          <w:p w14:paraId="2CB689B2" w14:textId="77777777" w:rsidR="009A088F" w:rsidRPr="00164C91" w:rsidRDefault="009A088F" w:rsidP="00164C91">
            <w:pPr>
              <w:spacing w:after="120" w:line="240" w:lineRule="auto"/>
              <w:jc w:val="both"/>
              <w:rPr>
                <w:rFonts w:ascii="Garamond" w:eastAsia="Times New Roman" w:hAnsi="Garamond"/>
                <w:bCs/>
                <w:sz w:val="22"/>
                <w:szCs w:val="22"/>
              </w:rPr>
            </w:pPr>
          </w:p>
          <w:p w14:paraId="70D43CA0"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Измененная дата окончания поставки мощности по ДПМ ВИЭ определяется Поверенным в соответствии с ДПМ ВИЭ.</w:t>
            </w:r>
          </w:p>
          <w:p w14:paraId="1926C2F5" w14:textId="71CD3AA4" w:rsid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 xml:space="preserve">В случае получения Поверенным указанного в настоящем пункте уведомления после 31 декабря 2022 года изменение даты окончания поставки мощности указанного объекта генерации не осуществляется. </w:t>
            </w:r>
          </w:p>
          <w:p w14:paraId="7F11FC27" w14:textId="05D8F9E2" w:rsid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внесения предусмотренных настоящим пунктом изменений в ДПМ ВИЭ Поверенный после вступления в силу указанных изменений заключает в отношении объекта генерации, дата окончания поставки мощности которого была изменена на более позднюю, договоры, указанные в пункте 1.1 настоящего Договора, с учетом измененной даты окончания поставки мощности указанного объекта генерации.</w:t>
            </w:r>
          </w:p>
          <w:p w14:paraId="70036B7C"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Повторное изменение даты окончания поставки мощности по ДПМ ВИЭ на более позднюю дату, а также отзыв уведомления о ее изменении не допускается.</w:t>
            </w:r>
          </w:p>
        </w:tc>
        <w:tc>
          <w:tcPr>
            <w:tcW w:w="6946" w:type="dxa"/>
          </w:tcPr>
          <w:p w14:paraId="4E3F760C"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jc w:val="both"/>
              <w:rPr>
                <w:rFonts w:ascii="Garamond" w:eastAsia="Times New Roman" w:hAnsi="Garamond" w:cs="Arial"/>
                <w:sz w:val="22"/>
                <w:szCs w:val="22"/>
              </w:rPr>
            </w:pPr>
            <w:r w:rsidRPr="00164C91">
              <w:rPr>
                <w:rFonts w:ascii="Garamond" w:eastAsia="Times New Roman" w:hAnsi="Garamond" w:cs="Arial"/>
                <w:sz w:val="22"/>
                <w:szCs w:val="22"/>
              </w:rPr>
              <w:t xml:space="preserve">В случае получения от Доверителя уведомления об изменении даты окончания поставки мощности по ДПМ ВИЭ </w:t>
            </w:r>
            <w:r w:rsidRPr="00164C91">
              <w:rPr>
                <w:rFonts w:ascii="Garamond" w:eastAsia="Times New Roman" w:hAnsi="Garamond" w:cs="Arial"/>
                <w:sz w:val="22"/>
                <w:szCs w:val="22"/>
                <w:highlight w:val="yellow"/>
              </w:rPr>
              <w:t>для объектов генерации, отобранных до 1 января 2021 года, или по ДПМ ВИЭ</w:t>
            </w:r>
            <w:r w:rsidRPr="00164C91">
              <w:rPr>
                <w:rFonts w:ascii="Garamond" w:eastAsia="Times New Roman" w:hAnsi="Garamond" w:cs="Arial"/>
                <w:sz w:val="22"/>
                <w:szCs w:val="22"/>
              </w:rPr>
              <w:t xml:space="preserve"> </w:t>
            </w:r>
            <w:r w:rsidRPr="00164C91">
              <w:rPr>
                <w:rFonts w:ascii="Garamond" w:eastAsia="Times New Roman" w:hAnsi="Garamond" w:cs="Arial"/>
                <w:sz w:val="22"/>
                <w:szCs w:val="22"/>
                <w:highlight w:val="yellow"/>
              </w:rPr>
              <w:t>для объектов генерации, отобранных после 1 января 2021 года и до 1 января 2024 года</w:t>
            </w:r>
            <w:r w:rsidRPr="00164C91">
              <w:rPr>
                <w:rFonts w:ascii="Garamond" w:eastAsia="Times New Roman" w:hAnsi="Garamond" w:cs="Arial"/>
                <w:sz w:val="22"/>
                <w:szCs w:val="22"/>
              </w:rPr>
              <w:t>, дата начала поставки по которым наступила до 31 марта 2022 года включительно, в отношении объекта генерации, указанного в приложении 1 к таким ДПМ ВИЭ, предельный объем поставки мощности которого по состоянию на 1 апреля 2022 года определен СО равным нулю, Поверенный обязуется изменить дату окончания поставки мощности объекта генерации, указанную в данных ДПМ ВИЭ, на более позднюю в случае выполнения Продавцом всех условий, предусмотренных указанными ДПМ ВИЭ, Договором о присоединении и регламентами оптового рынка.</w:t>
            </w:r>
          </w:p>
          <w:p w14:paraId="73A089E4"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 xml:space="preserve">Уведомление об изменении даты окончания поставки мощности по </w:t>
            </w:r>
            <w:r w:rsidRPr="00164C91">
              <w:rPr>
                <w:rFonts w:ascii="Garamond" w:eastAsia="Times New Roman" w:hAnsi="Garamond"/>
                <w:sz w:val="22"/>
                <w:szCs w:val="22"/>
                <w:highlight w:val="yellow"/>
              </w:rPr>
              <w:t>таким</w:t>
            </w:r>
            <w:r w:rsidRPr="00164C91">
              <w:rPr>
                <w:rFonts w:ascii="Garamond" w:eastAsia="Times New Roman" w:hAnsi="Garamond"/>
                <w:sz w:val="22"/>
                <w:szCs w:val="22"/>
              </w:rPr>
              <w:t xml:space="preserve"> ДПМ ВИЭ на более позднюю дату представляется Доверителем Поверенному по форме приложения 5.2 к настоящему Договору на бумажном носителе, заверенное подписью уполномоченного лица Доверителя, не позднее 31 декабря 2022 года.</w:t>
            </w:r>
          </w:p>
          <w:p w14:paraId="70D6E05E"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 xml:space="preserve">Поверенный в течение 5 (пяти) рабочих дней после получения указанного уведомления проверяет соблюдение Доверителем требований, предусмотренных настоящим Договором и </w:t>
            </w:r>
            <w:r w:rsidRPr="00164C91">
              <w:rPr>
                <w:rFonts w:ascii="Garamond" w:eastAsia="Times New Roman" w:hAnsi="Garamond"/>
                <w:sz w:val="22"/>
                <w:szCs w:val="22"/>
                <w:highlight w:val="yellow"/>
              </w:rPr>
              <w:t>соответствующим</w:t>
            </w:r>
            <w:r w:rsidRPr="00164C91">
              <w:rPr>
                <w:rFonts w:ascii="Garamond" w:eastAsia="Times New Roman" w:hAnsi="Garamond"/>
                <w:sz w:val="22"/>
                <w:szCs w:val="22"/>
              </w:rPr>
              <w:t xml:space="preserve"> договором о предоставлении мощности квалифицированных генерирующих объектов, функционирующих на основе использования возобновляемых источников энергии. В случае несоблюдения указанных требований Поверенный направляет Доверителю соответствующее уведомление на бумажном носителе о несоответствии уведомления установленным требованиям с указанием причин.</w:t>
            </w:r>
          </w:p>
          <w:p w14:paraId="7E6A6FC1"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 xml:space="preserve">В случае получения Поверенным уведомления об изменении даты окончания поставки мощности по </w:t>
            </w:r>
            <w:r w:rsidRPr="00164C91">
              <w:rPr>
                <w:rFonts w:ascii="Garamond" w:eastAsia="Times New Roman" w:hAnsi="Garamond"/>
                <w:sz w:val="22"/>
                <w:szCs w:val="22"/>
                <w:highlight w:val="yellow"/>
              </w:rPr>
              <w:t>указанным</w:t>
            </w:r>
            <w:r w:rsidRPr="00164C91">
              <w:rPr>
                <w:rFonts w:ascii="Garamond" w:eastAsia="Times New Roman" w:hAnsi="Garamond"/>
                <w:sz w:val="22"/>
                <w:szCs w:val="22"/>
              </w:rPr>
              <w:t xml:space="preserve"> ДПМ ВИЭ на более позднюю дату от Доверителя в срок, указанный в настоящем пункте, и при выполнении иных установленных настоящим Договором и ДПМ ВИЭ, заключенными в отношении указанного в уведомлении объекта генерации, условий для изменения даты окончания поставки мощности на более позднюю дату, Поверенный направляет сторонам соответствующих ДПМ ВИЭ и Системному оператору уведомления об изменении даты окончания поставки мощности указанного объекта генерации в электронном виде с применением электронной подписи в течение 5 (пяти) рабочих дней со дня получения Поверенным реестра предельных объемов поставки мощности в соответствии с пунктом 14.3 Регламента определения объемов покупки и продажи мощности на оптовом рынке (Приложение № 13.2 к Договору о присоединении), в котором предельный объем поставки мощности объекта генерации, в отношении которого подано соответствующее уведомление, впервые определен больше нуля.</w:t>
            </w:r>
          </w:p>
          <w:p w14:paraId="544E37D2"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Измененная дата окончания поставки мощности по ДПМ ВИЭ</w:t>
            </w:r>
            <w:r w:rsidRPr="00164C91">
              <w:rPr>
                <w:rFonts w:ascii="Garamond" w:eastAsia="Times New Roman" w:hAnsi="Garamond" w:cs="Arial"/>
                <w:sz w:val="22"/>
                <w:szCs w:val="22"/>
              </w:rPr>
              <w:t xml:space="preserve"> </w:t>
            </w:r>
            <w:r w:rsidRPr="00164C91">
              <w:rPr>
                <w:rFonts w:ascii="Garamond" w:eastAsia="Times New Roman" w:hAnsi="Garamond" w:cs="Arial"/>
                <w:sz w:val="22"/>
                <w:szCs w:val="22"/>
                <w:highlight w:val="yellow"/>
              </w:rPr>
              <w:t>для объектов генерации, отобранных до 1 января 2021 года, или по ДПМ ВИЭ для объектов генерации, отобранных после 1 января 2021 года и до 1 января 2024 года</w:t>
            </w:r>
            <w:r w:rsidRPr="00164C91">
              <w:rPr>
                <w:rFonts w:ascii="Garamond" w:eastAsia="Times New Roman" w:hAnsi="Garamond"/>
                <w:sz w:val="22"/>
                <w:szCs w:val="22"/>
              </w:rPr>
              <w:t xml:space="preserve">, определяется Поверенным в соответствии с </w:t>
            </w:r>
            <w:r w:rsidRPr="00164C91">
              <w:rPr>
                <w:rFonts w:ascii="Garamond" w:eastAsia="Times New Roman" w:hAnsi="Garamond"/>
                <w:sz w:val="22"/>
                <w:szCs w:val="22"/>
                <w:highlight w:val="yellow"/>
              </w:rPr>
              <w:t>данными</w:t>
            </w:r>
            <w:r w:rsidRPr="00164C91">
              <w:rPr>
                <w:rFonts w:ascii="Garamond" w:eastAsia="Times New Roman" w:hAnsi="Garamond"/>
                <w:sz w:val="22"/>
                <w:szCs w:val="22"/>
              </w:rPr>
              <w:t xml:space="preserve"> ДПМ ВИЭ.</w:t>
            </w:r>
          </w:p>
          <w:p w14:paraId="57C0651B"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 xml:space="preserve">В случае получения Поверенным указанного в настоящем пункте уведомления после 31 декабря 2022 года изменение даты окончания поставки мощности указанного объекта генерации не осуществляется. </w:t>
            </w:r>
          </w:p>
          <w:p w14:paraId="0AF39348"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 xml:space="preserve">В случае внесения предусмотренных настоящим пунктом изменений в ДПМ ВИЭ </w:t>
            </w:r>
            <w:r w:rsidRPr="00164C91">
              <w:rPr>
                <w:rFonts w:ascii="Garamond" w:eastAsia="Times New Roman" w:hAnsi="Garamond" w:cs="Arial"/>
                <w:sz w:val="22"/>
                <w:szCs w:val="22"/>
                <w:highlight w:val="yellow"/>
              </w:rPr>
              <w:t>для объектов генерации, отобранных до 1 января 2021 года, или в ДПМ ВИЭ для объектов генерации, отобранных после 1 января 2021 года и до 1 января 2024 года</w:t>
            </w:r>
            <w:r w:rsidRPr="00164C91">
              <w:rPr>
                <w:rFonts w:ascii="Garamond" w:eastAsia="Times New Roman" w:hAnsi="Garamond"/>
                <w:sz w:val="22"/>
                <w:szCs w:val="22"/>
              </w:rPr>
              <w:t>, Поверенный после вступления в силу указанных изменений заключает в отношении объекта генерации, дата окончания поставки мощности которого была изменена на более позднюю, договоры, указанные в пункте 1.1 настоящего Договора, с учетом измененной даты окончания поставки мощности указанного объекта генерации.</w:t>
            </w:r>
          </w:p>
          <w:p w14:paraId="3D65D5CC" w14:textId="77777777" w:rsidR="00164C91" w:rsidRPr="00164C91" w:rsidRDefault="00164C91" w:rsidP="00164C91">
            <w:pPr>
              <w:tabs>
                <w:tab w:val="left" w:pos="660"/>
                <w:tab w:val="left" w:pos="770"/>
                <w:tab w:val="left" w:pos="1843"/>
                <w:tab w:val="decimal" w:pos="3456"/>
              </w:tabs>
              <w:autoSpaceDE w:val="0"/>
              <w:autoSpaceDN w:val="0"/>
              <w:adjustRightInd w:val="0"/>
              <w:spacing w:after="120" w:line="240" w:lineRule="auto"/>
              <w:jc w:val="both"/>
              <w:rPr>
                <w:rFonts w:ascii="Garamond" w:eastAsia="Times New Roman" w:hAnsi="Garamond"/>
                <w:sz w:val="22"/>
                <w:szCs w:val="22"/>
              </w:rPr>
            </w:pPr>
            <w:r w:rsidRPr="00164C91">
              <w:rPr>
                <w:rFonts w:ascii="Garamond" w:eastAsia="Times New Roman" w:hAnsi="Garamond"/>
                <w:sz w:val="22"/>
                <w:szCs w:val="22"/>
              </w:rPr>
              <w:t xml:space="preserve">Повторное изменение даты окончания поставки мощности по </w:t>
            </w:r>
            <w:r w:rsidRPr="00164C91">
              <w:rPr>
                <w:rFonts w:ascii="Garamond" w:eastAsia="Times New Roman" w:hAnsi="Garamond"/>
                <w:sz w:val="22"/>
                <w:szCs w:val="22"/>
                <w:highlight w:val="yellow"/>
              </w:rPr>
              <w:t>таким</w:t>
            </w:r>
            <w:r w:rsidRPr="00164C91">
              <w:rPr>
                <w:rFonts w:ascii="Garamond" w:eastAsia="Times New Roman" w:hAnsi="Garamond"/>
                <w:sz w:val="22"/>
                <w:szCs w:val="22"/>
              </w:rPr>
              <w:t xml:space="preserve"> ДПМ ВИЭ на более позднюю дату, а также отзыв уведомления о ее изменении не допускается.</w:t>
            </w:r>
          </w:p>
        </w:tc>
      </w:tr>
      <w:tr w:rsidR="00164C91" w:rsidRPr="00164C91" w14:paraId="5B786D33" w14:textId="77777777" w:rsidTr="00EF30F5">
        <w:tc>
          <w:tcPr>
            <w:tcW w:w="988" w:type="dxa"/>
            <w:vAlign w:val="center"/>
          </w:tcPr>
          <w:p w14:paraId="3908C3B8"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1.7</w:t>
            </w:r>
          </w:p>
        </w:tc>
        <w:tc>
          <w:tcPr>
            <w:tcW w:w="6946" w:type="dxa"/>
          </w:tcPr>
          <w:p w14:paraId="20493A9E"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В случае получения от Доверителя уведомления об изменении, в том числе повторном, месторасположения объекта генерации в части субъекта Российской Федерации, указанного в приложении 1 к ДПМ ВИЭ, заключенным в отношении указанного объекта генерации, Поверенный вносит в указанные договоры изменения, касающиеся месторасположения объекта генерации, при выполнении условий, предусмотренных настоящим Договором и указанными ДПМ ВИЭ.</w:t>
            </w:r>
          </w:p>
          <w:p w14:paraId="119BD782" w14:textId="2770A632" w:rsidR="00164C91" w:rsidRDefault="00164C91" w:rsidP="00FB2EC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Указанное в предыдущем абзаце уведомление представляется</w:t>
            </w:r>
            <w:r w:rsidR="00FB2EC1">
              <w:rPr>
                <w:rFonts w:ascii="Garamond" w:eastAsia="Times New Roman" w:hAnsi="Garamond"/>
                <w:bCs/>
                <w:sz w:val="22"/>
                <w:szCs w:val="22"/>
              </w:rPr>
              <w:t xml:space="preserve"> </w:t>
            </w:r>
            <w:r w:rsidRPr="00164C91">
              <w:rPr>
                <w:rFonts w:ascii="Garamond" w:eastAsia="Times New Roman" w:hAnsi="Garamond"/>
                <w:bCs/>
                <w:sz w:val="22"/>
                <w:szCs w:val="22"/>
              </w:rPr>
              <w:t>Доверителем Поверенному по форме приложения 6 к настоящему Договору на бумажном носителе, заверяется подписью уполномоченного лица Доверителя и может предусматривать изменение только идентификационного параметра «Субъект Российской Федерации». В случае получения Поверенным от Доверителя указанного уведомления, предусматривающего изменение иных идентификационных параметров объекта генерации, изменение ДПМ ВИЭ, заключенных в отношении такого объекта генерации, не осуществляется.</w:t>
            </w:r>
          </w:p>
          <w:p w14:paraId="27A48736" w14:textId="6DE3DB30" w:rsidR="00FB2EC1" w:rsidRDefault="00FB2EC1" w:rsidP="00FB2EC1">
            <w:pPr>
              <w:spacing w:after="120" w:line="240" w:lineRule="auto"/>
              <w:ind w:left="26"/>
              <w:jc w:val="both"/>
              <w:rPr>
                <w:rFonts w:ascii="Garamond" w:eastAsia="Times New Roman" w:hAnsi="Garamond"/>
                <w:bCs/>
                <w:sz w:val="22"/>
                <w:szCs w:val="22"/>
              </w:rPr>
            </w:pPr>
          </w:p>
          <w:p w14:paraId="595C9F98" w14:textId="51637E6F" w:rsidR="00FB2EC1" w:rsidRDefault="00FB2EC1" w:rsidP="00FB2EC1">
            <w:pPr>
              <w:spacing w:after="120" w:line="240" w:lineRule="auto"/>
              <w:ind w:left="26"/>
              <w:jc w:val="both"/>
              <w:rPr>
                <w:rFonts w:ascii="Garamond" w:eastAsia="Times New Roman" w:hAnsi="Garamond"/>
                <w:bCs/>
                <w:sz w:val="22"/>
                <w:szCs w:val="22"/>
              </w:rPr>
            </w:pPr>
          </w:p>
          <w:p w14:paraId="70F63798" w14:textId="30BFC92A" w:rsidR="00FB2EC1" w:rsidRDefault="00FB2EC1" w:rsidP="00FB2EC1">
            <w:pPr>
              <w:spacing w:after="120" w:line="240" w:lineRule="auto"/>
              <w:ind w:left="26"/>
              <w:jc w:val="both"/>
              <w:rPr>
                <w:rFonts w:ascii="Garamond" w:eastAsia="Times New Roman" w:hAnsi="Garamond"/>
                <w:bCs/>
                <w:sz w:val="22"/>
                <w:szCs w:val="22"/>
              </w:rPr>
            </w:pPr>
          </w:p>
          <w:p w14:paraId="48952F57" w14:textId="1E4609B4" w:rsidR="00FB2EC1" w:rsidRDefault="00FB2EC1" w:rsidP="00FB2EC1">
            <w:pPr>
              <w:spacing w:after="120" w:line="240" w:lineRule="auto"/>
              <w:ind w:left="26"/>
              <w:jc w:val="both"/>
              <w:rPr>
                <w:rFonts w:ascii="Garamond" w:eastAsia="Times New Roman" w:hAnsi="Garamond"/>
                <w:bCs/>
                <w:sz w:val="22"/>
                <w:szCs w:val="22"/>
              </w:rPr>
            </w:pPr>
          </w:p>
          <w:p w14:paraId="7FEF03D8" w14:textId="0F738449" w:rsidR="00FB2EC1" w:rsidRDefault="00FB2EC1" w:rsidP="00FB2EC1">
            <w:pPr>
              <w:spacing w:after="120" w:line="240" w:lineRule="auto"/>
              <w:ind w:left="26"/>
              <w:jc w:val="both"/>
              <w:rPr>
                <w:rFonts w:ascii="Garamond" w:eastAsia="Times New Roman" w:hAnsi="Garamond"/>
                <w:bCs/>
                <w:sz w:val="22"/>
                <w:szCs w:val="22"/>
              </w:rPr>
            </w:pPr>
          </w:p>
          <w:p w14:paraId="5DA6A016" w14:textId="5C585557" w:rsidR="00FB2EC1" w:rsidRDefault="00FB2EC1" w:rsidP="00FB2EC1">
            <w:pPr>
              <w:spacing w:after="120" w:line="240" w:lineRule="auto"/>
              <w:ind w:left="26"/>
              <w:jc w:val="both"/>
              <w:rPr>
                <w:rFonts w:ascii="Garamond" w:eastAsia="Times New Roman" w:hAnsi="Garamond"/>
                <w:bCs/>
                <w:sz w:val="22"/>
                <w:szCs w:val="22"/>
              </w:rPr>
            </w:pPr>
          </w:p>
          <w:p w14:paraId="43CED348" w14:textId="77777777" w:rsidR="00FB2EC1" w:rsidRPr="00164C91" w:rsidRDefault="00FB2EC1" w:rsidP="00FB2EC1">
            <w:pPr>
              <w:spacing w:after="120" w:line="240" w:lineRule="auto"/>
              <w:ind w:left="26"/>
              <w:jc w:val="both"/>
              <w:rPr>
                <w:rFonts w:ascii="Garamond" w:eastAsia="Times New Roman" w:hAnsi="Garamond"/>
                <w:bCs/>
                <w:sz w:val="22"/>
                <w:szCs w:val="22"/>
              </w:rPr>
            </w:pPr>
          </w:p>
          <w:p w14:paraId="61EB5B0D" w14:textId="39AFE476" w:rsidR="00164C91" w:rsidRPr="00164C91" w:rsidRDefault="00FB2EC1"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p w14:paraId="1D10EDEC"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целях исполнения настоящего поручения днем выполнения Доверителем всех условий для изменения месторасположения объекта генерации в части субъекта Российской Федерации, в отношении которого заключены ДПМ ВИЭ для объектов генерации, отобранных после 1 января 2021 года, считается дата получения Поверенным от Доверителя уведомления, соответствующего требованиям настоящего пункта.</w:t>
            </w:r>
          </w:p>
          <w:p w14:paraId="355C9CAA" w14:textId="34420AE3" w:rsidR="00164C91" w:rsidRPr="00164C91" w:rsidRDefault="00784501"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p w14:paraId="3CF30165"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В случае получения Поверенным от Доверителя уведомления, соответствующего требованиям настоящего пункта, и (или) выполнения установленных ДПМ ВИЭ для объектов генерации, отобранных после 1 января 2021 года, заключенных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позднее 5-го числа 25-го месяца, предшествующего дате начала поставки мощности, указанной в таких ДПМ ВИЭ, изменение указанных договоров не осуществляется.</w:t>
            </w:r>
          </w:p>
          <w:p w14:paraId="1E141E62" w14:textId="01F25394" w:rsidR="00164C91" w:rsidRPr="00164C91" w:rsidRDefault="00784501" w:rsidP="00164C91">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tc>
        <w:tc>
          <w:tcPr>
            <w:tcW w:w="6946" w:type="dxa"/>
          </w:tcPr>
          <w:p w14:paraId="04DE4675"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В случае получения от Доверителя уведомления об изменении, в том числе повторном, месторасположения объекта генерации в части субъекта Российской Федерации, указанного в приложении 1 к ДПМ ВИЭ, заключенным в отношении указанного объекта генерации, Поверенный вносит в указанные договоры изменения, касающиеся месторасположения объекта генерации, при выполнении условий, предусмотренных настоящим Договором и указанными ДПМ ВИЭ.</w:t>
            </w:r>
          </w:p>
          <w:p w14:paraId="5E41BA76"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Указанное в предыдущем абзаце уведомление представляется Доверителем Поверенному по форме приложения 6 к настоящему Договору на бумажном носителе, заверяется подписью уполномоченного лица Доверителя и может предусматривать изменение только идентификационного параметра «Субъект Российской Федерации». В случае получения Поверенным от Доверителя указанного уведомления, предусматривающего изменение иных идентификационных параметров объекта генерации, изменение ДПМ ВИЭ, заключенных в отношении такого объекта генерации, не осуществляется.</w:t>
            </w:r>
          </w:p>
          <w:p w14:paraId="1A9B3768" w14:textId="1DDA7124"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highlight w:val="yellow"/>
              </w:rPr>
              <w:t>В случае реализации Доверителем права на изменение месторасположения (субъекта Российской Федерации) объекта генерации после 1 июля 2025 года Доверитель вместе с уведомлением об изменении месторасположения предоставляет Поверенному на бумажном носителе подтверждение Системного оператора о включени</w:t>
            </w:r>
            <w:r w:rsidR="009C35E7">
              <w:rPr>
                <w:rFonts w:ascii="Garamond" w:eastAsia="Times New Roman" w:hAnsi="Garamond" w:cs="Arial"/>
                <w:sz w:val="22"/>
                <w:szCs w:val="22"/>
                <w:highlight w:val="yellow"/>
              </w:rPr>
              <w:t>и</w:t>
            </w:r>
            <w:r w:rsidRPr="00164C91">
              <w:rPr>
                <w:rFonts w:ascii="Garamond" w:eastAsia="Times New Roman" w:hAnsi="Garamond" w:cs="Arial"/>
                <w:sz w:val="22"/>
                <w:szCs w:val="22"/>
                <w:highlight w:val="yellow"/>
              </w:rPr>
              <w:t xml:space="preserve"> объекта генерации в перечень генерирующих объектов, функционирующих на основе использования возобновляемых источников энергии, соответствующих требованиям согласованного планируемого размещения, сформированный в порядке, предусмотренном Договором о присоединении.</w:t>
            </w:r>
          </w:p>
          <w:p w14:paraId="630CD519" w14:textId="2242DE05" w:rsidR="00164C91" w:rsidRPr="00164C91" w:rsidRDefault="00FB2EC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Pr>
                <w:rFonts w:ascii="Garamond" w:eastAsia="Times New Roman" w:hAnsi="Garamond" w:cs="Arial"/>
                <w:sz w:val="22"/>
                <w:szCs w:val="22"/>
              </w:rPr>
              <w:t>...</w:t>
            </w:r>
          </w:p>
          <w:p w14:paraId="7E580B13"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В целях исполнения настоящего поручения днем выполнения Доверителем всех условий для изменения месторасположения объекта генерации в части субъекта Российской Федерации, в отношении которого заключены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ДПМ ВИЭ для объектов генерации, отобранных после 1 января 2024 года</w:t>
            </w:r>
            <w:r w:rsidRPr="00164C91">
              <w:rPr>
                <w:rFonts w:ascii="Garamond" w:eastAsia="Times New Roman" w:hAnsi="Garamond" w:cs="Arial"/>
                <w:sz w:val="22"/>
                <w:szCs w:val="22"/>
              </w:rPr>
              <w:t>, считается дата получения Поверенным от Доверителя уведомления, соответствующего требованиям настоящего пункта.</w:t>
            </w:r>
          </w:p>
          <w:p w14:paraId="5B5C5DC2" w14:textId="670EC813" w:rsidR="00164C91" w:rsidRPr="00164C91" w:rsidRDefault="0078450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Pr>
                <w:rFonts w:ascii="Garamond" w:eastAsia="Times New Roman" w:hAnsi="Garamond" w:cs="Arial"/>
                <w:sz w:val="22"/>
                <w:szCs w:val="22"/>
              </w:rPr>
              <w:t>...</w:t>
            </w:r>
          </w:p>
          <w:p w14:paraId="0185CE45"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В случае получения Поверенным от Доверителя уведомления, соответствующего требованиям настоящего пункта, и (или) выполнения установленных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ДПМ ВИЭ для объектов генерации, отобранных после 1 января 2024 года</w:t>
            </w:r>
            <w:r w:rsidRPr="00164C91">
              <w:rPr>
                <w:rFonts w:ascii="Garamond" w:eastAsia="Times New Roman" w:hAnsi="Garamond" w:cs="Arial"/>
                <w:sz w:val="22"/>
                <w:szCs w:val="22"/>
              </w:rPr>
              <w:t>, заключенных в отношении указанного в уведомлении объекта генерации, условий для изменения месторасположения объекта генерации в части субъекта Российской Федерации позднее 5-го числа 25-го месяца, предшествующего дате начала поставки мощности, указанной в таких ДПМ ВИЭ, изменение указанных договоров не осуществляется.</w:t>
            </w:r>
          </w:p>
          <w:p w14:paraId="0CB37411" w14:textId="0E237877" w:rsidR="00164C91" w:rsidRPr="00164C91" w:rsidRDefault="0078450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Pr>
                <w:rFonts w:ascii="Garamond" w:eastAsia="Times New Roman" w:hAnsi="Garamond" w:cs="Arial"/>
                <w:sz w:val="22"/>
                <w:szCs w:val="22"/>
              </w:rPr>
              <w:t>...</w:t>
            </w:r>
          </w:p>
        </w:tc>
      </w:tr>
      <w:tr w:rsidR="00164C91" w:rsidRPr="00164C91" w14:paraId="0E9B3F23" w14:textId="77777777" w:rsidTr="00EF30F5">
        <w:tc>
          <w:tcPr>
            <w:tcW w:w="988" w:type="dxa"/>
            <w:vAlign w:val="center"/>
          </w:tcPr>
          <w:p w14:paraId="360220DD"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1.7.2</w:t>
            </w:r>
          </w:p>
        </w:tc>
        <w:tc>
          <w:tcPr>
            <w:tcW w:w="6946" w:type="dxa"/>
          </w:tcPr>
          <w:p w14:paraId="0AB39A73"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Настоящим Стороны договорились, что Поверенный вносит в ДПМ ВИЭ для объектов генерации, отобранных после 1 января 2021 года, изменения в части значения величины установленной мощности объекта генерации при получении Поверенным от Доверителя уведомления об изменении значения величины установленной мощности объекта генерации, указанного в приложении 2 к ДПМ ВИЭ для объектов генерации, отобранных после 1 января 2021 года. Поверенный вносит в указанные договоры изменения в части значения величины установленной мощности объекта генерации при выполнении условий, предусмотренных настоящим Договором, Договором о присоединении и ДПМ ВИЭ для объектов генерации, отобранных после 1 января 2021 года.</w:t>
            </w:r>
          </w:p>
          <w:p w14:paraId="2738F14A"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 xml:space="preserve">Указанное в предыдущем абзаце уведомление представляется Доверителем Поверенному по форме приложения 8 к настоящему Договору на бумажном носителе, заверенное подписью уполномоченного лица Доверителя и может предусматривать изменение только параметра «Объем мощности объекта генерации, подлежащей поставке на оптовый рынок (объем установленной мощности), МВт». </w:t>
            </w:r>
          </w:p>
          <w:p w14:paraId="4E8D709C"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В случае получения Поверенным от Доверителя уведомления, соответствующего требованиям настоящего пункта, Поверенный направляет сторонам соответствующих ДПМ ВИЭ для объектов генерации, отобранных после 1 января 2021 года, уведомление об изменении значения величины установленной мощности объекта генерации в электронном виде с применением электронной подписи в течение 5 (пяти) рабочих дней со дня получения указанного заявления.</w:t>
            </w:r>
          </w:p>
          <w:p w14:paraId="2325EA83"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 xml:space="preserve">В случае если уведомление не соответствует требованиям настоящего пункта, изменение значения величины установленной мощности объекта генерации в указанных ДПМ ВИЭ для объектов генерации, отобранных после 1 января 2021 года, не осуществляется. В данном случае Поверенный не позднее 5 (пяти) рабочих дней, следующих за днем окончания проверки уведомления на соответствие требованиям настоящего пункта, уведомляет Доверителя о невнесении изменений в ДПМ ВИЭ для объектов генерации, отобранных после 1 января 2021 года, заключенные в отношении объектов генерации, указанных в уведомлении Доверителя, с указанием причин невнесения указанных изменений. </w:t>
            </w:r>
          </w:p>
          <w:p w14:paraId="00A27544"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 xml:space="preserve">В случае если в ДПМ ВИЭ для объектов генерации, отобранных после 1 января 2021 года, не были внесены указанные в уведомлении Доверителя изменения, касающиеся значения величины установленной мощности объекта генерации, в связи с несоответствием уведомления об изменении значения величины установленной мощности объекта генерации предусмотренным настоящим пунктом требованиям, Доверитель вправе повторно направить Поверенному соответствующее уведомление. </w:t>
            </w:r>
          </w:p>
          <w:p w14:paraId="737964BA" w14:textId="77777777" w:rsidR="00164C91" w:rsidRPr="00164C91" w:rsidRDefault="00164C91" w:rsidP="00164C91">
            <w:pPr>
              <w:spacing w:after="120" w:line="240" w:lineRule="auto"/>
              <w:ind w:left="26"/>
              <w:jc w:val="both"/>
              <w:rPr>
                <w:rFonts w:ascii="Garamond" w:eastAsia="Times New Roman" w:hAnsi="Garamond"/>
                <w:bCs/>
                <w:sz w:val="22"/>
                <w:szCs w:val="22"/>
              </w:rPr>
            </w:pPr>
            <w:r w:rsidRPr="00164C91">
              <w:rPr>
                <w:rFonts w:ascii="Garamond" w:eastAsia="Times New Roman" w:hAnsi="Garamond"/>
                <w:bCs/>
                <w:sz w:val="22"/>
                <w:szCs w:val="22"/>
              </w:rPr>
              <w:t>В случае внесения предусмотренных настоящим пунктом изменений в ДПМ ВИЭ для объектов генерации, отобранных после 1 января 2021 года, Поверенный после вступления в силу указанных изменений заключает в отношении объектов генерации, значение величины установленной мощности которых было изменено, ДПМ ВИЭ для объектов генерации, отобранных после 1 января 2021 года, с учетом измененного значения величины установленной мощности объекта генерации.</w:t>
            </w:r>
          </w:p>
          <w:p w14:paraId="131A282A" w14:textId="77777777" w:rsidR="00164C91" w:rsidRPr="00164C91" w:rsidRDefault="00164C91" w:rsidP="00164C91">
            <w:pPr>
              <w:spacing w:after="120" w:line="240" w:lineRule="auto"/>
              <w:ind w:left="26"/>
              <w:jc w:val="both"/>
              <w:rPr>
                <w:rFonts w:ascii="Garamond" w:eastAsia="Times New Roman" w:hAnsi="Garamond"/>
                <w:bCs/>
                <w:sz w:val="22"/>
                <w:szCs w:val="22"/>
              </w:rPr>
            </w:pPr>
          </w:p>
        </w:tc>
        <w:tc>
          <w:tcPr>
            <w:tcW w:w="6946" w:type="dxa"/>
          </w:tcPr>
          <w:p w14:paraId="6D83842F"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Настоящим Стороны договорились, что Поверенный вносит в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 в ДПМ ВИЭ для объектов генерации, отобранных после 1 января 2024 года</w:t>
            </w:r>
            <w:r w:rsidRPr="00164C91">
              <w:rPr>
                <w:rFonts w:ascii="Garamond" w:eastAsia="Times New Roman" w:hAnsi="Garamond" w:cs="Arial"/>
                <w:sz w:val="22"/>
                <w:szCs w:val="22"/>
              </w:rPr>
              <w:t xml:space="preserve">, изменения в части значения величины установленной мощности объекта генерации при получении Поверенным от Доверителя уведомления об изменении значения величины установленной мощности объекта генерации, указанного в приложении 2 к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к ДПМ ВИЭ для объектов генерации, отобранных после 1 января 2024 года</w:t>
            </w:r>
            <w:r w:rsidRPr="00164C91">
              <w:rPr>
                <w:rFonts w:ascii="Garamond" w:eastAsia="Times New Roman" w:hAnsi="Garamond" w:cs="Arial"/>
                <w:sz w:val="22"/>
                <w:szCs w:val="22"/>
              </w:rPr>
              <w:t xml:space="preserve">. Поверенный вносит в указанные договоры изменения в части значения величины установленной мощности объекта генерации при выполнении условий, предусмотренных настоящим Договором, Договором о присоединении и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ДПМ ВИЭ для объектов генерации, отобранных после 1 января 2024 года</w:t>
            </w:r>
            <w:r w:rsidRPr="00164C91">
              <w:rPr>
                <w:rFonts w:ascii="Garamond" w:eastAsia="Times New Roman" w:hAnsi="Garamond" w:cs="Arial"/>
                <w:sz w:val="22"/>
                <w:szCs w:val="22"/>
              </w:rPr>
              <w:t>.</w:t>
            </w:r>
          </w:p>
          <w:p w14:paraId="6972F05D"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Указанное в предыдущем абзаце уведомление представляется Доверителем Поверенному по форме приложения 8 к настоящему Договору на бумажном носителе, заверенное подписью уполномоченного лица Доверителя и может предусматривать изменение только параметра «Объем мощности объекта генерации, подлежащей поставке на оптовый рынок (объем установленной мощности), МВт». </w:t>
            </w:r>
          </w:p>
          <w:p w14:paraId="797C1233"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В случае получения Поверенным от Доверителя уведомления, соответствующего требованиям настоящего пункта, Поверенный направляет сторонам соответствующих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ДПМ ВИЭ для объектов генерации, отобранных после 1 января 2024 года</w:t>
            </w:r>
            <w:r w:rsidRPr="00164C91">
              <w:rPr>
                <w:rFonts w:ascii="Garamond" w:eastAsia="Times New Roman" w:hAnsi="Garamond" w:cs="Arial"/>
                <w:sz w:val="22"/>
                <w:szCs w:val="22"/>
              </w:rPr>
              <w:t>, уведомление об изменении значения величины установленной мощности объекта генерации в электронном виде с применением электронной подписи в течение 5 (пяти) рабочих дней со дня получения указанного заявления.</w:t>
            </w:r>
          </w:p>
          <w:p w14:paraId="27D31661"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В случае если уведомление не соответствует требованиям настоящего пункта, изменение значения величины установленной мощности объекта генерации в указанных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ДПМ ВИЭ для объектов генерации, отобранных после 1 января 2024 года</w:t>
            </w:r>
            <w:r w:rsidRPr="00164C91">
              <w:rPr>
                <w:rFonts w:ascii="Garamond" w:eastAsia="Times New Roman" w:hAnsi="Garamond" w:cs="Arial"/>
                <w:sz w:val="22"/>
                <w:szCs w:val="22"/>
              </w:rPr>
              <w:t xml:space="preserve">, не осуществляется. В данном случае Поверенный не позднее 5 (пяти) рабочих дней, следующих за днем окончания проверки уведомления на соответствие требованиям настоящего пункта, уведомляет Доверителя о невнесении изменений в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ДПМ ВИЭ для объектов генерации, отобранных после 1 января 2024 года</w:t>
            </w:r>
            <w:r w:rsidRPr="00164C91">
              <w:rPr>
                <w:rFonts w:ascii="Garamond" w:eastAsia="Times New Roman" w:hAnsi="Garamond" w:cs="Arial"/>
                <w:sz w:val="22"/>
                <w:szCs w:val="22"/>
              </w:rPr>
              <w:t xml:space="preserve">, заключенные в отношении объектов генерации, указанных в уведомлении Доверителя, с указанием причин невнесения указанных изменений. </w:t>
            </w:r>
          </w:p>
          <w:p w14:paraId="680E57C9"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В случае если в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в ДПМ ВИЭ для объектов генерации, отобранных после 1 января 2024 года</w:t>
            </w:r>
            <w:r w:rsidRPr="00164C91">
              <w:rPr>
                <w:rFonts w:ascii="Garamond" w:eastAsia="Times New Roman" w:hAnsi="Garamond" w:cs="Arial"/>
                <w:sz w:val="22"/>
                <w:szCs w:val="22"/>
              </w:rPr>
              <w:t xml:space="preserve">, не были внесены указанные в уведомлении Доверителя изменения, касающиеся значения величины установленной мощности объекта генерации, в связи с несоответствием уведомления об изменении значения величины установленной мощности объекта генерации предусмотренным настоящим пунктом требованиям, Доверитель вправе повторно направить Поверенному соответствующее уведомление. </w:t>
            </w:r>
          </w:p>
          <w:p w14:paraId="094A9DFA"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8"/>
              <w:jc w:val="both"/>
              <w:rPr>
                <w:rFonts w:ascii="Garamond" w:eastAsia="Times New Roman" w:hAnsi="Garamond" w:cs="Arial"/>
                <w:sz w:val="22"/>
                <w:szCs w:val="22"/>
              </w:rPr>
            </w:pPr>
            <w:r w:rsidRPr="00164C91">
              <w:rPr>
                <w:rFonts w:ascii="Garamond" w:eastAsia="Times New Roman" w:hAnsi="Garamond" w:cs="Arial"/>
                <w:sz w:val="22"/>
                <w:szCs w:val="22"/>
              </w:rPr>
              <w:t xml:space="preserve">В случае внесения предусмотренных настоящим пунктом изменений в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в ДПМ ВИЭ для объектов генерации, отобранных после 1 января 2024 года</w:t>
            </w:r>
            <w:r w:rsidRPr="00164C91">
              <w:rPr>
                <w:rFonts w:ascii="Garamond" w:eastAsia="Times New Roman" w:hAnsi="Garamond" w:cs="Arial"/>
                <w:sz w:val="22"/>
                <w:szCs w:val="22"/>
              </w:rPr>
              <w:t>, Поверенный после вступления в силу указанных изменений заключает в отношении объектов генерации, значение величины установленной мощности которых было изменено, ДПМ ВИЭ для объектов генерации, отобранных после 1 января 2021 года и до 1 января 2024 года, или ДПМ ВИЭ для объектов генерации, отобранных после 1 января 2024 года, с учетом измененного значения величины установленной мощности объекта генерации.</w:t>
            </w:r>
          </w:p>
        </w:tc>
      </w:tr>
      <w:tr w:rsidR="00164C91" w:rsidRPr="00164C91" w14:paraId="2BEDAC25" w14:textId="77777777" w:rsidTr="00EF30F5">
        <w:tc>
          <w:tcPr>
            <w:tcW w:w="988" w:type="dxa"/>
            <w:vAlign w:val="center"/>
          </w:tcPr>
          <w:p w14:paraId="74D1E7D8"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2.2</w:t>
            </w:r>
          </w:p>
        </w:tc>
        <w:tc>
          <w:tcPr>
            <w:tcW w:w="6946" w:type="dxa"/>
          </w:tcPr>
          <w:p w14:paraId="33B84A46"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Поверенный в течение 10 (десяти) рабочих дней проверяет соблюдение Доверителем условий отказа от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исходя из следующего:</w:t>
            </w:r>
          </w:p>
          <w:p w14:paraId="40061C32" w14:textId="77777777" w:rsidR="00164C91" w:rsidRPr="00164C91" w:rsidRDefault="00164C91" w:rsidP="00D84F89">
            <w:pPr>
              <w:numPr>
                <w:ilvl w:val="0"/>
                <w:numId w:val="76"/>
              </w:numPr>
              <w:spacing w:after="120" w:line="240" w:lineRule="auto"/>
              <w:ind w:left="452" w:hanging="284"/>
              <w:jc w:val="both"/>
              <w:rPr>
                <w:rFonts w:ascii="Garamond" w:eastAsia="Times New Roman" w:hAnsi="Garamond"/>
                <w:bCs/>
                <w:sz w:val="22"/>
                <w:szCs w:val="22"/>
              </w:rPr>
            </w:pPr>
            <w:r w:rsidRPr="00164C91">
              <w:rPr>
                <w:rFonts w:ascii="Garamond" w:eastAsia="Times New Roman" w:hAnsi="Garamond"/>
                <w:bCs/>
                <w:sz w:val="22"/>
                <w:szCs w:val="22"/>
              </w:rPr>
              <w:t>предельный объем поставки мощности объекта генерации, определенный Системным оператором на дату получения Поверенным уведомления Доверителя об отказе от поставки мощности, равен или больше величины установленной мощности, указанной в приложении 1 к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случае отказа от поставки мощности по ДПМ ВИЭ для объектов генерации, отобранных до 1 января 2021 года);</w:t>
            </w:r>
          </w:p>
          <w:p w14:paraId="45748FEB" w14:textId="77777777" w:rsidR="00164C91" w:rsidRPr="00164C91" w:rsidRDefault="00164C91" w:rsidP="00D84F89">
            <w:pPr>
              <w:numPr>
                <w:ilvl w:val="0"/>
                <w:numId w:val="76"/>
              </w:numPr>
              <w:spacing w:after="120" w:line="240" w:lineRule="auto"/>
              <w:ind w:left="452" w:hanging="284"/>
              <w:jc w:val="both"/>
              <w:rPr>
                <w:rFonts w:ascii="Garamond" w:eastAsia="Times New Roman" w:hAnsi="Garamond"/>
                <w:bCs/>
                <w:sz w:val="22"/>
                <w:szCs w:val="22"/>
              </w:rPr>
            </w:pPr>
            <w:r w:rsidRPr="00164C91">
              <w:rPr>
                <w:rFonts w:ascii="Garamond" w:eastAsia="Times New Roman" w:hAnsi="Garamond"/>
                <w:bCs/>
                <w:sz w:val="22"/>
                <w:szCs w:val="22"/>
              </w:rPr>
              <w:t>фактический объем установленной мощности и предельный объем поставки мощности объекта генерации, определенный Системным оператором на дату получения Поверенным уведомления Доверителя об отказе от поставки мощности, равны или больше значения предельной минимальной величины установленной мощности объекта генерации, указанного в приложении 2 к соответствующим ДПМ ВИЭ (в случае отказа от поставки мощности по ДПМ ВИЭ для объектов генерации, отобранных после 1 января 2021 года);</w:t>
            </w:r>
          </w:p>
          <w:p w14:paraId="6C163E2F" w14:textId="0A91BFED" w:rsidR="00164C91" w:rsidRPr="00164C91" w:rsidRDefault="00EC6E38" w:rsidP="00164C91">
            <w:pPr>
              <w:spacing w:after="120" w:line="240" w:lineRule="auto"/>
              <w:ind w:left="26"/>
              <w:jc w:val="both"/>
              <w:rPr>
                <w:rFonts w:ascii="Garamond" w:eastAsia="Times New Roman" w:hAnsi="Garamond"/>
                <w:bCs/>
                <w:sz w:val="22"/>
                <w:szCs w:val="22"/>
              </w:rPr>
            </w:pPr>
            <w:r>
              <w:rPr>
                <w:rFonts w:ascii="Garamond" w:eastAsia="Times New Roman" w:hAnsi="Garamond"/>
                <w:bCs/>
                <w:sz w:val="22"/>
                <w:szCs w:val="22"/>
              </w:rPr>
              <w:t>...</w:t>
            </w:r>
          </w:p>
          <w:p w14:paraId="2C5C740E" w14:textId="77777777" w:rsidR="00164C91" w:rsidRPr="00164C91" w:rsidRDefault="00164C91" w:rsidP="00164C91">
            <w:pPr>
              <w:spacing w:after="120" w:line="240" w:lineRule="auto"/>
              <w:ind w:left="26"/>
              <w:jc w:val="both"/>
              <w:rPr>
                <w:rFonts w:ascii="Garamond" w:eastAsia="Times New Roman" w:hAnsi="Garamond"/>
                <w:bCs/>
                <w:sz w:val="22"/>
                <w:szCs w:val="22"/>
              </w:rPr>
            </w:pPr>
          </w:p>
        </w:tc>
        <w:tc>
          <w:tcPr>
            <w:tcW w:w="6946" w:type="dxa"/>
          </w:tcPr>
          <w:p w14:paraId="71DD14F9"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6"/>
              <w:jc w:val="both"/>
              <w:rPr>
                <w:rFonts w:ascii="Garamond" w:eastAsia="Times New Roman" w:hAnsi="Garamond" w:cs="Arial"/>
                <w:sz w:val="22"/>
                <w:szCs w:val="22"/>
              </w:rPr>
            </w:pPr>
            <w:r w:rsidRPr="00164C91">
              <w:rPr>
                <w:rFonts w:ascii="Garamond" w:eastAsia="Times New Roman" w:hAnsi="Garamond" w:cs="Arial"/>
                <w:sz w:val="22"/>
                <w:szCs w:val="22"/>
              </w:rPr>
              <w:t>Поверенный в течение 10 (десяти) рабочих дней проверяет соблюдение Доверителем условий отказа от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исходя из следующего:</w:t>
            </w:r>
          </w:p>
          <w:p w14:paraId="497A9722" w14:textId="77777777" w:rsidR="00164C91" w:rsidRPr="00164C91" w:rsidRDefault="00164C91" w:rsidP="00D84F89">
            <w:pPr>
              <w:numPr>
                <w:ilvl w:val="0"/>
                <w:numId w:val="76"/>
              </w:numPr>
              <w:tabs>
                <w:tab w:val="left" w:pos="452"/>
                <w:tab w:val="left" w:pos="1843"/>
                <w:tab w:val="decimal" w:pos="3456"/>
              </w:tabs>
              <w:autoSpaceDE w:val="0"/>
              <w:autoSpaceDN w:val="0"/>
              <w:adjustRightInd w:val="0"/>
              <w:spacing w:after="120" w:line="240" w:lineRule="auto"/>
              <w:ind w:left="452" w:hanging="142"/>
              <w:jc w:val="both"/>
              <w:rPr>
                <w:rFonts w:ascii="Garamond" w:eastAsia="Times New Roman" w:hAnsi="Garamond" w:cs="Arial"/>
                <w:sz w:val="22"/>
                <w:szCs w:val="22"/>
              </w:rPr>
            </w:pPr>
            <w:r w:rsidRPr="00164C91">
              <w:rPr>
                <w:rFonts w:ascii="Garamond" w:eastAsia="Times New Roman" w:hAnsi="Garamond" w:cs="Arial"/>
                <w:sz w:val="22"/>
                <w:szCs w:val="22"/>
              </w:rPr>
              <w:t>предельный объем поставки мощности объекта генерации, определенный Системным оператором на дату получения Поверенным уведомления Доверителя об отказе от поставки мощности, равен или больше величины установленной мощности, указанной в приложении 1 к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случае отказа от поставки мощности по ДПМ ВИЭ для объектов генерации, отобранных до 1 января 2021 года);</w:t>
            </w:r>
          </w:p>
          <w:p w14:paraId="7F04C4CC" w14:textId="77777777" w:rsidR="00164C91" w:rsidRPr="00164C91" w:rsidRDefault="00164C91" w:rsidP="00D84F89">
            <w:pPr>
              <w:numPr>
                <w:ilvl w:val="0"/>
                <w:numId w:val="76"/>
              </w:numPr>
              <w:tabs>
                <w:tab w:val="left" w:pos="452"/>
                <w:tab w:val="left" w:pos="1843"/>
                <w:tab w:val="decimal" w:pos="3456"/>
              </w:tabs>
              <w:autoSpaceDE w:val="0"/>
              <w:autoSpaceDN w:val="0"/>
              <w:adjustRightInd w:val="0"/>
              <w:spacing w:after="120" w:line="240" w:lineRule="auto"/>
              <w:ind w:left="452" w:hanging="142"/>
              <w:jc w:val="both"/>
              <w:rPr>
                <w:rFonts w:ascii="Garamond" w:eastAsia="Times New Roman" w:hAnsi="Garamond" w:cs="Arial"/>
                <w:sz w:val="22"/>
                <w:szCs w:val="22"/>
              </w:rPr>
            </w:pPr>
            <w:r w:rsidRPr="00164C91">
              <w:rPr>
                <w:rFonts w:ascii="Garamond" w:eastAsia="Times New Roman" w:hAnsi="Garamond" w:cs="Arial"/>
                <w:sz w:val="22"/>
                <w:szCs w:val="22"/>
              </w:rPr>
              <w:t xml:space="preserve">фактический объем установленной мощности и предельный объем поставки мощности объекта генерации, определенный Системным оператором на дату получения Поверенным уведомления Доверителя об отказе от поставки мощности, равны или больше значения предельной минимальной величины установленной мощности объекта генерации, указанного в приложении 2 к соответствующим ДПМ ВИЭ (в случае отказа от поставки мощности по ДПМ ВИЭ для объектов генерации, отобранных после 1 января 2021 года </w:t>
            </w:r>
            <w:r w:rsidRPr="00164C91">
              <w:rPr>
                <w:rFonts w:ascii="Garamond" w:eastAsia="Times New Roman" w:hAnsi="Garamond" w:cs="Arial"/>
                <w:sz w:val="22"/>
                <w:szCs w:val="22"/>
                <w:highlight w:val="yellow"/>
              </w:rPr>
              <w:t>и до 1 января 2024 года, или по ДПМ ВИЭ для объектов генерации, отобранных после 1 января 2024 года</w:t>
            </w:r>
            <w:r w:rsidRPr="00164C91">
              <w:rPr>
                <w:rFonts w:ascii="Garamond" w:eastAsia="Times New Roman" w:hAnsi="Garamond" w:cs="Arial"/>
                <w:sz w:val="22"/>
                <w:szCs w:val="22"/>
              </w:rPr>
              <w:t>);</w:t>
            </w:r>
          </w:p>
          <w:p w14:paraId="0EA00508" w14:textId="3CD395E6" w:rsidR="00164C91" w:rsidRPr="00164C91" w:rsidRDefault="00EC6E38" w:rsidP="00164C91">
            <w:pPr>
              <w:tabs>
                <w:tab w:val="left" w:pos="660"/>
                <w:tab w:val="left" w:pos="709"/>
                <w:tab w:val="left" w:pos="1843"/>
                <w:tab w:val="decimal" w:pos="3456"/>
              </w:tabs>
              <w:autoSpaceDE w:val="0"/>
              <w:autoSpaceDN w:val="0"/>
              <w:adjustRightInd w:val="0"/>
              <w:spacing w:after="120" w:line="240" w:lineRule="auto"/>
              <w:ind w:left="26"/>
              <w:jc w:val="both"/>
              <w:rPr>
                <w:rFonts w:ascii="Garamond" w:eastAsia="Times New Roman" w:hAnsi="Garamond" w:cs="Arial"/>
                <w:sz w:val="22"/>
                <w:szCs w:val="22"/>
              </w:rPr>
            </w:pPr>
            <w:r>
              <w:rPr>
                <w:rFonts w:ascii="Garamond" w:eastAsia="Times New Roman" w:hAnsi="Garamond" w:cs="Arial"/>
                <w:sz w:val="22"/>
                <w:szCs w:val="22"/>
              </w:rPr>
              <w:t>...</w:t>
            </w:r>
            <w:r w:rsidR="00164C91" w:rsidRPr="00164C91">
              <w:rPr>
                <w:rFonts w:ascii="Garamond" w:eastAsia="Times New Roman" w:hAnsi="Garamond" w:cs="Arial"/>
                <w:sz w:val="22"/>
                <w:szCs w:val="22"/>
              </w:rPr>
              <w:t xml:space="preserve"> </w:t>
            </w:r>
          </w:p>
        </w:tc>
      </w:tr>
      <w:tr w:rsidR="00164C91" w:rsidRPr="00164C91" w14:paraId="0D314282" w14:textId="77777777" w:rsidTr="00EF30F5">
        <w:tc>
          <w:tcPr>
            <w:tcW w:w="988" w:type="dxa"/>
            <w:vAlign w:val="center"/>
          </w:tcPr>
          <w:p w14:paraId="57F1CFAC" w14:textId="77777777" w:rsidR="00164C91" w:rsidRPr="00164C91" w:rsidRDefault="00164C91" w:rsidP="00164C91">
            <w:pPr>
              <w:spacing w:after="120" w:line="240" w:lineRule="auto"/>
              <w:jc w:val="center"/>
              <w:rPr>
                <w:rFonts w:ascii="Garamond" w:eastAsia="Times New Roman" w:hAnsi="Garamond"/>
                <w:b/>
                <w:sz w:val="22"/>
                <w:szCs w:val="22"/>
              </w:rPr>
            </w:pPr>
            <w:r w:rsidRPr="00164C91">
              <w:rPr>
                <w:rFonts w:ascii="Garamond" w:eastAsia="Times New Roman" w:hAnsi="Garamond"/>
                <w:b/>
                <w:sz w:val="22"/>
                <w:szCs w:val="22"/>
              </w:rPr>
              <w:t>2.3</w:t>
            </w:r>
          </w:p>
        </w:tc>
        <w:tc>
          <w:tcPr>
            <w:tcW w:w="6946" w:type="dxa"/>
          </w:tcPr>
          <w:p w14:paraId="72B8D738" w14:textId="77777777" w:rsidR="00164C91" w:rsidRPr="00164C91" w:rsidRDefault="00164C91" w:rsidP="00164C91">
            <w:pPr>
              <w:spacing w:after="120" w:line="240" w:lineRule="auto"/>
              <w:jc w:val="both"/>
              <w:rPr>
                <w:rFonts w:ascii="Garamond" w:eastAsia="Times New Roman" w:hAnsi="Garamond"/>
                <w:bCs/>
                <w:sz w:val="22"/>
                <w:szCs w:val="22"/>
              </w:rPr>
            </w:pPr>
            <w:r w:rsidRPr="00164C91">
              <w:rPr>
                <w:rFonts w:ascii="Garamond" w:eastAsia="Times New Roman" w:hAnsi="Garamond"/>
                <w:bCs/>
                <w:sz w:val="22"/>
                <w:szCs w:val="22"/>
              </w:rPr>
              <w:t xml:space="preserve">Стороны настоящим договорились, что в случае несоблюдения Доверителем указанных в пункте 2.2 настоящего Договора условий отказа от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Поверенный не направляет от имени Доверителя сторонам указанных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уведомления об отказе от данных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в одностороннем внесудебном порядке, а направляет </w:t>
            </w:r>
            <w:r w:rsidRPr="00164C91">
              <w:rPr>
                <w:rFonts w:ascii="Garamond" w:eastAsia="Times New Roman" w:hAnsi="Garamond"/>
                <w:bCs/>
                <w:sz w:val="22"/>
                <w:szCs w:val="22"/>
                <w:highlight w:val="yellow"/>
              </w:rPr>
              <w:t>Поверенному</w:t>
            </w:r>
            <w:r w:rsidRPr="00164C91">
              <w:rPr>
                <w:rFonts w:ascii="Garamond" w:eastAsia="Times New Roman" w:hAnsi="Garamond"/>
                <w:bCs/>
                <w:sz w:val="22"/>
                <w:szCs w:val="22"/>
              </w:rPr>
              <w:t xml:space="preserve"> уведомление о невозможности отказа от указанных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с указанием причин.</w:t>
            </w:r>
          </w:p>
        </w:tc>
        <w:tc>
          <w:tcPr>
            <w:tcW w:w="6946" w:type="dxa"/>
          </w:tcPr>
          <w:p w14:paraId="3825621A" w14:textId="77777777" w:rsidR="00164C91" w:rsidRPr="00164C91" w:rsidRDefault="00164C91" w:rsidP="00164C91">
            <w:pPr>
              <w:tabs>
                <w:tab w:val="left" w:pos="660"/>
                <w:tab w:val="left" w:pos="709"/>
                <w:tab w:val="left" w:pos="1843"/>
                <w:tab w:val="decimal" w:pos="3456"/>
              </w:tabs>
              <w:autoSpaceDE w:val="0"/>
              <w:autoSpaceDN w:val="0"/>
              <w:adjustRightInd w:val="0"/>
              <w:spacing w:after="120" w:line="240" w:lineRule="auto"/>
              <w:ind w:left="26"/>
              <w:jc w:val="both"/>
              <w:rPr>
                <w:rFonts w:ascii="Garamond" w:eastAsia="Times New Roman" w:hAnsi="Garamond" w:cs="Arial"/>
                <w:sz w:val="22"/>
                <w:szCs w:val="22"/>
              </w:rPr>
            </w:pPr>
            <w:r w:rsidRPr="00164C91">
              <w:rPr>
                <w:rFonts w:ascii="Garamond" w:eastAsia="Times New Roman" w:hAnsi="Garamond" w:cs="Arial"/>
                <w:sz w:val="22"/>
                <w:szCs w:val="22"/>
              </w:rPr>
              <w:t xml:space="preserve">Стороны настоящим договорились, что в случае несоблюдения Доверителем указанных в пункте 2.2 настоящего Договора условий отказа от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Поверенный не направляет от имени Доверителя сторонам указанных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уведомления об отказе от данных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в одностороннем внесудебном порядке, а направляет </w:t>
            </w:r>
            <w:r w:rsidRPr="00164C91">
              <w:rPr>
                <w:rFonts w:ascii="Garamond" w:eastAsia="Times New Roman" w:hAnsi="Garamond" w:cs="Arial"/>
                <w:sz w:val="22"/>
                <w:szCs w:val="22"/>
                <w:highlight w:val="yellow"/>
              </w:rPr>
              <w:t>Доверителю</w:t>
            </w:r>
            <w:r w:rsidRPr="00164C91">
              <w:rPr>
                <w:rFonts w:ascii="Garamond" w:eastAsia="Times New Roman" w:hAnsi="Garamond" w:cs="Arial"/>
                <w:sz w:val="22"/>
                <w:szCs w:val="22"/>
              </w:rPr>
              <w:t xml:space="preserve"> уведомление о невозможности отказа от указанных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с указанием причин.</w:t>
            </w:r>
          </w:p>
        </w:tc>
      </w:tr>
      <w:tr w:rsidR="00164C91" w:rsidRPr="00164C91" w14:paraId="072AD220" w14:textId="77777777" w:rsidTr="00EF30F5">
        <w:tc>
          <w:tcPr>
            <w:tcW w:w="988" w:type="dxa"/>
            <w:vAlign w:val="center"/>
          </w:tcPr>
          <w:p w14:paraId="35D13E82" w14:textId="1BA80C85" w:rsidR="00164C91" w:rsidRPr="00164C91" w:rsidRDefault="00EC6E38" w:rsidP="00EC6E38">
            <w:pPr>
              <w:spacing w:after="120" w:line="240" w:lineRule="auto"/>
              <w:ind w:right="-110" w:hanging="109"/>
              <w:jc w:val="center"/>
              <w:rPr>
                <w:rFonts w:ascii="Garamond" w:eastAsia="Times New Roman" w:hAnsi="Garamond"/>
                <w:b/>
                <w:sz w:val="22"/>
                <w:szCs w:val="22"/>
              </w:rPr>
            </w:pPr>
            <w:r>
              <w:rPr>
                <w:rFonts w:ascii="Garamond" w:hAnsi="Garamond" w:cs="Garamond"/>
                <w:b/>
                <w:bCs/>
                <w:color w:val="000000"/>
                <w:sz w:val="22"/>
                <w:szCs w:val="22"/>
              </w:rPr>
              <w:t>10</w:t>
            </w:r>
          </w:p>
        </w:tc>
        <w:tc>
          <w:tcPr>
            <w:tcW w:w="6946" w:type="dxa"/>
          </w:tcPr>
          <w:p w14:paraId="6772CDB9" w14:textId="59D47E85" w:rsidR="00DF438E" w:rsidRDefault="00DF438E" w:rsidP="00164C91">
            <w:pPr>
              <w:spacing w:after="120" w:line="240" w:lineRule="auto"/>
              <w:jc w:val="both"/>
              <w:rPr>
                <w:rFonts w:ascii="Garamond" w:hAnsi="Garamond" w:cs="Garamond"/>
                <w:color w:val="000000"/>
                <w:sz w:val="22"/>
                <w:szCs w:val="22"/>
              </w:rPr>
            </w:pPr>
            <w:r>
              <w:rPr>
                <w:rFonts w:ascii="Garamond" w:hAnsi="Garamond" w:cs="Garamond"/>
                <w:color w:val="000000"/>
                <w:sz w:val="22"/>
                <w:szCs w:val="22"/>
              </w:rPr>
              <w:t>...</w:t>
            </w:r>
          </w:p>
          <w:p w14:paraId="3757CD6E" w14:textId="3EEA21CE" w:rsidR="00164C91" w:rsidRPr="00164C91" w:rsidRDefault="00DF438E" w:rsidP="00164C91">
            <w:pPr>
              <w:spacing w:after="120" w:line="240" w:lineRule="auto"/>
              <w:jc w:val="both"/>
              <w:rPr>
                <w:rFonts w:ascii="Garamond" w:eastAsia="Times New Roman" w:hAnsi="Garamond"/>
                <w:bCs/>
                <w:sz w:val="22"/>
                <w:szCs w:val="22"/>
              </w:rPr>
            </w:pPr>
            <w:r w:rsidRPr="00DF438E">
              <w:rPr>
                <w:rFonts w:ascii="Garamond" w:hAnsi="Garamond" w:cs="Garamond"/>
                <w:b/>
                <w:sz w:val="22"/>
                <w:szCs w:val="22"/>
                <w:lang w:eastAsia="en-US"/>
              </w:rPr>
              <w:t>Приложение 8.</w:t>
            </w:r>
            <w:r w:rsidRPr="00DF438E">
              <w:rPr>
                <w:rFonts w:ascii="Garamond" w:hAnsi="Garamond" w:cs="Garamond"/>
                <w:sz w:val="22"/>
                <w:szCs w:val="22"/>
                <w:lang w:eastAsia="en-US"/>
              </w:rPr>
              <w:t xml:space="preserve"> </w:t>
            </w:r>
            <w:r w:rsidR="00164C91" w:rsidRPr="00164C91">
              <w:rPr>
                <w:rFonts w:ascii="Garamond" w:hAnsi="Garamond" w:cs="Garamond"/>
                <w:color w:val="000000"/>
                <w:sz w:val="22"/>
                <w:szCs w:val="22"/>
              </w:rPr>
              <w:t>Уведомление об изменении объема мощности объекта генерации, подлежащей поставке на оптовый рынок (объема установленной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tc>
        <w:tc>
          <w:tcPr>
            <w:tcW w:w="6946" w:type="dxa"/>
          </w:tcPr>
          <w:p w14:paraId="3C6D2613" w14:textId="77777777" w:rsidR="00DF438E" w:rsidRDefault="00DF438E" w:rsidP="00DF438E">
            <w:pPr>
              <w:spacing w:after="120" w:line="240" w:lineRule="auto"/>
              <w:jc w:val="both"/>
              <w:rPr>
                <w:rFonts w:ascii="Garamond" w:hAnsi="Garamond" w:cs="Garamond"/>
                <w:color w:val="000000"/>
                <w:sz w:val="22"/>
                <w:szCs w:val="22"/>
              </w:rPr>
            </w:pPr>
            <w:r>
              <w:rPr>
                <w:rFonts w:ascii="Garamond" w:hAnsi="Garamond" w:cs="Garamond"/>
                <w:color w:val="000000"/>
                <w:sz w:val="22"/>
                <w:szCs w:val="22"/>
              </w:rPr>
              <w:t>...</w:t>
            </w:r>
          </w:p>
          <w:p w14:paraId="3E70C463" w14:textId="47BCF7BC" w:rsidR="00164C91" w:rsidRPr="00164C91" w:rsidRDefault="00DF438E" w:rsidP="00DF438E">
            <w:pPr>
              <w:tabs>
                <w:tab w:val="left" w:pos="660"/>
                <w:tab w:val="left" w:pos="709"/>
                <w:tab w:val="left" w:pos="1843"/>
                <w:tab w:val="decimal" w:pos="3456"/>
              </w:tabs>
              <w:autoSpaceDE w:val="0"/>
              <w:autoSpaceDN w:val="0"/>
              <w:adjustRightInd w:val="0"/>
              <w:spacing w:after="120" w:line="240" w:lineRule="auto"/>
              <w:jc w:val="both"/>
              <w:rPr>
                <w:rFonts w:ascii="Garamond" w:eastAsia="Times New Roman" w:hAnsi="Garamond" w:cs="Arial"/>
                <w:sz w:val="22"/>
                <w:szCs w:val="22"/>
              </w:rPr>
            </w:pPr>
            <w:r w:rsidRPr="00DF438E">
              <w:rPr>
                <w:rFonts w:ascii="Garamond" w:hAnsi="Garamond" w:cs="Garamond"/>
                <w:b/>
                <w:sz w:val="22"/>
                <w:szCs w:val="22"/>
                <w:lang w:eastAsia="en-US"/>
              </w:rPr>
              <w:t>Приложение 8.</w:t>
            </w:r>
            <w:r w:rsidRPr="00DF438E">
              <w:rPr>
                <w:rFonts w:ascii="Garamond" w:hAnsi="Garamond" w:cs="Garamond"/>
                <w:sz w:val="22"/>
                <w:szCs w:val="22"/>
                <w:lang w:eastAsia="en-US"/>
              </w:rPr>
              <w:t xml:space="preserve"> </w:t>
            </w:r>
            <w:r w:rsidR="00164C91" w:rsidRPr="00164C91">
              <w:rPr>
                <w:rFonts w:ascii="Garamond" w:eastAsia="Times New Roman" w:hAnsi="Garamond" w:cs="Garamond"/>
                <w:sz w:val="22"/>
                <w:szCs w:val="22"/>
              </w:rPr>
              <w:t>Уведомление об изменении объема мощности объекта генерации, подлежащей поставке на оптовый рынок (объема установленной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005C20CD">
              <w:rPr>
                <w:rFonts w:ascii="Garamond" w:eastAsia="Times New Roman" w:hAnsi="Garamond" w:cs="Garamond"/>
                <w:sz w:val="22"/>
                <w:szCs w:val="22"/>
              </w:rPr>
              <w:t xml:space="preserve"> </w:t>
            </w:r>
            <w:r w:rsidR="00164C91" w:rsidRPr="00164C91">
              <w:rPr>
                <w:rFonts w:ascii="Garamond" w:eastAsia="Times New Roman" w:hAnsi="Garamond" w:cs="Garamond"/>
                <w:sz w:val="22"/>
                <w:szCs w:val="22"/>
                <w:highlight w:val="yellow"/>
              </w:rPr>
              <w:t>/</w:t>
            </w:r>
            <w:r w:rsidR="005C20CD">
              <w:rPr>
                <w:rFonts w:ascii="Garamond" w:eastAsia="Times New Roman" w:hAnsi="Garamond" w:cs="Garamond"/>
                <w:sz w:val="22"/>
                <w:szCs w:val="22"/>
                <w:highlight w:val="yellow"/>
              </w:rPr>
              <w:t xml:space="preserve"> </w:t>
            </w:r>
            <w:r w:rsidR="00164C91" w:rsidRPr="00164C91">
              <w:rPr>
                <w:rFonts w:ascii="Garamond" w:eastAsia="Times New Roman" w:hAnsi="Garamond" w:cs="Garamond"/>
                <w:sz w:val="22"/>
                <w:szCs w:val="22"/>
                <w:highlight w:val="yellow"/>
              </w:rPr>
              <w:t>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00164C91" w:rsidRPr="00164C91">
              <w:rPr>
                <w:rFonts w:ascii="Garamond" w:eastAsia="Times New Roman" w:hAnsi="Garamond" w:cs="Garamond"/>
                <w:sz w:val="22"/>
                <w:szCs w:val="22"/>
              </w:rPr>
              <w:t>.</w:t>
            </w:r>
          </w:p>
        </w:tc>
      </w:tr>
    </w:tbl>
    <w:p w14:paraId="006591ED" w14:textId="1344E27B" w:rsidR="00164C91" w:rsidRDefault="00164C91" w:rsidP="006370B2">
      <w:pPr>
        <w:spacing w:after="0" w:line="240" w:lineRule="auto"/>
        <w:jc w:val="both"/>
        <w:rPr>
          <w:rFonts w:ascii="Garamond" w:hAnsi="Garamond"/>
          <w:b/>
          <w:sz w:val="24"/>
          <w:szCs w:val="24"/>
        </w:rPr>
      </w:pPr>
    </w:p>
    <w:p w14:paraId="54B14646" w14:textId="2FE1D11C" w:rsidR="00416150" w:rsidRDefault="00416150" w:rsidP="006370B2">
      <w:pPr>
        <w:spacing w:after="0" w:line="240" w:lineRule="auto"/>
        <w:jc w:val="both"/>
        <w:rPr>
          <w:rFonts w:ascii="Garamond" w:hAnsi="Garamond"/>
          <w:b/>
          <w:sz w:val="24"/>
          <w:szCs w:val="24"/>
        </w:rPr>
      </w:pPr>
    </w:p>
    <w:p w14:paraId="051FE54F" w14:textId="33ACBBC7" w:rsidR="00416150" w:rsidRDefault="00416150" w:rsidP="006370B2">
      <w:pPr>
        <w:spacing w:after="0" w:line="240" w:lineRule="auto"/>
        <w:jc w:val="both"/>
        <w:rPr>
          <w:rFonts w:ascii="Garamond" w:hAnsi="Garamond"/>
          <w:b/>
          <w:sz w:val="24"/>
          <w:szCs w:val="24"/>
        </w:rPr>
      </w:pPr>
    </w:p>
    <w:p w14:paraId="768260EA" w14:textId="77777777" w:rsidR="00416150" w:rsidRDefault="00416150" w:rsidP="006370B2">
      <w:pPr>
        <w:spacing w:after="0" w:line="240" w:lineRule="auto"/>
        <w:jc w:val="both"/>
        <w:rPr>
          <w:rFonts w:ascii="Garamond" w:hAnsi="Garamond"/>
          <w:b/>
          <w:sz w:val="24"/>
          <w:szCs w:val="24"/>
        </w:rPr>
        <w:sectPr w:rsidR="00416150" w:rsidSect="000823B9">
          <w:pgSz w:w="16838" w:h="11906" w:orient="landscape"/>
          <w:pgMar w:top="1134" w:right="851" w:bottom="851" w:left="1134" w:header="709" w:footer="709" w:gutter="0"/>
          <w:cols w:space="720"/>
          <w:titlePg/>
          <w:docGrid w:linePitch="299"/>
        </w:sectPr>
      </w:pPr>
    </w:p>
    <w:p w14:paraId="47815DEE" w14:textId="77777777" w:rsidR="0088730D" w:rsidRPr="005C20CD" w:rsidRDefault="0088730D" w:rsidP="0088730D">
      <w:pPr>
        <w:keepNext/>
        <w:tabs>
          <w:tab w:val="left" w:pos="5529"/>
        </w:tabs>
        <w:rPr>
          <w:rFonts w:ascii="Garamond" w:hAnsi="Garamond"/>
          <w:b/>
          <w:iCs/>
          <w:sz w:val="24"/>
          <w:szCs w:val="24"/>
        </w:rPr>
      </w:pPr>
      <w:r w:rsidRPr="005C20CD">
        <w:rPr>
          <w:rFonts w:ascii="Garamond" w:hAnsi="Garamond"/>
          <w:b/>
          <w:iCs/>
          <w:sz w:val="24"/>
          <w:szCs w:val="24"/>
        </w:rPr>
        <w:t>Действующая редакция</w:t>
      </w:r>
    </w:p>
    <w:p w14:paraId="0C21B599" w14:textId="77777777" w:rsidR="0088730D" w:rsidRDefault="0088730D" w:rsidP="0088730D">
      <w:pPr>
        <w:spacing w:after="0" w:line="240" w:lineRule="auto"/>
        <w:jc w:val="right"/>
        <w:rPr>
          <w:rFonts w:ascii="Garamond" w:hAnsi="Garamond"/>
          <w:sz w:val="20"/>
          <w:szCs w:val="20"/>
        </w:rPr>
      </w:pPr>
    </w:p>
    <w:p w14:paraId="386CF860" w14:textId="77777777" w:rsidR="0088730D" w:rsidRDefault="0088730D" w:rsidP="0088730D">
      <w:pPr>
        <w:spacing w:after="0" w:line="240" w:lineRule="auto"/>
        <w:jc w:val="right"/>
        <w:rPr>
          <w:rFonts w:ascii="Garamond" w:hAnsi="Garamond"/>
          <w:sz w:val="20"/>
          <w:szCs w:val="20"/>
        </w:rPr>
      </w:pPr>
    </w:p>
    <w:p w14:paraId="6B145DD1" w14:textId="36C4D6B0" w:rsidR="0088730D" w:rsidRPr="0088730D" w:rsidRDefault="0088730D" w:rsidP="0088730D">
      <w:pPr>
        <w:spacing w:after="0" w:line="240" w:lineRule="auto"/>
        <w:jc w:val="right"/>
        <w:rPr>
          <w:rFonts w:ascii="Garamond" w:hAnsi="Garamond"/>
          <w:sz w:val="20"/>
          <w:szCs w:val="20"/>
        </w:rPr>
      </w:pPr>
      <w:r w:rsidRPr="0088730D">
        <w:rPr>
          <w:rFonts w:ascii="Garamond" w:hAnsi="Garamond"/>
          <w:sz w:val="20"/>
          <w:szCs w:val="20"/>
        </w:rPr>
        <w:t>Форму утверждаю</w:t>
      </w:r>
      <w:r w:rsidRPr="0088730D">
        <w:rPr>
          <w:rFonts w:ascii="Garamond" w:hAnsi="Garamond"/>
          <w:sz w:val="20"/>
          <w:szCs w:val="20"/>
        </w:rPr>
        <w:tab/>
      </w:r>
      <w:r w:rsidRPr="0088730D">
        <w:rPr>
          <w:rFonts w:ascii="Garamond" w:hAnsi="Garamond"/>
          <w:sz w:val="20"/>
          <w:szCs w:val="20"/>
        </w:rPr>
        <w:tab/>
      </w:r>
      <w:r w:rsidRPr="0088730D">
        <w:rPr>
          <w:rFonts w:ascii="Garamond" w:hAnsi="Garamond"/>
          <w:sz w:val="20"/>
          <w:szCs w:val="20"/>
        </w:rPr>
        <w:tab/>
      </w:r>
      <w:r w:rsidRPr="0088730D">
        <w:rPr>
          <w:rFonts w:ascii="Garamond" w:hAnsi="Garamond"/>
          <w:sz w:val="20"/>
          <w:szCs w:val="20"/>
        </w:rPr>
        <w:tab/>
      </w:r>
      <w:r w:rsidRPr="0088730D">
        <w:rPr>
          <w:rFonts w:ascii="Garamond" w:hAnsi="Garamond"/>
          <w:sz w:val="20"/>
          <w:szCs w:val="20"/>
        </w:rPr>
        <w:tab/>
        <w:t xml:space="preserve">       </w:t>
      </w:r>
      <w:r w:rsidRPr="0088730D">
        <w:rPr>
          <w:rFonts w:ascii="Garamond" w:hAnsi="Garamond"/>
          <w:sz w:val="20"/>
          <w:szCs w:val="20"/>
        </w:rPr>
        <w:tab/>
      </w:r>
      <w:r w:rsidRPr="0088730D">
        <w:rPr>
          <w:rFonts w:ascii="Garamond" w:hAnsi="Garamond"/>
          <w:sz w:val="20"/>
          <w:szCs w:val="20"/>
        </w:rPr>
        <w:tab/>
        <w:t xml:space="preserve">             Форму утверждаю</w:t>
      </w:r>
    </w:p>
    <w:p w14:paraId="075FFD89" w14:textId="77777777" w:rsidR="0088730D" w:rsidRPr="0088730D" w:rsidRDefault="0088730D" w:rsidP="0088730D">
      <w:pPr>
        <w:spacing w:after="0" w:line="240" w:lineRule="auto"/>
        <w:jc w:val="both"/>
        <w:rPr>
          <w:rFonts w:ascii="Garamond" w:hAnsi="Garamond"/>
          <w:sz w:val="20"/>
          <w:szCs w:val="20"/>
        </w:rPr>
      </w:pPr>
    </w:p>
    <w:p w14:paraId="088E25BF" w14:textId="56AE9643" w:rsidR="0088730D" w:rsidRPr="0088730D" w:rsidRDefault="0088730D" w:rsidP="0088730D">
      <w:pPr>
        <w:spacing w:after="0" w:line="240" w:lineRule="auto"/>
        <w:jc w:val="both"/>
        <w:rPr>
          <w:rFonts w:ascii="Garamond" w:hAnsi="Garamond"/>
          <w:sz w:val="20"/>
          <w:szCs w:val="20"/>
        </w:rPr>
      </w:pPr>
      <w:r w:rsidRPr="0088730D">
        <w:rPr>
          <w:rFonts w:ascii="Garamond" w:hAnsi="Garamond"/>
          <w:sz w:val="20"/>
          <w:szCs w:val="20"/>
        </w:rPr>
        <w:t xml:space="preserve">_________________ (от Доверителя) </w:t>
      </w:r>
      <w:r w:rsidRPr="0088730D">
        <w:rPr>
          <w:rFonts w:ascii="Garamond" w:hAnsi="Garamond"/>
          <w:sz w:val="20"/>
          <w:szCs w:val="20"/>
        </w:rPr>
        <w:tab/>
      </w:r>
      <w:r w:rsidRPr="0088730D">
        <w:rPr>
          <w:rFonts w:ascii="Garamond" w:hAnsi="Garamond"/>
          <w:sz w:val="20"/>
          <w:szCs w:val="20"/>
        </w:rPr>
        <w:tab/>
        <w:t xml:space="preserve">       </w:t>
      </w:r>
      <w:r w:rsidRPr="0088730D">
        <w:rPr>
          <w:rFonts w:ascii="Garamond" w:hAnsi="Garamond"/>
          <w:sz w:val="20"/>
          <w:szCs w:val="20"/>
        </w:rPr>
        <w:tab/>
        <w:t xml:space="preserve">                           </w:t>
      </w:r>
      <w:r w:rsidR="002C65A3">
        <w:rPr>
          <w:rFonts w:ascii="Garamond" w:hAnsi="Garamond"/>
          <w:sz w:val="20"/>
          <w:szCs w:val="20"/>
        </w:rPr>
        <w:t xml:space="preserve">            </w:t>
      </w:r>
      <w:r w:rsidRPr="0088730D">
        <w:rPr>
          <w:rFonts w:ascii="Garamond" w:hAnsi="Garamond"/>
          <w:sz w:val="20"/>
          <w:szCs w:val="20"/>
        </w:rPr>
        <w:t>_______________ (от Поверенного)</w:t>
      </w:r>
    </w:p>
    <w:p w14:paraId="504AD3F9" w14:textId="77777777" w:rsidR="0088730D" w:rsidRPr="0088730D" w:rsidRDefault="0088730D" w:rsidP="0088730D">
      <w:pPr>
        <w:spacing w:after="0" w:line="240" w:lineRule="auto"/>
        <w:jc w:val="right"/>
        <w:rPr>
          <w:rFonts w:ascii="Garamond" w:hAnsi="Garamond"/>
          <w:b/>
        </w:rPr>
      </w:pPr>
    </w:p>
    <w:p w14:paraId="61B2CB26" w14:textId="77777777" w:rsidR="0088730D" w:rsidRPr="0088730D" w:rsidRDefault="0088730D" w:rsidP="0088730D">
      <w:pPr>
        <w:spacing w:after="0" w:line="240" w:lineRule="auto"/>
        <w:jc w:val="right"/>
        <w:outlineLvl w:val="0"/>
        <w:rPr>
          <w:rFonts w:ascii="Garamond" w:hAnsi="Garamond"/>
          <w:b/>
          <w:sz w:val="20"/>
          <w:szCs w:val="20"/>
        </w:rPr>
      </w:pPr>
      <w:r w:rsidRPr="0088730D">
        <w:rPr>
          <w:rFonts w:ascii="Garamond" w:hAnsi="Garamond"/>
          <w:b/>
          <w:sz w:val="20"/>
          <w:szCs w:val="20"/>
        </w:rPr>
        <w:t>Приложение 8</w:t>
      </w:r>
    </w:p>
    <w:p w14:paraId="23286CE3"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к Договору коммерческого представительства поставщика для </w:t>
      </w:r>
    </w:p>
    <w:p w14:paraId="60E61282"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целей заключения договоров о предоставлении </w:t>
      </w:r>
    </w:p>
    <w:p w14:paraId="75610174"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мощности квалифицированных генерирующих объектов, </w:t>
      </w:r>
    </w:p>
    <w:p w14:paraId="2581C57D"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функционирующих на основе использования</w:t>
      </w:r>
    </w:p>
    <w:p w14:paraId="7E821A1B"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 возобновляемых источников энергии</w:t>
      </w:r>
    </w:p>
    <w:p w14:paraId="60308BDF" w14:textId="77777777" w:rsidR="0088730D" w:rsidRPr="0088730D" w:rsidRDefault="0088730D" w:rsidP="0088730D">
      <w:pPr>
        <w:spacing w:after="0" w:line="240" w:lineRule="auto"/>
        <w:jc w:val="right"/>
        <w:rPr>
          <w:rFonts w:ascii="Garamond" w:hAnsi="Garamond"/>
          <w:b/>
          <w:sz w:val="20"/>
          <w:szCs w:val="20"/>
        </w:rPr>
      </w:pPr>
      <w:r w:rsidRPr="0088730D">
        <w:rPr>
          <w:rFonts w:ascii="Garamond" w:hAnsi="Garamond"/>
          <w:b/>
          <w:sz w:val="20"/>
          <w:szCs w:val="20"/>
        </w:rPr>
        <w:t>от «___»_________ №_____</w:t>
      </w:r>
    </w:p>
    <w:p w14:paraId="4172D2D6" w14:textId="77777777" w:rsidR="0088730D" w:rsidRPr="0088730D" w:rsidRDefault="0088730D" w:rsidP="0088730D">
      <w:pPr>
        <w:spacing w:after="0" w:line="240" w:lineRule="auto"/>
        <w:jc w:val="right"/>
        <w:rPr>
          <w:rFonts w:ascii="Garamond" w:hAnsi="Garamond"/>
          <w:b/>
        </w:rPr>
      </w:pPr>
    </w:p>
    <w:p w14:paraId="6D0F3A00" w14:textId="77777777" w:rsidR="0088730D" w:rsidRPr="0088730D" w:rsidRDefault="0088730D" w:rsidP="0088730D">
      <w:pPr>
        <w:overflowPunct w:val="0"/>
        <w:autoSpaceDE w:val="0"/>
        <w:autoSpaceDN w:val="0"/>
        <w:adjustRightInd w:val="0"/>
        <w:spacing w:after="0" w:line="240" w:lineRule="auto"/>
        <w:ind w:left="-440"/>
        <w:jc w:val="center"/>
        <w:textAlignment w:val="baseline"/>
        <w:outlineLvl w:val="3"/>
        <w:rPr>
          <w:rFonts w:ascii="Garamond" w:eastAsia="Times New Roman" w:hAnsi="Garamond"/>
          <w:b/>
        </w:rPr>
      </w:pPr>
      <w:r w:rsidRPr="0088730D">
        <w:rPr>
          <w:rFonts w:ascii="Garamond" w:eastAsia="Times New Roman" w:hAnsi="Garamond"/>
          <w:b/>
        </w:rPr>
        <w:t>УВЕДОМЛЕНИЕ</w:t>
      </w:r>
    </w:p>
    <w:p w14:paraId="7C30FF2B" w14:textId="2D4542D4" w:rsidR="0088730D" w:rsidRPr="0088730D" w:rsidRDefault="0088730D" w:rsidP="0088730D">
      <w:pPr>
        <w:spacing w:after="0" w:line="240" w:lineRule="auto"/>
        <w:jc w:val="center"/>
        <w:rPr>
          <w:rFonts w:ascii="Garamond" w:hAnsi="Garamond"/>
          <w:b/>
        </w:rPr>
      </w:pPr>
      <w:r w:rsidRPr="0088730D">
        <w:rPr>
          <w:rFonts w:ascii="Garamond" w:hAnsi="Garamond"/>
          <w:b/>
        </w:rPr>
        <w:t>об изменении значения объема мощности объекта генерации, подлежащей поставке на оптовый рынок (объема установленной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7EBA077C" w14:textId="77777777" w:rsidR="0088730D" w:rsidRPr="0088730D" w:rsidRDefault="0088730D" w:rsidP="0088730D">
      <w:pPr>
        <w:spacing w:after="0" w:line="240" w:lineRule="auto"/>
        <w:jc w:val="center"/>
        <w:rPr>
          <w:rFonts w:ascii="Garamond" w:hAnsi="Garamond"/>
          <w:b/>
        </w:rPr>
      </w:pPr>
      <w:r w:rsidRPr="0088730D">
        <w:rPr>
          <w:rFonts w:ascii="Garamond" w:hAnsi="Garamond"/>
          <w:b/>
        </w:rPr>
        <w:t>от ____________________</w:t>
      </w:r>
    </w:p>
    <w:p w14:paraId="41BE0B6B" w14:textId="77777777" w:rsidR="0088730D" w:rsidRPr="0088730D" w:rsidRDefault="0088730D" w:rsidP="0088730D">
      <w:pPr>
        <w:spacing w:after="0" w:line="240" w:lineRule="auto"/>
        <w:jc w:val="center"/>
        <w:rPr>
          <w:rFonts w:ascii="Garamond" w:hAnsi="Garamond"/>
        </w:rPr>
      </w:pPr>
    </w:p>
    <w:p w14:paraId="32C8ECF3" w14:textId="77777777" w:rsidR="0088730D" w:rsidRPr="0088730D" w:rsidRDefault="0088730D" w:rsidP="0088730D">
      <w:pPr>
        <w:spacing w:after="0" w:line="240" w:lineRule="auto"/>
        <w:ind w:firstLine="600"/>
        <w:jc w:val="both"/>
        <w:rPr>
          <w:rFonts w:ascii="Garamond" w:hAnsi="Garamond"/>
        </w:rPr>
      </w:pPr>
      <w:r w:rsidRPr="0088730D">
        <w:rPr>
          <w:rFonts w:ascii="Garamond" w:hAnsi="Garamond"/>
        </w:rPr>
        <w:t>Настоящее Уведомление направляется в соответствии с пунктом 1.7.2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_____ от ____________ 20__г., заключенного между ___________________ (далее – Доверитель) и АО «ЦФР», являющимся коммерческим представителем по указанному договору (далее – Поверенный).</w:t>
      </w:r>
    </w:p>
    <w:p w14:paraId="61370163" w14:textId="77777777" w:rsidR="0088730D" w:rsidRPr="0088730D" w:rsidRDefault="0088730D" w:rsidP="0088730D">
      <w:pPr>
        <w:spacing w:after="0" w:line="240" w:lineRule="auto"/>
        <w:ind w:firstLine="600"/>
        <w:jc w:val="both"/>
        <w:rPr>
          <w:rFonts w:ascii="Garamond" w:hAnsi="Garamond"/>
        </w:rPr>
      </w:pPr>
    </w:p>
    <w:p w14:paraId="163D2E60" w14:textId="55217F14" w:rsidR="0088730D" w:rsidRPr="0088730D" w:rsidRDefault="0088730D" w:rsidP="0088730D">
      <w:pPr>
        <w:spacing w:after="0" w:line="240" w:lineRule="auto"/>
        <w:ind w:firstLine="600"/>
        <w:jc w:val="both"/>
        <w:rPr>
          <w:rFonts w:ascii="Garamond" w:hAnsi="Garamond"/>
        </w:rPr>
      </w:pPr>
      <w:r w:rsidRPr="0088730D">
        <w:rPr>
          <w:rFonts w:ascii="Garamond" w:hAnsi="Garamond"/>
        </w:rPr>
        <w:t>Настоящим Доверитель уведомляет Поверенного об изменении объема мощности объекта генерации, подлежащей поставке на оптовый рынок (объема установленной мощности) по всем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заключенным Доверителем в отношении следующего объекта генерации:</w:t>
      </w:r>
    </w:p>
    <w:p w14:paraId="4428D292" w14:textId="77777777" w:rsidR="0088730D" w:rsidRPr="0088730D" w:rsidRDefault="0088730D" w:rsidP="0088730D">
      <w:pPr>
        <w:spacing w:after="0" w:line="240" w:lineRule="auto"/>
        <w:jc w:val="both"/>
        <w:rPr>
          <w:rFonts w:ascii="Garamond" w:hAnsi="Garamon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843"/>
        <w:gridCol w:w="3118"/>
        <w:gridCol w:w="2552"/>
      </w:tblGrid>
      <w:tr w:rsidR="0088730D" w:rsidRPr="0088730D" w14:paraId="7E412DDF" w14:textId="77777777" w:rsidTr="00F726FC">
        <w:trPr>
          <w:trHeight w:val="555"/>
        </w:trPr>
        <w:tc>
          <w:tcPr>
            <w:tcW w:w="1843" w:type="dxa"/>
            <w:vMerge w:val="restart"/>
          </w:tcPr>
          <w:p w14:paraId="6D22FFA1" w14:textId="77777777" w:rsidR="0088730D" w:rsidRPr="0088730D" w:rsidRDefault="0088730D" w:rsidP="0088730D">
            <w:pPr>
              <w:keepNext/>
              <w:spacing w:after="0" w:line="240" w:lineRule="auto"/>
              <w:jc w:val="center"/>
              <w:rPr>
                <w:rFonts w:ascii="Garamond" w:hAnsi="Garamond"/>
              </w:rPr>
            </w:pPr>
            <w:r w:rsidRPr="0088730D">
              <w:rPr>
                <w:rFonts w:ascii="Garamond" w:hAnsi="Garamond"/>
                <w:bCs/>
              </w:rPr>
              <w:t>Код ГТП генерации</w:t>
            </w:r>
          </w:p>
        </w:tc>
        <w:tc>
          <w:tcPr>
            <w:tcW w:w="1843" w:type="dxa"/>
            <w:vMerge w:val="restart"/>
          </w:tcPr>
          <w:p w14:paraId="72B5C676" w14:textId="77777777" w:rsidR="0088730D" w:rsidRPr="0088730D" w:rsidRDefault="0088730D" w:rsidP="0088730D">
            <w:pPr>
              <w:keepNext/>
              <w:spacing w:after="0" w:line="240" w:lineRule="auto"/>
              <w:jc w:val="center"/>
              <w:outlineLvl w:val="0"/>
              <w:rPr>
                <w:rFonts w:ascii="Garamond" w:hAnsi="Garamond"/>
                <w:bCs/>
              </w:rPr>
            </w:pPr>
            <w:r w:rsidRPr="0088730D">
              <w:rPr>
                <w:rFonts w:ascii="Garamond" w:hAnsi="Garamond"/>
                <w:bCs/>
              </w:rPr>
              <w:t>Вид объекта генерации</w:t>
            </w:r>
          </w:p>
        </w:tc>
        <w:tc>
          <w:tcPr>
            <w:tcW w:w="5670" w:type="dxa"/>
            <w:gridSpan w:val="2"/>
          </w:tcPr>
          <w:p w14:paraId="428B8A30" w14:textId="77777777" w:rsidR="0088730D" w:rsidRPr="0088730D" w:rsidRDefault="0088730D" w:rsidP="0088730D">
            <w:pPr>
              <w:keepNext/>
              <w:spacing w:after="0" w:line="240" w:lineRule="auto"/>
              <w:jc w:val="center"/>
              <w:outlineLvl w:val="0"/>
              <w:rPr>
                <w:rFonts w:ascii="Garamond" w:hAnsi="Garamond"/>
              </w:rPr>
            </w:pPr>
            <w:r w:rsidRPr="0088730D">
              <w:rPr>
                <w:rFonts w:ascii="Garamond" w:hAnsi="Garamond"/>
                <w:bCs/>
              </w:rPr>
              <w:t>Месторасположение объекта генерации</w:t>
            </w:r>
          </w:p>
        </w:tc>
      </w:tr>
      <w:tr w:rsidR="0088730D" w:rsidRPr="0088730D" w14:paraId="33FFBB78" w14:textId="77777777" w:rsidTr="00F726FC">
        <w:trPr>
          <w:trHeight w:val="564"/>
        </w:trPr>
        <w:tc>
          <w:tcPr>
            <w:tcW w:w="1843" w:type="dxa"/>
            <w:vMerge/>
          </w:tcPr>
          <w:p w14:paraId="2589CD6F" w14:textId="77777777" w:rsidR="0088730D" w:rsidRPr="0088730D" w:rsidRDefault="0088730D" w:rsidP="0088730D">
            <w:pPr>
              <w:keepNext/>
              <w:spacing w:after="0" w:line="240" w:lineRule="auto"/>
              <w:jc w:val="center"/>
              <w:outlineLvl w:val="0"/>
              <w:rPr>
                <w:rFonts w:ascii="Garamond" w:hAnsi="Garamond"/>
                <w:bCs/>
              </w:rPr>
            </w:pPr>
          </w:p>
        </w:tc>
        <w:tc>
          <w:tcPr>
            <w:tcW w:w="1843" w:type="dxa"/>
            <w:vMerge/>
          </w:tcPr>
          <w:p w14:paraId="329AD3E5" w14:textId="77777777" w:rsidR="0088730D" w:rsidRPr="0088730D" w:rsidRDefault="0088730D" w:rsidP="0088730D">
            <w:pPr>
              <w:keepNext/>
              <w:spacing w:after="0" w:line="240" w:lineRule="auto"/>
              <w:jc w:val="center"/>
              <w:outlineLvl w:val="0"/>
              <w:rPr>
                <w:rFonts w:ascii="Garamond" w:hAnsi="Garamond"/>
                <w:bCs/>
              </w:rPr>
            </w:pPr>
          </w:p>
        </w:tc>
        <w:tc>
          <w:tcPr>
            <w:tcW w:w="3118" w:type="dxa"/>
          </w:tcPr>
          <w:p w14:paraId="78BFD759" w14:textId="77777777" w:rsidR="0088730D" w:rsidRPr="0088730D" w:rsidRDefault="0088730D" w:rsidP="0088730D">
            <w:pPr>
              <w:keepNext/>
              <w:spacing w:after="0" w:line="240" w:lineRule="auto"/>
              <w:jc w:val="center"/>
              <w:outlineLvl w:val="0"/>
              <w:rPr>
                <w:rFonts w:ascii="Garamond" w:hAnsi="Garamond"/>
                <w:bCs/>
              </w:rPr>
            </w:pPr>
            <w:r w:rsidRPr="0088730D">
              <w:rPr>
                <w:rFonts w:ascii="Garamond" w:hAnsi="Garamond"/>
                <w:bCs/>
              </w:rPr>
              <w:t>Субъект Российской Федерации</w:t>
            </w:r>
          </w:p>
        </w:tc>
        <w:tc>
          <w:tcPr>
            <w:tcW w:w="2552" w:type="dxa"/>
          </w:tcPr>
          <w:p w14:paraId="72B56565" w14:textId="77777777" w:rsidR="0088730D" w:rsidRPr="0088730D" w:rsidRDefault="0088730D" w:rsidP="0088730D">
            <w:pPr>
              <w:keepNext/>
              <w:spacing w:after="0" w:line="240" w:lineRule="auto"/>
              <w:jc w:val="center"/>
              <w:outlineLvl w:val="0"/>
              <w:rPr>
                <w:rFonts w:ascii="Garamond" w:hAnsi="Garamond"/>
                <w:bCs/>
              </w:rPr>
            </w:pPr>
            <w:r w:rsidRPr="0088730D">
              <w:rPr>
                <w:rFonts w:ascii="Garamond" w:hAnsi="Garamond"/>
                <w:bCs/>
              </w:rPr>
              <w:t>Ценовая зона</w:t>
            </w:r>
          </w:p>
        </w:tc>
      </w:tr>
      <w:tr w:rsidR="0088730D" w:rsidRPr="0088730D" w14:paraId="7C0B7D90" w14:textId="77777777" w:rsidTr="00F726FC">
        <w:tc>
          <w:tcPr>
            <w:tcW w:w="1843" w:type="dxa"/>
          </w:tcPr>
          <w:p w14:paraId="74C7B418" w14:textId="77777777" w:rsidR="0088730D" w:rsidRPr="0088730D" w:rsidRDefault="0088730D" w:rsidP="0088730D">
            <w:pPr>
              <w:keepNext/>
              <w:spacing w:after="0" w:line="240" w:lineRule="auto"/>
              <w:jc w:val="both"/>
              <w:outlineLvl w:val="0"/>
              <w:rPr>
                <w:rFonts w:ascii="Garamond" w:hAnsi="Garamond"/>
              </w:rPr>
            </w:pPr>
          </w:p>
        </w:tc>
        <w:tc>
          <w:tcPr>
            <w:tcW w:w="1843" w:type="dxa"/>
          </w:tcPr>
          <w:p w14:paraId="2C550431" w14:textId="77777777" w:rsidR="0088730D" w:rsidRPr="0088730D" w:rsidRDefault="0088730D" w:rsidP="0088730D">
            <w:pPr>
              <w:keepNext/>
              <w:spacing w:after="0" w:line="240" w:lineRule="auto"/>
              <w:jc w:val="both"/>
              <w:outlineLvl w:val="0"/>
              <w:rPr>
                <w:rFonts w:ascii="Garamond" w:hAnsi="Garamond"/>
              </w:rPr>
            </w:pPr>
          </w:p>
        </w:tc>
        <w:tc>
          <w:tcPr>
            <w:tcW w:w="5670" w:type="dxa"/>
            <w:gridSpan w:val="2"/>
          </w:tcPr>
          <w:p w14:paraId="548E8EDC" w14:textId="77777777" w:rsidR="0088730D" w:rsidRPr="0088730D" w:rsidRDefault="0088730D" w:rsidP="0088730D">
            <w:pPr>
              <w:keepNext/>
              <w:spacing w:after="0" w:line="240" w:lineRule="auto"/>
              <w:jc w:val="both"/>
              <w:outlineLvl w:val="0"/>
              <w:rPr>
                <w:rFonts w:ascii="Garamond" w:hAnsi="Garamond"/>
              </w:rPr>
            </w:pPr>
          </w:p>
        </w:tc>
      </w:tr>
    </w:tbl>
    <w:p w14:paraId="5FDCEFE0" w14:textId="77777777" w:rsidR="0088730D" w:rsidRPr="0088730D" w:rsidRDefault="0088730D" w:rsidP="0088730D">
      <w:pPr>
        <w:spacing w:after="0" w:line="240" w:lineRule="auto"/>
        <w:jc w:val="both"/>
        <w:rPr>
          <w:rFonts w:ascii="Garamond" w:hAnsi="Garamond"/>
        </w:rPr>
      </w:pPr>
    </w:p>
    <w:p w14:paraId="39EB5A3D" w14:textId="011507B9" w:rsidR="0088730D" w:rsidRPr="0088730D" w:rsidRDefault="0088730D" w:rsidP="0088730D">
      <w:pPr>
        <w:spacing w:after="0" w:line="240" w:lineRule="auto"/>
        <w:jc w:val="both"/>
        <w:rPr>
          <w:rFonts w:ascii="Garamond" w:hAnsi="Garamond"/>
        </w:rPr>
      </w:pPr>
      <w:r w:rsidRPr="0088730D">
        <w:rPr>
          <w:rFonts w:ascii="Garamond" w:hAnsi="Garamond"/>
        </w:rPr>
        <w:t>и поручает направить сторонам всех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88730D">
        <w:t xml:space="preserve"> </w:t>
      </w:r>
      <w:r w:rsidRPr="0088730D">
        <w:rPr>
          <w:rFonts w:ascii="Garamond" w:hAnsi="Garamond"/>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заключенных в отношении указанного в настоящем уведомлении объекта генерации, соответствующие уведомления об изменении объема мощности объекта генерации, подлежащей поставке на оптовый рынок (объема установленной мощности), с указанием нового значения объема мощности объекта генерации, подлежащей поставке на оптовый рынок (объема установленной мощности):</w:t>
      </w:r>
    </w:p>
    <w:p w14:paraId="14F1A54A" w14:textId="77777777" w:rsidR="0088730D" w:rsidRPr="0088730D" w:rsidRDefault="0088730D" w:rsidP="0088730D">
      <w:pPr>
        <w:spacing w:after="0" w:line="240" w:lineRule="auto"/>
        <w:jc w:val="both"/>
        <w:rPr>
          <w:rFonts w:ascii="Garamond" w:hAnsi="Garamond"/>
        </w:rPr>
      </w:pPr>
    </w:p>
    <w:tbl>
      <w:tblPr>
        <w:tblW w:w="9356" w:type="dxa"/>
        <w:tblInd w:w="108" w:type="dxa"/>
        <w:tblLayout w:type="fixed"/>
        <w:tblCellMar>
          <w:left w:w="0" w:type="dxa"/>
          <w:right w:w="0" w:type="dxa"/>
        </w:tblCellMar>
        <w:tblLook w:val="04A0" w:firstRow="1" w:lastRow="0" w:firstColumn="1" w:lastColumn="0" w:noHBand="0" w:noVBand="1"/>
      </w:tblPr>
      <w:tblGrid>
        <w:gridCol w:w="4536"/>
        <w:gridCol w:w="4820"/>
      </w:tblGrid>
      <w:tr w:rsidR="0088730D" w:rsidRPr="0088730D" w14:paraId="48C4DE9B" w14:textId="77777777" w:rsidTr="00F726FC">
        <w:trPr>
          <w:cantSplit/>
          <w:trHeight w:val="286"/>
        </w:trPr>
        <w:tc>
          <w:tcPr>
            <w:tcW w:w="4536" w:type="dxa"/>
            <w:tcBorders>
              <w:top w:val="single" w:sz="4" w:space="0" w:color="auto"/>
              <w:left w:val="single" w:sz="4" w:space="0" w:color="auto"/>
              <w:bottom w:val="single" w:sz="4" w:space="0" w:color="auto"/>
              <w:right w:val="single" w:sz="6" w:space="0" w:color="auto"/>
            </w:tcBorders>
            <w:tcMar>
              <w:top w:w="0" w:type="dxa"/>
              <w:left w:w="108" w:type="dxa"/>
              <w:bottom w:w="0" w:type="dxa"/>
              <w:right w:w="108" w:type="dxa"/>
            </w:tcMar>
            <w:vAlign w:val="bottom"/>
          </w:tcPr>
          <w:p w14:paraId="155EB42B" w14:textId="77777777" w:rsidR="0088730D" w:rsidRPr="0088730D" w:rsidRDefault="0088730D" w:rsidP="0088730D">
            <w:pPr>
              <w:spacing w:after="0" w:line="240" w:lineRule="auto"/>
              <w:jc w:val="center"/>
              <w:rPr>
                <w:rFonts w:ascii="Garamond" w:hAnsi="Garamond"/>
              </w:rPr>
            </w:pPr>
            <w:r w:rsidRPr="0088730D">
              <w:rPr>
                <w:rFonts w:ascii="Garamond" w:hAnsi="Garamond"/>
              </w:rPr>
              <w:t>Объем мощности объекта генерации, подлежащей поставке на оптовый рынок (объем установленной мощности), МВт</w:t>
            </w:r>
          </w:p>
        </w:tc>
        <w:tc>
          <w:tcPr>
            <w:tcW w:w="4820"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vAlign w:val="bottom"/>
          </w:tcPr>
          <w:p w14:paraId="6D329682" w14:textId="77777777" w:rsidR="0088730D" w:rsidRPr="0088730D" w:rsidRDefault="0088730D" w:rsidP="0088730D">
            <w:pPr>
              <w:spacing w:after="0" w:line="240" w:lineRule="auto"/>
              <w:jc w:val="center"/>
              <w:rPr>
                <w:rFonts w:ascii="Garamond" w:hAnsi="Garamond"/>
              </w:rPr>
            </w:pPr>
            <w:r w:rsidRPr="0088730D">
              <w:rPr>
                <w:rFonts w:ascii="Garamond" w:hAnsi="Garamond"/>
              </w:rPr>
              <w:t>Измененный объем мощности объекта генерации, подлежащей поставке на оптовый рынок (объем установленной мощности), МВт</w:t>
            </w:r>
          </w:p>
        </w:tc>
      </w:tr>
      <w:tr w:rsidR="0088730D" w:rsidRPr="0088730D" w14:paraId="341C4C0D" w14:textId="77777777" w:rsidTr="00F726FC">
        <w:trPr>
          <w:cantSplit/>
          <w:trHeight w:val="286"/>
        </w:trPr>
        <w:tc>
          <w:tcPr>
            <w:tcW w:w="4536" w:type="dxa"/>
            <w:tcBorders>
              <w:top w:val="single" w:sz="4" w:space="0" w:color="auto"/>
              <w:left w:val="single" w:sz="6" w:space="0" w:color="auto"/>
              <w:bottom w:val="single" w:sz="4" w:space="0" w:color="auto"/>
              <w:right w:val="single" w:sz="6" w:space="0" w:color="auto"/>
            </w:tcBorders>
            <w:tcMar>
              <w:top w:w="0" w:type="dxa"/>
              <w:left w:w="108" w:type="dxa"/>
              <w:bottom w:w="0" w:type="dxa"/>
              <w:right w:w="108" w:type="dxa"/>
            </w:tcMar>
          </w:tcPr>
          <w:p w14:paraId="439CB102" w14:textId="77777777" w:rsidR="0088730D" w:rsidRPr="0088730D" w:rsidRDefault="0088730D" w:rsidP="0088730D">
            <w:pPr>
              <w:spacing w:after="0" w:line="240" w:lineRule="auto"/>
              <w:rPr>
                <w:rFonts w:ascii="Garamond" w:hAnsi="Garamond"/>
              </w:rPr>
            </w:pPr>
          </w:p>
        </w:tc>
        <w:tc>
          <w:tcPr>
            <w:tcW w:w="4820"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tcPr>
          <w:p w14:paraId="6D3F6540" w14:textId="77777777" w:rsidR="0088730D" w:rsidRPr="0088730D" w:rsidRDefault="0088730D" w:rsidP="0088730D">
            <w:pPr>
              <w:spacing w:after="0" w:line="240" w:lineRule="auto"/>
              <w:jc w:val="center"/>
              <w:rPr>
                <w:rFonts w:ascii="Garamond" w:hAnsi="Garamond"/>
              </w:rPr>
            </w:pPr>
          </w:p>
        </w:tc>
      </w:tr>
    </w:tbl>
    <w:p w14:paraId="3C9E55AE" w14:textId="77777777" w:rsidR="0088730D" w:rsidRPr="0088730D" w:rsidRDefault="0088730D" w:rsidP="0088730D">
      <w:pPr>
        <w:spacing w:after="0" w:line="240" w:lineRule="auto"/>
        <w:jc w:val="both"/>
        <w:rPr>
          <w:rFonts w:ascii="Garamond" w:hAnsi="Garamond"/>
          <w:b/>
        </w:rPr>
      </w:pPr>
    </w:p>
    <w:p w14:paraId="2149CE94" w14:textId="77777777" w:rsidR="0088730D" w:rsidRPr="0088730D" w:rsidRDefault="0088730D" w:rsidP="0088730D">
      <w:pPr>
        <w:spacing w:after="0" w:line="240" w:lineRule="auto"/>
        <w:ind w:left="137"/>
        <w:jc w:val="right"/>
        <w:rPr>
          <w:rFonts w:ascii="Garamond" w:hAnsi="Garamond"/>
        </w:rPr>
      </w:pPr>
      <w:r w:rsidRPr="0088730D">
        <w:rPr>
          <w:rFonts w:ascii="Garamond" w:hAnsi="Garamond"/>
        </w:rPr>
        <w:t xml:space="preserve">Доверитель </w:t>
      </w:r>
    </w:p>
    <w:p w14:paraId="2786B97E" w14:textId="77777777" w:rsidR="0088730D" w:rsidRPr="0088730D" w:rsidRDefault="0088730D" w:rsidP="0088730D">
      <w:pPr>
        <w:spacing w:after="0" w:line="240" w:lineRule="auto"/>
        <w:ind w:left="137"/>
        <w:jc w:val="right"/>
        <w:rPr>
          <w:rFonts w:ascii="Garamond" w:hAnsi="Garamond"/>
        </w:rPr>
      </w:pPr>
      <w:r w:rsidRPr="0088730D">
        <w:rPr>
          <w:rFonts w:ascii="Garamond" w:hAnsi="Garamond"/>
        </w:rPr>
        <w:t>________________/___________/</w:t>
      </w:r>
    </w:p>
    <w:p w14:paraId="7686D350" w14:textId="77777777" w:rsidR="0088730D" w:rsidRPr="0088730D" w:rsidRDefault="0088730D" w:rsidP="0088730D">
      <w:pPr>
        <w:spacing w:after="0" w:line="240" w:lineRule="auto"/>
        <w:jc w:val="right"/>
        <w:rPr>
          <w:rFonts w:ascii="Garamond" w:hAnsi="Garamond"/>
        </w:rPr>
      </w:pPr>
      <w:r w:rsidRPr="0088730D">
        <w:rPr>
          <w:rFonts w:ascii="Garamond" w:hAnsi="Garamond"/>
        </w:rPr>
        <w:t xml:space="preserve">         ________________/___________/</w:t>
      </w:r>
    </w:p>
    <w:p w14:paraId="2D659B46" w14:textId="77777777" w:rsidR="0088730D" w:rsidRPr="0088730D" w:rsidRDefault="0088730D" w:rsidP="0088730D">
      <w:pPr>
        <w:spacing w:after="0" w:line="240" w:lineRule="auto"/>
        <w:jc w:val="both"/>
        <w:rPr>
          <w:rFonts w:ascii="Garamond" w:hAnsi="Garamond"/>
          <w:sz w:val="20"/>
          <w:szCs w:val="20"/>
        </w:rPr>
      </w:pPr>
    </w:p>
    <w:p w14:paraId="7496F7A0" w14:textId="614B8009" w:rsidR="0088730D" w:rsidRPr="005C20CD" w:rsidRDefault="0088730D" w:rsidP="0088730D">
      <w:pPr>
        <w:keepNext/>
        <w:tabs>
          <w:tab w:val="left" w:pos="5529"/>
        </w:tabs>
        <w:rPr>
          <w:rFonts w:ascii="Garamond" w:hAnsi="Garamond"/>
          <w:b/>
          <w:iCs/>
          <w:sz w:val="24"/>
          <w:szCs w:val="24"/>
        </w:rPr>
      </w:pPr>
      <w:r w:rsidRPr="005C20CD">
        <w:rPr>
          <w:rFonts w:ascii="Garamond" w:hAnsi="Garamond"/>
          <w:b/>
          <w:iCs/>
          <w:sz w:val="24"/>
          <w:szCs w:val="24"/>
        </w:rPr>
        <w:t>Предлагаемая редакция</w:t>
      </w:r>
    </w:p>
    <w:p w14:paraId="5EA6B806" w14:textId="77777777" w:rsidR="0088730D" w:rsidRDefault="0088730D" w:rsidP="0088730D">
      <w:pPr>
        <w:spacing w:after="0" w:line="240" w:lineRule="auto"/>
        <w:jc w:val="right"/>
        <w:rPr>
          <w:rFonts w:ascii="Garamond" w:hAnsi="Garamond"/>
          <w:sz w:val="20"/>
          <w:szCs w:val="20"/>
        </w:rPr>
      </w:pPr>
    </w:p>
    <w:p w14:paraId="3CEEA49B" w14:textId="77777777" w:rsidR="0088730D" w:rsidRDefault="0088730D" w:rsidP="0088730D">
      <w:pPr>
        <w:spacing w:after="0" w:line="240" w:lineRule="auto"/>
        <w:jc w:val="right"/>
        <w:rPr>
          <w:rFonts w:ascii="Garamond" w:hAnsi="Garamond"/>
          <w:sz w:val="20"/>
          <w:szCs w:val="20"/>
        </w:rPr>
      </w:pPr>
    </w:p>
    <w:p w14:paraId="2A2DB3C3" w14:textId="77777777" w:rsidR="0088730D" w:rsidRPr="0088730D" w:rsidRDefault="0088730D" w:rsidP="0088730D">
      <w:pPr>
        <w:spacing w:after="0" w:line="240" w:lineRule="auto"/>
        <w:jc w:val="right"/>
        <w:rPr>
          <w:rFonts w:ascii="Garamond" w:hAnsi="Garamond"/>
          <w:sz w:val="20"/>
          <w:szCs w:val="20"/>
        </w:rPr>
      </w:pPr>
      <w:r w:rsidRPr="0088730D">
        <w:rPr>
          <w:rFonts w:ascii="Garamond" w:hAnsi="Garamond"/>
          <w:sz w:val="20"/>
          <w:szCs w:val="20"/>
        </w:rPr>
        <w:t>Форму утверждаю</w:t>
      </w:r>
      <w:r w:rsidRPr="0088730D">
        <w:rPr>
          <w:rFonts w:ascii="Garamond" w:hAnsi="Garamond"/>
          <w:sz w:val="20"/>
          <w:szCs w:val="20"/>
        </w:rPr>
        <w:tab/>
      </w:r>
      <w:r w:rsidRPr="0088730D">
        <w:rPr>
          <w:rFonts w:ascii="Garamond" w:hAnsi="Garamond"/>
          <w:sz w:val="20"/>
          <w:szCs w:val="20"/>
        </w:rPr>
        <w:tab/>
      </w:r>
      <w:r w:rsidRPr="0088730D">
        <w:rPr>
          <w:rFonts w:ascii="Garamond" w:hAnsi="Garamond"/>
          <w:sz w:val="20"/>
          <w:szCs w:val="20"/>
        </w:rPr>
        <w:tab/>
      </w:r>
      <w:r w:rsidRPr="0088730D">
        <w:rPr>
          <w:rFonts w:ascii="Garamond" w:hAnsi="Garamond"/>
          <w:sz w:val="20"/>
          <w:szCs w:val="20"/>
        </w:rPr>
        <w:tab/>
      </w:r>
      <w:r w:rsidRPr="0088730D">
        <w:rPr>
          <w:rFonts w:ascii="Garamond" w:hAnsi="Garamond"/>
          <w:sz w:val="20"/>
          <w:szCs w:val="20"/>
        </w:rPr>
        <w:tab/>
        <w:t xml:space="preserve">       </w:t>
      </w:r>
      <w:r w:rsidRPr="0088730D">
        <w:rPr>
          <w:rFonts w:ascii="Garamond" w:hAnsi="Garamond"/>
          <w:sz w:val="20"/>
          <w:szCs w:val="20"/>
        </w:rPr>
        <w:tab/>
      </w:r>
      <w:r w:rsidRPr="0088730D">
        <w:rPr>
          <w:rFonts w:ascii="Garamond" w:hAnsi="Garamond"/>
          <w:sz w:val="20"/>
          <w:szCs w:val="20"/>
        </w:rPr>
        <w:tab/>
        <w:t xml:space="preserve">             Форму утверждаю</w:t>
      </w:r>
    </w:p>
    <w:p w14:paraId="3656176F" w14:textId="77777777" w:rsidR="0088730D" w:rsidRPr="0088730D" w:rsidRDefault="0088730D" w:rsidP="0088730D">
      <w:pPr>
        <w:spacing w:after="0" w:line="240" w:lineRule="auto"/>
        <w:jc w:val="both"/>
        <w:rPr>
          <w:rFonts w:ascii="Garamond" w:hAnsi="Garamond"/>
          <w:sz w:val="20"/>
          <w:szCs w:val="20"/>
        </w:rPr>
      </w:pPr>
    </w:p>
    <w:p w14:paraId="1FCDBDC4" w14:textId="0634689B" w:rsidR="0088730D" w:rsidRPr="0088730D" w:rsidRDefault="0088730D" w:rsidP="0088730D">
      <w:pPr>
        <w:spacing w:after="0" w:line="240" w:lineRule="auto"/>
        <w:jc w:val="both"/>
        <w:rPr>
          <w:rFonts w:ascii="Garamond" w:hAnsi="Garamond"/>
          <w:sz w:val="20"/>
          <w:szCs w:val="20"/>
        </w:rPr>
      </w:pPr>
      <w:r w:rsidRPr="0088730D">
        <w:rPr>
          <w:rFonts w:ascii="Garamond" w:hAnsi="Garamond"/>
          <w:sz w:val="20"/>
          <w:szCs w:val="20"/>
        </w:rPr>
        <w:t xml:space="preserve">_________________ (от Доверителя) </w:t>
      </w:r>
      <w:r w:rsidRPr="0088730D">
        <w:rPr>
          <w:rFonts w:ascii="Garamond" w:hAnsi="Garamond"/>
          <w:sz w:val="20"/>
          <w:szCs w:val="20"/>
        </w:rPr>
        <w:tab/>
      </w:r>
      <w:r w:rsidRPr="0088730D">
        <w:rPr>
          <w:rFonts w:ascii="Garamond" w:hAnsi="Garamond"/>
          <w:sz w:val="20"/>
          <w:szCs w:val="20"/>
        </w:rPr>
        <w:tab/>
        <w:t xml:space="preserve">       </w:t>
      </w:r>
      <w:r w:rsidRPr="0088730D">
        <w:rPr>
          <w:rFonts w:ascii="Garamond" w:hAnsi="Garamond"/>
          <w:sz w:val="20"/>
          <w:szCs w:val="20"/>
        </w:rPr>
        <w:tab/>
        <w:t xml:space="preserve">                        </w:t>
      </w:r>
      <w:r w:rsidR="002C65A3">
        <w:rPr>
          <w:rFonts w:ascii="Garamond" w:hAnsi="Garamond"/>
          <w:sz w:val="20"/>
          <w:szCs w:val="20"/>
        </w:rPr>
        <w:t xml:space="preserve">            </w:t>
      </w:r>
      <w:r w:rsidRPr="0088730D">
        <w:rPr>
          <w:rFonts w:ascii="Garamond" w:hAnsi="Garamond"/>
          <w:sz w:val="20"/>
          <w:szCs w:val="20"/>
        </w:rPr>
        <w:t xml:space="preserve">   _______________ (от Поверенного)</w:t>
      </w:r>
    </w:p>
    <w:p w14:paraId="32F5C3C6" w14:textId="77777777" w:rsidR="0088730D" w:rsidRPr="0088730D" w:rsidRDefault="0088730D" w:rsidP="0088730D">
      <w:pPr>
        <w:spacing w:after="0" w:line="240" w:lineRule="auto"/>
        <w:jc w:val="right"/>
        <w:rPr>
          <w:rFonts w:ascii="Garamond" w:hAnsi="Garamond"/>
          <w:b/>
        </w:rPr>
      </w:pPr>
    </w:p>
    <w:p w14:paraId="196445EB" w14:textId="77777777" w:rsidR="0088730D" w:rsidRPr="0088730D" w:rsidRDefault="0088730D" w:rsidP="0088730D">
      <w:pPr>
        <w:spacing w:after="0" w:line="240" w:lineRule="auto"/>
        <w:jc w:val="right"/>
        <w:outlineLvl w:val="0"/>
        <w:rPr>
          <w:rFonts w:ascii="Garamond" w:hAnsi="Garamond"/>
          <w:b/>
          <w:sz w:val="20"/>
          <w:szCs w:val="20"/>
        </w:rPr>
      </w:pPr>
      <w:r w:rsidRPr="0088730D">
        <w:rPr>
          <w:rFonts w:ascii="Garamond" w:hAnsi="Garamond"/>
          <w:b/>
          <w:sz w:val="20"/>
          <w:szCs w:val="20"/>
        </w:rPr>
        <w:t>Приложение 8</w:t>
      </w:r>
    </w:p>
    <w:p w14:paraId="36DB0AAF"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к Договору коммерческого представительства поставщика для </w:t>
      </w:r>
    </w:p>
    <w:p w14:paraId="0C35ABE7"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целей заключения договоров о предоставлении </w:t>
      </w:r>
    </w:p>
    <w:p w14:paraId="0210659C"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мощности квалифицированных генерирующих объектов, </w:t>
      </w:r>
    </w:p>
    <w:p w14:paraId="4A16B6FC"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функционирующих на основе использования</w:t>
      </w:r>
    </w:p>
    <w:p w14:paraId="6476CCEB" w14:textId="77777777" w:rsidR="0088730D" w:rsidRPr="0088730D" w:rsidRDefault="0088730D" w:rsidP="0088730D">
      <w:pPr>
        <w:keepNext/>
        <w:spacing w:after="0" w:line="240" w:lineRule="auto"/>
        <w:ind w:firstLine="360"/>
        <w:jc w:val="right"/>
        <w:rPr>
          <w:rFonts w:ascii="Garamond" w:hAnsi="Garamond"/>
          <w:b/>
          <w:sz w:val="20"/>
          <w:szCs w:val="20"/>
        </w:rPr>
      </w:pPr>
      <w:r w:rsidRPr="0088730D">
        <w:rPr>
          <w:rFonts w:ascii="Garamond" w:hAnsi="Garamond"/>
          <w:b/>
          <w:sz w:val="20"/>
          <w:szCs w:val="20"/>
        </w:rPr>
        <w:t xml:space="preserve"> возобновляемых источников энергии</w:t>
      </w:r>
    </w:p>
    <w:p w14:paraId="3CA04F61" w14:textId="77777777" w:rsidR="0088730D" w:rsidRPr="0088730D" w:rsidRDefault="0088730D" w:rsidP="0088730D">
      <w:pPr>
        <w:spacing w:after="0" w:line="240" w:lineRule="auto"/>
        <w:jc w:val="right"/>
        <w:rPr>
          <w:rFonts w:ascii="Garamond" w:hAnsi="Garamond"/>
          <w:b/>
          <w:sz w:val="20"/>
          <w:szCs w:val="20"/>
        </w:rPr>
      </w:pPr>
      <w:r w:rsidRPr="0088730D">
        <w:rPr>
          <w:rFonts w:ascii="Garamond" w:hAnsi="Garamond"/>
          <w:b/>
          <w:sz w:val="20"/>
          <w:szCs w:val="20"/>
        </w:rPr>
        <w:t>от «___»_________ №_____</w:t>
      </w:r>
    </w:p>
    <w:p w14:paraId="6D120750" w14:textId="77777777" w:rsidR="0088730D" w:rsidRPr="0088730D" w:rsidRDefault="0088730D" w:rsidP="0088730D">
      <w:pPr>
        <w:spacing w:after="0" w:line="240" w:lineRule="auto"/>
        <w:jc w:val="right"/>
        <w:rPr>
          <w:rFonts w:ascii="Garamond" w:hAnsi="Garamond"/>
          <w:b/>
        </w:rPr>
      </w:pPr>
    </w:p>
    <w:p w14:paraId="67AF886A" w14:textId="77777777" w:rsidR="0088730D" w:rsidRPr="0088730D" w:rsidRDefault="0088730D" w:rsidP="0088730D">
      <w:pPr>
        <w:overflowPunct w:val="0"/>
        <w:autoSpaceDE w:val="0"/>
        <w:autoSpaceDN w:val="0"/>
        <w:adjustRightInd w:val="0"/>
        <w:spacing w:after="0" w:line="240" w:lineRule="auto"/>
        <w:ind w:left="-440"/>
        <w:jc w:val="center"/>
        <w:textAlignment w:val="baseline"/>
        <w:outlineLvl w:val="3"/>
        <w:rPr>
          <w:rFonts w:ascii="Garamond" w:eastAsia="Times New Roman" w:hAnsi="Garamond"/>
          <w:b/>
        </w:rPr>
      </w:pPr>
      <w:r w:rsidRPr="0088730D">
        <w:rPr>
          <w:rFonts w:ascii="Garamond" w:eastAsia="Times New Roman" w:hAnsi="Garamond"/>
          <w:b/>
        </w:rPr>
        <w:t>УВЕДОМЛЕНИЕ</w:t>
      </w:r>
    </w:p>
    <w:p w14:paraId="54112A31" w14:textId="4ECC7BA0" w:rsidR="0088730D" w:rsidRPr="0088730D" w:rsidRDefault="0088730D" w:rsidP="0088730D">
      <w:pPr>
        <w:spacing w:after="0" w:line="240" w:lineRule="auto"/>
        <w:jc w:val="center"/>
        <w:rPr>
          <w:rFonts w:ascii="Garamond" w:hAnsi="Garamond"/>
          <w:b/>
        </w:rPr>
      </w:pPr>
      <w:r w:rsidRPr="0088730D">
        <w:rPr>
          <w:rFonts w:ascii="Garamond" w:hAnsi="Garamond"/>
          <w:b/>
        </w:rPr>
        <w:t>об изменении значения объема мощности объекта генерации, подлежащей поставке на оптовый рынок (объема установленной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009C35E7">
        <w:rPr>
          <w:rFonts w:ascii="Garamond" w:hAnsi="Garamond"/>
          <w:b/>
        </w:rPr>
        <w:t xml:space="preserve"> </w:t>
      </w:r>
      <w:r w:rsidRPr="0088730D">
        <w:rPr>
          <w:rFonts w:ascii="Garamond" w:hAnsi="Garamond"/>
          <w:b/>
          <w:highlight w:val="yellow"/>
        </w:rPr>
        <w:t>/</w:t>
      </w:r>
      <w:r w:rsidR="009C35E7">
        <w:rPr>
          <w:rFonts w:ascii="Garamond" w:hAnsi="Garamond"/>
          <w:b/>
          <w:highlight w:val="yellow"/>
        </w:rPr>
        <w:t xml:space="preserve"> договорам о </w:t>
      </w:r>
      <w:r w:rsidRPr="0088730D">
        <w:rPr>
          <w:rFonts w:ascii="Garamond" w:hAnsi="Garamond"/>
          <w:b/>
          <w:highlight w:val="yellow"/>
        </w:rPr>
        <w:t>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p>
    <w:p w14:paraId="318C71EB" w14:textId="77777777" w:rsidR="0088730D" w:rsidRPr="0088730D" w:rsidRDefault="0088730D" w:rsidP="0088730D">
      <w:pPr>
        <w:spacing w:after="0" w:line="240" w:lineRule="auto"/>
        <w:jc w:val="center"/>
        <w:rPr>
          <w:rFonts w:ascii="Garamond" w:hAnsi="Garamond"/>
          <w:b/>
        </w:rPr>
      </w:pPr>
      <w:r w:rsidRPr="0088730D">
        <w:rPr>
          <w:rFonts w:ascii="Garamond" w:hAnsi="Garamond"/>
          <w:b/>
        </w:rPr>
        <w:t>от ____________________</w:t>
      </w:r>
    </w:p>
    <w:p w14:paraId="73FB0F39" w14:textId="77777777" w:rsidR="0088730D" w:rsidRPr="0088730D" w:rsidRDefault="0088730D" w:rsidP="0088730D">
      <w:pPr>
        <w:spacing w:after="0" w:line="240" w:lineRule="auto"/>
        <w:jc w:val="center"/>
        <w:rPr>
          <w:rFonts w:ascii="Garamond" w:hAnsi="Garamond"/>
        </w:rPr>
      </w:pPr>
    </w:p>
    <w:p w14:paraId="0183E929" w14:textId="77777777" w:rsidR="0088730D" w:rsidRPr="0088730D" w:rsidRDefault="0088730D" w:rsidP="0088730D">
      <w:pPr>
        <w:spacing w:after="0" w:line="240" w:lineRule="auto"/>
        <w:ind w:firstLine="600"/>
        <w:jc w:val="both"/>
        <w:rPr>
          <w:rFonts w:ascii="Garamond" w:hAnsi="Garamond"/>
        </w:rPr>
      </w:pPr>
      <w:r w:rsidRPr="0088730D">
        <w:rPr>
          <w:rFonts w:ascii="Garamond" w:hAnsi="Garamond"/>
        </w:rPr>
        <w:t>Настоящее Уведомление направляется в соответствии с пунктом 1.7.2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_____ от ____________ 20__г., заключенного между ___________________ (далее – Доверитель) и АО «ЦФР», являющимся коммерческим представителем по указанному договору (далее – Поверенный).</w:t>
      </w:r>
    </w:p>
    <w:p w14:paraId="3C94694A" w14:textId="77777777" w:rsidR="0088730D" w:rsidRPr="0088730D" w:rsidRDefault="0088730D" w:rsidP="0088730D">
      <w:pPr>
        <w:spacing w:after="0" w:line="240" w:lineRule="auto"/>
        <w:ind w:firstLine="600"/>
        <w:jc w:val="both"/>
        <w:rPr>
          <w:rFonts w:ascii="Garamond" w:hAnsi="Garamond"/>
        </w:rPr>
      </w:pPr>
    </w:p>
    <w:p w14:paraId="249819D9" w14:textId="10D7590D" w:rsidR="0088730D" w:rsidRPr="0088730D" w:rsidRDefault="0088730D" w:rsidP="0088730D">
      <w:pPr>
        <w:spacing w:after="0" w:line="240" w:lineRule="auto"/>
        <w:ind w:firstLine="600"/>
        <w:jc w:val="both"/>
        <w:rPr>
          <w:rFonts w:ascii="Garamond" w:hAnsi="Garamond"/>
        </w:rPr>
      </w:pPr>
      <w:r w:rsidRPr="0088730D">
        <w:rPr>
          <w:rFonts w:ascii="Garamond" w:hAnsi="Garamond"/>
        </w:rPr>
        <w:t>Настоящим Доверитель уведомляет Поверенного об изменении объема мощности объекта генерации, подлежащей поставке на оптовый рынок (объема установленной мощности) по всем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009C35E7">
        <w:rPr>
          <w:rFonts w:ascii="Garamond" w:hAnsi="Garamond"/>
        </w:rPr>
        <w:t xml:space="preserve"> </w:t>
      </w:r>
      <w:r w:rsidRPr="0088730D">
        <w:rPr>
          <w:rFonts w:ascii="Garamond" w:hAnsi="Garamond"/>
          <w:highlight w:val="yellow"/>
        </w:rPr>
        <w:t>/</w:t>
      </w:r>
      <w:r w:rsidR="009C35E7">
        <w:rPr>
          <w:rFonts w:ascii="Garamond" w:hAnsi="Garamond"/>
          <w:highlight w:val="yellow"/>
        </w:rPr>
        <w:t xml:space="preserve"> </w:t>
      </w:r>
      <w:r w:rsidRPr="0088730D">
        <w:rPr>
          <w:rFonts w:ascii="Garamond" w:hAnsi="Garamond"/>
          <w:highlight w:val="yellow"/>
        </w:rPr>
        <w:t>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88730D">
        <w:rPr>
          <w:rFonts w:ascii="Garamond" w:hAnsi="Garamond"/>
        </w:rPr>
        <w:t>, заключенным Доверителем в отношении следующего объекта генерации:</w:t>
      </w:r>
    </w:p>
    <w:p w14:paraId="7A24503A" w14:textId="77777777" w:rsidR="0088730D" w:rsidRPr="0088730D" w:rsidRDefault="0088730D" w:rsidP="0088730D">
      <w:pPr>
        <w:spacing w:after="0" w:line="240" w:lineRule="auto"/>
        <w:jc w:val="both"/>
        <w:rPr>
          <w:rFonts w:ascii="Garamond" w:hAnsi="Garamon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843"/>
        <w:gridCol w:w="3118"/>
        <w:gridCol w:w="2552"/>
      </w:tblGrid>
      <w:tr w:rsidR="0088730D" w:rsidRPr="0088730D" w14:paraId="1D396E7A" w14:textId="77777777" w:rsidTr="00F726FC">
        <w:trPr>
          <w:trHeight w:val="555"/>
        </w:trPr>
        <w:tc>
          <w:tcPr>
            <w:tcW w:w="1843" w:type="dxa"/>
            <w:vMerge w:val="restart"/>
          </w:tcPr>
          <w:p w14:paraId="5E26BC53" w14:textId="77777777" w:rsidR="0088730D" w:rsidRPr="0088730D" w:rsidRDefault="0088730D" w:rsidP="00F726FC">
            <w:pPr>
              <w:keepNext/>
              <w:spacing w:after="0" w:line="240" w:lineRule="auto"/>
              <w:jc w:val="center"/>
              <w:rPr>
                <w:rFonts w:ascii="Garamond" w:hAnsi="Garamond"/>
              </w:rPr>
            </w:pPr>
            <w:r w:rsidRPr="0088730D">
              <w:rPr>
                <w:rFonts w:ascii="Garamond" w:hAnsi="Garamond"/>
                <w:bCs/>
              </w:rPr>
              <w:t>Код ГТП генерации</w:t>
            </w:r>
          </w:p>
        </w:tc>
        <w:tc>
          <w:tcPr>
            <w:tcW w:w="1843" w:type="dxa"/>
            <w:vMerge w:val="restart"/>
          </w:tcPr>
          <w:p w14:paraId="0F13B4B7" w14:textId="77777777" w:rsidR="0088730D" w:rsidRPr="0088730D" w:rsidRDefault="0088730D" w:rsidP="00F726FC">
            <w:pPr>
              <w:keepNext/>
              <w:spacing w:after="0" w:line="240" w:lineRule="auto"/>
              <w:jc w:val="center"/>
              <w:outlineLvl w:val="0"/>
              <w:rPr>
                <w:rFonts w:ascii="Garamond" w:hAnsi="Garamond"/>
                <w:bCs/>
              </w:rPr>
            </w:pPr>
            <w:r w:rsidRPr="0088730D">
              <w:rPr>
                <w:rFonts w:ascii="Garamond" w:hAnsi="Garamond"/>
                <w:bCs/>
              </w:rPr>
              <w:t>Вид объекта генерации</w:t>
            </w:r>
          </w:p>
        </w:tc>
        <w:tc>
          <w:tcPr>
            <w:tcW w:w="5670" w:type="dxa"/>
            <w:gridSpan w:val="2"/>
          </w:tcPr>
          <w:p w14:paraId="02088DED" w14:textId="77777777" w:rsidR="0088730D" w:rsidRPr="0088730D" w:rsidRDefault="0088730D" w:rsidP="00F726FC">
            <w:pPr>
              <w:keepNext/>
              <w:spacing w:after="0" w:line="240" w:lineRule="auto"/>
              <w:jc w:val="center"/>
              <w:outlineLvl w:val="0"/>
              <w:rPr>
                <w:rFonts w:ascii="Garamond" w:hAnsi="Garamond"/>
              </w:rPr>
            </w:pPr>
            <w:r w:rsidRPr="0088730D">
              <w:rPr>
                <w:rFonts w:ascii="Garamond" w:hAnsi="Garamond"/>
                <w:bCs/>
              </w:rPr>
              <w:t>Месторасположение объекта генерации</w:t>
            </w:r>
          </w:p>
        </w:tc>
      </w:tr>
      <w:tr w:rsidR="0088730D" w:rsidRPr="0088730D" w14:paraId="7A76DDD5" w14:textId="77777777" w:rsidTr="00F726FC">
        <w:trPr>
          <w:trHeight w:val="564"/>
        </w:trPr>
        <w:tc>
          <w:tcPr>
            <w:tcW w:w="1843" w:type="dxa"/>
            <w:vMerge/>
          </w:tcPr>
          <w:p w14:paraId="3F500CB3" w14:textId="77777777" w:rsidR="0088730D" w:rsidRPr="0088730D" w:rsidRDefault="0088730D" w:rsidP="00F726FC">
            <w:pPr>
              <w:keepNext/>
              <w:spacing w:after="0" w:line="240" w:lineRule="auto"/>
              <w:jc w:val="center"/>
              <w:outlineLvl w:val="0"/>
              <w:rPr>
                <w:rFonts w:ascii="Garamond" w:hAnsi="Garamond"/>
                <w:bCs/>
              </w:rPr>
            </w:pPr>
          </w:p>
        </w:tc>
        <w:tc>
          <w:tcPr>
            <w:tcW w:w="1843" w:type="dxa"/>
            <w:vMerge/>
          </w:tcPr>
          <w:p w14:paraId="7D03F95A" w14:textId="77777777" w:rsidR="0088730D" w:rsidRPr="0088730D" w:rsidRDefault="0088730D" w:rsidP="00F726FC">
            <w:pPr>
              <w:keepNext/>
              <w:spacing w:after="0" w:line="240" w:lineRule="auto"/>
              <w:jc w:val="center"/>
              <w:outlineLvl w:val="0"/>
              <w:rPr>
                <w:rFonts w:ascii="Garamond" w:hAnsi="Garamond"/>
                <w:bCs/>
              </w:rPr>
            </w:pPr>
          </w:p>
        </w:tc>
        <w:tc>
          <w:tcPr>
            <w:tcW w:w="3118" w:type="dxa"/>
          </w:tcPr>
          <w:p w14:paraId="1C81F918" w14:textId="77777777" w:rsidR="0088730D" w:rsidRPr="0088730D" w:rsidRDefault="0088730D" w:rsidP="00F726FC">
            <w:pPr>
              <w:keepNext/>
              <w:spacing w:after="0" w:line="240" w:lineRule="auto"/>
              <w:jc w:val="center"/>
              <w:outlineLvl w:val="0"/>
              <w:rPr>
                <w:rFonts w:ascii="Garamond" w:hAnsi="Garamond"/>
                <w:bCs/>
              </w:rPr>
            </w:pPr>
            <w:r w:rsidRPr="0088730D">
              <w:rPr>
                <w:rFonts w:ascii="Garamond" w:hAnsi="Garamond"/>
                <w:bCs/>
              </w:rPr>
              <w:t>Субъект Российской Федерации</w:t>
            </w:r>
          </w:p>
        </w:tc>
        <w:tc>
          <w:tcPr>
            <w:tcW w:w="2552" w:type="dxa"/>
          </w:tcPr>
          <w:p w14:paraId="413DC9E3" w14:textId="77777777" w:rsidR="0088730D" w:rsidRPr="0088730D" w:rsidRDefault="0088730D" w:rsidP="00F726FC">
            <w:pPr>
              <w:keepNext/>
              <w:spacing w:after="0" w:line="240" w:lineRule="auto"/>
              <w:jc w:val="center"/>
              <w:outlineLvl w:val="0"/>
              <w:rPr>
                <w:rFonts w:ascii="Garamond" w:hAnsi="Garamond"/>
                <w:bCs/>
              </w:rPr>
            </w:pPr>
            <w:r w:rsidRPr="0088730D">
              <w:rPr>
                <w:rFonts w:ascii="Garamond" w:hAnsi="Garamond"/>
                <w:bCs/>
              </w:rPr>
              <w:t>Ценовая зона</w:t>
            </w:r>
          </w:p>
        </w:tc>
      </w:tr>
      <w:tr w:rsidR="0088730D" w:rsidRPr="0088730D" w14:paraId="5C014355" w14:textId="77777777" w:rsidTr="00F726FC">
        <w:tc>
          <w:tcPr>
            <w:tcW w:w="1843" w:type="dxa"/>
          </w:tcPr>
          <w:p w14:paraId="3D292273" w14:textId="77777777" w:rsidR="0088730D" w:rsidRPr="0088730D" w:rsidRDefault="0088730D" w:rsidP="00F726FC">
            <w:pPr>
              <w:keepNext/>
              <w:spacing w:after="0" w:line="240" w:lineRule="auto"/>
              <w:jc w:val="both"/>
              <w:outlineLvl w:val="0"/>
              <w:rPr>
                <w:rFonts w:ascii="Garamond" w:hAnsi="Garamond"/>
              </w:rPr>
            </w:pPr>
          </w:p>
        </w:tc>
        <w:tc>
          <w:tcPr>
            <w:tcW w:w="1843" w:type="dxa"/>
          </w:tcPr>
          <w:p w14:paraId="6E1B692C" w14:textId="77777777" w:rsidR="0088730D" w:rsidRPr="0088730D" w:rsidRDefault="0088730D" w:rsidP="00F726FC">
            <w:pPr>
              <w:keepNext/>
              <w:spacing w:after="0" w:line="240" w:lineRule="auto"/>
              <w:jc w:val="both"/>
              <w:outlineLvl w:val="0"/>
              <w:rPr>
                <w:rFonts w:ascii="Garamond" w:hAnsi="Garamond"/>
              </w:rPr>
            </w:pPr>
          </w:p>
        </w:tc>
        <w:tc>
          <w:tcPr>
            <w:tcW w:w="5670" w:type="dxa"/>
            <w:gridSpan w:val="2"/>
          </w:tcPr>
          <w:p w14:paraId="2C9E9D32" w14:textId="77777777" w:rsidR="0088730D" w:rsidRPr="0088730D" w:rsidRDefault="0088730D" w:rsidP="00F726FC">
            <w:pPr>
              <w:keepNext/>
              <w:spacing w:after="0" w:line="240" w:lineRule="auto"/>
              <w:jc w:val="both"/>
              <w:outlineLvl w:val="0"/>
              <w:rPr>
                <w:rFonts w:ascii="Garamond" w:hAnsi="Garamond"/>
              </w:rPr>
            </w:pPr>
          </w:p>
        </w:tc>
      </w:tr>
    </w:tbl>
    <w:p w14:paraId="3780E840" w14:textId="77777777" w:rsidR="0088730D" w:rsidRPr="0088730D" w:rsidRDefault="0088730D" w:rsidP="0088730D">
      <w:pPr>
        <w:spacing w:after="0" w:line="240" w:lineRule="auto"/>
        <w:jc w:val="both"/>
        <w:rPr>
          <w:rFonts w:ascii="Garamond" w:hAnsi="Garamond"/>
        </w:rPr>
      </w:pPr>
    </w:p>
    <w:p w14:paraId="675AA6F4" w14:textId="314EAB95" w:rsidR="0088730D" w:rsidRPr="0088730D" w:rsidRDefault="0088730D" w:rsidP="0088730D">
      <w:pPr>
        <w:spacing w:after="0" w:line="240" w:lineRule="auto"/>
        <w:jc w:val="both"/>
        <w:rPr>
          <w:rFonts w:ascii="Garamond" w:hAnsi="Garamond"/>
        </w:rPr>
      </w:pPr>
      <w:r w:rsidRPr="0088730D">
        <w:rPr>
          <w:rFonts w:ascii="Garamond" w:hAnsi="Garamond"/>
        </w:rPr>
        <w:t>и поручает направить сторонам всех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88730D">
        <w:t xml:space="preserve"> </w:t>
      </w:r>
      <w:r w:rsidRPr="0088730D">
        <w:rPr>
          <w:rFonts w:ascii="Garamond" w:hAnsi="Garamond"/>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r w:rsidR="005C20CD">
        <w:rPr>
          <w:rFonts w:ascii="Garamond" w:hAnsi="Garamond"/>
        </w:rPr>
        <w:t xml:space="preserve"> </w:t>
      </w:r>
      <w:r w:rsidRPr="0088730D">
        <w:rPr>
          <w:rFonts w:ascii="Garamond" w:hAnsi="Garamond"/>
          <w:highlight w:val="yellow"/>
        </w:rPr>
        <w:t>/</w:t>
      </w:r>
      <w:r w:rsidR="005C20CD">
        <w:rPr>
          <w:rFonts w:ascii="Garamond" w:hAnsi="Garamond"/>
          <w:highlight w:val="yellow"/>
        </w:rPr>
        <w:t xml:space="preserve"> </w:t>
      </w:r>
      <w:r w:rsidRPr="0088730D">
        <w:rPr>
          <w:rFonts w:ascii="Garamond" w:hAnsi="Garamond"/>
          <w:highlight w:val="yellow"/>
        </w:rPr>
        <w:t>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88730D">
        <w:rPr>
          <w:rFonts w:ascii="Garamond" w:hAnsi="Garamond"/>
        </w:rPr>
        <w:t>, заключенных в отношении указанного в настоящем уведомлении объекта генерации, соответствующие уведомления об изменении объема мощности объекта генерации, подлежащей поставке на оптовый рынок (объема установленной мощности), с указанием нового значения объема мощности объекта генерации, подлежащей поставке на оптовый рынок (объема установленной мощности):</w:t>
      </w:r>
    </w:p>
    <w:p w14:paraId="1BC3D854" w14:textId="77777777" w:rsidR="0088730D" w:rsidRPr="0088730D" w:rsidRDefault="0088730D" w:rsidP="0088730D">
      <w:pPr>
        <w:spacing w:after="0" w:line="240" w:lineRule="auto"/>
        <w:jc w:val="both"/>
        <w:rPr>
          <w:rFonts w:ascii="Garamond" w:hAnsi="Garamond"/>
        </w:rPr>
      </w:pPr>
    </w:p>
    <w:tbl>
      <w:tblPr>
        <w:tblW w:w="9356" w:type="dxa"/>
        <w:tblInd w:w="108" w:type="dxa"/>
        <w:tblLayout w:type="fixed"/>
        <w:tblCellMar>
          <w:left w:w="0" w:type="dxa"/>
          <w:right w:w="0" w:type="dxa"/>
        </w:tblCellMar>
        <w:tblLook w:val="04A0" w:firstRow="1" w:lastRow="0" w:firstColumn="1" w:lastColumn="0" w:noHBand="0" w:noVBand="1"/>
      </w:tblPr>
      <w:tblGrid>
        <w:gridCol w:w="4536"/>
        <w:gridCol w:w="4820"/>
      </w:tblGrid>
      <w:tr w:rsidR="0088730D" w:rsidRPr="0088730D" w14:paraId="1432142E" w14:textId="77777777" w:rsidTr="00F726FC">
        <w:trPr>
          <w:cantSplit/>
          <w:trHeight w:val="286"/>
        </w:trPr>
        <w:tc>
          <w:tcPr>
            <w:tcW w:w="4536" w:type="dxa"/>
            <w:tcBorders>
              <w:top w:val="single" w:sz="4" w:space="0" w:color="auto"/>
              <w:left w:val="single" w:sz="4" w:space="0" w:color="auto"/>
              <w:bottom w:val="single" w:sz="4" w:space="0" w:color="auto"/>
              <w:right w:val="single" w:sz="6" w:space="0" w:color="auto"/>
            </w:tcBorders>
            <w:tcMar>
              <w:top w:w="0" w:type="dxa"/>
              <w:left w:w="108" w:type="dxa"/>
              <w:bottom w:w="0" w:type="dxa"/>
              <w:right w:w="108" w:type="dxa"/>
            </w:tcMar>
            <w:vAlign w:val="bottom"/>
          </w:tcPr>
          <w:p w14:paraId="434EC164" w14:textId="77777777" w:rsidR="0088730D" w:rsidRPr="0088730D" w:rsidRDefault="0088730D" w:rsidP="00F726FC">
            <w:pPr>
              <w:spacing w:after="0" w:line="240" w:lineRule="auto"/>
              <w:jc w:val="center"/>
              <w:rPr>
                <w:rFonts w:ascii="Garamond" w:hAnsi="Garamond"/>
              </w:rPr>
            </w:pPr>
            <w:r w:rsidRPr="0088730D">
              <w:rPr>
                <w:rFonts w:ascii="Garamond" w:hAnsi="Garamond"/>
              </w:rPr>
              <w:t>Объем мощности объекта генерации, подлежащей поставке на оптовый рынок (объем установленной мощности), МВт</w:t>
            </w:r>
          </w:p>
        </w:tc>
        <w:tc>
          <w:tcPr>
            <w:tcW w:w="4820"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vAlign w:val="bottom"/>
          </w:tcPr>
          <w:p w14:paraId="3F5DFFFB" w14:textId="77777777" w:rsidR="0088730D" w:rsidRPr="0088730D" w:rsidRDefault="0088730D" w:rsidP="00F726FC">
            <w:pPr>
              <w:spacing w:after="0" w:line="240" w:lineRule="auto"/>
              <w:jc w:val="center"/>
              <w:rPr>
                <w:rFonts w:ascii="Garamond" w:hAnsi="Garamond"/>
              </w:rPr>
            </w:pPr>
            <w:r w:rsidRPr="0088730D">
              <w:rPr>
                <w:rFonts w:ascii="Garamond" w:hAnsi="Garamond"/>
              </w:rPr>
              <w:t>Измененный объем мощности объекта генерации, подлежащей поставке на оптовый рынок (объем установленной мощности), МВт</w:t>
            </w:r>
          </w:p>
        </w:tc>
      </w:tr>
      <w:tr w:rsidR="0088730D" w:rsidRPr="0088730D" w14:paraId="192DFDE7" w14:textId="77777777" w:rsidTr="00F726FC">
        <w:trPr>
          <w:cantSplit/>
          <w:trHeight w:val="286"/>
        </w:trPr>
        <w:tc>
          <w:tcPr>
            <w:tcW w:w="4536" w:type="dxa"/>
            <w:tcBorders>
              <w:top w:val="single" w:sz="4" w:space="0" w:color="auto"/>
              <w:left w:val="single" w:sz="6" w:space="0" w:color="auto"/>
              <w:bottom w:val="single" w:sz="4" w:space="0" w:color="auto"/>
              <w:right w:val="single" w:sz="6" w:space="0" w:color="auto"/>
            </w:tcBorders>
            <w:tcMar>
              <w:top w:w="0" w:type="dxa"/>
              <w:left w:w="108" w:type="dxa"/>
              <w:bottom w:w="0" w:type="dxa"/>
              <w:right w:w="108" w:type="dxa"/>
            </w:tcMar>
          </w:tcPr>
          <w:p w14:paraId="603CF3F0" w14:textId="77777777" w:rsidR="0088730D" w:rsidRPr="0088730D" w:rsidRDefault="0088730D" w:rsidP="00F726FC">
            <w:pPr>
              <w:spacing w:after="0" w:line="240" w:lineRule="auto"/>
              <w:rPr>
                <w:rFonts w:ascii="Garamond" w:hAnsi="Garamond"/>
              </w:rPr>
            </w:pPr>
          </w:p>
        </w:tc>
        <w:tc>
          <w:tcPr>
            <w:tcW w:w="4820"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tcPr>
          <w:p w14:paraId="1D67261E" w14:textId="77777777" w:rsidR="0088730D" w:rsidRPr="0088730D" w:rsidRDefault="0088730D" w:rsidP="00F726FC">
            <w:pPr>
              <w:spacing w:after="0" w:line="240" w:lineRule="auto"/>
              <w:jc w:val="center"/>
              <w:rPr>
                <w:rFonts w:ascii="Garamond" w:hAnsi="Garamond"/>
              </w:rPr>
            </w:pPr>
          </w:p>
        </w:tc>
      </w:tr>
    </w:tbl>
    <w:p w14:paraId="147258D1" w14:textId="77777777" w:rsidR="0088730D" w:rsidRPr="0088730D" w:rsidRDefault="0088730D" w:rsidP="0088730D">
      <w:pPr>
        <w:spacing w:after="0" w:line="240" w:lineRule="auto"/>
        <w:jc w:val="both"/>
        <w:rPr>
          <w:rFonts w:ascii="Garamond" w:hAnsi="Garamond"/>
          <w:b/>
        </w:rPr>
      </w:pPr>
    </w:p>
    <w:p w14:paraId="01C611DC" w14:textId="77777777" w:rsidR="0088730D" w:rsidRPr="0088730D" w:rsidRDefault="0088730D" w:rsidP="0088730D">
      <w:pPr>
        <w:spacing w:after="0" w:line="240" w:lineRule="auto"/>
        <w:ind w:left="137"/>
        <w:jc w:val="right"/>
        <w:rPr>
          <w:rFonts w:ascii="Garamond" w:hAnsi="Garamond"/>
        </w:rPr>
      </w:pPr>
      <w:r w:rsidRPr="0088730D">
        <w:rPr>
          <w:rFonts w:ascii="Garamond" w:hAnsi="Garamond"/>
        </w:rPr>
        <w:t xml:space="preserve">Доверитель </w:t>
      </w:r>
    </w:p>
    <w:p w14:paraId="26A7E6C9" w14:textId="77777777" w:rsidR="0088730D" w:rsidRPr="0088730D" w:rsidRDefault="0088730D" w:rsidP="0088730D">
      <w:pPr>
        <w:spacing w:after="0" w:line="240" w:lineRule="auto"/>
        <w:ind w:left="137"/>
        <w:jc w:val="right"/>
        <w:rPr>
          <w:rFonts w:ascii="Garamond" w:hAnsi="Garamond"/>
        </w:rPr>
      </w:pPr>
      <w:r w:rsidRPr="0088730D">
        <w:rPr>
          <w:rFonts w:ascii="Garamond" w:hAnsi="Garamond"/>
        </w:rPr>
        <w:t>________________/___________/</w:t>
      </w:r>
    </w:p>
    <w:p w14:paraId="124D79E7" w14:textId="77777777" w:rsidR="0088730D" w:rsidRPr="0088730D" w:rsidRDefault="0088730D" w:rsidP="0088730D">
      <w:pPr>
        <w:spacing w:after="0" w:line="240" w:lineRule="auto"/>
        <w:jc w:val="right"/>
        <w:rPr>
          <w:rFonts w:ascii="Garamond" w:hAnsi="Garamond"/>
        </w:rPr>
      </w:pPr>
      <w:r w:rsidRPr="0088730D">
        <w:rPr>
          <w:rFonts w:ascii="Garamond" w:hAnsi="Garamond"/>
        </w:rPr>
        <w:t xml:space="preserve">         ________________/___________/</w:t>
      </w:r>
    </w:p>
    <w:p w14:paraId="414A44F8" w14:textId="77777777" w:rsidR="0088730D" w:rsidRPr="0088730D" w:rsidRDefault="0088730D" w:rsidP="0088730D">
      <w:pPr>
        <w:spacing w:after="0" w:line="240" w:lineRule="auto"/>
        <w:jc w:val="both"/>
        <w:rPr>
          <w:rFonts w:ascii="Garamond" w:hAnsi="Garamond"/>
          <w:sz w:val="20"/>
          <w:szCs w:val="20"/>
        </w:rPr>
      </w:pPr>
    </w:p>
    <w:p w14:paraId="5944C4D2" w14:textId="77777777" w:rsidR="0088730D" w:rsidRDefault="0088730D" w:rsidP="0088730D">
      <w:pPr>
        <w:spacing w:after="0" w:line="240" w:lineRule="auto"/>
        <w:jc w:val="both"/>
        <w:rPr>
          <w:rFonts w:ascii="Garamond" w:hAnsi="Garamond"/>
          <w:b/>
          <w:sz w:val="24"/>
          <w:szCs w:val="24"/>
        </w:rPr>
      </w:pPr>
    </w:p>
    <w:p w14:paraId="04315BAF" w14:textId="1B4F9C01" w:rsidR="0088730D" w:rsidRDefault="0088730D" w:rsidP="006370B2">
      <w:pPr>
        <w:spacing w:after="0" w:line="240" w:lineRule="auto"/>
        <w:jc w:val="both"/>
        <w:rPr>
          <w:rFonts w:ascii="Garamond" w:hAnsi="Garamond"/>
          <w:b/>
          <w:sz w:val="24"/>
          <w:szCs w:val="24"/>
        </w:rPr>
      </w:pPr>
    </w:p>
    <w:p w14:paraId="5820969F" w14:textId="753F3DCE" w:rsidR="00056CED" w:rsidRDefault="00056CED" w:rsidP="006370B2">
      <w:pPr>
        <w:spacing w:after="0" w:line="240" w:lineRule="auto"/>
        <w:jc w:val="both"/>
        <w:rPr>
          <w:rFonts w:ascii="Garamond" w:hAnsi="Garamond"/>
          <w:b/>
          <w:sz w:val="24"/>
          <w:szCs w:val="24"/>
        </w:rPr>
      </w:pPr>
    </w:p>
    <w:p w14:paraId="16330532" w14:textId="3E5AFE4B" w:rsidR="00056CED" w:rsidRDefault="00056CED" w:rsidP="006370B2">
      <w:pPr>
        <w:spacing w:after="0" w:line="240" w:lineRule="auto"/>
        <w:jc w:val="both"/>
        <w:rPr>
          <w:rFonts w:ascii="Garamond" w:hAnsi="Garamond"/>
          <w:b/>
          <w:sz w:val="24"/>
          <w:szCs w:val="24"/>
        </w:rPr>
      </w:pPr>
    </w:p>
    <w:p w14:paraId="43DA66C0" w14:textId="2CA4B5FC" w:rsidR="00056CED" w:rsidRDefault="00056CED" w:rsidP="006370B2">
      <w:pPr>
        <w:spacing w:after="0" w:line="240" w:lineRule="auto"/>
        <w:jc w:val="both"/>
        <w:rPr>
          <w:rFonts w:ascii="Garamond" w:hAnsi="Garamond"/>
          <w:b/>
          <w:sz w:val="24"/>
          <w:szCs w:val="24"/>
        </w:rPr>
      </w:pPr>
    </w:p>
    <w:p w14:paraId="45E63D0B" w14:textId="2CC0A730" w:rsidR="00056CED" w:rsidRDefault="00056CED" w:rsidP="006370B2">
      <w:pPr>
        <w:spacing w:after="0" w:line="240" w:lineRule="auto"/>
        <w:jc w:val="both"/>
        <w:rPr>
          <w:rFonts w:ascii="Garamond" w:hAnsi="Garamond"/>
          <w:b/>
          <w:sz w:val="24"/>
          <w:szCs w:val="24"/>
        </w:rPr>
      </w:pPr>
    </w:p>
    <w:p w14:paraId="75DAAE42" w14:textId="615C014D" w:rsidR="00056CED" w:rsidRDefault="00056CED" w:rsidP="006370B2">
      <w:pPr>
        <w:spacing w:after="0" w:line="240" w:lineRule="auto"/>
        <w:jc w:val="both"/>
        <w:rPr>
          <w:rFonts w:ascii="Garamond" w:hAnsi="Garamond"/>
          <w:b/>
          <w:sz w:val="24"/>
          <w:szCs w:val="24"/>
        </w:rPr>
      </w:pPr>
    </w:p>
    <w:p w14:paraId="21AAD365" w14:textId="317C9D2A" w:rsidR="00056CED" w:rsidRDefault="00056CED" w:rsidP="006370B2">
      <w:pPr>
        <w:spacing w:after="0" w:line="240" w:lineRule="auto"/>
        <w:jc w:val="both"/>
        <w:rPr>
          <w:rFonts w:ascii="Garamond" w:hAnsi="Garamond"/>
          <w:b/>
          <w:sz w:val="24"/>
          <w:szCs w:val="24"/>
        </w:rPr>
      </w:pPr>
    </w:p>
    <w:p w14:paraId="14A61513" w14:textId="428331F3" w:rsidR="00056CED" w:rsidRDefault="00056CED" w:rsidP="006370B2">
      <w:pPr>
        <w:spacing w:after="0" w:line="240" w:lineRule="auto"/>
        <w:jc w:val="both"/>
        <w:rPr>
          <w:rFonts w:ascii="Garamond" w:hAnsi="Garamond"/>
          <w:b/>
          <w:sz w:val="24"/>
          <w:szCs w:val="24"/>
        </w:rPr>
      </w:pPr>
    </w:p>
    <w:p w14:paraId="3E200C06" w14:textId="6E7A065D" w:rsidR="00056CED" w:rsidRDefault="00056CED" w:rsidP="006370B2">
      <w:pPr>
        <w:spacing w:after="0" w:line="240" w:lineRule="auto"/>
        <w:jc w:val="both"/>
        <w:rPr>
          <w:rFonts w:ascii="Garamond" w:hAnsi="Garamond"/>
          <w:b/>
          <w:sz w:val="24"/>
          <w:szCs w:val="24"/>
        </w:rPr>
      </w:pPr>
    </w:p>
    <w:p w14:paraId="5A5302DD" w14:textId="3DA1B379" w:rsidR="00056CED" w:rsidRDefault="00056CED" w:rsidP="006370B2">
      <w:pPr>
        <w:spacing w:after="0" w:line="240" w:lineRule="auto"/>
        <w:jc w:val="both"/>
        <w:rPr>
          <w:rFonts w:ascii="Garamond" w:hAnsi="Garamond"/>
          <w:b/>
          <w:sz w:val="24"/>
          <w:szCs w:val="24"/>
        </w:rPr>
      </w:pPr>
    </w:p>
    <w:p w14:paraId="7F6F04F7" w14:textId="611E7A07" w:rsidR="00056CED" w:rsidRDefault="00056CED" w:rsidP="006370B2">
      <w:pPr>
        <w:spacing w:after="0" w:line="240" w:lineRule="auto"/>
        <w:jc w:val="both"/>
        <w:rPr>
          <w:rFonts w:ascii="Garamond" w:hAnsi="Garamond"/>
          <w:b/>
          <w:sz w:val="24"/>
          <w:szCs w:val="24"/>
        </w:rPr>
      </w:pPr>
    </w:p>
    <w:p w14:paraId="693C59F3" w14:textId="4B539F56" w:rsidR="00056CED" w:rsidRDefault="00056CED" w:rsidP="006370B2">
      <w:pPr>
        <w:spacing w:after="0" w:line="240" w:lineRule="auto"/>
        <w:jc w:val="both"/>
        <w:rPr>
          <w:rFonts w:ascii="Garamond" w:hAnsi="Garamond"/>
          <w:b/>
          <w:sz w:val="24"/>
          <w:szCs w:val="24"/>
        </w:rPr>
      </w:pPr>
    </w:p>
    <w:p w14:paraId="62147AD6" w14:textId="46B9405A" w:rsidR="00056CED" w:rsidRDefault="00056CED" w:rsidP="006370B2">
      <w:pPr>
        <w:spacing w:after="0" w:line="240" w:lineRule="auto"/>
        <w:jc w:val="both"/>
        <w:rPr>
          <w:rFonts w:ascii="Garamond" w:hAnsi="Garamond"/>
          <w:b/>
          <w:sz w:val="24"/>
          <w:szCs w:val="24"/>
        </w:rPr>
      </w:pPr>
    </w:p>
    <w:p w14:paraId="4BE6AA04" w14:textId="6B1535D0" w:rsidR="00056CED" w:rsidRDefault="00056CED" w:rsidP="006370B2">
      <w:pPr>
        <w:spacing w:after="0" w:line="240" w:lineRule="auto"/>
        <w:jc w:val="both"/>
        <w:rPr>
          <w:rFonts w:ascii="Garamond" w:hAnsi="Garamond"/>
          <w:b/>
          <w:sz w:val="24"/>
          <w:szCs w:val="24"/>
        </w:rPr>
      </w:pPr>
    </w:p>
    <w:p w14:paraId="27BE6F04" w14:textId="4FB5A912" w:rsidR="00056CED" w:rsidRDefault="00056CED" w:rsidP="006370B2">
      <w:pPr>
        <w:spacing w:after="0" w:line="240" w:lineRule="auto"/>
        <w:jc w:val="both"/>
        <w:rPr>
          <w:rFonts w:ascii="Garamond" w:hAnsi="Garamond"/>
          <w:b/>
          <w:sz w:val="24"/>
          <w:szCs w:val="24"/>
        </w:rPr>
      </w:pPr>
    </w:p>
    <w:p w14:paraId="0723EF5C" w14:textId="08A24B68" w:rsidR="00056CED" w:rsidRDefault="00056CED" w:rsidP="006370B2">
      <w:pPr>
        <w:spacing w:after="0" w:line="240" w:lineRule="auto"/>
        <w:jc w:val="both"/>
        <w:rPr>
          <w:rFonts w:ascii="Garamond" w:hAnsi="Garamond"/>
          <w:b/>
          <w:sz w:val="24"/>
          <w:szCs w:val="24"/>
        </w:rPr>
      </w:pPr>
    </w:p>
    <w:p w14:paraId="553383FC" w14:textId="345B4505" w:rsidR="00056CED" w:rsidRDefault="00056CED" w:rsidP="006370B2">
      <w:pPr>
        <w:spacing w:after="0" w:line="240" w:lineRule="auto"/>
        <w:jc w:val="both"/>
        <w:rPr>
          <w:rFonts w:ascii="Garamond" w:hAnsi="Garamond"/>
          <w:b/>
          <w:sz w:val="24"/>
          <w:szCs w:val="24"/>
        </w:rPr>
      </w:pPr>
    </w:p>
    <w:p w14:paraId="2C73AEEE" w14:textId="6D0A9954" w:rsidR="00056CED" w:rsidRDefault="00056CED" w:rsidP="006370B2">
      <w:pPr>
        <w:spacing w:after="0" w:line="240" w:lineRule="auto"/>
        <w:jc w:val="both"/>
        <w:rPr>
          <w:rFonts w:ascii="Garamond" w:hAnsi="Garamond"/>
          <w:b/>
          <w:sz w:val="24"/>
          <w:szCs w:val="24"/>
        </w:rPr>
      </w:pPr>
    </w:p>
    <w:p w14:paraId="4AA9268C" w14:textId="5638AC97" w:rsidR="00056CED" w:rsidRDefault="00056CED" w:rsidP="006370B2">
      <w:pPr>
        <w:spacing w:after="0" w:line="240" w:lineRule="auto"/>
        <w:jc w:val="both"/>
        <w:rPr>
          <w:rFonts w:ascii="Garamond" w:hAnsi="Garamond"/>
          <w:b/>
          <w:sz w:val="24"/>
          <w:szCs w:val="24"/>
        </w:rPr>
      </w:pPr>
    </w:p>
    <w:p w14:paraId="5741EDA1" w14:textId="17460BFD" w:rsidR="00056CED" w:rsidRDefault="00056CED" w:rsidP="006370B2">
      <w:pPr>
        <w:spacing w:after="0" w:line="240" w:lineRule="auto"/>
        <w:jc w:val="both"/>
        <w:rPr>
          <w:rFonts w:ascii="Garamond" w:hAnsi="Garamond"/>
          <w:b/>
          <w:sz w:val="24"/>
          <w:szCs w:val="24"/>
        </w:rPr>
      </w:pPr>
    </w:p>
    <w:p w14:paraId="75469BDC" w14:textId="30D6348B" w:rsidR="00056CED" w:rsidRDefault="00056CED" w:rsidP="006370B2">
      <w:pPr>
        <w:spacing w:after="0" w:line="240" w:lineRule="auto"/>
        <w:jc w:val="both"/>
        <w:rPr>
          <w:rFonts w:ascii="Garamond" w:hAnsi="Garamond"/>
          <w:b/>
          <w:sz w:val="24"/>
          <w:szCs w:val="24"/>
        </w:rPr>
      </w:pPr>
    </w:p>
    <w:p w14:paraId="24AA8872" w14:textId="3D414FFC" w:rsidR="00056CED" w:rsidRDefault="00056CED" w:rsidP="006370B2">
      <w:pPr>
        <w:spacing w:after="0" w:line="240" w:lineRule="auto"/>
        <w:jc w:val="both"/>
        <w:rPr>
          <w:rFonts w:ascii="Garamond" w:hAnsi="Garamond"/>
          <w:b/>
          <w:sz w:val="24"/>
          <w:szCs w:val="24"/>
        </w:rPr>
      </w:pPr>
    </w:p>
    <w:p w14:paraId="0DA656D5" w14:textId="415DEC84" w:rsidR="00056CED" w:rsidRDefault="00056CED" w:rsidP="006370B2">
      <w:pPr>
        <w:spacing w:after="0" w:line="240" w:lineRule="auto"/>
        <w:jc w:val="both"/>
        <w:rPr>
          <w:rFonts w:ascii="Garamond" w:hAnsi="Garamond"/>
          <w:b/>
          <w:sz w:val="24"/>
          <w:szCs w:val="24"/>
        </w:rPr>
      </w:pPr>
    </w:p>
    <w:p w14:paraId="4B475433" w14:textId="0A7616FA" w:rsidR="00056CED" w:rsidRDefault="00056CED" w:rsidP="006370B2">
      <w:pPr>
        <w:spacing w:after="0" w:line="240" w:lineRule="auto"/>
        <w:jc w:val="both"/>
        <w:rPr>
          <w:rFonts w:ascii="Garamond" w:hAnsi="Garamond"/>
          <w:b/>
          <w:sz w:val="24"/>
          <w:szCs w:val="24"/>
        </w:rPr>
      </w:pPr>
    </w:p>
    <w:p w14:paraId="6F5C1E41" w14:textId="3C018E9D" w:rsidR="00056CED" w:rsidRDefault="00056CED" w:rsidP="006370B2">
      <w:pPr>
        <w:spacing w:after="0" w:line="240" w:lineRule="auto"/>
        <w:jc w:val="both"/>
        <w:rPr>
          <w:rFonts w:ascii="Garamond" w:hAnsi="Garamond"/>
          <w:b/>
          <w:sz w:val="24"/>
          <w:szCs w:val="24"/>
        </w:rPr>
      </w:pPr>
    </w:p>
    <w:p w14:paraId="22C8DF33" w14:textId="0F2769EB" w:rsidR="00056CED" w:rsidRDefault="00056CED" w:rsidP="006370B2">
      <w:pPr>
        <w:spacing w:after="0" w:line="240" w:lineRule="auto"/>
        <w:jc w:val="both"/>
        <w:rPr>
          <w:rFonts w:ascii="Garamond" w:hAnsi="Garamond"/>
          <w:b/>
          <w:sz w:val="24"/>
          <w:szCs w:val="24"/>
        </w:rPr>
      </w:pPr>
    </w:p>
    <w:p w14:paraId="76170D4C" w14:textId="6D660DE6" w:rsidR="00056CED" w:rsidRDefault="00056CED" w:rsidP="006370B2">
      <w:pPr>
        <w:spacing w:after="0" w:line="240" w:lineRule="auto"/>
        <w:jc w:val="both"/>
        <w:rPr>
          <w:rFonts w:ascii="Garamond" w:hAnsi="Garamond"/>
          <w:b/>
          <w:sz w:val="24"/>
          <w:szCs w:val="24"/>
        </w:rPr>
      </w:pPr>
    </w:p>
    <w:p w14:paraId="2ECED342" w14:textId="77777777" w:rsidR="00056CED" w:rsidRDefault="00056CED" w:rsidP="006370B2">
      <w:pPr>
        <w:spacing w:after="0" w:line="240" w:lineRule="auto"/>
        <w:jc w:val="both"/>
        <w:rPr>
          <w:rFonts w:ascii="Garamond" w:hAnsi="Garamond"/>
          <w:b/>
          <w:sz w:val="24"/>
          <w:szCs w:val="24"/>
        </w:rPr>
        <w:sectPr w:rsidR="00056CED" w:rsidSect="00416150">
          <w:pgSz w:w="11906" w:h="16838"/>
          <w:pgMar w:top="851" w:right="851" w:bottom="1134" w:left="1134" w:header="709" w:footer="709" w:gutter="0"/>
          <w:cols w:space="720"/>
          <w:titlePg/>
          <w:docGrid w:linePitch="299"/>
        </w:sectPr>
      </w:pPr>
    </w:p>
    <w:p w14:paraId="3184F927" w14:textId="01049FAC" w:rsidR="00056CED" w:rsidRPr="00056CED" w:rsidRDefault="00056CED" w:rsidP="00C950C8">
      <w:pPr>
        <w:spacing w:after="120" w:line="240" w:lineRule="auto"/>
        <w:rPr>
          <w:rFonts w:ascii="Garamond" w:eastAsia="Times New Roman" w:hAnsi="Garamond"/>
          <w:b/>
          <w:sz w:val="26"/>
          <w:szCs w:val="26"/>
          <w:lang w:eastAsia="ru-RU"/>
        </w:rPr>
      </w:pPr>
      <w:r w:rsidRPr="00056CED">
        <w:rPr>
          <w:rFonts w:ascii="Garamond" w:eastAsia="Times New Roman" w:hAnsi="Garamond"/>
          <w:b/>
          <w:sz w:val="26"/>
          <w:szCs w:val="26"/>
          <w:lang w:eastAsia="ru-RU"/>
        </w:rPr>
        <w:t xml:space="preserve">Предложения по изменениям и дополнениям в СТАНДАРТНУЮ ФОРМУ ДОГОВОРА </w:t>
      </w:r>
      <w:r w:rsidRPr="00056CED">
        <w:rPr>
          <w:rFonts w:ascii="Garamond" w:eastAsia="Times New Roman" w:hAnsi="Garamond"/>
          <w:b/>
          <w:bCs/>
          <w:sz w:val="26"/>
          <w:szCs w:val="26"/>
          <w:lang w:eastAsia="ru-RU"/>
        </w:rPr>
        <w:t xml:space="preserve">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056CED">
        <w:rPr>
          <w:rFonts w:ascii="Garamond" w:eastAsia="Times New Roman" w:hAnsi="Garamond"/>
          <w:b/>
          <w:sz w:val="26"/>
          <w:szCs w:val="26"/>
          <w:lang w:eastAsia="ru-RU"/>
        </w:rPr>
        <w:t>(</w:t>
      </w:r>
      <w:r w:rsidR="005C20CD">
        <w:rPr>
          <w:rFonts w:ascii="Garamond" w:eastAsia="Times New Roman" w:hAnsi="Garamond"/>
          <w:b/>
          <w:sz w:val="26"/>
          <w:szCs w:val="26"/>
          <w:lang w:eastAsia="ru-RU"/>
        </w:rPr>
        <w:t>Приложение № Д 6.3 к Договору о </w:t>
      </w:r>
      <w:r w:rsidRPr="00056CED">
        <w:rPr>
          <w:rFonts w:ascii="Garamond" w:eastAsia="Times New Roman" w:hAnsi="Garamond"/>
          <w:b/>
          <w:sz w:val="26"/>
          <w:szCs w:val="26"/>
          <w:lang w:eastAsia="ru-RU"/>
        </w:rPr>
        <w:t>присоединении к торговой системе оптового рынка)</w:t>
      </w:r>
    </w:p>
    <w:tbl>
      <w:tblPr>
        <w:tblStyle w:val="93"/>
        <w:tblW w:w="14879" w:type="dxa"/>
        <w:tblLook w:val="04A0" w:firstRow="1" w:lastRow="0" w:firstColumn="1" w:lastColumn="0" w:noHBand="0" w:noVBand="1"/>
      </w:tblPr>
      <w:tblGrid>
        <w:gridCol w:w="988"/>
        <w:gridCol w:w="6945"/>
        <w:gridCol w:w="6946"/>
      </w:tblGrid>
      <w:tr w:rsidR="00056CED" w:rsidRPr="00056CED" w14:paraId="7244FC68" w14:textId="77777777" w:rsidTr="00056CED">
        <w:tc>
          <w:tcPr>
            <w:tcW w:w="988" w:type="dxa"/>
            <w:vAlign w:val="center"/>
          </w:tcPr>
          <w:p w14:paraId="48E051C7" w14:textId="77777777" w:rsidR="00056CED" w:rsidRPr="00056CED" w:rsidRDefault="00056CED" w:rsidP="00056CED">
            <w:pPr>
              <w:spacing w:after="0" w:line="240" w:lineRule="auto"/>
              <w:jc w:val="center"/>
              <w:rPr>
                <w:rFonts w:ascii="Garamond" w:eastAsia="Times New Roman" w:hAnsi="Garamond"/>
                <w:b/>
                <w:sz w:val="22"/>
                <w:szCs w:val="22"/>
              </w:rPr>
            </w:pPr>
            <w:r w:rsidRPr="00056CED">
              <w:rPr>
                <w:rFonts w:ascii="Garamond" w:eastAsia="Times New Roman" w:hAnsi="Garamond"/>
                <w:b/>
                <w:sz w:val="22"/>
                <w:szCs w:val="22"/>
              </w:rPr>
              <w:t>№ пункта</w:t>
            </w:r>
          </w:p>
        </w:tc>
        <w:tc>
          <w:tcPr>
            <w:tcW w:w="6945" w:type="dxa"/>
          </w:tcPr>
          <w:p w14:paraId="60AE2BCA" w14:textId="77777777" w:rsidR="00056CED" w:rsidRPr="00056CED" w:rsidRDefault="00056CED" w:rsidP="00056CED">
            <w:pPr>
              <w:spacing w:after="0" w:line="240" w:lineRule="auto"/>
              <w:jc w:val="center"/>
              <w:rPr>
                <w:rFonts w:ascii="Garamond" w:eastAsia="Times New Roman" w:hAnsi="Garamond"/>
                <w:b/>
                <w:sz w:val="22"/>
                <w:szCs w:val="22"/>
              </w:rPr>
            </w:pPr>
            <w:r w:rsidRPr="00056CED">
              <w:rPr>
                <w:rFonts w:ascii="Garamond" w:eastAsia="Times New Roman" w:hAnsi="Garamond"/>
                <w:b/>
                <w:sz w:val="22"/>
                <w:szCs w:val="22"/>
              </w:rPr>
              <w:t xml:space="preserve">Редакция, действующая на момент </w:t>
            </w:r>
          </w:p>
          <w:p w14:paraId="14D2BED3" w14:textId="77777777" w:rsidR="00056CED" w:rsidRPr="00056CED" w:rsidRDefault="00056CED" w:rsidP="00056CED">
            <w:pPr>
              <w:spacing w:after="0" w:line="240" w:lineRule="auto"/>
              <w:jc w:val="center"/>
              <w:rPr>
                <w:rFonts w:ascii="Garamond" w:eastAsia="Times New Roman" w:hAnsi="Garamond"/>
                <w:b/>
                <w:sz w:val="22"/>
                <w:szCs w:val="22"/>
              </w:rPr>
            </w:pPr>
            <w:r w:rsidRPr="00056CED">
              <w:rPr>
                <w:rFonts w:ascii="Garamond" w:eastAsia="Times New Roman" w:hAnsi="Garamond"/>
                <w:b/>
                <w:sz w:val="22"/>
                <w:szCs w:val="22"/>
              </w:rPr>
              <w:t>вступления в силу изменений</w:t>
            </w:r>
          </w:p>
        </w:tc>
        <w:tc>
          <w:tcPr>
            <w:tcW w:w="6946" w:type="dxa"/>
          </w:tcPr>
          <w:p w14:paraId="73EF6157" w14:textId="77777777" w:rsidR="00056CED" w:rsidRPr="00056CED" w:rsidRDefault="00056CED" w:rsidP="00056CED">
            <w:pPr>
              <w:spacing w:after="0" w:line="240" w:lineRule="auto"/>
              <w:jc w:val="center"/>
              <w:rPr>
                <w:rFonts w:ascii="Garamond" w:eastAsia="Times New Roman" w:hAnsi="Garamond"/>
                <w:b/>
                <w:sz w:val="22"/>
                <w:szCs w:val="22"/>
              </w:rPr>
            </w:pPr>
            <w:r w:rsidRPr="00056CED">
              <w:rPr>
                <w:rFonts w:ascii="Garamond" w:eastAsia="Times New Roman" w:hAnsi="Garamond"/>
                <w:b/>
                <w:sz w:val="22"/>
                <w:szCs w:val="22"/>
              </w:rPr>
              <w:t xml:space="preserve">Предлагаемая редакция </w:t>
            </w:r>
          </w:p>
          <w:p w14:paraId="41764BC1" w14:textId="77777777" w:rsidR="00056CED" w:rsidRPr="005C20CD" w:rsidRDefault="00056CED" w:rsidP="00056CED">
            <w:pPr>
              <w:spacing w:after="0" w:line="240" w:lineRule="auto"/>
              <w:jc w:val="center"/>
              <w:rPr>
                <w:rFonts w:ascii="Garamond" w:eastAsia="Times New Roman" w:hAnsi="Garamond"/>
                <w:sz w:val="22"/>
                <w:szCs w:val="22"/>
              </w:rPr>
            </w:pPr>
            <w:r w:rsidRPr="005C20CD">
              <w:rPr>
                <w:rFonts w:ascii="Garamond" w:eastAsia="Times New Roman" w:hAnsi="Garamond"/>
                <w:sz w:val="22"/>
                <w:szCs w:val="22"/>
              </w:rPr>
              <w:t>(изменения выделены цветом)</w:t>
            </w:r>
          </w:p>
        </w:tc>
      </w:tr>
      <w:tr w:rsidR="00056CED" w:rsidRPr="00056CED" w14:paraId="53141066" w14:textId="77777777" w:rsidTr="00056CED">
        <w:tc>
          <w:tcPr>
            <w:tcW w:w="988" w:type="dxa"/>
            <w:vAlign w:val="center"/>
          </w:tcPr>
          <w:p w14:paraId="5B94250E" w14:textId="77777777" w:rsidR="00056CED" w:rsidRPr="00056CED" w:rsidRDefault="00056CED" w:rsidP="00056CED">
            <w:pPr>
              <w:spacing w:after="120" w:line="240" w:lineRule="auto"/>
              <w:jc w:val="center"/>
              <w:rPr>
                <w:rFonts w:ascii="Garamond" w:eastAsia="Times New Roman" w:hAnsi="Garamond"/>
                <w:b/>
                <w:sz w:val="22"/>
                <w:szCs w:val="22"/>
              </w:rPr>
            </w:pPr>
            <w:r w:rsidRPr="00056CED">
              <w:rPr>
                <w:rFonts w:ascii="Garamond" w:eastAsia="Times New Roman" w:hAnsi="Garamond"/>
                <w:b/>
                <w:sz w:val="22"/>
                <w:szCs w:val="22"/>
              </w:rPr>
              <w:t>1.1</w:t>
            </w:r>
          </w:p>
        </w:tc>
        <w:tc>
          <w:tcPr>
            <w:tcW w:w="6945" w:type="dxa"/>
          </w:tcPr>
          <w:p w14:paraId="5D5E6CEA" w14:textId="77777777" w:rsidR="00056CED" w:rsidRPr="00056CED" w:rsidRDefault="00056CED" w:rsidP="00056CED">
            <w:pPr>
              <w:spacing w:after="120" w:line="240" w:lineRule="auto"/>
              <w:jc w:val="both"/>
              <w:rPr>
                <w:rFonts w:ascii="Garamond" w:eastAsia="Times New Roman" w:hAnsi="Garamond"/>
                <w:bCs/>
                <w:sz w:val="22"/>
                <w:szCs w:val="22"/>
              </w:rPr>
            </w:pPr>
            <w:r w:rsidRPr="00056CED">
              <w:rPr>
                <w:rFonts w:ascii="Garamond" w:eastAsia="Times New Roman" w:hAnsi="Garamond"/>
                <w:bCs/>
                <w:sz w:val="22"/>
                <w:szCs w:val="22"/>
              </w:rPr>
              <w:t xml:space="preserve">Доверитель поручает, а Поверенный обязуется совершать от имени Доверителя следующие действия: </w:t>
            </w:r>
          </w:p>
          <w:p w14:paraId="0A853D41" w14:textId="77777777" w:rsidR="00056CED" w:rsidRPr="00056CED" w:rsidRDefault="00056CED" w:rsidP="00056CED">
            <w:pPr>
              <w:spacing w:after="120" w:line="240" w:lineRule="auto"/>
              <w:jc w:val="both"/>
              <w:rPr>
                <w:rFonts w:ascii="Garamond" w:eastAsia="Times New Roman" w:hAnsi="Garamond"/>
                <w:bCs/>
                <w:sz w:val="22"/>
                <w:szCs w:val="22"/>
              </w:rPr>
            </w:pPr>
            <w:r w:rsidRPr="00056CED">
              <w:rPr>
                <w:rFonts w:ascii="Garamond" w:eastAsia="Times New Roman" w:hAnsi="Garamond"/>
                <w:bCs/>
                <w:sz w:val="22"/>
                <w:szCs w:val="22"/>
              </w:rPr>
              <w:t>а) заключать от имени Доверителя следующие договоры:</w:t>
            </w:r>
          </w:p>
          <w:p w14:paraId="348B9DD6" w14:textId="77777777" w:rsidR="00056CED" w:rsidRPr="00056CED" w:rsidRDefault="00056CED" w:rsidP="00056CED">
            <w:pPr>
              <w:spacing w:after="120" w:line="240" w:lineRule="auto"/>
              <w:jc w:val="both"/>
              <w:rPr>
                <w:rFonts w:ascii="Garamond" w:eastAsia="Times New Roman" w:hAnsi="Garamond"/>
                <w:bCs/>
                <w:sz w:val="22"/>
                <w:szCs w:val="22"/>
              </w:rPr>
            </w:pPr>
            <w:r w:rsidRPr="00056CED">
              <w:rPr>
                <w:rFonts w:ascii="Garamond" w:eastAsia="Times New Roman" w:hAnsi="Garamond"/>
                <w:bCs/>
                <w:sz w:val="22"/>
                <w:szCs w:val="22"/>
              </w:rPr>
              <w:t xml:space="preserve">–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которые в соответствии с Договором о присоединении заключаются по стандартной форме, являющейся Приложением № Д 6.1 к Договору о присоединении </w:t>
            </w:r>
            <w:r w:rsidRPr="00951362">
              <w:rPr>
                <w:rFonts w:ascii="Garamond" w:eastAsia="Times New Roman" w:hAnsi="Garamond"/>
                <w:bCs/>
                <w:sz w:val="22"/>
                <w:szCs w:val="22"/>
                <w:highlight w:val="yellow"/>
              </w:rPr>
              <w:t>–</w:t>
            </w:r>
            <w:r w:rsidRPr="00056CED">
              <w:rPr>
                <w:rFonts w:ascii="Garamond" w:eastAsia="Times New Roman" w:hAnsi="Garamond"/>
                <w:bCs/>
                <w:sz w:val="22"/>
                <w:szCs w:val="22"/>
              </w:rPr>
              <w:t xml:space="preserve"> в отношении генерирующих объектов, проекты по строительству которых отобраны по результатам отборов инвестиционных проектов по строительству генерирующих объектов, функционирующих на основе использования возобновляемых источников энергии (далее – отбор проектов), проведенных до 1 января 2021 года (далее – ДПМ ВИЭ для объектов генерации, отобранных до 1 января 2021 года);</w:t>
            </w:r>
          </w:p>
          <w:p w14:paraId="6B32EF8F" w14:textId="591E1AD0" w:rsidR="00056CED" w:rsidRDefault="00056CED" w:rsidP="00056CED">
            <w:pPr>
              <w:spacing w:after="120" w:line="240" w:lineRule="auto"/>
              <w:jc w:val="both"/>
              <w:rPr>
                <w:rFonts w:ascii="Garamond" w:eastAsia="Times New Roman" w:hAnsi="Garamond"/>
                <w:bCs/>
                <w:sz w:val="22"/>
                <w:szCs w:val="22"/>
              </w:rPr>
            </w:pPr>
            <w:r w:rsidRPr="00056CED">
              <w:rPr>
                <w:rFonts w:ascii="Garamond" w:eastAsia="Times New Roman" w:hAnsi="Garamond"/>
                <w:bCs/>
                <w:sz w:val="22"/>
                <w:szCs w:val="22"/>
              </w:rPr>
              <w:t xml:space="preserve">–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которые в соответствии с Договором о присоединении заключаются по стандартной форме, являющейся Приложением № Д 6.1.2 к Договору о присоединении </w:t>
            </w:r>
            <w:r w:rsidRPr="000B7594">
              <w:rPr>
                <w:rFonts w:ascii="Garamond" w:eastAsia="Times New Roman" w:hAnsi="Garamond"/>
                <w:bCs/>
                <w:sz w:val="22"/>
                <w:szCs w:val="22"/>
                <w:highlight w:val="yellow"/>
              </w:rPr>
              <w:t>–</w:t>
            </w:r>
            <w:r w:rsidRPr="00056CED">
              <w:rPr>
                <w:rFonts w:ascii="Garamond" w:eastAsia="Times New Roman" w:hAnsi="Garamond"/>
                <w:bCs/>
                <w:sz w:val="22"/>
                <w:szCs w:val="22"/>
              </w:rPr>
              <w:t xml:space="preserve"> в отношении генерирующих объектов, проекты по строительству которых отобраны по результатам отборов проектов, проведенных после 1 января 2021 года (далее – ДПМ ВИЭ для объектов генерации, отобранных после 1 января 2021 года);</w:t>
            </w:r>
          </w:p>
          <w:p w14:paraId="72F79392" w14:textId="1EE54B77" w:rsidR="00056CED" w:rsidRDefault="00056CED" w:rsidP="00056CED">
            <w:pPr>
              <w:spacing w:after="120" w:line="240" w:lineRule="auto"/>
              <w:jc w:val="both"/>
              <w:rPr>
                <w:rFonts w:ascii="Garamond" w:eastAsia="Times New Roman" w:hAnsi="Garamond"/>
                <w:bCs/>
                <w:sz w:val="22"/>
                <w:szCs w:val="22"/>
              </w:rPr>
            </w:pPr>
          </w:p>
          <w:p w14:paraId="5D8CDEC8" w14:textId="004B9499" w:rsidR="00056CED" w:rsidRDefault="00056CED" w:rsidP="00056CED">
            <w:pPr>
              <w:spacing w:after="120" w:line="240" w:lineRule="auto"/>
              <w:jc w:val="both"/>
              <w:rPr>
                <w:rFonts w:ascii="Garamond" w:eastAsia="Times New Roman" w:hAnsi="Garamond"/>
                <w:bCs/>
                <w:sz w:val="22"/>
                <w:szCs w:val="22"/>
              </w:rPr>
            </w:pPr>
          </w:p>
          <w:p w14:paraId="6E90614F" w14:textId="33F20897" w:rsidR="00056CED" w:rsidRDefault="00056CED" w:rsidP="00056CED">
            <w:pPr>
              <w:spacing w:after="120" w:line="240" w:lineRule="auto"/>
              <w:jc w:val="both"/>
              <w:rPr>
                <w:rFonts w:ascii="Garamond" w:eastAsia="Times New Roman" w:hAnsi="Garamond"/>
                <w:bCs/>
                <w:sz w:val="22"/>
                <w:szCs w:val="22"/>
              </w:rPr>
            </w:pPr>
          </w:p>
          <w:p w14:paraId="67405881" w14:textId="2A9029ED" w:rsidR="00056CED" w:rsidRDefault="00056CED" w:rsidP="00056CED">
            <w:pPr>
              <w:spacing w:after="120" w:line="240" w:lineRule="auto"/>
              <w:jc w:val="both"/>
              <w:rPr>
                <w:rFonts w:ascii="Garamond" w:eastAsia="Times New Roman" w:hAnsi="Garamond"/>
                <w:bCs/>
                <w:sz w:val="22"/>
                <w:szCs w:val="22"/>
              </w:rPr>
            </w:pPr>
          </w:p>
          <w:p w14:paraId="77A53380" w14:textId="17B59D81" w:rsidR="00056CED" w:rsidRDefault="00056CED" w:rsidP="00056CED">
            <w:pPr>
              <w:spacing w:after="120" w:line="240" w:lineRule="auto"/>
              <w:jc w:val="both"/>
              <w:rPr>
                <w:rFonts w:ascii="Garamond" w:eastAsia="Times New Roman" w:hAnsi="Garamond"/>
                <w:bCs/>
                <w:sz w:val="22"/>
                <w:szCs w:val="22"/>
              </w:rPr>
            </w:pPr>
          </w:p>
          <w:p w14:paraId="2D6815D6" w14:textId="0D1A8085" w:rsidR="00056CED" w:rsidRDefault="00056CED" w:rsidP="00056CED">
            <w:pPr>
              <w:spacing w:after="120" w:line="240" w:lineRule="auto"/>
              <w:jc w:val="both"/>
              <w:rPr>
                <w:rFonts w:ascii="Garamond" w:eastAsia="Times New Roman" w:hAnsi="Garamond"/>
                <w:bCs/>
                <w:sz w:val="22"/>
                <w:szCs w:val="22"/>
              </w:rPr>
            </w:pPr>
          </w:p>
          <w:p w14:paraId="4CC1369F" w14:textId="2B595678" w:rsidR="00056CED" w:rsidRDefault="00056CED" w:rsidP="00056CED">
            <w:pPr>
              <w:spacing w:after="120" w:line="240" w:lineRule="auto"/>
              <w:jc w:val="both"/>
              <w:rPr>
                <w:rFonts w:ascii="Garamond" w:eastAsia="Times New Roman" w:hAnsi="Garamond"/>
                <w:bCs/>
                <w:sz w:val="22"/>
                <w:szCs w:val="22"/>
              </w:rPr>
            </w:pPr>
          </w:p>
          <w:p w14:paraId="1D56F1DE" w14:textId="2B8994F0" w:rsidR="00056CED" w:rsidRDefault="00056CED" w:rsidP="00056CED">
            <w:pPr>
              <w:spacing w:after="120" w:line="240" w:lineRule="auto"/>
              <w:jc w:val="both"/>
              <w:rPr>
                <w:rFonts w:ascii="Garamond" w:eastAsia="Times New Roman" w:hAnsi="Garamond"/>
                <w:bCs/>
                <w:sz w:val="22"/>
                <w:szCs w:val="22"/>
              </w:rPr>
            </w:pPr>
          </w:p>
          <w:p w14:paraId="58237302" w14:textId="62FFF9ED" w:rsidR="00056CED" w:rsidRDefault="00056CED" w:rsidP="00056CED">
            <w:pPr>
              <w:spacing w:after="120" w:line="240" w:lineRule="auto"/>
              <w:jc w:val="both"/>
              <w:rPr>
                <w:rFonts w:ascii="Garamond" w:eastAsia="Times New Roman" w:hAnsi="Garamond"/>
                <w:bCs/>
                <w:sz w:val="22"/>
                <w:szCs w:val="22"/>
              </w:rPr>
            </w:pPr>
          </w:p>
          <w:p w14:paraId="1123F003" w14:textId="77777777" w:rsidR="00056CED" w:rsidRPr="00056CED" w:rsidRDefault="00056CED" w:rsidP="00056CED">
            <w:pPr>
              <w:spacing w:after="120" w:line="240" w:lineRule="auto"/>
              <w:jc w:val="both"/>
              <w:rPr>
                <w:rFonts w:ascii="Garamond" w:eastAsia="Times New Roman" w:hAnsi="Garamond"/>
                <w:bCs/>
                <w:sz w:val="22"/>
                <w:szCs w:val="22"/>
              </w:rPr>
            </w:pPr>
          </w:p>
          <w:p w14:paraId="1C1D3278" w14:textId="77777777" w:rsidR="00056CED" w:rsidRPr="00056CED" w:rsidRDefault="00056CED" w:rsidP="00056CED">
            <w:pPr>
              <w:spacing w:after="120" w:line="240" w:lineRule="auto"/>
              <w:jc w:val="both"/>
              <w:rPr>
                <w:rFonts w:ascii="Garamond" w:eastAsia="Times New Roman" w:hAnsi="Garamond"/>
                <w:bCs/>
                <w:sz w:val="22"/>
                <w:szCs w:val="22"/>
              </w:rPr>
            </w:pPr>
            <w:r w:rsidRPr="00056CED">
              <w:rPr>
                <w:rFonts w:ascii="Garamond" w:eastAsia="Times New Roman" w:hAnsi="Garamond"/>
                <w:bCs/>
                <w:sz w:val="22"/>
                <w:szCs w:val="22"/>
              </w:rPr>
              <w:t xml:space="preserve">– договоры поручительства для обеспечения исполнения обязательств поставщика мощности по ДПМ ВИЭ для объектов генерации, отобранных до 1 января 2021 года, </w:t>
            </w:r>
            <w:r w:rsidRPr="00056CED">
              <w:rPr>
                <w:rFonts w:ascii="Garamond" w:eastAsia="Times New Roman" w:hAnsi="Garamond"/>
                <w:bCs/>
                <w:sz w:val="22"/>
                <w:szCs w:val="22"/>
                <w:highlight w:val="yellow"/>
              </w:rPr>
              <w:t>и</w:t>
            </w:r>
            <w:r w:rsidRPr="00056CED">
              <w:rPr>
                <w:rFonts w:ascii="Garamond" w:eastAsia="Times New Roman" w:hAnsi="Garamond"/>
                <w:bCs/>
                <w:sz w:val="22"/>
                <w:szCs w:val="22"/>
              </w:rPr>
              <w:t xml:space="preserve"> по ДПМ ВИЭ для объектов генерации, отобранных после 1 января 2021 года;</w:t>
            </w:r>
          </w:p>
          <w:p w14:paraId="17AAA395" w14:textId="33466BD9" w:rsidR="00056CED" w:rsidRPr="00056CED" w:rsidRDefault="00056CED" w:rsidP="00056CED">
            <w:pPr>
              <w:spacing w:after="120" w:line="240" w:lineRule="auto"/>
              <w:jc w:val="both"/>
              <w:rPr>
                <w:rFonts w:ascii="Garamond" w:eastAsia="Times New Roman" w:hAnsi="Garamond"/>
                <w:bCs/>
                <w:sz w:val="22"/>
                <w:szCs w:val="22"/>
              </w:rPr>
            </w:pPr>
            <w:r>
              <w:rPr>
                <w:rFonts w:ascii="Garamond" w:eastAsia="Times New Roman" w:hAnsi="Garamond"/>
                <w:bCs/>
                <w:sz w:val="22"/>
                <w:szCs w:val="22"/>
              </w:rPr>
              <w:t>...</w:t>
            </w:r>
          </w:p>
        </w:tc>
        <w:tc>
          <w:tcPr>
            <w:tcW w:w="6946" w:type="dxa"/>
          </w:tcPr>
          <w:p w14:paraId="08523A0A" w14:textId="77777777" w:rsidR="00056CED" w:rsidRPr="00056CED" w:rsidRDefault="00056CED" w:rsidP="00056CED">
            <w:pPr>
              <w:spacing w:after="120" w:line="240" w:lineRule="auto"/>
              <w:jc w:val="both"/>
              <w:rPr>
                <w:rFonts w:ascii="Garamond" w:eastAsia="Times New Roman" w:hAnsi="Garamond"/>
                <w:sz w:val="22"/>
                <w:szCs w:val="22"/>
              </w:rPr>
            </w:pPr>
            <w:r w:rsidRPr="00056CED">
              <w:rPr>
                <w:rFonts w:ascii="Garamond" w:eastAsia="Times New Roman" w:hAnsi="Garamond"/>
                <w:sz w:val="22"/>
                <w:szCs w:val="22"/>
              </w:rPr>
              <w:t xml:space="preserve">Доверитель поручает, а Поверенный обязуется совершать от имени Доверителя следующие действия: </w:t>
            </w:r>
          </w:p>
          <w:p w14:paraId="558939DE" w14:textId="77777777" w:rsidR="00056CED" w:rsidRPr="00056CED" w:rsidRDefault="00056CED" w:rsidP="00056CED">
            <w:pPr>
              <w:spacing w:after="120" w:line="240" w:lineRule="auto"/>
              <w:jc w:val="both"/>
              <w:rPr>
                <w:rFonts w:ascii="Garamond" w:eastAsia="Times New Roman" w:hAnsi="Garamond"/>
                <w:sz w:val="22"/>
                <w:szCs w:val="22"/>
              </w:rPr>
            </w:pPr>
            <w:r w:rsidRPr="00056CED">
              <w:rPr>
                <w:rFonts w:ascii="Garamond" w:eastAsia="Times New Roman" w:hAnsi="Garamond"/>
                <w:sz w:val="22"/>
                <w:szCs w:val="22"/>
              </w:rPr>
              <w:t>а) заключать от имени Доверителя следующие договоры:</w:t>
            </w:r>
          </w:p>
          <w:p w14:paraId="0C7DE83F" w14:textId="486B71B4" w:rsidR="00056CED" w:rsidRPr="00056CED" w:rsidRDefault="00056CED" w:rsidP="00056CED">
            <w:pPr>
              <w:spacing w:after="120" w:line="240" w:lineRule="auto"/>
              <w:jc w:val="both"/>
              <w:rPr>
                <w:rFonts w:ascii="Garamond" w:eastAsia="Times New Roman" w:hAnsi="Garamond"/>
                <w:sz w:val="22"/>
                <w:szCs w:val="22"/>
              </w:rPr>
            </w:pPr>
            <w:r w:rsidRPr="00056CED">
              <w:rPr>
                <w:rFonts w:ascii="Garamond" w:eastAsia="Times New Roman" w:hAnsi="Garamond"/>
                <w:sz w:val="22"/>
                <w:szCs w:val="22"/>
              </w:rPr>
              <w:t>–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которые в соответствии с Договором о присоединении заключаются по стандартной форме, являющейся Приложением № Д 6.1 к Договору о присоединении</w:t>
            </w:r>
            <w:r w:rsidR="00951362" w:rsidRPr="00951362">
              <w:rPr>
                <w:rFonts w:ascii="Garamond" w:eastAsia="Times New Roman" w:hAnsi="Garamond"/>
                <w:sz w:val="22"/>
                <w:szCs w:val="22"/>
                <w:highlight w:val="yellow"/>
              </w:rPr>
              <w:t>,</w:t>
            </w:r>
            <w:r w:rsidRPr="00056CED">
              <w:rPr>
                <w:rFonts w:ascii="Garamond" w:eastAsia="Times New Roman" w:hAnsi="Garamond"/>
                <w:sz w:val="22"/>
                <w:szCs w:val="22"/>
              </w:rPr>
              <w:t xml:space="preserve"> в отношении генерирующих объектов, проекты по строительству которых отобраны по результатам отборов инвестиционных проектов по строительству генерирующих объектов, функционирующих на основе использования возобновляемых источников энергии (далее – отбор проектов), проведенных до 1 января 2021 года (далее – ДПМ ВИЭ для объектов генерации, отобранных до 1 января 2021 года);</w:t>
            </w:r>
          </w:p>
          <w:p w14:paraId="55437042" w14:textId="521B202D" w:rsidR="00056CED" w:rsidRPr="00056CED" w:rsidRDefault="00056CED" w:rsidP="00056CED">
            <w:pPr>
              <w:spacing w:after="120" w:line="240" w:lineRule="auto"/>
              <w:jc w:val="both"/>
              <w:rPr>
                <w:rFonts w:ascii="Garamond" w:eastAsia="Times New Roman" w:hAnsi="Garamond"/>
                <w:sz w:val="22"/>
                <w:szCs w:val="22"/>
              </w:rPr>
            </w:pPr>
            <w:r w:rsidRPr="00056CED">
              <w:rPr>
                <w:rFonts w:ascii="Garamond" w:eastAsia="Times New Roman" w:hAnsi="Garamond"/>
                <w:sz w:val="22"/>
                <w:szCs w:val="22"/>
              </w:rPr>
              <w:t>–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которые в соответствии с Договором о присоединении заключаются по стандартной форме, являющейся Приложением № Д 6.1.2 к Договору о присоединении</w:t>
            </w:r>
            <w:r w:rsidR="000B7594" w:rsidRPr="000B7594">
              <w:rPr>
                <w:rFonts w:ascii="Garamond" w:eastAsia="Times New Roman" w:hAnsi="Garamond"/>
                <w:sz w:val="22"/>
                <w:szCs w:val="22"/>
                <w:highlight w:val="yellow"/>
              </w:rPr>
              <w:t>,</w:t>
            </w:r>
            <w:r w:rsidRPr="00056CED">
              <w:rPr>
                <w:rFonts w:ascii="Garamond" w:eastAsia="Times New Roman" w:hAnsi="Garamond"/>
                <w:sz w:val="22"/>
                <w:szCs w:val="22"/>
              </w:rPr>
              <w:t xml:space="preserve"> в отношении генерирующих объектов, проекты по строительству которых отобраны по результатам отборов проектов, проведенных после 1 января 2021 года </w:t>
            </w:r>
            <w:r w:rsidRPr="00056CED">
              <w:rPr>
                <w:rFonts w:ascii="Garamond" w:eastAsia="Times New Roman" w:hAnsi="Garamond"/>
                <w:sz w:val="22"/>
                <w:szCs w:val="22"/>
                <w:highlight w:val="yellow"/>
              </w:rPr>
              <w:t>и до 1 января 2024 года</w:t>
            </w:r>
            <w:r w:rsidRPr="00056CED">
              <w:rPr>
                <w:rFonts w:ascii="Garamond" w:eastAsia="Times New Roman" w:hAnsi="Garamond"/>
                <w:sz w:val="22"/>
                <w:szCs w:val="22"/>
              </w:rPr>
              <w:t xml:space="preserve"> (далее – ДПМ ВИЭ для объектов генерации, отобранных после 1 января 2021 года </w:t>
            </w:r>
            <w:r w:rsidRPr="00056CED">
              <w:rPr>
                <w:rFonts w:ascii="Garamond" w:eastAsia="Times New Roman" w:hAnsi="Garamond"/>
                <w:sz w:val="22"/>
                <w:szCs w:val="22"/>
                <w:highlight w:val="yellow"/>
              </w:rPr>
              <w:t>и до 1 января 2024 года</w:t>
            </w:r>
            <w:r w:rsidRPr="00056CED">
              <w:rPr>
                <w:rFonts w:ascii="Garamond" w:eastAsia="Times New Roman" w:hAnsi="Garamond"/>
                <w:sz w:val="22"/>
                <w:szCs w:val="22"/>
              </w:rPr>
              <w:t>);</w:t>
            </w:r>
          </w:p>
          <w:p w14:paraId="173676BC" w14:textId="033D03BE" w:rsidR="00056CED" w:rsidRPr="00056CED" w:rsidRDefault="00056CED" w:rsidP="00056CED">
            <w:pPr>
              <w:spacing w:after="120" w:line="240" w:lineRule="auto"/>
              <w:jc w:val="both"/>
              <w:rPr>
                <w:rFonts w:ascii="Garamond" w:eastAsia="Times New Roman" w:hAnsi="Garamond"/>
                <w:sz w:val="22"/>
                <w:szCs w:val="22"/>
                <w:highlight w:val="yellow"/>
              </w:rPr>
            </w:pPr>
            <w:r w:rsidRPr="00056CED">
              <w:rPr>
                <w:rFonts w:ascii="Garamond" w:eastAsia="Times New Roman" w:hAnsi="Garamond"/>
                <w:sz w:val="22"/>
                <w:szCs w:val="22"/>
                <w:highlight w:val="yellow"/>
              </w:rPr>
              <w:t>–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которые в соответствии с Договором о присоединении заключаются по стандартной форме, являющейся Приложением № Д 6.1.3 к Договору о присоединении</w:t>
            </w:r>
            <w:r w:rsidR="00951362">
              <w:rPr>
                <w:rFonts w:ascii="Garamond" w:eastAsia="Times New Roman" w:hAnsi="Garamond"/>
                <w:sz w:val="22"/>
                <w:szCs w:val="22"/>
                <w:highlight w:val="yellow"/>
              </w:rPr>
              <w:t>,</w:t>
            </w:r>
            <w:r w:rsidRPr="00056CED">
              <w:rPr>
                <w:rFonts w:ascii="Garamond" w:eastAsia="Times New Roman" w:hAnsi="Garamond"/>
                <w:sz w:val="22"/>
                <w:szCs w:val="22"/>
                <w:highlight w:val="yellow"/>
              </w:rPr>
              <w:t xml:space="preserve"> в отношении генерирующих объектов, проекты по строительству которых отобраны по результатам отборов проектов, проведенных после 1 января 2024 года (далее – ДПМ ВИЭ для объектов генерации, отобранных после 1 января 2024 года);</w:t>
            </w:r>
          </w:p>
          <w:p w14:paraId="1F75CD36" w14:textId="77777777" w:rsidR="00056CED" w:rsidRPr="00056CED" w:rsidRDefault="00056CED" w:rsidP="00056CED">
            <w:pPr>
              <w:spacing w:after="120" w:line="240" w:lineRule="auto"/>
              <w:jc w:val="both"/>
              <w:rPr>
                <w:rFonts w:ascii="Garamond" w:eastAsia="Times New Roman" w:hAnsi="Garamond"/>
                <w:sz w:val="22"/>
                <w:szCs w:val="22"/>
              </w:rPr>
            </w:pPr>
            <w:r w:rsidRPr="00056CED">
              <w:rPr>
                <w:rFonts w:ascii="Garamond" w:eastAsia="Times New Roman" w:hAnsi="Garamond"/>
                <w:sz w:val="22"/>
                <w:szCs w:val="22"/>
              </w:rPr>
              <w:t xml:space="preserve">– договоры поручительства для обеспечения исполнения обязательств поставщика мощности по ДПМ ВИЭ для объектов генерации, отобранных до 1 января 2021 года, по ДПМ ВИЭ для объектов генерации, отобранных после 1 января 2021 года </w:t>
            </w:r>
            <w:r w:rsidRPr="00056CED">
              <w:rPr>
                <w:rFonts w:ascii="Garamond" w:eastAsia="Times New Roman" w:hAnsi="Garamond"/>
                <w:sz w:val="22"/>
                <w:szCs w:val="22"/>
                <w:highlight w:val="yellow"/>
              </w:rPr>
              <w:t>и до 1 января 2024 года, и по ДПМ ВИЭ для объектов генерации, отобранных после 1 января 2024 года</w:t>
            </w:r>
            <w:r w:rsidRPr="00056CED">
              <w:rPr>
                <w:rFonts w:ascii="Garamond" w:eastAsia="Times New Roman" w:hAnsi="Garamond"/>
                <w:sz w:val="22"/>
                <w:szCs w:val="22"/>
              </w:rPr>
              <w:t>;</w:t>
            </w:r>
          </w:p>
          <w:p w14:paraId="7997E408" w14:textId="41C936EB" w:rsidR="00056CED" w:rsidRPr="00056CED" w:rsidRDefault="00056CED" w:rsidP="00056CED">
            <w:pPr>
              <w:spacing w:after="120" w:line="240" w:lineRule="auto"/>
              <w:jc w:val="both"/>
              <w:rPr>
                <w:rFonts w:ascii="Garamond" w:eastAsia="Times New Roman" w:hAnsi="Garamond"/>
                <w:sz w:val="22"/>
                <w:szCs w:val="22"/>
              </w:rPr>
            </w:pPr>
            <w:r>
              <w:rPr>
                <w:rFonts w:ascii="Garamond" w:eastAsia="Times New Roman" w:hAnsi="Garamond"/>
                <w:sz w:val="22"/>
                <w:szCs w:val="22"/>
              </w:rPr>
              <w:t>...</w:t>
            </w:r>
          </w:p>
        </w:tc>
      </w:tr>
    </w:tbl>
    <w:p w14:paraId="7F3022F7" w14:textId="453DD98E" w:rsidR="00056CED" w:rsidRDefault="00056CED" w:rsidP="006370B2">
      <w:pPr>
        <w:spacing w:after="0" w:line="240" w:lineRule="auto"/>
        <w:jc w:val="both"/>
        <w:rPr>
          <w:rFonts w:ascii="Garamond" w:hAnsi="Garamond"/>
          <w:b/>
          <w:sz w:val="24"/>
          <w:szCs w:val="24"/>
        </w:rPr>
      </w:pPr>
    </w:p>
    <w:p w14:paraId="2B8A2B24" w14:textId="26756F44" w:rsidR="0083045A" w:rsidRDefault="0083045A" w:rsidP="005C20CD">
      <w:pPr>
        <w:spacing w:after="0" w:line="240" w:lineRule="auto"/>
        <w:rPr>
          <w:rFonts w:ascii="Garamond" w:eastAsia="Times New Roman" w:hAnsi="Garamond"/>
          <w:b/>
          <w:sz w:val="26"/>
          <w:szCs w:val="26"/>
          <w:lang w:eastAsia="ru-RU"/>
        </w:rPr>
      </w:pPr>
      <w:r w:rsidRPr="0083045A">
        <w:rPr>
          <w:rFonts w:ascii="Garamond" w:eastAsia="Times New Roman" w:hAnsi="Garamond"/>
          <w:b/>
          <w:sz w:val="26"/>
          <w:szCs w:val="26"/>
          <w:lang w:eastAsia="ru-RU"/>
        </w:rPr>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w:t>
      </w:r>
      <w:r w:rsidR="00F66A50">
        <w:rPr>
          <w:rFonts w:ascii="Garamond" w:eastAsia="Times New Roman" w:hAnsi="Garamond"/>
          <w:b/>
          <w:sz w:val="26"/>
          <w:szCs w:val="26"/>
          <w:lang w:eastAsia="ru-RU"/>
        </w:rPr>
        <w:t>В</w:t>
      </w:r>
      <w:r w:rsidRPr="0083045A">
        <w:rPr>
          <w:rFonts w:ascii="Garamond" w:eastAsia="Times New Roman" w:hAnsi="Garamond"/>
          <w:b/>
          <w:sz w:val="26"/>
          <w:szCs w:val="26"/>
          <w:lang w:eastAsia="ru-RU"/>
        </w:rPr>
        <w:t>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6.6.2 к Договору о присоединении к торговой системе оптового рынка)</w:t>
      </w:r>
    </w:p>
    <w:p w14:paraId="68CF1DB0" w14:textId="77777777" w:rsidR="00E63D1E" w:rsidRPr="0083045A" w:rsidRDefault="00E63D1E" w:rsidP="005C20CD">
      <w:pPr>
        <w:spacing w:after="0" w:line="240" w:lineRule="auto"/>
        <w:jc w:val="both"/>
        <w:rPr>
          <w:rFonts w:ascii="Garamond" w:eastAsia="Times New Roman" w:hAnsi="Garamond"/>
          <w:b/>
          <w:sz w:val="26"/>
          <w:szCs w:val="26"/>
          <w:lang w:eastAsia="ru-RU"/>
        </w:rPr>
      </w:pPr>
    </w:p>
    <w:tbl>
      <w:tblPr>
        <w:tblStyle w:val="aff7"/>
        <w:tblW w:w="14879" w:type="dxa"/>
        <w:tblLook w:val="04A0" w:firstRow="1" w:lastRow="0" w:firstColumn="1" w:lastColumn="0" w:noHBand="0" w:noVBand="1"/>
      </w:tblPr>
      <w:tblGrid>
        <w:gridCol w:w="988"/>
        <w:gridCol w:w="6945"/>
        <w:gridCol w:w="6946"/>
      </w:tblGrid>
      <w:tr w:rsidR="00E63D1E" w:rsidRPr="00963130" w14:paraId="61BE6298" w14:textId="77777777" w:rsidTr="00E63D1E">
        <w:tc>
          <w:tcPr>
            <w:tcW w:w="988" w:type="dxa"/>
            <w:vAlign w:val="center"/>
          </w:tcPr>
          <w:p w14:paraId="2DCEB7EA" w14:textId="77777777" w:rsidR="00E63D1E" w:rsidRPr="00963130" w:rsidRDefault="00E63D1E" w:rsidP="005C20CD">
            <w:pPr>
              <w:spacing w:after="0" w:line="240" w:lineRule="auto"/>
              <w:jc w:val="center"/>
              <w:rPr>
                <w:rFonts w:ascii="Garamond" w:hAnsi="Garamond"/>
                <w:b/>
              </w:rPr>
            </w:pPr>
            <w:r w:rsidRPr="00963130">
              <w:rPr>
                <w:rFonts w:ascii="Garamond" w:hAnsi="Garamond"/>
                <w:b/>
              </w:rPr>
              <w:t>№ пункта</w:t>
            </w:r>
          </w:p>
        </w:tc>
        <w:tc>
          <w:tcPr>
            <w:tcW w:w="6945" w:type="dxa"/>
          </w:tcPr>
          <w:p w14:paraId="6E726638" w14:textId="77777777" w:rsidR="00E63D1E" w:rsidRDefault="00E63D1E" w:rsidP="005C20CD">
            <w:pPr>
              <w:spacing w:after="0" w:line="240" w:lineRule="auto"/>
              <w:jc w:val="center"/>
              <w:rPr>
                <w:rFonts w:ascii="Garamond" w:hAnsi="Garamond"/>
                <w:b/>
              </w:rPr>
            </w:pPr>
            <w:r w:rsidRPr="00963130">
              <w:rPr>
                <w:rFonts w:ascii="Garamond" w:hAnsi="Garamond"/>
                <w:b/>
              </w:rPr>
              <w:t xml:space="preserve">Редакция, действующая на момент </w:t>
            </w:r>
          </w:p>
          <w:p w14:paraId="35C866DC" w14:textId="77777777" w:rsidR="00E63D1E" w:rsidRPr="00963130" w:rsidRDefault="00E63D1E" w:rsidP="005C20CD">
            <w:pPr>
              <w:spacing w:after="0" w:line="240" w:lineRule="auto"/>
              <w:jc w:val="center"/>
              <w:rPr>
                <w:rFonts w:ascii="Garamond" w:hAnsi="Garamond"/>
                <w:b/>
              </w:rPr>
            </w:pPr>
            <w:r w:rsidRPr="00963130">
              <w:rPr>
                <w:rFonts w:ascii="Garamond" w:hAnsi="Garamond"/>
                <w:b/>
              </w:rPr>
              <w:t>вступления в силу изменений</w:t>
            </w:r>
          </w:p>
        </w:tc>
        <w:tc>
          <w:tcPr>
            <w:tcW w:w="6946" w:type="dxa"/>
          </w:tcPr>
          <w:p w14:paraId="641ECAC7" w14:textId="77777777" w:rsidR="00E63D1E" w:rsidRDefault="00E63D1E" w:rsidP="005C20CD">
            <w:pPr>
              <w:spacing w:after="0" w:line="240" w:lineRule="auto"/>
              <w:jc w:val="center"/>
              <w:rPr>
                <w:rFonts w:ascii="Garamond" w:hAnsi="Garamond"/>
                <w:b/>
              </w:rPr>
            </w:pPr>
            <w:r w:rsidRPr="00963130">
              <w:rPr>
                <w:rFonts w:ascii="Garamond" w:hAnsi="Garamond"/>
                <w:b/>
              </w:rPr>
              <w:t xml:space="preserve">Предлагаемая редакция </w:t>
            </w:r>
          </w:p>
          <w:p w14:paraId="0C5631BA" w14:textId="77777777" w:rsidR="00E63D1E" w:rsidRPr="005C20CD" w:rsidRDefault="00E63D1E" w:rsidP="005C20CD">
            <w:pPr>
              <w:spacing w:after="0" w:line="240" w:lineRule="auto"/>
              <w:jc w:val="center"/>
              <w:rPr>
                <w:rFonts w:ascii="Garamond" w:hAnsi="Garamond"/>
              </w:rPr>
            </w:pPr>
            <w:r w:rsidRPr="005C20CD">
              <w:rPr>
                <w:rFonts w:ascii="Garamond" w:hAnsi="Garamond"/>
              </w:rPr>
              <w:t>(изменения выделены цветом)</w:t>
            </w:r>
          </w:p>
        </w:tc>
      </w:tr>
      <w:tr w:rsidR="00E63D1E" w14:paraId="78D5E5F7" w14:textId="77777777" w:rsidTr="00E63D1E">
        <w:tc>
          <w:tcPr>
            <w:tcW w:w="988" w:type="dxa"/>
            <w:vAlign w:val="center"/>
          </w:tcPr>
          <w:p w14:paraId="5FD939A2" w14:textId="77777777" w:rsidR="00E63D1E" w:rsidRPr="00963130" w:rsidRDefault="00E63D1E" w:rsidP="00E63D1E">
            <w:pPr>
              <w:spacing w:line="240" w:lineRule="auto"/>
              <w:jc w:val="center"/>
              <w:rPr>
                <w:rFonts w:ascii="Garamond" w:hAnsi="Garamond"/>
                <w:b/>
              </w:rPr>
            </w:pPr>
            <w:r>
              <w:rPr>
                <w:rFonts w:ascii="Garamond" w:hAnsi="Garamond"/>
                <w:b/>
              </w:rPr>
              <w:t>2</w:t>
            </w:r>
            <w:r w:rsidRPr="00963130">
              <w:rPr>
                <w:rFonts w:ascii="Garamond" w:hAnsi="Garamond"/>
                <w:b/>
              </w:rPr>
              <w:t>.</w:t>
            </w:r>
            <w:r>
              <w:rPr>
                <w:rFonts w:ascii="Garamond" w:hAnsi="Garamond"/>
                <w:b/>
              </w:rPr>
              <w:t>3</w:t>
            </w:r>
          </w:p>
        </w:tc>
        <w:tc>
          <w:tcPr>
            <w:tcW w:w="6945" w:type="dxa"/>
          </w:tcPr>
          <w:p w14:paraId="2B84E294" w14:textId="36A9C75B" w:rsidR="00E63D1E" w:rsidRPr="00370578" w:rsidRDefault="00E63D1E" w:rsidP="00E63D1E">
            <w:pPr>
              <w:spacing w:line="240" w:lineRule="auto"/>
              <w:jc w:val="both"/>
              <w:rPr>
                <w:rFonts w:ascii="Garamond" w:hAnsi="Garamond"/>
                <w:bCs/>
              </w:rPr>
            </w:pPr>
            <w:r w:rsidRPr="00370578">
              <w:rPr>
                <w:rFonts w:ascii="Garamond" w:hAnsi="Garamond"/>
                <w:bCs/>
              </w:rPr>
              <w:t>Сумма аккредитива, подлежащего открытию в целях исполнения настоящего Соглашения, составляет _________ (_______) рублей ____ (_____) копеек с окончанием срока действия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исполняющему банку заявление об отказе в исполнении аккредитива.</w:t>
            </w:r>
          </w:p>
          <w:p w14:paraId="23F522BB" w14:textId="77777777" w:rsidR="00E63D1E" w:rsidRPr="00370578" w:rsidRDefault="00E63D1E" w:rsidP="00E63D1E">
            <w:pPr>
              <w:spacing w:line="240" w:lineRule="auto"/>
              <w:jc w:val="both"/>
              <w:rPr>
                <w:rFonts w:ascii="Garamond" w:hAnsi="Garamond"/>
                <w:bCs/>
              </w:rPr>
            </w:pPr>
            <w:r w:rsidRPr="00370578">
              <w:rPr>
                <w:rFonts w:ascii="Garamond" w:hAnsi="Garamond"/>
                <w:bCs/>
              </w:rPr>
              <w:t>В случае если сумма открытого аккредитива не равна сумме аккредитива, указанной в настоящем пункте, но при этом составляет не менее 22 %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указанного в заявке, поданной Продавцом для участия в ОПВ, либо определенного по результатам ОПВ (в случае предоставления или изменения аккредитива после проведения ОПВ) в отношении объекта генерации, указанного в пункте 2.1 настоящего Соглашения, аккредитив признается соответствующим установленному Договором о присоединении и регламентами оптового рынка требованию к сумме аккредитива и расчеты по уплате Продавцом штрафов по ДПМ ВИЭ осуществляются в соответствии с настоящим Соглашением.</w:t>
            </w:r>
          </w:p>
          <w:p w14:paraId="1AE092F0" w14:textId="15FDFB77" w:rsidR="00E63D1E" w:rsidRPr="00963130" w:rsidRDefault="00E63D1E" w:rsidP="00E63D1E">
            <w:pPr>
              <w:spacing w:line="240" w:lineRule="auto"/>
              <w:jc w:val="both"/>
              <w:rPr>
                <w:rFonts w:ascii="Garamond" w:hAnsi="Garamond"/>
                <w:bCs/>
              </w:rPr>
            </w:pPr>
            <w:r>
              <w:rPr>
                <w:rFonts w:ascii="Garamond" w:hAnsi="Garamond"/>
                <w:bCs/>
              </w:rPr>
              <w:t>...</w:t>
            </w:r>
          </w:p>
        </w:tc>
        <w:tc>
          <w:tcPr>
            <w:tcW w:w="6946" w:type="dxa"/>
          </w:tcPr>
          <w:p w14:paraId="3471AEAC" w14:textId="77777777" w:rsidR="00E63D1E" w:rsidRPr="00370578" w:rsidRDefault="00E63D1E" w:rsidP="00E63D1E">
            <w:pPr>
              <w:spacing w:line="240" w:lineRule="auto"/>
              <w:ind w:left="34"/>
              <w:jc w:val="both"/>
              <w:rPr>
                <w:rFonts w:ascii="Garamond" w:hAnsi="Garamond"/>
              </w:rPr>
            </w:pPr>
            <w:r w:rsidRPr="00370578">
              <w:rPr>
                <w:rFonts w:ascii="Garamond" w:hAnsi="Garamond"/>
              </w:rPr>
              <w:t xml:space="preserve">Сумма аккредитива, подлежащего открытию в целях исполнения настоящего Соглашения, составляет _________ (_______) рублей ____ (_____) копеек с окончанием срока действия не ранее чем по истечении 11 (одиннадцати) календарных месяцев с </w:t>
            </w:r>
            <w:r w:rsidRPr="00370578">
              <w:rPr>
                <w:rFonts w:ascii="Garamond" w:hAnsi="Garamond"/>
                <w:bCs/>
                <w:color w:val="000000"/>
              </w:rPr>
              <w:t xml:space="preserve">первого января года, следующего за годом начала поставки мощности, указанным в пункте 2.1 настоящего Соглашения. </w:t>
            </w:r>
            <w:r w:rsidRPr="00370578">
              <w:rPr>
                <w:rFonts w:ascii="Garamond" w:hAnsi="Garamond"/>
                <w:color w:val="000000"/>
              </w:rPr>
              <w:t>В случае если объект генерации, указанный в пункте 2.1 настоящего Соглашения, не был включен в перечень отобранных проектов в соответствии с Договором о присоединении и регламентами оптового рынка, то АО «ЦФР» направляет исполняющему банку заявление об отказе в исполнении аккредитива.</w:t>
            </w:r>
          </w:p>
          <w:p w14:paraId="0846B9C8" w14:textId="77777777" w:rsidR="00E63D1E" w:rsidRPr="00370578" w:rsidRDefault="00E63D1E" w:rsidP="00E63D1E">
            <w:pPr>
              <w:spacing w:line="240" w:lineRule="auto"/>
              <w:ind w:left="34"/>
              <w:jc w:val="both"/>
              <w:rPr>
                <w:rFonts w:ascii="Garamond" w:hAnsi="Garamond"/>
              </w:rPr>
            </w:pPr>
            <w:r w:rsidRPr="00370578">
              <w:rPr>
                <w:rFonts w:ascii="Garamond" w:hAnsi="Garamond"/>
              </w:rPr>
              <w:t xml:space="preserve">В случае если сумма открытого аккредитива не равна сумме аккредитива, указанной в настоящем пункте, но при этом составляет не менее 22 %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370578">
              <w:rPr>
                <w:rFonts w:ascii="Garamond" w:hAnsi="Garamond"/>
                <w:highlight w:val="yellow"/>
              </w:rPr>
              <w:t>и до 1 января 2024 года</w:t>
            </w:r>
            <w:r w:rsidRPr="00370578">
              <w:rPr>
                <w:rFonts w:ascii="Garamond" w:hAnsi="Garamond"/>
              </w:rPr>
              <w:t xml:space="preserve"> (далее –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указанного в заявке, поданной Продавцом для участия в ОПВ, либо определенного по результатам ОПВ (в случае предоставления или изменения аккредитива после проведения ОПВ) в отношении объекта генерации, указанного в пункте 2.1 настоящего Соглашения, аккредитив признается соответствующим установленному </w:t>
            </w:r>
            <w:r w:rsidRPr="00370578">
              <w:rPr>
                <w:rFonts w:ascii="Garamond" w:hAnsi="Garamond"/>
                <w:color w:val="000000"/>
              </w:rPr>
              <w:t>Договором о присоединении и регламентами оптового рынка</w:t>
            </w:r>
            <w:r w:rsidRPr="00370578">
              <w:rPr>
                <w:rFonts w:ascii="Garamond" w:hAnsi="Garamond"/>
              </w:rPr>
              <w:t xml:space="preserve"> требованию к сумме аккредитива и расчеты по уплате Продавцом штрафов по ДПМ ВИЭ осуществляются в соответствии с настоящим Соглашением.</w:t>
            </w:r>
          </w:p>
          <w:p w14:paraId="09CF82B4" w14:textId="486A684F" w:rsidR="00E63D1E" w:rsidRPr="00370578" w:rsidRDefault="00E63D1E" w:rsidP="00E63D1E">
            <w:pPr>
              <w:spacing w:line="240" w:lineRule="auto"/>
              <w:ind w:left="34"/>
              <w:jc w:val="both"/>
            </w:pPr>
            <w:r>
              <w:rPr>
                <w:rFonts w:ascii="Garamond" w:hAnsi="Garamond"/>
              </w:rPr>
              <w:t>...</w:t>
            </w:r>
          </w:p>
        </w:tc>
      </w:tr>
    </w:tbl>
    <w:p w14:paraId="4F1674C3" w14:textId="5A320F81" w:rsidR="0083045A" w:rsidRDefault="0083045A" w:rsidP="006370B2">
      <w:pPr>
        <w:spacing w:after="0" w:line="240" w:lineRule="auto"/>
        <w:jc w:val="both"/>
        <w:rPr>
          <w:rFonts w:ascii="Garamond" w:hAnsi="Garamond"/>
          <w:b/>
          <w:sz w:val="24"/>
          <w:szCs w:val="24"/>
        </w:rPr>
      </w:pPr>
    </w:p>
    <w:p w14:paraId="1E26A486" w14:textId="77777777" w:rsidR="00BB327D" w:rsidRPr="00BB327D" w:rsidRDefault="00BB327D" w:rsidP="00C950C8">
      <w:pPr>
        <w:spacing w:after="0" w:line="240" w:lineRule="auto"/>
        <w:rPr>
          <w:rFonts w:ascii="Garamond" w:hAnsi="Garamond"/>
          <w:b/>
          <w:sz w:val="26"/>
          <w:szCs w:val="26"/>
          <w:lang w:eastAsia="x-none"/>
        </w:rPr>
      </w:pPr>
      <w:r w:rsidRPr="00BB327D">
        <w:rPr>
          <w:rFonts w:ascii="Garamond" w:hAnsi="Garamond"/>
          <w:b/>
          <w:sz w:val="26"/>
          <w:szCs w:val="26"/>
          <w:lang w:eastAsia="x-none"/>
        </w:rPr>
        <w:t>Предложения по изменениям и дополнениям в СТАНДАРТНУЮ ФОРМУ АГЕНТСКОГО ДОГОВОРА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6.7 к Договору о присоединении к торговой системе оптового рынка)</w:t>
      </w:r>
    </w:p>
    <w:p w14:paraId="4B826D63" w14:textId="77777777" w:rsidR="00BB327D" w:rsidRPr="00BB327D" w:rsidRDefault="00BB327D" w:rsidP="00BB327D">
      <w:pPr>
        <w:spacing w:after="0" w:line="240" w:lineRule="auto"/>
        <w:rPr>
          <w:rFonts w:ascii="Times New Roman" w:hAnsi="Times New Roman"/>
          <w:b/>
          <w:sz w:val="24"/>
          <w:szCs w:val="24"/>
          <w:lang w:eastAsia="x-none"/>
        </w:rPr>
      </w:pPr>
    </w:p>
    <w:tbl>
      <w:tblPr>
        <w:tblStyle w:val="aff7"/>
        <w:tblW w:w="15076" w:type="dxa"/>
        <w:jc w:val="center"/>
        <w:tblLook w:val="04A0" w:firstRow="1" w:lastRow="0" w:firstColumn="1" w:lastColumn="0" w:noHBand="0" w:noVBand="1"/>
      </w:tblPr>
      <w:tblGrid>
        <w:gridCol w:w="1300"/>
        <w:gridCol w:w="6917"/>
        <w:gridCol w:w="6859"/>
      </w:tblGrid>
      <w:tr w:rsidR="00BB327D" w:rsidRPr="00370578" w14:paraId="1E69B341" w14:textId="77777777" w:rsidTr="007C575E">
        <w:trPr>
          <w:jc w:val="center"/>
        </w:trPr>
        <w:tc>
          <w:tcPr>
            <w:tcW w:w="1300" w:type="dxa"/>
            <w:vAlign w:val="center"/>
          </w:tcPr>
          <w:p w14:paraId="20D9AFF1" w14:textId="77777777" w:rsidR="00BB327D" w:rsidRDefault="00BB327D" w:rsidP="00BB327D">
            <w:pPr>
              <w:spacing w:after="0" w:line="240" w:lineRule="auto"/>
              <w:ind w:left="-255" w:firstLine="255"/>
              <w:jc w:val="center"/>
              <w:rPr>
                <w:rFonts w:ascii="Garamond" w:eastAsiaTheme="minorHAnsi" w:hAnsi="Garamond"/>
                <w:b/>
                <w:lang w:eastAsia="x-none"/>
              </w:rPr>
            </w:pPr>
            <w:r w:rsidRPr="00370578">
              <w:rPr>
                <w:rFonts w:ascii="Garamond" w:eastAsiaTheme="minorHAnsi" w:hAnsi="Garamond"/>
                <w:b/>
                <w:lang w:eastAsia="x-none"/>
              </w:rPr>
              <w:t xml:space="preserve">№ </w:t>
            </w:r>
          </w:p>
          <w:p w14:paraId="5A3F6A9E" w14:textId="77777777" w:rsidR="00BB327D" w:rsidRPr="00370578" w:rsidRDefault="00BB327D" w:rsidP="00BB327D">
            <w:pPr>
              <w:spacing w:after="0" w:line="240" w:lineRule="auto"/>
              <w:ind w:left="-255" w:firstLine="255"/>
              <w:jc w:val="center"/>
              <w:rPr>
                <w:rFonts w:ascii="Garamond" w:eastAsiaTheme="minorHAnsi" w:hAnsi="Garamond"/>
                <w:b/>
                <w:lang w:eastAsia="x-none"/>
              </w:rPr>
            </w:pPr>
            <w:r w:rsidRPr="00370578">
              <w:rPr>
                <w:rFonts w:ascii="Garamond" w:eastAsiaTheme="minorHAnsi" w:hAnsi="Garamond"/>
                <w:b/>
                <w:lang w:eastAsia="x-none"/>
              </w:rPr>
              <w:t>пункта</w:t>
            </w:r>
          </w:p>
        </w:tc>
        <w:tc>
          <w:tcPr>
            <w:tcW w:w="6917" w:type="dxa"/>
          </w:tcPr>
          <w:p w14:paraId="4DEA26D5" w14:textId="77777777" w:rsidR="00BB327D" w:rsidRPr="00370578" w:rsidRDefault="00BB327D" w:rsidP="00BB327D">
            <w:pPr>
              <w:spacing w:after="0" w:line="240" w:lineRule="auto"/>
              <w:jc w:val="center"/>
              <w:rPr>
                <w:rFonts w:ascii="Garamond" w:eastAsiaTheme="minorHAnsi" w:hAnsi="Garamond"/>
                <w:b/>
                <w:lang w:eastAsia="x-none"/>
              </w:rPr>
            </w:pPr>
            <w:r w:rsidRPr="00370578">
              <w:rPr>
                <w:rFonts w:ascii="Garamond" w:eastAsiaTheme="minorHAnsi" w:hAnsi="Garamond"/>
                <w:b/>
                <w:lang w:eastAsia="x-none"/>
              </w:rPr>
              <w:t>Редакция, действующая на момент</w:t>
            </w:r>
          </w:p>
          <w:p w14:paraId="2AE0A7C0" w14:textId="77777777" w:rsidR="00BB327D" w:rsidRPr="00370578" w:rsidRDefault="00BB327D" w:rsidP="00BB327D">
            <w:pPr>
              <w:spacing w:after="0" w:line="240" w:lineRule="auto"/>
              <w:jc w:val="center"/>
              <w:rPr>
                <w:rFonts w:ascii="Garamond" w:eastAsiaTheme="minorHAnsi" w:hAnsi="Garamond"/>
                <w:b/>
                <w:lang w:eastAsia="x-none"/>
              </w:rPr>
            </w:pPr>
            <w:r w:rsidRPr="00370578">
              <w:rPr>
                <w:rFonts w:ascii="Garamond" w:eastAsiaTheme="minorHAnsi" w:hAnsi="Garamond"/>
                <w:b/>
                <w:lang w:eastAsia="x-none"/>
              </w:rPr>
              <w:t>вступления в силу изменений</w:t>
            </w:r>
          </w:p>
        </w:tc>
        <w:tc>
          <w:tcPr>
            <w:tcW w:w="6859" w:type="dxa"/>
          </w:tcPr>
          <w:p w14:paraId="07903996" w14:textId="77777777" w:rsidR="00BB327D" w:rsidRPr="00370578" w:rsidRDefault="00BB327D" w:rsidP="00BB327D">
            <w:pPr>
              <w:spacing w:after="0" w:line="240" w:lineRule="auto"/>
              <w:jc w:val="center"/>
              <w:rPr>
                <w:rFonts w:ascii="Garamond" w:eastAsiaTheme="minorHAnsi" w:hAnsi="Garamond"/>
                <w:b/>
                <w:lang w:eastAsia="x-none"/>
              </w:rPr>
            </w:pPr>
            <w:r w:rsidRPr="00370578">
              <w:rPr>
                <w:rFonts w:ascii="Garamond" w:eastAsiaTheme="minorHAnsi" w:hAnsi="Garamond"/>
                <w:b/>
                <w:lang w:eastAsia="x-none"/>
              </w:rPr>
              <w:t>Предлагаемая редакция</w:t>
            </w:r>
          </w:p>
          <w:p w14:paraId="42FDD1E2" w14:textId="77777777" w:rsidR="00BB327D" w:rsidRPr="005C20CD" w:rsidRDefault="00BB327D" w:rsidP="00BB327D">
            <w:pPr>
              <w:spacing w:after="0" w:line="240" w:lineRule="auto"/>
              <w:jc w:val="center"/>
              <w:rPr>
                <w:rFonts w:ascii="Garamond" w:eastAsiaTheme="minorHAnsi" w:hAnsi="Garamond"/>
                <w:lang w:eastAsia="x-none"/>
              </w:rPr>
            </w:pPr>
            <w:r w:rsidRPr="005C20CD">
              <w:rPr>
                <w:rFonts w:ascii="Garamond" w:eastAsiaTheme="minorHAnsi" w:hAnsi="Garamond"/>
                <w:lang w:eastAsia="x-none"/>
              </w:rPr>
              <w:t>(изменения выделены цветом)</w:t>
            </w:r>
          </w:p>
        </w:tc>
      </w:tr>
      <w:tr w:rsidR="00BB327D" w:rsidRPr="00B411A9" w14:paraId="16E58CAC" w14:textId="77777777" w:rsidTr="007C575E">
        <w:trPr>
          <w:jc w:val="center"/>
        </w:trPr>
        <w:tc>
          <w:tcPr>
            <w:tcW w:w="1300" w:type="dxa"/>
            <w:vAlign w:val="center"/>
          </w:tcPr>
          <w:p w14:paraId="580E8A85" w14:textId="77777777" w:rsidR="00BB327D" w:rsidRPr="00B411A9" w:rsidRDefault="00BB327D" w:rsidP="00BB327D">
            <w:pPr>
              <w:rPr>
                <w:rFonts w:ascii="Garamond" w:eastAsiaTheme="minorHAnsi" w:hAnsi="Garamond"/>
                <w:b/>
                <w:lang w:eastAsia="x-none"/>
              </w:rPr>
            </w:pPr>
            <w:r w:rsidRPr="00B411A9">
              <w:rPr>
                <w:rFonts w:ascii="Garamond" w:eastAsiaTheme="minorHAnsi" w:hAnsi="Garamond"/>
                <w:b/>
                <w:lang w:eastAsia="x-none"/>
              </w:rPr>
              <w:t>Преамбула</w:t>
            </w:r>
          </w:p>
        </w:tc>
        <w:tc>
          <w:tcPr>
            <w:tcW w:w="6917" w:type="dxa"/>
          </w:tcPr>
          <w:p w14:paraId="40E4FC37" w14:textId="2254D86C" w:rsidR="00BB327D" w:rsidRPr="00B411A9" w:rsidRDefault="00BB327D" w:rsidP="00F726FC">
            <w:pPr>
              <w:spacing w:after="120"/>
              <w:jc w:val="both"/>
              <w:rPr>
                <w:rFonts w:ascii="Garamond" w:hAnsi="Garamond"/>
              </w:rPr>
            </w:pPr>
            <w:r w:rsidRPr="00B411A9">
              <w:rPr>
                <w:rFonts w:ascii="Garamond" w:hAnsi="Garamond"/>
                <w:color w:val="000000"/>
              </w:rPr>
              <w:t>ПРИНИМАЯ ВО ВНИМАНИЕ, ЧТО Агент заключает в соответствии с Договором о присоединении настоящий Договор по стандартной форме Агентского договора покупателя для целей заключения соглашений о порядке расчетов, связанных с уплатой пр</w:t>
            </w:r>
            <w:r w:rsidR="007C575E">
              <w:rPr>
                <w:rFonts w:ascii="Garamond" w:hAnsi="Garamond"/>
                <w:color w:val="000000"/>
              </w:rPr>
              <w:t>2</w:t>
            </w:r>
            <w:r w:rsidRPr="00B411A9">
              <w:rPr>
                <w:rFonts w:ascii="Garamond" w:hAnsi="Garamond"/>
                <w:color w:val="000000"/>
              </w:rPr>
              <w:t>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6.7 к Договору о присоединении), с каждым участником оптового рынка, заключающим в соответствии с Договором о присоединении</w:t>
            </w:r>
            <w:r w:rsidRPr="00B411A9">
              <w:rPr>
                <w:rFonts w:ascii="Garamond" w:hAnsi="Garamond"/>
              </w:rPr>
              <w:t xml:space="preserve"> следующие договоры:</w:t>
            </w:r>
          </w:p>
          <w:p w14:paraId="2BAC930A" w14:textId="77777777" w:rsidR="00BB327D" w:rsidRPr="00B411A9" w:rsidRDefault="00BB327D" w:rsidP="00F726FC">
            <w:pPr>
              <w:spacing w:after="120"/>
              <w:jc w:val="both"/>
              <w:rPr>
                <w:rFonts w:ascii="Garamond" w:hAnsi="Garamond"/>
              </w:rPr>
            </w:pPr>
            <w:r w:rsidRPr="00B411A9">
              <w:rPr>
                <w:rFonts w:ascii="Garamond" w:hAnsi="Garamond"/>
              </w:rPr>
              <w:t xml:space="preserve">договоры о предоставлении мощности квалифицированных генерирующих объектов, функционирующих на основе </w:t>
            </w:r>
            <w:r w:rsidRPr="00B411A9">
              <w:rPr>
                <w:rFonts w:ascii="Garamond" w:hAnsi="Garamond"/>
                <w:lang w:eastAsia="ko-KR"/>
              </w:rPr>
              <w:t xml:space="preserve">использования </w:t>
            </w:r>
            <w:r w:rsidRPr="00B411A9">
              <w:rPr>
                <w:rFonts w:ascii="Garamond" w:hAnsi="Garamond"/>
              </w:rPr>
              <w:t>возобновляемых источников энергии, которые в соответствии с Договором о присоединении заключаются по стандартной форме, являющейся Приложением № Д 6.1 к Договору о присоединении (далее – ДПМ ВИЭ для объектов генерации, отобранных до 1 января 2021 года);</w:t>
            </w:r>
          </w:p>
          <w:p w14:paraId="16919DEF" w14:textId="3640EA1E" w:rsidR="00BB327D" w:rsidRDefault="00BB327D" w:rsidP="00F726FC">
            <w:pPr>
              <w:spacing w:after="120"/>
              <w:jc w:val="both"/>
              <w:rPr>
                <w:rFonts w:ascii="Garamond" w:hAnsi="Garamond"/>
              </w:rPr>
            </w:pPr>
            <w:r w:rsidRPr="00B411A9">
              <w:rPr>
                <w:rFonts w:ascii="Garamond" w:hAnsi="Garamond"/>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которые в соответствии с Договором о присоединении заключаются по стандартной форме, являющейся Приложением № Д 6.1.2 к Договору о присоединении (далее – ДПМ ВИЭ для объектов генерации, отобранных после 1 января 2021 года);</w:t>
            </w:r>
          </w:p>
          <w:p w14:paraId="73626107" w14:textId="20314B79" w:rsidR="007C575E" w:rsidRDefault="007C575E" w:rsidP="00F726FC">
            <w:pPr>
              <w:spacing w:after="120"/>
              <w:jc w:val="both"/>
              <w:rPr>
                <w:rFonts w:ascii="Garamond" w:hAnsi="Garamond"/>
              </w:rPr>
            </w:pPr>
          </w:p>
          <w:p w14:paraId="1E29133C" w14:textId="28D3BA11" w:rsidR="007C575E" w:rsidRDefault="007C575E" w:rsidP="00F726FC">
            <w:pPr>
              <w:spacing w:after="120"/>
              <w:jc w:val="both"/>
              <w:rPr>
                <w:rFonts w:ascii="Garamond" w:hAnsi="Garamond"/>
              </w:rPr>
            </w:pPr>
          </w:p>
          <w:p w14:paraId="5D95ECC6" w14:textId="5BA95686" w:rsidR="007C575E" w:rsidRDefault="007C575E" w:rsidP="00F726FC">
            <w:pPr>
              <w:spacing w:after="120"/>
              <w:jc w:val="both"/>
              <w:rPr>
                <w:rFonts w:ascii="Garamond" w:hAnsi="Garamond"/>
              </w:rPr>
            </w:pPr>
          </w:p>
          <w:p w14:paraId="0A69306B" w14:textId="00733544" w:rsidR="007C575E" w:rsidRDefault="007C575E" w:rsidP="00F726FC">
            <w:pPr>
              <w:spacing w:after="120"/>
              <w:jc w:val="both"/>
              <w:rPr>
                <w:rFonts w:ascii="Garamond" w:hAnsi="Garamond"/>
              </w:rPr>
            </w:pPr>
          </w:p>
          <w:p w14:paraId="5ECF349D" w14:textId="4E224CBE" w:rsidR="007C575E" w:rsidRDefault="007C575E" w:rsidP="00F726FC">
            <w:pPr>
              <w:spacing w:after="120"/>
              <w:jc w:val="both"/>
              <w:rPr>
                <w:rFonts w:ascii="Garamond" w:hAnsi="Garamond"/>
              </w:rPr>
            </w:pPr>
          </w:p>
          <w:p w14:paraId="14E6F4EF" w14:textId="7B4F3B7A" w:rsidR="007C575E" w:rsidRDefault="007C575E" w:rsidP="00F726FC">
            <w:pPr>
              <w:spacing w:after="120"/>
              <w:jc w:val="both"/>
              <w:rPr>
                <w:rFonts w:ascii="Garamond" w:hAnsi="Garamond"/>
              </w:rPr>
            </w:pPr>
          </w:p>
          <w:p w14:paraId="360220C1" w14:textId="77777777" w:rsidR="007C575E" w:rsidRPr="00B411A9" w:rsidRDefault="007C575E" w:rsidP="00F726FC">
            <w:pPr>
              <w:spacing w:after="120"/>
              <w:jc w:val="both"/>
              <w:rPr>
                <w:rFonts w:ascii="Garamond" w:hAnsi="Garamond"/>
              </w:rPr>
            </w:pPr>
          </w:p>
          <w:p w14:paraId="6B648F3F" w14:textId="77777777" w:rsidR="00BB327D" w:rsidRPr="00B411A9" w:rsidRDefault="00BB327D" w:rsidP="00F726FC">
            <w:pPr>
              <w:spacing w:after="120"/>
              <w:jc w:val="both"/>
              <w:rPr>
                <w:rFonts w:ascii="Garamond" w:hAnsi="Garamond"/>
                <w:lang w:eastAsia="ko-KR"/>
              </w:rPr>
            </w:pPr>
            <w:r w:rsidRPr="00B411A9">
              <w:rPr>
                <w:rFonts w:ascii="Garamond" w:hAnsi="Garamond"/>
                <w:lang w:eastAsia="ko-KR"/>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(далее – ДПМ ТБО), –</w:t>
            </w:r>
          </w:p>
          <w:p w14:paraId="76BB8527" w14:textId="07705142" w:rsidR="00BB327D" w:rsidRPr="00B411A9" w:rsidRDefault="007C575E" w:rsidP="00F726FC">
            <w:pPr>
              <w:spacing w:after="120"/>
              <w:jc w:val="both"/>
              <w:rPr>
                <w:rFonts w:ascii="Garamond" w:hAnsi="Garamond"/>
                <w:color w:val="000000"/>
              </w:rPr>
            </w:pPr>
            <w:r>
              <w:rPr>
                <w:rFonts w:ascii="Garamond" w:hAnsi="Garamond"/>
                <w:lang w:eastAsia="ko-KR"/>
              </w:rPr>
              <w:t>...</w:t>
            </w:r>
          </w:p>
        </w:tc>
        <w:tc>
          <w:tcPr>
            <w:tcW w:w="6859" w:type="dxa"/>
          </w:tcPr>
          <w:p w14:paraId="12F01CDC" w14:textId="77777777" w:rsidR="00BB327D" w:rsidRPr="00E74327" w:rsidRDefault="00BB327D" w:rsidP="00F726FC">
            <w:pPr>
              <w:spacing w:after="120"/>
              <w:jc w:val="both"/>
              <w:rPr>
                <w:rFonts w:ascii="Garamond" w:eastAsiaTheme="minorHAnsi" w:hAnsi="Garamond"/>
                <w:bCs/>
                <w:lang w:eastAsia="x-none"/>
              </w:rPr>
            </w:pPr>
            <w:r w:rsidRPr="00E74327">
              <w:rPr>
                <w:rFonts w:ascii="Garamond" w:eastAsiaTheme="minorHAnsi" w:hAnsi="Garamond"/>
                <w:bCs/>
                <w:lang w:eastAsia="x-none"/>
              </w:rPr>
              <w:t>ПРИНИМАЯ ВО ВНИМАНИЕ, ЧТО Агент заключает в соответствии с Договором о присоединении настоящий Договор по стандартной форме Агентского договора покупателя для целей заключения соглашений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6.7 к Договору о присоединении), с каждым участником оптового рынка, заключающим в соответствии с Договором о присоединении следующие договоры:</w:t>
            </w:r>
          </w:p>
          <w:p w14:paraId="208FE8C9" w14:textId="77777777" w:rsidR="00BB327D" w:rsidRPr="00E74327" w:rsidRDefault="00BB327D" w:rsidP="00F726FC">
            <w:pPr>
              <w:spacing w:after="120"/>
              <w:jc w:val="both"/>
              <w:rPr>
                <w:rFonts w:ascii="Garamond" w:eastAsiaTheme="minorHAnsi" w:hAnsi="Garamond"/>
                <w:bCs/>
                <w:lang w:eastAsia="x-none"/>
              </w:rPr>
            </w:pPr>
            <w:r w:rsidRPr="00E74327">
              <w:rPr>
                <w:rFonts w:ascii="Garamond" w:eastAsiaTheme="minorHAnsi" w:hAnsi="Garamond"/>
                <w:bCs/>
                <w:lang w:eastAsia="x-none"/>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которые в соответствии с Договором о присоединении заключаются по стандартной форме, являющейся Приложением № Д 6.1 к Договору о присоединении (далее – ДПМ ВИЭ для объектов генерации, отобранных до 1 января 2021 года);</w:t>
            </w:r>
          </w:p>
          <w:p w14:paraId="4BE217B9" w14:textId="77777777" w:rsidR="00BB327D" w:rsidRPr="00E74327" w:rsidRDefault="00BB327D" w:rsidP="00F726FC">
            <w:pPr>
              <w:spacing w:after="120"/>
              <w:jc w:val="both"/>
              <w:rPr>
                <w:rFonts w:ascii="Garamond" w:eastAsiaTheme="minorHAnsi" w:hAnsi="Garamond"/>
                <w:bCs/>
                <w:lang w:eastAsia="x-none"/>
              </w:rPr>
            </w:pPr>
            <w:r w:rsidRPr="00E74327">
              <w:rPr>
                <w:rFonts w:ascii="Garamond" w:eastAsiaTheme="minorHAnsi" w:hAnsi="Garamond"/>
                <w:bCs/>
                <w:lang w:eastAsia="x-none"/>
              </w:rPr>
              <w:t xml:space="preserve">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которые в соответствии с Договором о присоединении заключаются по стандартной форме, являющейся Приложением № Д 6.1.2 к Договору о присоединении (далее – ДПМ ВИЭ для объектов генерации, отобранных после 1 января 2021 года </w:t>
            </w:r>
            <w:r w:rsidRPr="00E74327">
              <w:rPr>
                <w:rFonts w:ascii="Garamond" w:eastAsiaTheme="minorHAnsi" w:hAnsi="Garamond"/>
                <w:bCs/>
                <w:highlight w:val="yellow"/>
                <w:lang w:eastAsia="x-none"/>
              </w:rPr>
              <w:t>и до 1 января 2024 года</w:t>
            </w:r>
            <w:r w:rsidRPr="00E74327">
              <w:rPr>
                <w:rFonts w:ascii="Garamond" w:eastAsiaTheme="minorHAnsi" w:hAnsi="Garamond"/>
                <w:bCs/>
                <w:lang w:eastAsia="x-none"/>
              </w:rPr>
              <w:t>);</w:t>
            </w:r>
          </w:p>
          <w:p w14:paraId="3BB4F098" w14:textId="77777777" w:rsidR="00BB327D" w:rsidRPr="00E74327" w:rsidRDefault="00BB327D" w:rsidP="00F726FC">
            <w:pPr>
              <w:spacing w:after="120"/>
              <w:jc w:val="both"/>
              <w:rPr>
                <w:rFonts w:ascii="Garamond" w:eastAsiaTheme="minorHAnsi" w:hAnsi="Garamond"/>
                <w:bCs/>
                <w:lang w:eastAsia="x-none"/>
              </w:rPr>
            </w:pPr>
            <w:r w:rsidRPr="00E74327">
              <w:rPr>
                <w:rFonts w:ascii="Garamond" w:eastAsiaTheme="minorHAnsi" w:hAnsi="Garamond"/>
                <w:bCs/>
                <w:highlight w:val="yellow"/>
                <w:lang w:eastAsia="x-none"/>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которые в соответствии с Договором о присоединении заключаются по стандартной форме, являющейся Приложением № Д 6.1.3 к Договору о присоединении (далее – ДПМ ВИЭ для объектов генерации, отобранных после 1 января 2024 года);</w:t>
            </w:r>
          </w:p>
          <w:p w14:paraId="277ECFA3" w14:textId="77777777" w:rsidR="00BB327D" w:rsidRPr="00E74327" w:rsidRDefault="00BB327D" w:rsidP="00F726FC">
            <w:pPr>
              <w:spacing w:after="120"/>
              <w:jc w:val="both"/>
              <w:rPr>
                <w:rFonts w:ascii="Garamond" w:eastAsiaTheme="minorHAnsi" w:hAnsi="Garamond"/>
                <w:bCs/>
                <w:lang w:eastAsia="x-none"/>
              </w:rPr>
            </w:pPr>
            <w:r w:rsidRPr="00E74327">
              <w:rPr>
                <w:rFonts w:ascii="Garamond" w:eastAsiaTheme="minorHAnsi" w:hAnsi="Garamond"/>
                <w:bCs/>
                <w:lang w:eastAsia="x-none"/>
              </w:rPr>
              <w:t>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(далее – ДПМ ТБО), –</w:t>
            </w:r>
          </w:p>
          <w:p w14:paraId="786A08EE" w14:textId="2E5C913E" w:rsidR="00BB327D" w:rsidRPr="00B411A9" w:rsidRDefault="007C575E" w:rsidP="00F726FC">
            <w:pPr>
              <w:spacing w:after="120"/>
              <w:jc w:val="both"/>
              <w:rPr>
                <w:rFonts w:ascii="Garamond" w:eastAsiaTheme="minorHAnsi" w:hAnsi="Garamond"/>
                <w:b/>
                <w:lang w:eastAsia="x-none"/>
              </w:rPr>
            </w:pPr>
            <w:r>
              <w:rPr>
                <w:rFonts w:ascii="Garamond" w:eastAsiaTheme="minorHAnsi" w:hAnsi="Garamond"/>
                <w:bCs/>
                <w:lang w:eastAsia="x-none"/>
              </w:rPr>
              <w:t>...</w:t>
            </w:r>
          </w:p>
        </w:tc>
      </w:tr>
      <w:tr w:rsidR="00BB327D" w:rsidRPr="00B411A9" w14:paraId="3B1233E9" w14:textId="77777777" w:rsidTr="007C575E">
        <w:trPr>
          <w:jc w:val="center"/>
        </w:trPr>
        <w:tc>
          <w:tcPr>
            <w:tcW w:w="1300" w:type="dxa"/>
            <w:vAlign w:val="center"/>
          </w:tcPr>
          <w:p w14:paraId="7F525FD9"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1.2</w:t>
            </w:r>
          </w:p>
        </w:tc>
        <w:tc>
          <w:tcPr>
            <w:tcW w:w="6917" w:type="dxa"/>
          </w:tcPr>
          <w:p w14:paraId="1633FEF9" w14:textId="77777777" w:rsidR="00BB327D" w:rsidRPr="00B411A9" w:rsidRDefault="00BB327D" w:rsidP="00F726FC">
            <w:pPr>
              <w:jc w:val="both"/>
              <w:rPr>
                <w:rFonts w:ascii="Garamond" w:eastAsiaTheme="minorHAnsi" w:hAnsi="Garamond"/>
                <w:bCs/>
                <w:lang w:eastAsia="x-none"/>
              </w:rPr>
            </w:pPr>
            <w:r w:rsidRPr="00B411A9">
              <w:rPr>
                <w:rFonts w:ascii="Garamond" w:eastAsiaTheme="minorHAnsi" w:hAnsi="Garamond"/>
                <w:bCs/>
                <w:lang w:eastAsia="x-none"/>
              </w:rPr>
              <w:t>Положения, предусмотренные Договором о присоединении, регламентами оптового рынка, ДПМ ВИЭ для объектов генерации, отобранных до 1 января 2021 года, ДПМ ВИЭ для объектов генерации, отобранных после 1 января 2021 года, ДПМ ТБО, являются обязательными для Сторон при осуществлении прав и исполнении обязанностей по настоящему Договору.</w:t>
            </w:r>
          </w:p>
        </w:tc>
        <w:tc>
          <w:tcPr>
            <w:tcW w:w="6859" w:type="dxa"/>
          </w:tcPr>
          <w:p w14:paraId="63C942BD" w14:textId="303CBA36" w:rsidR="00BB327D" w:rsidRPr="00B411A9" w:rsidRDefault="00BB327D" w:rsidP="00F726FC">
            <w:pPr>
              <w:spacing w:after="120"/>
              <w:jc w:val="both"/>
              <w:rPr>
                <w:rFonts w:ascii="Garamond" w:eastAsiaTheme="minorHAnsi" w:hAnsi="Garamond"/>
                <w:bCs/>
                <w:lang w:eastAsia="x-none"/>
              </w:rPr>
            </w:pPr>
            <w:r w:rsidRPr="00D77219">
              <w:rPr>
                <w:rFonts w:ascii="Garamond" w:eastAsiaTheme="minorHAnsi" w:hAnsi="Garamond"/>
                <w:bCs/>
                <w:lang w:eastAsia="x-none"/>
              </w:rPr>
              <w:t xml:space="preserve">Положения, предусмотренные Договором о присоединении, регламентами оптового рынка, ДПМ ВИЭ для объектов генерации, отобранных до 1 января 2021 года, ДПМ ВИЭ для объектов генерации, отобранных после 1 января 2021 года </w:t>
            </w:r>
            <w:r w:rsidRPr="00D77219">
              <w:rPr>
                <w:rFonts w:ascii="Garamond" w:eastAsiaTheme="minorHAnsi" w:hAnsi="Garamond"/>
                <w:bCs/>
                <w:highlight w:val="yellow"/>
                <w:lang w:eastAsia="x-none"/>
              </w:rPr>
              <w:t>и до 1 января 2024 года, ДПМ ВИЭ для объектов, отобранных после 1 января 2024 года,</w:t>
            </w:r>
            <w:r w:rsidRPr="00D77219">
              <w:rPr>
                <w:rFonts w:ascii="Garamond" w:eastAsiaTheme="minorHAnsi" w:hAnsi="Garamond"/>
                <w:bCs/>
                <w:lang w:eastAsia="x-none"/>
              </w:rPr>
              <w:t xml:space="preserve"> ДПМ ТБО, являются обязательными для Сторон при осуществлении прав и исполнении обязанностей по настоящему Договору.</w:t>
            </w:r>
          </w:p>
        </w:tc>
      </w:tr>
      <w:tr w:rsidR="00BB327D" w:rsidRPr="00B411A9" w14:paraId="5A19D452" w14:textId="77777777" w:rsidTr="007C575E">
        <w:trPr>
          <w:jc w:val="center"/>
        </w:trPr>
        <w:tc>
          <w:tcPr>
            <w:tcW w:w="1300" w:type="dxa"/>
            <w:vAlign w:val="center"/>
          </w:tcPr>
          <w:p w14:paraId="445E5706"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1.3</w:t>
            </w:r>
          </w:p>
        </w:tc>
        <w:tc>
          <w:tcPr>
            <w:tcW w:w="6917" w:type="dxa"/>
          </w:tcPr>
          <w:p w14:paraId="723D51CD" w14:textId="77777777" w:rsidR="00BB327D" w:rsidRPr="00B411A9" w:rsidRDefault="00BB327D" w:rsidP="00F726FC">
            <w:pPr>
              <w:jc w:val="both"/>
              <w:rPr>
                <w:rFonts w:ascii="Garamond" w:eastAsiaTheme="minorHAnsi" w:hAnsi="Garamond"/>
                <w:bCs/>
                <w:lang w:eastAsia="x-none"/>
              </w:rPr>
            </w:pPr>
            <w:r w:rsidRPr="00B411A9">
              <w:rPr>
                <w:rFonts w:ascii="Garamond" w:eastAsiaTheme="minorHAnsi" w:hAnsi="Garamond"/>
                <w:bCs/>
                <w:lang w:eastAsia="x-none"/>
              </w:rPr>
              <w:t>В случае изменения стандартной формы Договора о присоединении, регламентов оптового рынка,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Стороны при исполнении обязательств, принятых по настоящему Договору, будут руководствоваться положениями действующих (последних) редакций стандартных форм указанных договоров с даты вступления их в силу.</w:t>
            </w:r>
          </w:p>
        </w:tc>
        <w:tc>
          <w:tcPr>
            <w:tcW w:w="6859" w:type="dxa"/>
          </w:tcPr>
          <w:p w14:paraId="35781065" w14:textId="77777777" w:rsidR="00BB327D" w:rsidRPr="00B411A9" w:rsidRDefault="00BB327D" w:rsidP="00F726FC">
            <w:pPr>
              <w:pStyle w:val="110"/>
              <w:tabs>
                <w:tab w:val="clear" w:pos="574"/>
              </w:tabs>
              <w:spacing w:after="120"/>
              <w:ind w:left="0" w:firstLine="0"/>
              <w:rPr>
                <w:rFonts w:ascii="Garamond" w:hAnsi="Garamond"/>
                <w:color w:val="000000"/>
                <w:szCs w:val="22"/>
              </w:rPr>
            </w:pPr>
            <w:r w:rsidRPr="00B411A9">
              <w:rPr>
                <w:rFonts w:ascii="Garamond" w:eastAsia="Batang" w:hAnsi="Garamond" w:cs="Garamond"/>
                <w:color w:val="000000"/>
                <w:szCs w:val="22"/>
                <w:lang w:eastAsia="ar-SA"/>
              </w:rPr>
              <w:t xml:space="preserve">В случае изменения стандартной формы Договора о присоединении, регламентов оптового рынка,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B411A9">
              <w:rPr>
                <w:rFonts w:ascii="Garamond" w:eastAsia="Batang" w:hAnsi="Garamond" w:cs="Garamond"/>
                <w:color w:val="000000"/>
                <w:szCs w:val="22"/>
                <w:highlight w:val="yellow"/>
                <w:lang w:eastAsia="ar-SA"/>
              </w:rPr>
              <w:t>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w:t>
            </w:r>
            <w:r w:rsidRPr="00B411A9">
              <w:rPr>
                <w:rFonts w:ascii="Garamond" w:eastAsia="Batang" w:hAnsi="Garamond" w:cs="Garamond"/>
                <w:color w:val="000000"/>
                <w:szCs w:val="22"/>
                <w:lang w:eastAsia="ar-SA"/>
              </w:rPr>
              <w:t xml:space="preserve"> </w:t>
            </w:r>
            <w:r w:rsidRPr="00B411A9">
              <w:rPr>
                <w:rFonts w:ascii="Garamond" w:eastAsia="Batang" w:hAnsi="Garamond" w:cs="Garamond"/>
                <w:szCs w:val="22"/>
                <w:lang w:eastAsia="ar-SA"/>
              </w:rPr>
              <w:t xml:space="preserve">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r w:rsidRPr="00B411A9">
              <w:rPr>
                <w:rFonts w:ascii="Garamond" w:eastAsia="Batang" w:hAnsi="Garamond" w:cs="Garamond"/>
                <w:color w:val="000000"/>
                <w:szCs w:val="22"/>
                <w:lang w:eastAsia="ar-SA"/>
              </w:rPr>
              <w:t>Стороны при исполнении обязательств, принятых по настоящему Договору, будут руководствоваться положениями действующих (последних) редакций стандартных форм указанных договоров с даты вступления их в силу.</w:t>
            </w:r>
          </w:p>
        </w:tc>
      </w:tr>
      <w:tr w:rsidR="00BB327D" w:rsidRPr="00B411A9" w14:paraId="5706801B" w14:textId="77777777" w:rsidTr="007C575E">
        <w:trPr>
          <w:jc w:val="center"/>
        </w:trPr>
        <w:tc>
          <w:tcPr>
            <w:tcW w:w="1300" w:type="dxa"/>
            <w:vAlign w:val="center"/>
          </w:tcPr>
          <w:p w14:paraId="2BF341A1"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1.4</w:t>
            </w:r>
          </w:p>
        </w:tc>
        <w:tc>
          <w:tcPr>
            <w:tcW w:w="6917" w:type="dxa"/>
          </w:tcPr>
          <w:p w14:paraId="2E299049" w14:textId="77777777" w:rsidR="00BB327D" w:rsidRPr="00B411A9" w:rsidRDefault="00BB327D" w:rsidP="00F726FC">
            <w:pPr>
              <w:ind w:left="31"/>
              <w:jc w:val="both"/>
              <w:rPr>
                <w:rFonts w:ascii="Garamond" w:eastAsiaTheme="minorHAnsi" w:hAnsi="Garamond"/>
                <w:bCs/>
                <w:lang w:eastAsia="x-none"/>
              </w:rPr>
            </w:pPr>
            <w:r w:rsidRPr="00B411A9">
              <w:rPr>
                <w:rFonts w:ascii="Garamond" w:eastAsiaTheme="minorHAnsi" w:hAnsi="Garamond"/>
                <w:bCs/>
                <w:lang w:eastAsia="x-none"/>
              </w:rPr>
              <w:t>Для целей настоящего Договора используются понятия, соответствующие определениям, установленным Федеральным законом «Об электроэнергетике», Правилами оптового рынка, Договором о присоединении, регламентами оптового рынка, ДПМ ВИЭ для объектов генерации, отобранных до 1 января 2021 года, ДПМ ВИЭ для объектов генерации, отобранных после 1 января 2021 года, ДПМ ТБО.</w:t>
            </w:r>
          </w:p>
        </w:tc>
        <w:tc>
          <w:tcPr>
            <w:tcW w:w="6859" w:type="dxa"/>
          </w:tcPr>
          <w:p w14:paraId="0B910F59" w14:textId="77777777" w:rsidR="00BB327D" w:rsidRPr="00B411A9" w:rsidRDefault="00BB327D" w:rsidP="00F726FC">
            <w:pPr>
              <w:pStyle w:val="110"/>
              <w:tabs>
                <w:tab w:val="clear" w:pos="574"/>
              </w:tabs>
              <w:spacing w:after="120"/>
              <w:ind w:left="0" w:firstLine="0"/>
              <w:rPr>
                <w:rFonts w:ascii="Garamond" w:hAnsi="Garamond"/>
                <w:color w:val="000000"/>
                <w:szCs w:val="22"/>
              </w:rPr>
            </w:pPr>
            <w:r w:rsidRPr="00B411A9">
              <w:rPr>
                <w:rFonts w:ascii="Garamond" w:hAnsi="Garamond"/>
                <w:color w:val="000000"/>
                <w:szCs w:val="22"/>
              </w:rPr>
              <w:t xml:space="preserve">Для целей настоящего Договора используются понятия, соответствующие определениям, установленным Федеральным законом «Об электроэнергетике», Правилами оптового рынка, Договором о присоединении, регламентами оптового рынка, </w:t>
            </w:r>
            <w:r w:rsidRPr="00B411A9">
              <w:rPr>
                <w:rFonts w:ascii="Garamond" w:eastAsia="Batang" w:hAnsi="Garamond" w:cs="Garamond"/>
                <w:szCs w:val="22"/>
                <w:lang w:eastAsia="ar-SA"/>
              </w:rPr>
              <w:t xml:space="preserve">ДПМ ВИЭ для объектов генерации, отобранных до 1 января 2021 года, ДПМ ВИЭ для объектов генерации, отобранных после 1 января 2021 года </w:t>
            </w:r>
            <w:r w:rsidRPr="00B411A9">
              <w:rPr>
                <w:rFonts w:ascii="Garamond" w:eastAsia="Batang" w:hAnsi="Garamond" w:cs="Garamond"/>
                <w:szCs w:val="22"/>
                <w:highlight w:val="yellow"/>
                <w:lang w:eastAsia="ar-SA"/>
              </w:rPr>
              <w:t>и до 1 января 2024 года, ДПМ ВИЭ для объектов генерации, отобранных после 1 января 2024 года,</w:t>
            </w:r>
            <w:r w:rsidRPr="00B411A9">
              <w:rPr>
                <w:rFonts w:ascii="Garamond" w:eastAsia="Batang" w:hAnsi="Garamond" w:cs="Garamond"/>
                <w:szCs w:val="22"/>
                <w:lang w:eastAsia="ar-SA"/>
              </w:rPr>
              <w:t xml:space="preserve"> ДПМ ТБО</w:t>
            </w:r>
            <w:r w:rsidRPr="00B411A9">
              <w:rPr>
                <w:rFonts w:ascii="Garamond" w:hAnsi="Garamond"/>
                <w:color w:val="000000"/>
                <w:szCs w:val="22"/>
              </w:rPr>
              <w:t>.</w:t>
            </w:r>
          </w:p>
        </w:tc>
      </w:tr>
      <w:tr w:rsidR="00BB327D" w:rsidRPr="00B411A9" w14:paraId="69DB041D" w14:textId="77777777" w:rsidTr="007C575E">
        <w:trPr>
          <w:jc w:val="center"/>
        </w:trPr>
        <w:tc>
          <w:tcPr>
            <w:tcW w:w="1300" w:type="dxa"/>
            <w:vAlign w:val="center"/>
          </w:tcPr>
          <w:p w14:paraId="2F6D5D2F"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2.1.1</w:t>
            </w:r>
          </w:p>
        </w:tc>
        <w:tc>
          <w:tcPr>
            <w:tcW w:w="6917" w:type="dxa"/>
          </w:tcPr>
          <w:p w14:paraId="3E8A2C91" w14:textId="299BFC46" w:rsidR="00BB327D" w:rsidRPr="00B411A9" w:rsidRDefault="00301D23" w:rsidP="00F726FC">
            <w:pPr>
              <w:spacing w:after="120"/>
              <w:ind w:left="28"/>
              <w:jc w:val="both"/>
              <w:rPr>
                <w:rFonts w:ascii="Garamond" w:eastAsiaTheme="minorHAnsi" w:hAnsi="Garamond"/>
                <w:bCs/>
                <w:lang w:eastAsia="x-none"/>
              </w:rPr>
            </w:pPr>
            <w:r>
              <w:rPr>
                <w:rFonts w:ascii="Garamond" w:eastAsiaTheme="minorHAnsi" w:hAnsi="Garamond"/>
                <w:bCs/>
                <w:lang w:eastAsia="x-none"/>
              </w:rPr>
              <w:t>...</w:t>
            </w:r>
          </w:p>
          <w:p w14:paraId="55DC80EE"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Подписывать с субъектом оптового рынка, намеренным принять участие в конкурсном отборе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ВИЭ после 1 января 2021 года), зарегистрировавшим условную группу точек поставки и выбравшим в качестве способа обеспечения обязательств по поставке мощности по ДПМ ВИЭ для объектов генерации, отобранных после 1 января 2021 года, штраф, </w:t>
            </w:r>
            <w:r w:rsidRPr="00170E2E">
              <w:rPr>
                <w:rFonts w:ascii="Garamond" w:eastAsiaTheme="minorHAnsi" w:hAnsi="Garamond"/>
                <w:bCs/>
                <w:highlight w:val="yellow"/>
                <w:lang w:eastAsia="x-none"/>
              </w:rPr>
              <w:t>о</w:t>
            </w:r>
            <w:r w:rsidRPr="00B411A9">
              <w:rPr>
                <w:rFonts w:ascii="Garamond" w:eastAsiaTheme="minorHAnsi" w:hAnsi="Garamond"/>
                <w:bCs/>
                <w:lang w:eastAsia="x-none"/>
              </w:rPr>
              <w:t xml:space="preserve">плата которого осуществляется по аккредитиву,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соглашение об </w:t>
            </w:r>
            <w:r w:rsidRPr="00170E2E">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после 1 января 2021 года, по аккредитиву), в соответствии со стандартной формой, являющейся приложением к Договору о присоединении, а также вносить</w:t>
            </w:r>
            <w:r w:rsidRPr="00B411A9">
              <w:rPr>
                <w:rFonts w:ascii="Garamond" w:eastAsiaTheme="minorHAnsi" w:hAnsi="Garamond"/>
                <w:b/>
                <w:bCs/>
                <w:lang w:eastAsia="x-none"/>
              </w:rPr>
              <w:t xml:space="preserve"> </w:t>
            </w:r>
            <w:r w:rsidRPr="00B411A9">
              <w:rPr>
                <w:rFonts w:ascii="Garamond" w:eastAsiaTheme="minorHAnsi" w:hAnsi="Garamond"/>
                <w:bCs/>
                <w:lang w:eastAsia="x-none"/>
              </w:rPr>
              <w:t xml:space="preserve">изменения и дополнения к соглашению об </w:t>
            </w:r>
            <w:r w:rsidRPr="00170E2E">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после 1 января 2021 года, по аккредитиву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074B0487" w14:textId="6029DA0D" w:rsidR="00BB327D"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Подписывать с субъектом оптового рынка, намеренным принять участие в ОПВ ВИЭ после 1 января 2021 года, зарегистрировавшим условную группу точек поставки и выбравшим в качестве способа обеспечения обязательств по поставке мощности по ДПМ ВИЭ для объектов генерации, отобранных после 1 января 2021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для объектов генерации, отобранных после 1 января 2021 года, соглашение об </w:t>
            </w:r>
            <w:r w:rsidRPr="00170E2E">
              <w:rPr>
                <w:rFonts w:ascii="Garamond" w:eastAsiaTheme="minorHAnsi" w:hAnsi="Garamond"/>
                <w:bCs/>
                <w:highlight w:val="yellow"/>
                <w:lang w:eastAsia="x-none"/>
              </w:rPr>
              <w:t>о</w:t>
            </w:r>
            <w:r w:rsidRPr="00B411A9">
              <w:rPr>
                <w:rFonts w:ascii="Garamond" w:eastAsiaTheme="minorHAnsi" w:hAnsi="Garamond"/>
                <w:bCs/>
                <w:lang w:eastAsia="x-none"/>
              </w:rPr>
              <w:t xml:space="preserve">плате штрафов по ДПМ ВИЭ для объектов генерации, отобранных после 1 января 2021 года, в соответствии со стандартной формой, являющейся приложением к Договору о присоединении (далее – соглашение об </w:t>
            </w:r>
            <w:r w:rsidRPr="00170E2E">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после 1 января 2021 года, по банковской гарантии), а также вносить</w:t>
            </w:r>
            <w:r w:rsidRPr="00B411A9">
              <w:rPr>
                <w:rFonts w:ascii="Garamond" w:eastAsiaTheme="minorHAnsi" w:hAnsi="Garamond"/>
                <w:b/>
                <w:bCs/>
                <w:lang w:eastAsia="x-none"/>
              </w:rPr>
              <w:t xml:space="preserve"> </w:t>
            </w:r>
            <w:r w:rsidRPr="00B411A9">
              <w:rPr>
                <w:rFonts w:ascii="Garamond" w:eastAsiaTheme="minorHAnsi" w:hAnsi="Garamond"/>
                <w:bCs/>
                <w:lang w:eastAsia="x-none"/>
              </w:rPr>
              <w:t xml:space="preserve">изменения и дополнения к соглашению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после 1 января 2021 года,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409F0FA5" w14:textId="31280E80" w:rsidR="00301D23" w:rsidRDefault="00301D23" w:rsidP="00F726FC">
            <w:pPr>
              <w:spacing w:after="120"/>
              <w:ind w:left="28"/>
              <w:jc w:val="both"/>
              <w:rPr>
                <w:rFonts w:ascii="Garamond" w:eastAsiaTheme="minorHAnsi" w:hAnsi="Garamond"/>
                <w:bCs/>
                <w:lang w:eastAsia="x-none"/>
              </w:rPr>
            </w:pPr>
          </w:p>
          <w:p w14:paraId="68C10B01" w14:textId="50D022A5" w:rsidR="00301D23" w:rsidRDefault="00301D23" w:rsidP="00F726FC">
            <w:pPr>
              <w:spacing w:after="120"/>
              <w:ind w:left="28"/>
              <w:jc w:val="both"/>
              <w:rPr>
                <w:rFonts w:ascii="Garamond" w:eastAsiaTheme="minorHAnsi" w:hAnsi="Garamond"/>
                <w:bCs/>
                <w:lang w:eastAsia="x-none"/>
              </w:rPr>
            </w:pPr>
          </w:p>
          <w:p w14:paraId="5BCDE264" w14:textId="0472F6FD" w:rsidR="00301D23" w:rsidRDefault="00301D23" w:rsidP="00F726FC">
            <w:pPr>
              <w:spacing w:after="120"/>
              <w:ind w:left="28"/>
              <w:jc w:val="both"/>
              <w:rPr>
                <w:rFonts w:ascii="Garamond" w:eastAsiaTheme="minorHAnsi" w:hAnsi="Garamond"/>
                <w:bCs/>
                <w:lang w:eastAsia="x-none"/>
              </w:rPr>
            </w:pPr>
          </w:p>
          <w:p w14:paraId="497A0786" w14:textId="697F81AF" w:rsidR="00301D23" w:rsidRDefault="00301D23" w:rsidP="00F726FC">
            <w:pPr>
              <w:spacing w:after="120"/>
              <w:ind w:left="28"/>
              <w:jc w:val="both"/>
              <w:rPr>
                <w:rFonts w:ascii="Garamond" w:eastAsiaTheme="minorHAnsi" w:hAnsi="Garamond"/>
                <w:bCs/>
                <w:lang w:eastAsia="x-none"/>
              </w:rPr>
            </w:pPr>
          </w:p>
          <w:p w14:paraId="5B9F06E4" w14:textId="7ED83D61" w:rsidR="00301D23" w:rsidRDefault="00301D23" w:rsidP="00F726FC">
            <w:pPr>
              <w:spacing w:after="120"/>
              <w:ind w:left="28"/>
              <w:jc w:val="both"/>
              <w:rPr>
                <w:rFonts w:ascii="Garamond" w:eastAsiaTheme="minorHAnsi" w:hAnsi="Garamond"/>
                <w:bCs/>
                <w:lang w:eastAsia="x-none"/>
              </w:rPr>
            </w:pPr>
          </w:p>
          <w:p w14:paraId="48B7A94D" w14:textId="48E6BA93" w:rsidR="00301D23" w:rsidRDefault="00301D23" w:rsidP="00F726FC">
            <w:pPr>
              <w:spacing w:after="120"/>
              <w:ind w:left="28"/>
              <w:jc w:val="both"/>
              <w:rPr>
                <w:rFonts w:ascii="Garamond" w:eastAsiaTheme="minorHAnsi" w:hAnsi="Garamond"/>
                <w:bCs/>
                <w:lang w:eastAsia="x-none"/>
              </w:rPr>
            </w:pPr>
          </w:p>
          <w:p w14:paraId="56907DCE" w14:textId="003730F7" w:rsidR="00301D23" w:rsidRDefault="00301D23" w:rsidP="00F726FC">
            <w:pPr>
              <w:spacing w:after="120"/>
              <w:ind w:left="28"/>
              <w:jc w:val="both"/>
              <w:rPr>
                <w:rFonts w:ascii="Garamond" w:eastAsiaTheme="minorHAnsi" w:hAnsi="Garamond"/>
                <w:bCs/>
                <w:lang w:eastAsia="x-none"/>
              </w:rPr>
            </w:pPr>
          </w:p>
          <w:p w14:paraId="605E2123" w14:textId="162A1868" w:rsidR="00301D23" w:rsidRDefault="00301D23" w:rsidP="00F726FC">
            <w:pPr>
              <w:spacing w:after="120"/>
              <w:ind w:left="28"/>
              <w:jc w:val="both"/>
              <w:rPr>
                <w:rFonts w:ascii="Garamond" w:eastAsiaTheme="minorHAnsi" w:hAnsi="Garamond"/>
                <w:bCs/>
                <w:lang w:eastAsia="x-none"/>
              </w:rPr>
            </w:pPr>
          </w:p>
          <w:p w14:paraId="67F703BA" w14:textId="0A56EE62" w:rsidR="00301D23" w:rsidRDefault="00301D23" w:rsidP="00F726FC">
            <w:pPr>
              <w:spacing w:after="120"/>
              <w:ind w:left="28"/>
              <w:jc w:val="both"/>
              <w:rPr>
                <w:rFonts w:ascii="Garamond" w:eastAsiaTheme="minorHAnsi" w:hAnsi="Garamond"/>
                <w:bCs/>
                <w:lang w:eastAsia="x-none"/>
              </w:rPr>
            </w:pPr>
          </w:p>
          <w:p w14:paraId="4403EA16" w14:textId="65382894" w:rsidR="00301D23" w:rsidRDefault="00301D23" w:rsidP="00F726FC">
            <w:pPr>
              <w:spacing w:after="120"/>
              <w:ind w:left="28"/>
              <w:jc w:val="both"/>
              <w:rPr>
                <w:rFonts w:ascii="Garamond" w:eastAsiaTheme="minorHAnsi" w:hAnsi="Garamond"/>
                <w:bCs/>
                <w:lang w:eastAsia="x-none"/>
              </w:rPr>
            </w:pPr>
          </w:p>
          <w:p w14:paraId="3679A6C2" w14:textId="73FF3704" w:rsidR="00301D23" w:rsidRDefault="00301D23" w:rsidP="00F726FC">
            <w:pPr>
              <w:spacing w:after="120"/>
              <w:ind w:left="28"/>
              <w:jc w:val="both"/>
              <w:rPr>
                <w:rFonts w:ascii="Garamond" w:eastAsiaTheme="minorHAnsi" w:hAnsi="Garamond"/>
                <w:bCs/>
                <w:lang w:eastAsia="x-none"/>
              </w:rPr>
            </w:pPr>
          </w:p>
          <w:p w14:paraId="20EE8CCA" w14:textId="7A9BF06E" w:rsidR="00301D23" w:rsidRDefault="00301D23" w:rsidP="00F726FC">
            <w:pPr>
              <w:spacing w:after="120"/>
              <w:ind w:left="28"/>
              <w:jc w:val="both"/>
              <w:rPr>
                <w:rFonts w:ascii="Garamond" w:eastAsiaTheme="minorHAnsi" w:hAnsi="Garamond"/>
                <w:bCs/>
                <w:lang w:eastAsia="x-none"/>
              </w:rPr>
            </w:pPr>
          </w:p>
          <w:p w14:paraId="4B639E00" w14:textId="47B15186" w:rsidR="00301D23" w:rsidRDefault="00301D23" w:rsidP="00F726FC">
            <w:pPr>
              <w:spacing w:after="120"/>
              <w:ind w:left="28"/>
              <w:jc w:val="both"/>
              <w:rPr>
                <w:rFonts w:ascii="Garamond" w:eastAsiaTheme="minorHAnsi" w:hAnsi="Garamond"/>
                <w:bCs/>
                <w:lang w:eastAsia="x-none"/>
              </w:rPr>
            </w:pPr>
          </w:p>
          <w:p w14:paraId="78914E41" w14:textId="797405E0" w:rsidR="00301D23" w:rsidRDefault="00301D23" w:rsidP="00F726FC">
            <w:pPr>
              <w:spacing w:after="120"/>
              <w:ind w:left="28"/>
              <w:jc w:val="both"/>
              <w:rPr>
                <w:rFonts w:ascii="Garamond" w:eastAsiaTheme="minorHAnsi" w:hAnsi="Garamond"/>
                <w:bCs/>
                <w:lang w:eastAsia="x-none"/>
              </w:rPr>
            </w:pPr>
          </w:p>
          <w:p w14:paraId="731262B9" w14:textId="23625941" w:rsidR="00301D23" w:rsidRDefault="00301D23" w:rsidP="00F726FC">
            <w:pPr>
              <w:spacing w:after="120"/>
              <w:ind w:left="28"/>
              <w:jc w:val="both"/>
              <w:rPr>
                <w:rFonts w:ascii="Garamond" w:eastAsiaTheme="minorHAnsi" w:hAnsi="Garamond"/>
                <w:bCs/>
                <w:lang w:eastAsia="x-none"/>
              </w:rPr>
            </w:pPr>
          </w:p>
          <w:p w14:paraId="0F06EACF" w14:textId="176AB2A9" w:rsidR="00301D23" w:rsidRDefault="00301D23" w:rsidP="00F726FC">
            <w:pPr>
              <w:spacing w:after="120"/>
              <w:ind w:left="28"/>
              <w:jc w:val="both"/>
              <w:rPr>
                <w:rFonts w:ascii="Garamond" w:eastAsiaTheme="minorHAnsi" w:hAnsi="Garamond"/>
                <w:bCs/>
                <w:lang w:eastAsia="x-none"/>
              </w:rPr>
            </w:pPr>
          </w:p>
          <w:p w14:paraId="7354BE5B" w14:textId="15179568" w:rsidR="00301D23" w:rsidRDefault="00301D23" w:rsidP="00F726FC">
            <w:pPr>
              <w:spacing w:after="120"/>
              <w:ind w:left="28"/>
              <w:jc w:val="both"/>
              <w:rPr>
                <w:rFonts w:ascii="Garamond" w:eastAsiaTheme="minorHAnsi" w:hAnsi="Garamond"/>
                <w:bCs/>
                <w:lang w:eastAsia="x-none"/>
              </w:rPr>
            </w:pPr>
          </w:p>
          <w:p w14:paraId="44CB836F" w14:textId="4E7E0C32" w:rsidR="00301D23" w:rsidRDefault="00301D23" w:rsidP="00F726FC">
            <w:pPr>
              <w:spacing w:after="120"/>
              <w:ind w:left="28"/>
              <w:jc w:val="both"/>
              <w:rPr>
                <w:rFonts w:ascii="Garamond" w:eastAsiaTheme="minorHAnsi" w:hAnsi="Garamond"/>
                <w:bCs/>
                <w:lang w:eastAsia="x-none"/>
              </w:rPr>
            </w:pPr>
          </w:p>
          <w:p w14:paraId="54A6AFF5" w14:textId="19B92305" w:rsidR="00301D23" w:rsidRDefault="00301D23" w:rsidP="00F726FC">
            <w:pPr>
              <w:spacing w:after="120"/>
              <w:ind w:left="28"/>
              <w:jc w:val="both"/>
              <w:rPr>
                <w:rFonts w:ascii="Garamond" w:eastAsiaTheme="minorHAnsi" w:hAnsi="Garamond"/>
                <w:bCs/>
                <w:lang w:eastAsia="x-none"/>
              </w:rPr>
            </w:pPr>
          </w:p>
          <w:p w14:paraId="6E814890" w14:textId="70C99CAB" w:rsidR="00301D23" w:rsidRDefault="00301D23" w:rsidP="00F726FC">
            <w:pPr>
              <w:spacing w:after="120"/>
              <w:ind w:left="28"/>
              <w:jc w:val="both"/>
              <w:rPr>
                <w:rFonts w:ascii="Garamond" w:eastAsiaTheme="minorHAnsi" w:hAnsi="Garamond"/>
                <w:bCs/>
                <w:lang w:eastAsia="x-none"/>
              </w:rPr>
            </w:pPr>
          </w:p>
          <w:p w14:paraId="018C3CBE" w14:textId="7C02F8CC" w:rsidR="00301D23" w:rsidRDefault="00301D23" w:rsidP="00F726FC">
            <w:pPr>
              <w:spacing w:after="120"/>
              <w:ind w:left="28"/>
              <w:jc w:val="both"/>
              <w:rPr>
                <w:rFonts w:ascii="Garamond" w:eastAsiaTheme="minorHAnsi" w:hAnsi="Garamond"/>
                <w:bCs/>
                <w:lang w:eastAsia="x-none"/>
              </w:rPr>
            </w:pPr>
          </w:p>
          <w:p w14:paraId="190F97A9" w14:textId="0639DC7B" w:rsidR="00301D23" w:rsidRDefault="00301D23" w:rsidP="00F726FC">
            <w:pPr>
              <w:spacing w:after="120"/>
              <w:ind w:left="28"/>
              <w:jc w:val="both"/>
              <w:rPr>
                <w:rFonts w:ascii="Garamond" w:eastAsiaTheme="minorHAnsi" w:hAnsi="Garamond"/>
                <w:bCs/>
                <w:lang w:eastAsia="x-none"/>
              </w:rPr>
            </w:pPr>
          </w:p>
          <w:p w14:paraId="4A1BBA9B" w14:textId="77777777" w:rsidR="00301D23" w:rsidRPr="00B411A9" w:rsidRDefault="00301D23" w:rsidP="00F726FC">
            <w:pPr>
              <w:spacing w:after="120"/>
              <w:ind w:left="28"/>
              <w:jc w:val="both"/>
              <w:rPr>
                <w:rFonts w:ascii="Garamond" w:eastAsiaTheme="minorHAnsi" w:hAnsi="Garamond"/>
                <w:bCs/>
                <w:lang w:eastAsia="x-none"/>
              </w:rPr>
            </w:pPr>
          </w:p>
          <w:p w14:paraId="63F96F41"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Подписывать с субъектом оптового рынка, намеренным принять участие в конкурсном отборе инвестиционных проектов по строительству (реконструкции, модернизации) генерирующих объектов, функционирующих на основе использования возобновляемых источников энергии (далее – ОПВ ТБО), зарегистрировавшим условную группу точек поставки и выбравшим в качестве способа обеспечения обязательств по поставке мощности по ДПМ ТБО штраф, </w:t>
            </w:r>
            <w:r w:rsidRPr="0092380B">
              <w:rPr>
                <w:rFonts w:ascii="Garamond" w:eastAsiaTheme="minorHAnsi" w:hAnsi="Garamond"/>
                <w:bCs/>
                <w:highlight w:val="yellow"/>
                <w:lang w:eastAsia="x-none"/>
              </w:rPr>
              <w:t>о</w:t>
            </w:r>
            <w:r w:rsidRPr="00B411A9">
              <w:rPr>
                <w:rFonts w:ascii="Garamond" w:eastAsiaTheme="minorHAnsi" w:hAnsi="Garamond"/>
                <w:bCs/>
                <w:lang w:eastAsia="x-none"/>
              </w:rPr>
              <w:t xml:space="preserve">плата которого осуществляется по аккредитиву,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(далее – соглашение об </w:t>
            </w:r>
            <w:r w:rsidRPr="00170E2E">
              <w:rPr>
                <w:rFonts w:ascii="Garamond" w:eastAsiaTheme="minorHAnsi" w:hAnsi="Garamond"/>
                <w:bCs/>
                <w:highlight w:val="yellow"/>
                <w:lang w:eastAsia="x-none"/>
              </w:rPr>
              <w:t>о</w:t>
            </w:r>
            <w:r w:rsidRPr="00B411A9">
              <w:rPr>
                <w:rFonts w:ascii="Garamond" w:eastAsiaTheme="minorHAnsi" w:hAnsi="Garamond"/>
                <w:bCs/>
                <w:lang w:eastAsia="x-none"/>
              </w:rPr>
              <w:t xml:space="preserve">плате штрафов по ДПМ ТБО по аккредитиву), в соответствии со стандартной формой, являющейся приложением к Договору о присоединении, а также вносить изменения и дополнения к соглашению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ТБО по аккредитиву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732E0400"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При этом условия указанных в настоящем пункте соглашений будут применяться к Принципалу с даты подписания АО «ЦФР» от имени Принципала соответствующих соглашений.</w:t>
            </w:r>
          </w:p>
        </w:tc>
        <w:tc>
          <w:tcPr>
            <w:tcW w:w="6859" w:type="dxa"/>
          </w:tcPr>
          <w:p w14:paraId="3F5052BE" w14:textId="598E0215" w:rsidR="00BB327D" w:rsidRPr="005B71A2" w:rsidRDefault="00301D23" w:rsidP="00F726FC">
            <w:pPr>
              <w:pStyle w:val="110"/>
              <w:tabs>
                <w:tab w:val="clear" w:pos="574"/>
              </w:tabs>
              <w:spacing w:after="120"/>
              <w:ind w:left="0" w:firstLine="0"/>
              <w:rPr>
                <w:rFonts w:ascii="Garamond" w:hAnsi="Garamond"/>
                <w:color w:val="000000"/>
                <w:szCs w:val="22"/>
              </w:rPr>
            </w:pPr>
            <w:r>
              <w:rPr>
                <w:rFonts w:ascii="Garamond" w:hAnsi="Garamond"/>
                <w:color w:val="000000"/>
                <w:szCs w:val="22"/>
              </w:rPr>
              <w:t>...</w:t>
            </w:r>
          </w:p>
          <w:p w14:paraId="078324E2" w14:textId="40EC1597" w:rsidR="00BB327D" w:rsidRPr="005B71A2" w:rsidRDefault="00BB327D" w:rsidP="00F726FC">
            <w:pPr>
              <w:pStyle w:val="110"/>
              <w:tabs>
                <w:tab w:val="clear" w:pos="574"/>
              </w:tabs>
              <w:spacing w:after="120"/>
              <w:ind w:left="0" w:firstLine="0"/>
              <w:rPr>
                <w:rFonts w:ascii="Garamond" w:hAnsi="Garamond"/>
                <w:color w:val="000000"/>
                <w:szCs w:val="22"/>
              </w:rPr>
            </w:pPr>
            <w:r w:rsidRPr="005B71A2">
              <w:rPr>
                <w:rFonts w:ascii="Garamond" w:hAnsi="Garamond"/>
                <w:color w:val="000000"/>
                <w:szCs w:val="22"/>
              </w:rPr>
              <w:t xml:space="preserve">Подписывать с субъектом оптового рынка, намеренным принять участие в конкурсном отборе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(далее – ОПВ ВИЭ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зарегистрировавшим условную группу точек поставки и выбравшим в качестве способа обеспечения обязательств по поставке мощности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штраф,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плата которого осуществляется по аккредитиву,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соглашение об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по аккредитиву), в соответствии со стандартной формой, являющейся приложением к Договору о присоединении, а также вносить</w:t>
            </w:r>
            <w:r w:rsidRPr="005B71A2">
              <w:rPr>
                <w:rFonts w:ascii="Garamond" w:hAnsi="Garamond"/>
                <w:b/>
                <w:color w:val="000000"/>
                <w:szCs w:val="22"/>
              </w:rPr>
              <w:t xml:space="preserve"> </w:t>
            </w:r>
            <w:r w:rsidRPr="005B71A2">
              <w:rPr>
                <w:rFonts w:ascii="Garamond" w:hAnsi="Garamond"/>
                <w:color w:val="000000"/>
                <w:szCs w:val="22"/>
              </w:rPr>
              <w:t xml:space="preserve">изменения и дополнения к соглашению об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по аккредитиву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4D2AAE1E" w14:textId="649EDE9A" w:rsidR="00BB327D" w:rsidRPr="005B71A2" w:rsidRDefault="00BB327D" w:rsidP="00F726FC">
            <w:pPr>
              <w:pStyle w:val="110"/>
              <w:tabs>
                <w:tab w:val="clear" w:pos="574"/>
              </w:tabs>
              <w:spacing w:after="120"/>
              <w:ind w:left="0" w:firstLine="0"/>
              <w:rPr>
                <w:rFonts w:ascii="Garamond" w:hAnsi="Garamond"/>
                <w:color w:val="000000"/>
                <w:szCs w:val="22"/>
              </w:rPr>
            </w:pPr>
            <w:r w:rsidRPr="005B71A2">
              <w:rPr>
                <w:rFonts w:ascii="Garamond" w:hAnsi="Garamond"/>
                <w:color w:val="000000"/>
                <w:szCs w:val="22"/>
              </w:rPr>
              <w:t xml:space="preserve">Подписывать с субъектом оптового рынка, намеренным принять участие в ОПВ ВИЭ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зарегистрировавшим условную группу точек поставки и выбравшим в качестве способа обеспечения обязательств по поставке мощности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соглашение об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в соответствии со стандартной формой, являющейся приложением к Договору о присоединении (далее – соглашение об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по банковской гарантии), а также вносить</w:t>
            </w:r>
            <w:r w:rsidRPr="005B71A2">
              <w:rPr>
                <w:rFonts w:ascii="Garamond" w:hAnsi="Garamond"/>
                <w:b/>
                <w:color w:val="000000"/>
                <w:szCs w:val="22"/>
              </w:rPr>
              <w:t xml:space="preserve"> </w:t>
            </w:r>
            <w:r w:rsidRPr="005B71A2">
              <w:rPr>
                <w:rFonts w:ascii="Garamond" w:hAnsi="Garamond"/>
                <w:color w:val="000000"/>
                <w:szCs w:val="22"/>
              </w:rPr>
              <w:t xml:space="preserve">изменения и дополнения к соглашению об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7966A1B1" w14:textId="66991513" w:rsidR="00BB327D" w:rsidRPr="005B71A2" w:rsidRDefault="00BB327D" w:rsidP="00F726FC">
            <w:pPr>
              <w:pStyle w:val="110"/>
              <w:tabs>
                <w:tab w:val="clear" w:pos="574"/>
              </w:tabs>
              <w:spacing w:after="120"/>
              <w:ind w:left="0" w:firstLine="0"/>
              <w:rPr>
                <w:rFonts w:ascii="Garamond" w:hAnsi="Garamond"/>
                <w:color w:val="000000"/>
                <w:szCs w:val="22"/>
                <w:highlight w:val="yellow"/>
              </w:rPr>
            </w:pPr>
            <w:r w:rsidRPr="005B71A2">
              <w:rPr>
                <w:rFonts w:ascii="Garamond" w:hAnsi="Garamond"/>
                <w:color w:val="000000"/>
                <w:szCs w:val="22"/>
                <w:highlight w:val="yellow"/>
              </w:rPr>
              <w:t xml:space="preserve">Подписывать с субъектом оптового рынка, намеренным принять участие в конкурсном отборе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ОПВ ВИЭ после 1 января 2024 года), зарегистрировавшим условную группу точек поставки и выбравшим в качестве способа обеспечения обязательств по поставке мощности по ДПМ ВИЭ для объектов генерации, отобранных после 1 января 2024 года, штраф, </w:t>
            </w:r>
            <w:r w:rsidR="00170E2E">
              <w:rPr>
                <w:rFonts w:ascii="Garamond" w:hAnsi="Garamond"/>
                <w:color w:val="000000"/>
                <w:szCs w:val="22"/>
                <w:highlight w:val="yellow"/>
              </w:rPr>
              <w:t>у</w:t>
            </w:r>
            <w:r w:rsidRPr="005B71A2">
              <w:rPr>
                <w:rFonts w:ascii="Garamond" w:hAnsi="Garamond"/>
                <w:color w:val="000000"/>
                <w:szCs w:val="22"/>
                <w:highlight w:val="yellow"/>
              </w:rPr>
              <w:t xml:space="preserve">плата которого осуществляется по аккредитиву,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2024 года (далее – соглашение об </w:t>
            </w:r>
            <w:r w:rsidR="00170E2E">
              <w:rPr>
                <w:rFonts w:ascii="Garamond" w:hAnsi="Garamond"/>
                <w:color w:val="000000"/>
                <w:szCs w:val="22"/>
                <w:highlight w:val="yellow"/>
              </w:rPr>
              <w:t>у</w:t>
            </w:r>
            <w:r w:rsidRPr="005B71A2">
              <w:rPr>
                <w:rFonts w:ascii="Garamond" w:hAnsi="Garamond"/>
                <w:color w:val="000000"/>
                <w:szCs w:val="22"/>
                <w:highlight w:val="yellow"/>
              </w:rPr>
              <w:t>плате штрафов по ДПМ ВИЭ для объектов генерации, отобранных после 1 января 2024 года, по аккредитиву), в соответствии со стандартной формой, являющейся приложением к Договору о присоединении, а также вносить</w:t>
            </w:r>
            <w:r w:rsidRPr="005B71A2">
              <w:rPr>
                <w:rFonts w:ascii="Garamond" w:hAnsi="Garamond"/>
                <w:b/>
                <w:color w:val="000000"/>
                <w:szCs w:val="22"/>
                <w:highlight w:val="yellow"/>
              </w:rPr>
              <w:t xml:space="preserve"> </w:t>
            </w:r>
            <w:r w:rsidRPr="005B71A2">
              <w:rPr>
                <w:rFonts w:ascii="Garamond" w:hAnsi="Garamond"/>
                <w:color w:val="000000"/>
                <w:szCs w:val="22"/>
                <w:highlight w:val="yellow"/>
              </w:rPr>
              <w:t xml:space="preserve">изменения и дополнения к соглашению об </w:t>
            </w:r>
            <w:r w:rsidR="00170E2E">
              <w:rPr>
                <w:rFonts w:ascii="Garamond" w:hAnsi="Garamond"/>
                <w:color w:val="000000"/>
                <w:szCs w:val="22"/>
                <w:highlight w:val="yellow"/>
              </w:rPr>
              <w:t>у</w:t>
            </w:r>
            <w:r w:rsidRPr="005B71A2">
              <w:rPr>
                <w:rFonts w:ascii="Garamond" w:hAnsi="Garamond"/>
                <w:color w:val="000000"/>
                <w:szCs w:val="22"/>
                <w:highlight w:val="yellow"/>
              </w:rPr>
              <w:t>плате штрафов по ДПМ ВИЭ для объектов генерации, отобранных после 1 января 2024 года, по аккредитиву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7155F99C" w14:textId="52D9A87E" w:rsidR="00BB327D" w:rsidRPr="005B71A2" w:rsidRDefault="00BB327D" w:rsidP="00F726FC">
            <w:pPr>
              <w:pStyle w:val="110"/>
              <w:tabs>
                <w:tab w:val="clear" w:pos="574"/>
              </w:tabs>
              <w:spacing w:after="120"/>
              <w:ind w:left="0" w:firstLine="0"/>
              <w:rPr>
                <w:rFonts w:ascii="Garamond" w:hAnsi="Garamond"/>
                <w:color w:val="000000"/>
                <w:szCs w:val="22"/>
              </w:rPr>
            </w:pPr>
            <w:r w:rsidRPr="005B71A2">
              <w:rPr>
                <w:rFonts w:ascii="Garamond" w:hAnsi="Garamond"/>
                <w:color w:val="000000"/>
                <w:szCs w:val="22"/>
                <w:highlight w:val="yellow"/>
              </w:rPr>
              <w:t xml:space="preserve">Подписывать с субъектом оптового рынка, намеренным принять участие в ОПВ ВИЭ после 1 января 2024 года, зарегистрировавшим условную группу точек поставки и выбравшим в качестве способа обеспечения обязательств по поставке мощности по ДПМ ВИЭ для объектов генерации, отобранных после 1 января 2024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для объектов генерации, отобранных после 1 января 2024 года, соглашение об </w:t>
            </w:r>
            <w:r w:rsidR="00170E2E">
              <w:rPr>
                <w:rFonts w:ascii="Garamond" w:hAnsi="Garamond"/>
                <w:color w:val="000000"/>
                <w:szCs w:val="22"/>
                <w:highlight w:val="yellow"/>
              </w:rPr>
              <w:t>у</w:t>
            </w:r>
            <w:r w:rsidRPr="005B71A2">
              <w:rPr>
                <w:rFonts w:ascii="Garamond" w:hAnsi="Garamond"/>
                <w:color w:val="000000"/>
                <w:szCs w:val="22"/>
                <w:highlight w:val="yellow"/>
              </w:rPr>
              <w:t xml:space="preserve">плате штрафов по ДПМ ВИЭ для объектов генерации, отобранных после 1 января 2024 года, в соответствии со стандартной формой, являющейся приложением к Договору о присоединении (далее – соглашение об </w:t>
            </w:r>
            <w:r w:rsidR="00170E2E">
              <w:rPr>
                <w:rFonts w:ascii="Garamond" w:hAnsi="Garamond"/>
                <w:color w:val="000000"/>
                <w:szCs w:val="22"/>
                <w:highlight w:val="yellow"/>
              </w:rPr>
              <w:t>у</w:t>
            </w:r>
            <w:r w:rsidRPr="005B71A2">
              <w:rPr>
                <w:rFonts w:ascii="Garamond" w:hAnsi="Garamond"/>
                <w:color w:val="000000"/>
                <w:szCs w:val="22"/>
                <w:highlight w:val="yellow"/>
              </w:rPr>
              <w:t>плате штрафов по ДПМ ВИЭ для объектов генерации, отобранных после 1 января 2024 года, по банковской гарантии), а также вносить</w:t>
            </w:r>
            <w:r w:rsidRPr="005B71A2">
              <w:rPr>
                <w:rFonts w:ascii="Garamond" w:hAnsi="Garamond"/>
                <w:b/>
                <w:color w:val="000000"/>
                <w:szCs w:val="22"/>
                <w:highlight w:val="yellow"/>
              </w:rPr>
              <w:t xml:space="preserve"> </w:t>
            </w:r>
            <w:r w:rsidRPr="005B71A2">
              <w:rPr>
                <w:rFonts w:ascii="Garamond" w:hAnsi="Garamond"/>
                <w:color w:val="000000"/>
                <w:szCs w:val="22"/>
                <w:highlight w:val="yellow"/>
              </w:rPr>
              <w:t xml:space="preserve">изменения и дополнения к соглашению об </w:t>
            </w:r>
            <w:r w:rsidR="00170E2E">
              <w:rPr>
                <w:rFonts w:ascii="Garamond" w:hAnsi="Garamond"/>
                <w:color w:val="000000"/>
                <w:szCs w:val="22"/>
                <w:highlight w:val="yellow"/>
              </w:rPr>
              <w:t>у</w:t>
            </w:r>
            <w:r w:rsidRPr="005B71A2">
              <w:rPr>
                <w:rFonts w:ascii="Garamond" w:hAnsi="Garamond"/>
                <w:color w:val="000000"/>
                <w:szCs w:val="22"/>
                <w:highlight w:val="yellow"/>
              </w:rPr>
              <w:t>плате штрафов по ДПМ ВИЭ для объектов генерации, отобранных после 1 января 2024 года,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0A55CEAF" w14:textId="6C32C3D5" w:rsidR="00BB327D" w:rsidRPr="005B71A2" w:rsidRDefault="00BB327D" w:rsidP="00F726FC">
            <w:pPr>
              <w:pStyle w:val="110"/>
              <w:tabs>
                <w:tab w:val="clear" w:pos="574"/>
              </w:tabs>
              <w:spacing w:after="120"/>
              <w:ind w:left="0" w:firstLine="0"/>
              <w:rPr>
                <w:rFonts w:ascii="Garamond" w:hAnsi="Garamond"/>
                <w:color w:val="000000"/>
                <w:szCs w:val="22"/>
              </w:rPr>
            </w:pPr>
            <w:r w:rsidRPr="005B71A2">
              <w:rPr>
                <w:rFonts w:ascii="Garamond" w:hAnsi="Garamond"/>
                <w:color w:val="000000"/>
                <w:szCs w:val="22"/>
              </w:rPr>
              <w:t xml:space="preserve">Подписывать с субъектом оптового рынка, намеренным принять участие в конкурсном отборе инвестиционных проектов по строительству (реконструкции, модернизации) генерирующих объектов, функционирующих на основе использования возобновляемых источников энергии (далее – ОПВ ТБО), зарегистрировавшим условную группу точек поставки и выбравшим в качестве способа обеспечения обязательств по поставке мощности по ДПМ ТБО штраф, </w:t>
            </w:r>
            <w:r w:rsidR="0092380B" w:rsidRPr="0092380B">
              <w:rPr>
                <w:rFonts w:ascii="Garamond" w:hAnsi="Garamond"/>
                <w:color w:val="000000"/>
                <w:szCs w:val="22"/>
                <w:highlight w:val="yellow"/>
              </w:rPr>
              <w:t>у</w:t>
            </w:r>
            <w:r w:rsidRPr="005B71A2">
              <w:rPr>
                <w:rFonts w:ascii="Garamond" w:hAnsi="Garamond"/>
                <w:color w:val="000000"/>
                <w:szCs w:val="22"/>
              </w:rPr>
              <w:t xml:space="preserve">плата которого осуществляется по аккредитиву,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(далее – соглашение об </w:t>
            </w:r>
            <w:r w:rsidR="00170E2E" w:rsidRPr="00170E2E">
              <w:rPr>
                <w:rFonts w:ascii="Garamond" w:hAnsi="Garamond"/>
                <w:color w:val="000000"/>
                <w:szCs w:val="22"/>
                <w:highlight w:val="yellow"/>
              </w:rPr>
              <w:t>у</w:t>
            </w:r>
            <w:r w:rsidRPr="005B71A2">
              <w:rPr>
                <w:rFonts w:ascii="Garamond" w:hAnsi="Garamond"/>
                <w:color w:val="000000"/>
                <w:szCs w:val="22"/>
              </w:rPr>
              <w:t xml:space="preserve">плате штрафов по ДПМ ТБО по аккредитиву), в соответствии со стандартной формой, являющейся приложением к Договору о присоединении, а также вносить изменения и дополнения к соглашению об </w:t>
            </w:r>
            <w:r w:rsidR="0092380B" w:rsidRPr="0092380B">
              <w:rPr>
                <w:rFonts w:ascii="Garamond" w:hAnsi="Garamond"/>
                <w:color w:val="000000"/>
                <w:szCs w:val="22"/>
                <w:highlight w:val="yellow"/>
              </w:rPr>
              <w:t>у</w:t>
            </w:r>
            <w:r w:rsidRPr="005B71A2">
              <w:rPr>
                <w:rFonts w:ascii="Garamond" w:hAnsi="Garamond"/>
                <w:color w:val="000000"/>
                <w:szCs w:val="22"/>
              </w:rPr>
              <w:t>плате штрафов по ДПМ ТБО по аккредитиву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18E6D08A" w14:textId="77777777" w:rsidR="00BB327D" w:rsidRPr="00B411A9" w:rsidRDefault="00BB327D" w:rsidP="00F726FC">
            <w:pPr>
              <w:pStyle w:val="110"/>
              <w:tabs>
                <w:tab w:val="clear" w:pos="574"/>
              </w:tabs>
              <w:spacing w:after="120"/>
              <w:ind w:left="0" w:firstLine="0"/>
              <w:rPr>
                <w:rFonts w:ascii="Garamond" w:hAnsi="Garamond"/>
                <w:color w:val="000000"/>
                <w:szCs w:val="22"/>
              </w:rPr>
            </w:pPr>
            <w:r w:rsidRPr="005B71A2">
              <w:rPr>
                <w:rFonts w:ascii="Garamond" w:hAnsi="Garamond"/>
                <w:color w:val="000000"/>
                <w:szCs w:val="22"/>
              </w:rPr>
              <w:t>При этом условия указанных в настоящем пункте соглашений будут применяться к Принципалу с даты подписания АО «ЦФР» от имени Принципала соответствующих соглашений.</w:t>
            </w:r>
          </w:p>
        </w:tc>
      </w:tr>
      <w:tr w:rsidR="00BB327D" w:rsidRPr="00B411A9" w14:paraId="2ABA7042" w14:textId="77777777" w:rsidTr="007C575E">
        <w:trPr>
          <w:jc w:val="center"/>
        </w:trPr>
        <w:tc>
          <w:tcPr>
            <w:tcW w:w="1300" w:type="dxa"/>
            <w:vAlign w:val="center"/>
          </w:tcPr>
          <w:p w14:paraId="1239BF67"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2.1.2</w:t>
            </w:r>
          </w:p>
        </w:tc>
        <w:tc>
          <w:tcPr>
            <w:tcW w:w="6917" w:type="dxa"/>
          </w:tcPr>
          <w:p w14:paraId="166B35BC" w14:textId="59438B9C" w:rsidR="00BB327D" w:rsidRPr="00B411A9" w:rsidRDefault="00301D23" w:rsidP="00F726FC">
            <w:pPr>
              <w:spacing w:after="120"/>
              <w:ind w:left="28"/>
              <w:jc w:val="both"/>
              <w:rPr>
                <w:rFonts w:ascii="Garamond" w:eastAsiaTheme="minorHAnsi" w:hAnsi="Garamond"/>
                <w:bCs/>
                <w:lang w:eastAsia="x-none"/>
              </w:rPr>
            </w:pPr>
            <w:r>
              <w:rPr>
                <w:rFonts w:ascii="Garamond" w:eastAsiaTheme="minorHAnsi" w:hAnsi="Garamond"/>
                <w:bCs/>
                <w:lang w:eastAsia="x-none"/>
              </w:rPr>
              <w:t>...</w:t>
            </w:r>
          </w:p>
          <w:p w14:paraId="29F91F33"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Подписывать с продавцом, объект генерации которого был отобран по итогам ОПВ ВИЭ после 1 января 2021 года, выбравшим в качестве способа обеспечения обязательств по поставке мощности по ДПМ ВИЭ для объектов генерации, отобранных после 1 января 2021 года, штраф, </w:t>
            </w:r>
            <w:r w:rsidRPr="0092380B">
              <w:rPr>
                <w:rFonts w:ascii="Garamond" w:eastAsiaTheme="minorHAnsi" w:hAnsi="Garamond"/>
                <w:bCs/>
                <w:highlight w:val="yellow"/>
                <w:lang w:eastAsia="x-none"/>
              </w:rPr>
              <w:t>о</w:t>
            </w:r>
            <w:r w:rsidRPr="00B411A9">
              <w:rPr>
                <w:rFonts w:ascii="Garamond" w:eastAsiaTheme="minorHAnsi" w:hAnsi="Garamond"/>
                <w:bCs/>
                <w:lang w:eastAsia="x-none"/>
              </w:rPr>
              <w:t xml:space="preserve">плата которого осуществляется по аккредитиву, соглашение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 xml:space="preserve">плате штрафов по ДПМ ВИЭ для объектов генерации, отобранных после 1 января 2021 года, по аккредитиву, в том числе ранее подписанное указанным продавцом и Агентом от имени и в интересах других покупателей по ДПМ ВИЭ для объектов генерации, отобранных после 1 января 2021 года. </w:t>
            </w:r>
          </w:p>
          <w:p w14:paraId="552EC051" w14:textId="0F4FC4E7" w:rsidR="00BB327D"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Подписывать с продавцом, объект генерации которого был отобран по итогам ОПВ ВИЭ после 1 января 2021 года, выбравшим в качестве способа обеспечения обязательств по поставке мощности по ДПМ ВИЭ для объектов генерации, отобранных после 1 января 2021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для объектов генерации, отобранных после 1 января 2021 года, соглашение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после 1 января 2021 года, по банковской гарантии, в том числе ранее подписанное указанным продавцом и Агентом от имени и в интересах других покупателей по ДПМ ВИЭ для объектов генерации, отобранных после 1 января 2021 года.</w:t>
            </w:r>
          </w:p>
          <w:p w14:paraId="0241949C" w14:textId="28EECB1D" w:rsidR="00301D23" w:rsidRDefault="00301D23" w:rsidP="00F726FC">
            <w:pPr>
              <w:spacing w:after="120"/>
              <w:ind w:left="28"/>
              <w:jc w:val="both"/>
              <w:rPr>
                <w:rFonts w:ascii="Garamond" w:eastAsiaTheme="minorHAnsi" w:hAnsi="Garamond"/>
                <w:bCs/>
                <w:lang w:eastAsia="x-none"/>
              </w:rPr>
            </w:pPr>
          </w:p>
          <w:p w14:paraId="6BF2D1FB" w14:textId="5D6E6EBC" w:rsidR="00301D23" w:rsidRDefault="00301D23" w:rsidP="00F726FC">
            <w:pPr>
              <w:spacing w:after="120"/>
              <w:ind w:left="28"/>
              <w:jc w:val="both"/>
              <w:rPr>
                <w:rFonts w:ascii="Garamond" w:eastAsiaTheme="minorHAnsi" w:hAnsi="Garamond"/>
                <w:bCs/>
                <w:lang w:eastAsia="x-none"/>
              </w:rPr>
            </w:pPr>
          </w:p>
          <w:p w14:paraId="709B1981" w14:textId="092E69B2" w:rsidR="00301D23" w:rsidRDefault="00301D23" w:rsidP="00F726FC">
            <w:pPr>
              <w:spacing w:after="120"/>
              <w:ind w:left="28"/>
              <w:jc w:val="both"/>
              <w:rPr>
                <w:rFonts w:ascii="Garamond" w:eastAsiaTheme="minorHAnsi" w:hAnsi="Garamond"/>
                <w:bCs/>
                <w:lang w:eastAsia="x-none"/>
              </w:rPr>
            </w:pPr>
          </w:p>
          <w:p w14:paraId="549980A5" w14:textId="1FE90F83" w:rsidR="00301D23" w:rsidRDefault="00301D23" w:rsidP="00F726FC">
            <w:pPr>
              <w:spacing w:after="120"/>
              <w:ind w:left="28"/>
              <w:jc w:val="both"/>
              <w:rPr>
                <w:rFonts w:ascii="Garamond" w:eastAsiaTheme="minorHAnsi" w:hAnsi="Garamond"/>
                <w:bCs/>
                <w:lang w:eastAsia="x-none"/>
              </w:rPr>
            </w:pPr>
          </w:p>
          <w:p w14:paraId="4B04D8B3" w14:textId="13FA2924" w:rsidR="00301D23" w:rsidRDefault="00301D23" w:rsidP="00F726FC">
            <w:pPr>
              <w:spacing w:after="120"/>
              <w:ind w:left="28"/>
              <w:jc w:val="both"/>
              <w:rPr>
                <w:rFonts w:ascii="Garamond" w:eastAsiaTheme="minorHAnsi" w:hAnsi="Garamond"/>
                <w:bCs/>
                <w:lang w:eastAsia="x-none"/>
              </w:rPr>
            </w:pPr>
          </w:p>
          <w:p w14:paraId="7F0902F2" w14:textId="17C2F8F3" w:rsidR="00301D23" w:rsidRDefault="00301D23" w:rsidP="00F726FC">
            <w:pPr>
              <w:spacing w:after="120"/>
              <w:ind w:left="28"/>
              <w:jc w:val="both"/>
              <w:rPr>
                <w:rFonts w:ascii="Garamond" w:eastAsiaTheme="minorHAnsi" w:hAnsi="Garamond"/>
                <w:bCs/>
                <w:lang w:eastAsia="x-none"/>
              </w:rPr>
            </w:pPr>
          </w:p>
          <w:p w14:paraId="2DD53FA5" w14:textId="68F76DB6" w:rsidR="00301D23" w:rsidRDefault="00301D23" w:rsidP="00F726FC">
            <w:pPr>
              <w:spacing w:after="120"/>
              <w:ind w:left="28"/>
              <w:jc w:val="both"/>
              <w:rPr>
                <w:rFonts w:ascii="Garamond" w:eastAsiaTheme="minorHAnsi" w:hAnsi="Garamond"/>
                <w:bCs/>
                <w:lang w:eastAsia="x-none"/>
              </w:rPr>
            </w:pPr>
          </w:p>
          <w:p w14:paraId="7738D7F9" w14:textId="5AC26B22" w:rsidR="00301D23" w:rsidRDefault="00301D23" w:rsidP="00F726FC">
            <w:pPr>
              <w:spacing w:after="120"/>
              <w:ind w:left="28"/>
              <w:jc w:val="both"/>
              <w:rPr>
                <w:rFonts w:ascii="Garamond" w:eastAsiaTheme="minorHAnsi" w:hAnsi="Garamond"/>
                <w:bCs/>
                <w:lang w:eastAsia="x-none"/>
              </w:rPr>
            </w:pPr>
          </w:p>
          <w:p w14:paraId="6F94E4F8" w14:textId="3E20F455" w:rsidR="00301D23" w:rsidRDefault="00301D23" w:rsidP="00F726FC">
            <w:pPr>
              <w:spacing w:after="120"/>
              <w:ind w:left="28"/>
              <w:jc w:val="both"/>
              <w:rPr>
                <w:rFonts w:ascii="Garamond" w:eastAsiaTheme="minorHAnsi" w:hAnsi="Garamond"/>
                <w:bCs/>
                <w:lang w:eastAsia="x-none"/>
              </w:rPr>
            </w:pPr>
          </w:p>
          <w:p w14:paraId="114A2CA2" w14:textId="659F0ED4" w:rsidR="00301D23" w:rsidRDefault="00301D23" w:rsidP="00F726FC">
            <w:pPr>
              <w:spacing w:after="120"/>
              <w:ind w:left="28"/>
              <w:jc w:val="both"/>
              <w:rPr>
                <w:rFonts w:ascii="Garamond" w:eastAsiaTheme="minorHAnsi" w:hAnsi="Garamond"/>
                <w:bCs/>
                <w:lang w:eastAsia="x-none"/>
              </w:rPr>
            </w:pPr>
          </w:p>
          <w:p w14:paraId="2208BBE6" w14:textId="441D3B13" w:rsidR="00301D23" w:rsidRDefault="00301D23" w:rsidP="00F726FC">
            <w:pPr>
              <w:spacing w:after="120"/>
              <w:ind w:left="28"/>
              <w:jc w:val="both"/>
              <w:rPr>
                <w:rFonts w:ascii="Garamond" w:eastAsiaTheme="minorHAnsi" w:hAnsi="Garamond"/>
                <w:bCs/>
                <w:lang w:eastAsia="x-none"/>
              </w:rPr>
            </w:pPr>
          </w:p>
          <w:p w14:paraId="30701D8C" w14:textId="582A4EF0" w:rsidR="00301D23" w:rsidRDefault="00301D23" w:rsidP="00F726FC">
            <w:pPr>
              <w:spacing w:after="120"/>
              <w:ind w:left="28"/>
              <w:jc w:val="both"/>
              <w:rPr>
                <w:rFonts w:ascii="Garamond" w:eastAsiaTheme="minorHAnsi" w:hAnsi="Garamond"/>
                <w:bCs/>
                <w:lang w:eastAsia="x-none"/>
              </w:rPr>
            </w:pPr>
          </w:p>
          <w:p w14:paraId="6A23272D" w14:textId="61A2C8F4" w:rsidR="00301D23" w:rsidRDefault="00301D23" w:rsidP="00F726FC">
            <w:pPr>
              <w:spacing w:after="120"/>
              <w:ind w:left="28"/>
              <w:jc w:val="both"/>
              <w:rPr>
                <w:rFonts w:ascii="Garamond" w:eastAsiaTheme="minorHAnsi" w:hAnsi="Garamond"/>
                <w:bCs/>
                <w:lang w:eastAsia="x-none"/>
              </w:rPr>
            </w:pPr>
          </w:p>
          <w:p w14:paraId="3D043027" w14:textId="77777777" w:rsidR="00301D23" w:rsidRPr="00B411A9" w:rsidRDefault="00301D23" w:rsidP="00F726FC">
            <w:pPr>
              <w:spacing w:after="120"/>
              <w:ind w:left="28"/>
              <w:jc w:val="both"/>
              <w:rPr>
                <w:rFonts w:ascii="Garamond" w:eastAsiaTheme="minorHAnsi" w:hAnsi="Garamond"/>
                <w:bCs/>
                <w:lang w:eastAsia="x-none"/>
              </w:rPr>
            </w:pPr>
          </w:p>
          <w:p w14:paraId="7D94C6A1"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В случае внесения в соглашения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до 1 января 2021 года, и (или) ДПМ ВИЭ для объектов генерации, отобранных после 1 января 2021 года, ранее подписанные указанным продавцом и Агентом от имени и в интересах других покупателей по указанным ДПМ ВИЭ, изменений, касающихся месторасположения (субъекта Российской Федерации) указанного в соответствующих соглашениях объекта генерации, Агент обязуется подписывать указанные соглашения об оплате штрафов по соответствующим ДПМ ВИЭ с учетом измененного месторасположения (субъекта Российской Федерации) объекта генерации.</w:t>
            </w:r>
          </w:p>
          <w:p w14:paraId="21760FAD" w14:textId="69C4083C" w:rsidR="00BB327D" w:rsidRPr="00B411A9" w:rsidRDefault="00301D23" w:rsidP="00F726FC">
            <w:pPr>
              <w:spacing w:after="120"/>
              <w:ind w:left="28"/>
              <w:jc w:val="both"/>
              <w:rPr>
                <w:rFonts w:ascii="Garamond" w:eastAsiaTheme="minorHAnsi" w:hAnsi="Garamond"/>
                <w:bCs/>
                <w:lang w:eastAsia="x-none"/>
              </w:rPr>
            </w:pPr>
            <w:r>
              <w:rPr>
                <w:rFonts w:ascii="Garamond" w:eastAsiaTheme="minorHAnsi" w:hAnsi="Garamond"/>
                <w:bCs/>
                <w:lang w:eastAsia="x-none"/>
              </w:rPr>
              <w:t>...</w:t>
            </w:r>
          </w:p>
        </w:tc>
        <w:tc>
          <w:tcPr>
            <w:tcW w:w="6859" w:type="dxa"/>
          </w:tcPr>
          <w:p w14:paraId="5438C23A" w14:textId="33F50D39" w:rsidR="00BB327D" w:rsidRPr="005B71A2" w:rsidRDefault="00301D23" w:rsidP="00F726FC">
            <w:pPr>
              <w:pStyle w:val="110"/>
              <w:tabs>
                <w:tab w:val="clear" w:pos="574"/>
                <w:tab w:val="left" w:pos="1044"/>
              </w:tabs>
              <w:spacing w:after="120"/>
              <w:ind w:left="0" w:firstLine="0"/>
              <w:rPr>
                <w:rFonts w:ascii="Garamond" w:hAnsi="Garamond"/>
                <w:color w:val="000000"/>
                <w:szCs w:val="22"/>
              </w:rPr>
            </w:pPr>
            <w:r>
              <w:rPr>
                <w:rFonts w:ascii="Garamond" w:hAnsi="Garamond"/>
                <w:color w:val="000000"/>
                <w:szCs w:val="22"/>
              </w:rPr>
              <w:t>...</w:t>
            </w:r>
          </w:p>
          <w:p w14:paraId="20801878" w14:textId="1DE16B54" w:rsidR="00BB327D" w:rsidRPr="005B71A2" w:rsidRDefault="00BB327D" w:rsidP="00F726FC">
            <w:pPr>
              <w:pStyle w:val="110"/>
              <w:tabs>
                <w:tab w:val="clear" w:pos="574"/>
                <w:tab w:val="left" w:pos="1044"/>
              </w:tabs>
              <w:spacing w:after="120"/>
              <w:ind w:left="0" w:firstLine="0"/>
              <w:rPr>
                <w:rFonts w:ascii="Garamond" w:hAnsi="Garamond"/>
                <w:color w:val="000000"/>
                <w:szCs w:val="22"/>
              </w:rPr>
            </w:pPr>
            <w:r w:rsidRPr="005B71A2">
              <w:rPr>
                <w:rFonts w:ascii="Garamond" w:hAnsi="Garamond"/>
                <w:color w:val="000000"/>
                <w:szCs w:val="22"/>
              </w:rPr>
              <w:t xml:space="preserve">Подписывать с продавцом, объект генерации которого был отобран по итогам ОПВ ВИЭ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выбравшим в качестве способа обеспечения обязательств по поставке мощности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штраф, </w:t>
            </w:r>
            <w:r w:rsidR="0092380B" w:rsidRPr="0092380B">
              <w:rPr>
                <w:rFonts w:ascii="Garamond" w:hAnsi="Garamond"/>
                <w:color w:val="000000"/>
                <w:szCs w:val="22"/>
                <w:highlight w:val="yellow"/>
              </w:rPr>
              <w:t>у</w:t>
            </w:r>
            <w:r w:rsidRPr="005B71A2">
              <w:rPr>
                <w:rFonts w:ascii="Garamond" w:hAnsi="Garamond"/>
                <w:color w:val="000000"/>
                <w:szCs w:val="22"/>
              </w:rPr>
              <w:t xml:space="preserve">плата которого осуществляется по аккредитиву, соглашение об </w:t>
            </w:r>
            <w:r w:rsidR="0092380B" w:rsidRPr="0092380B">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по аккредитиву, в том числе ранее подписанное указанным продавцом и Агентом от имени и в интересах других покупателей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w:t>
            </w:r>
          </w:p>
          <w:p w14:paraId="6D376E8F" w14:textId="387C8836" w:rsidR="00BB327D" w:rsidRPr="005B71A2" w:rsidRDefault="00BB327D" w:rsidP="00F726FC">
            <w:pPr>
              <w:pStyle w:val="110"/>
              <w:tabs>
                <w:tab w:val="clear" w:pos="574"/>
                <w:tab w:val="left" w:pos="1044"/>
              </w:tabs>
              <w:spacing w:after="120"/>
              <w:ind w:left="0" w:firstLine="0"/>
              <w:rPr>
                <w:rFonts w:ascii="Garamond" w:hAnsi="Garamond"/>
                <w:color w:val="000000"/>
                <w:szCs w:val="22"/>
              </w:rPr>
            </w:pPr>
            <w:r w:rsidRPr="005B71A2">
              <w:rPr>
                <w:rFonts w:ascii="Garamond" w:hAnsi="Garamond"/>
                <w:color w:val="000000"/>
                <w:szCs w:val="22"/>
              </w:rPr>
              <w:t xml:space="preserve">Подписывать с продавцом, объект генерации которого был отобран по итогам ОПВ ВИЭ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выбравшим в качестве способа обеспечения обязательств по поставке мощности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соглашение об </w:t>
            </w:r>
            <w:r w:rsidR="0092380B" w:rsidRPr="0092380B">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w:t>
            </w:r>
            <w:r w:rsidRPr="005B71A2">
              <w:rPr>
                <w:rFonts w:ascii="Garamond" w:hAnsi="Garamond"/>
                <w:color w:val="000000"/>
                <w:szCs w:val="22"/>
              </w:rPr>
              <w:t xml:space="preserve">, по банковской гарантии, в том числе ранее подписанное указанным продавцом и Агентом от имени и в интересах других покупателей по ДПМ ВИЭ для объектов генерации, отобранных после 1 января 2021 </w:t>
            </w:r>
            <w:r w:rsidRPr="005B71A2">
              <w:rPr>
                <w:rFonts w:ascii="Garamond" w:hAnsi="Garamond"/>
                <w:color w:val="000000"/>
                <w:szCs w:val="22"/>
                <w:highlight w:val="yellow"/>
              </w:rPr>
              <w:t>года и до 1 января 2024 года</w:t>
            </w:r>
            <w:r w:rsidRPr="005B71A2">
              <w:rPr>
                <w:rFonts w:ascii="Garamond" w:hAnsi="Garamond"/>
                <w:color w:val="000000"/>
                <w:szCs w:val="22"/>
              </w:rPr>
              <w:t>.</w:t>
            </w:r>
          </w:p>
          <w:p w14:paraId="02996248" w14:textId="3AAC68CB" w:rsidR="00BB327D" w:rsidRPr="005B71A2" w:rsidRDefault="00BB327D" w:rsidP="00F726FC">
            <w:pPr>
              <w:pStyle w:val="110"/>
              <w:tabs>
                <w:tab w:val="clear" w:pos="574"/>
                <w:tab w:val="left" w:pos="1044"/>
              </w:tabs>
              <w:spacing w:after="120"/>
              <w:ind w:left="0" w:firstLine="0"/>
              <w:rPr>
                <w:rFonts w:ascii="Garamond" w:hAnsi="Garamond"/>
                <w:color w:val="000000"/>
                <w:szCs w:val="22"/>
              </w:rPr>
            </w:pPr>
            <w:r w:rsidRPr="005B71A2">
              <w:rPr>
                <w:rFonts w:ascii="Garamond" w:hAnsi="Garamond"/>
                <w:color w:val="000000"/>
                <w:szCs w:val="22"/>
                <w:highlight w:val="yellow"/>
              </w:rPr>
              <w:t xml:space="preserve">Подписывать с продавцом, объект генерации которого был отобран по итогам ОПВ ВИЭ после 1 января 2024 года, выбравшим в качестве способа обеспечения обязательств по поставке мощности по ДПМ ВИЭ для объектов генерации, отобранных после 1 января 2024 года, штраф, </w:t>
            </w:r>
            <w:r w:rsidR="0092380B">
              <w:rPr>
                <w:rFonts w:ascii="Garamond" w:hAnsi="Garamond"/>
                <w:color w:val="000000"/>
                <w:szCs w:val="22"/>
                <w:highlight w:val="yellow"/>
              </w:rPr>
              <w:t>у</w:t>
            </w:r>
            <w:r w:rsidRPr="005B71A2">
              <w:rPr>
                <w:rFonts w:ascii="Garamond" w:hAnsi="Garamond"/>
                <w:color w:val="000000"/>
                <w:szCs w:val="22"/>
                <w:highlight w:val="yellow"/>
              </w:rPr>
              <w:t xml:space="preserve">плата которого осуществляется по аккредитиву, соглашение об </w:t>
            </w:r>
            <w:r w:rsidR="0092380B">
              <w:rPr>
                <w:rFonts w:ascii="Garamond" w:hAnsi="Garamond"/>
                <w:color w:val="000000"/>
                <w:szCs w:val="22"/>
                <w:highlight w:val="yellow"/>
              </w:rPr>
              <w:t>у</w:t>
            </w:r>
            <w:r w:rsidRPr="005B71A2">
              <w:rPr>
                <w:rFonts w:ascii="Garamond" w:hAnsi="Garamond"/>
                <w:color w:val="000000"/>
                <w:szCs w:val="22"/>
                <w:highlight w:val="yellow"/>
              </w:rPr>
              <w:t>плате штрафов по ДПМ ВИЭ для объектов генерации, отобранных после 1 января 2024 года, по аккредитиву, в том числе ранее подписанное указанным продавцом и Агентом от имени и в интересах других покупателей по ДПМ ВИЭ для объектов генерации, отобранных после 1 января 2024 года.</w:t>
            </w:r>
            <w:r w:rsidRPr="005B71A2">
              <w:rPr>
                <w:rFonts w:ascii="Garamond" w:hAnsi="Garamond"/>
                <w:color w:val="000000"/>
                <w:szCs w:val="22"/>
              </w:rPr>
              <w:t xml:space="preserve"> </w:t>
            </w:r>
          </w:p>
          <w:p w14:paraId="515C2139" w14:textId="229A75A3" w:rsidR="00BB327D" w:rsidRPr="005B71A2" w:rsidRDefault="00BB327D" w:rsidP="00F726FC">
            <w:pPr>
              <w:pStyle w:val="110"/>
              <w:tabs>
                <w:tab w:val="clear" w:pos="574"/>
                <w:tab w:val="left" w:pos="1044"/>
              </w:tabs>
              <w:spacing w:after="120"/>
              <w:ind w:left="0" w:firstLine="0"/>
              <w:rPr>
                <w:rFonts w:ascii="Garamond" w:hAnsi="Garamond"/>
                <w:color w:val="000000"/>
                <w:szCs w:val="22"/>
              </w:rPr>
            </w:pPr>
            <w:r w:rsidRPr="005B71A2">
              <w:rPr>
                <w:rFonts w:ascii="Garamond" w:hAnsi="Garamond"/>
                <w:color w:val="000000"/>
                <w:szCs w:val="22"/>
                <w:highlight w:val="yellow"/>
              </w:rPr>
              <w:t xml:space="preserve">Подписывать с продавцом, объект генерации которого был отобран по итогам ОПВ ВИЭ после 1 января 2024 года, выбравшим в качестве способа обеспечения обязательств по поставке мощности по ДПМ ВИЭ для объектов генерации, отобранных после 1 января 2024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для объектов генерации, отобранных после 1 января 2024 года, соглашение об </w:t>
            </w:r>
            <w:r w:rsidR="0092380B">
              <w:rPr>
                <w:rFonts w:ascii="Garamond" w:hAnsi="Garamond"/>
                <w:color w:val="000000"/>
                <w:szCs w:val="22"/>
                <w:highlight w:val="yellow"/>
              </w:rPr>
              <w:t>у</w:t>
            </w:r>
            <w:r w:rsidRPr="005B71A2">
              <w:rPr>
                <w:rFonts w:ascii="Garamond" w:hAnsi="Garamond"/>
                <w:color w:val="000000"/>
                <w:szCs w:val="22"/>
                <w:highlight w:val="yellow"/>
              </w:rPr>
              <w:t>плате штрафов по ДПМ ВИЭ для объектов генерации, отобранных после 1 января 2024 года, по банковской гарантии, в том числе ранее подписанное указанным продавцом и Агентом от имени и в интересах других покупателей по ДПМ ВИЭ для объектов генерации, отобранных после 1 января 2024 года.</w:t>
            </w:r>
          </w:p>
          <w:p w14:paraId="567362F9" w14:textId="47FBC450" w:rsidR="00BB327D" w:rsidRPr="005B71A2" w:rsidRDefault="00BB327D" w:rsidP="00F726FC">
            <w:pPr>
              <w:pStyle w:val="110"/>
              <w:tabs>
                <w:tab w:val="clear" w:pos="574"/>
                <w:tab w:val="left" w:pos="1044"/>
              </w:tabs>
              <w:spacing w:after="120"/>
              <w:ind w:left="0" w:firstLine="0"/>
              <w:rPr>
                <w:rFonts w:ascii="Garamond" w:hAnsi="Garamond"/>
                <w:color w:val="000000"/>
                <w:szCs w:val="22"/>
              </w:rPr>
            </w:pPr>
            <w:r w:rsidRPr="005B71A2">
              <w:rPr>
                <w:rFonts w:ascii="Garamond" w:hAnsi="Garamond"/>
                <w:color w:val="000000"/>
                <w:szCs w:val="22"/>
              </w:rPr>
              <w:t xml:space="preserve">В случае внесения в соглашения об </w:t>
            </w:r>
            <w:r w:rsidR="0092380B" w:rsidRPr="0092380B">
              <w:rPr>
                <w:rFonts w:ascii="Garamond" w:hAnsi="Garamond"/>
                <w:color w:val="000000"/>
                <w:szCs w:val="22"/>
                <w:highlight w:val="yellow"/>
              </w:rPr>
              <w:t>у</w:t>
            </w:r>
            <w:r w:rsidRPr="005B71A2">
              <w:rPr>
                <w:rFonts w:ascii="Garamond" w:hAnsi="Garamond"/>
                <w:color w:val="000000"/>
                <w:szCs w:val="22"/>
              </w:rPr>
              <w:t xml:space="preserve">плате штрафов по ДПМ ВИЭ для объектов генерации, отобранных до 1 января 2021 года, и (или) ДПМ ВИЭ для объектов генерации, отобранных после 1 января 2021 года </w:t>
            </w:r>
            <w:r w:rsidRPr="005B71A2">
              <w:rPr>
                <w:rFonts w:ascii="Garamond" w:hAnsi="Garamond"/>
                <w:color w:val="000000"/>
                <w:szCs w:val="22"/>
                <w:highlight w:val="yellow"/>
              </w:rPr>
              <w:t>и до 1 января 2024 года, и (или) ДПМ ВИЭ для объектов генерации, отобранных после 1 января 2024 года</w:t>
            </w:r>
            <w:r w:rsidRPr="005B71A2">
              <w:rPr>
                <w:rFonts w:ascii="Garamond" w:hAnsi="Garamond"/>
                <w:color w:val="000000"/>
                <w:szCs w:val="22"/>
              </w:rPr>
              <w:t xml:space="preserve">, ранее подписанные указанным продавцом и Агентом от имени и в интересах других покупателей по указанным ДПМ ВИЭ, изменений, касающихся месторасположения (субъекта Российской Федерации) указанного в соответствующих соглашениях объекта генерации, Агент обязуется подписывать указанные соглашения об </w:t>
            </w:r>
            <w:r w:rsidR="0092380B" w:rsidRPr="0092380B">
              <w:rPr>
                <w:rFonts w:ascii="Garamond" w:hAnsi="Garamond"/>
                <w:color w:val="000000"/>
                <w:szCs w:val="22"/>
                <w:highlight w:val="yellow"/>
              </w:rPr>
              <w:t>у</w:t>
            </w:r>
            <w:r w:rsidRPr="005B71A2">
              <w:rPr>
                <w:rFonts w:ascii="Garamond" w:hAnsi="Garamond"/>
                <w:color w:val="000000"/>
                <w:szCs w:val="22"/>
              </w:rPr>
              <w:t>плате штрафов по соответствующим ДПМ ВИЭ с учетом измененного месторасположения (субъекта Российской Федерации) объекта генерации.</w:t>
            </w:r>
          </w:p>
          <w:p w14:paraId="1E2273A0" w14:textId="1E3E594D" w:rsidR="00BB327D" w:rsidRPr="00B411A9" w:rsidRDefault="00301D23" w:rsidP="00F726FC">
            <w:pPr>
              <w:pStyle w:val="110"/>
              <w:tabs>
                <w:tab w:val="clear" w:pos="574"/>
                <w:tab w:val="left" w:pos="1044"/>
              </w:tabs>
              <w:spacing w:after="120"/>
              <w:ind w:left="0" w:firstLine="0"/>
              <w:rPr>
                <w:rFonts w:ascii="Garamond" w:hAnsi="Garamond"/>
                <w:color w:val="000000"/>
                <w:szCs w:val="22"/>
              </w:rPr>
            </w:pPr>
            <w:r>
              <w:rPr>
                <w:rFonts w:ascii="Garamond" w:hAnsi="Garamond"/>
                <w:color w:val="000000"/>
                <w:szCs w:val="22"/>
              </w:rPr>
              <w:t>...</w:t>
            </w:r>
          </w:p>
        </w:tc>
      </w:tr>
      <w:tr w:rsidR="00BB327D" w:rsidRPr="00B411A9" w14:paraId="5746AB06" w14:textId="77777777" w:rsidTr="007C575E">
        <w:trPr>
          <w:jc w:val="center"/>
        </w:trPr>
        <w:tc>
          <w:tcPr>
            <w:tcW w:w="1300" w:type="dxa"/>
            <w:vAlign w:val="center"/>
          </w:tcPr>
          <w:p w14:paraId="4D71511E"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2.1.3</w:t>
            </w:r>
          </w:p>
        </w:tc>
        <w:tc>
          <w:tcPr>
            <w:tcW w:w="6917" w:type="dxa"/>
          </w:tcPr>
          <w:p w14:paraId="0F41CE22"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Получать денежные средства от продавца в счет уплаты причитающейся Принципалу суммы штрафа по ДПМ ВИЭ для объектов генерации, отобранных до 1 января 2021 года, ДПМ ВИЭ для объектов генерации, отобранных после 1 января 2021 года, ДПМ ТБО на расчетный счет Агента</w:t>
            </w:r>
            <w:r w:rsidRPr="00B411A9" w:rsidDel="00D57A99">
              <w:rPr>
                <w:rFonts w:ascii="Garamond" w:eastAsiaTheme="minorHAnsi" w:hAnsi="Garamond"/>
                <w:bCs/>
                <w:lang w:eastAsia="x-none"/>
              </w:rPr>
              <w:t xml:space="preserve"> </w:t>
            </w:r>
            <w:r w:rsidRPr="00B411A9">
              <w:rPr>
                <w:rFonts w:ascii="Garamond" w:eastAsiaTheme="minorHAnsi" w:hAnsi="Garamond"/>
                <w:bCs/>
                <w:lang w:eastAsia="x-none"/>
              </w:rPr>
              <w:t xml:space="preserve">в порядке, определенном соответствующим соглашением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 xml:space="preserve">плате штрафов по указанным ДПМ ВИЭ, соглашением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ТБО по аккредитиву, заключенными от имени Принципала, в счет уплаты причитающейся Принципалу суммы штрафа соответственно по ДПМ ВИЭ для объектов генерации, отобранных до 1 января 2021 года, ДПМ ВИЭ для объектов генерации, отобранных после 1 января 2021 года, ДПМ ТБО и перечислять Принципалу полученные от продавца денежные средства в порядке, определенном Договором о присоединении и регламентами оптового рынка.</w:t>
            </w:r>
          </w:p>
        </w:tc>
        <w:tc>
          <w:tcPr>
            <w:tcW w:w="6859" w:type="dxa"/>
          </w:tcPr>
          <w:p w14:paraId="6A8DA6D8" w14:textId="6C7C830F" w:rsidR="00BB327D" w:rsidRPr="00B411A9" w:rsidRDefault="00BB327D" w:rsidP="0092380B">
            <w:pPr>
              <w:pStyle w:val="110"/>
              <w:tabs>
                <w:tab w:val="clear" w:pos="574"/>
                <w:tab w:val="left" w:pos="0"/>
              </w:tabs>
              <w:ind w:left="0" w:firstLine="0"/>
              <w:rPr>
                <w:rFonts w:ascii="Garamond" w:hAnsi="Garamond"/>
                <w:color w:val="000000"/>
                <w:szCs w:val="22"/>
              </w:rPr>
            </w:pPr>
            <w:r w:rsidRPr="00C700AD">
              <w:rPr>
                <w:rFonts w:ascii="Garamond" w:hAnsi="Garamond"/>
                <w:color w:val="000000"/>
                <w:szCs w:val="22"/>
              </w:rPr>
              <w:t xml:space="preserve">Получать денежные средства от продавца в счет уплаты причитающейся Принципалу суммы штрафа по ДПМ ВИЭ для объектов генерации, отобранных до 1 января 2021 года, ДПМ ВИЭ для объектов генерации, отобранных после 1 января 2021 года </w:t>
            </w:r>
            <w:r w:rsidRPr="00C700AD">
              <w:rPr>
                <w:rFonts w:ascii="Garamond" w:hAnsi="Garamond"/>
                <w:color w:val="000000"/>
                <w:szCs w:val="22"/>
                <w:highlight w:val="yellow"/>
              </w:rPr>
              <w:t>и до 1 января 2024 года, ДПМ ВИЭ для объектов генерации, отобранных после 1 января 2024 года,</w:t>
            </w:r>
            <w:r w:rsidRPr="00C700AD">
              <w:rPr>
                <w:rFonts w:ascii="Garamond" w:hAnsi="Garamond"/>
                <w:color w:val="000000"/>
                <w:szCs w:val="22"/>
              </w:rPr>
              <w:t xml:space="preserve"> ДПМ ТБО на расчетный счет Агента</w:t>
            </w:r>
            <w:r w:rsidRPr="00C700AD" w:rsidDel="00D57A99">
              <w:rPr>
                <w:rFonts w:ascii="Garamond" w:hAnsi="Garamond"/>
                <w:color w:val="000000"/>
                <w:szCs w:val="22"/>
              </w:rPr>
              <w:t xml:space="preserve"> </w:t>
            </w:r>
            <w:r w:rsidRPr="00C700AD">
              <w:rPr>
                <w:rFonts w:ascii="Garamond" w:hAnsi="Garamond"/>
                <w:color w:val="000000"/>
                <w:szCs w:val="22"/>
              </w:rPr>
              <w:t xml:space="preserve">в порядке, определенном соответствующим соглашением об </w:t>
            </w:r>
            <w:r w:rsidR="0092380B" w:rsidRPr="0092380B">
              <w:rPr>
                <w:rFonts w:ascii="Garamond" w:hAnsi="Garamond"/>
                <w:color w:val="000000"/>
                <w:szCs w:val="22"/>
                <w:highlight w:val="yellow"/>
              </w:rPr>
              <w:t>у</w:t>
            </w:r>
            <w:r w:rsidRPr="00C700AD">
              <w:rPr>
                <w:rFonts w:ascii="Garamond" w:hAnsi="Garamond"/>
                <w:color w:val="000000"/>
                <w:szCs w:val="22"/>
              </w:rPr>
              <w:t xml:space="preserve">плате штрафов по указанным ДПМ ВИЭ, соглашением об </w:t>
            </w:r>
            <w:r w:rsidR="0092380B" w:rsidRPr="0092380B">
              <w:rPr>
                <w:rFonts w:ascii="Garamond" w:hAnsi="Garamond"/>
                <w:color w:val="000000"/>
                <w:szCs w:val="22"/>
                <w:highlight w:val="yellow"/>
              </w:rPr>
              <w:t>у</w:t>
            </w:r>
            <w:r w:rsidRPr="00C700AD">
              <w:rPr>
                <w:rFonts w:ascii="Garamond" w:hAnsi="Garamond"/>
                <w:color w:val="000000"/>
                <w:szCs w:val="22"/>
              </w:rPr>
              <w:t xml:space="preserve">плате штрафов по ДПМ ТБО по аккредитиву, заключенными от имени Принципала, в счет уплаты причитающейся Принципалу суммы штрафа соответственно по ДПМ ВИЭ для объектов генерации, отобранных до 1 января 2021 года, ДПМ ВИЭ для объектов генерации, отобранных после 1 января 2021 года </w:t>
            </w:r>
            <w:r w:rsidRPr="00C700AD">
              <w:rPr>
                <w:rFonts w:ascii="Garamond" w:hAnsi="Garamond"/>
                <w:color w:val="000000"/>
                <w:szCs w:val="22"/>
                <w:highlight w:val="yellow"/>
              </w:rPr>
              <w:t>и до 1 января 2024 года, ДПМ ВИЭ для объектов генерации, отобранных после 1 января 2024 года</w:t>
            </w:r>
            <w:r w:rsidRPr="00C700AD">
              <w:rPr>
                <w:rFonts w:ascii="Garamond" w:hAnsi="Garamond"/>
                <w:color w:val="000000"/>
                <w:szCs w:val="22"/>
              </w:rPr>
              <w:t>, ДПМ ТБО и перечислять Принципалу полученные от продавца денежные средства в порядке, определенном Договором о присоединении и регламентами оптового рынка.</w:t>
            </w:r>
          </w:p>
        </w:tc>
      </w:tr>
      <w:tr w:rsidR="00BB327D" w:rsidRPr="00B411A9" w14:paraId="4A2DF900" w14:textId="77777777" w:rsidTr="007C575E">
        <w:trPr>
          <w:jc w:val="center"/>
        </w:trPr>
        <w:tc>
          <w:tcPr>
            <w:tcW w:w="1300" w:type="dxa"/>
            <w:vAlign w:val="center"/>
          </w:tcPr>
          <w:p w14:paraId="4D1BD700"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2.2</w:t>
            </w:r>
          </w:p>
        </w:tc>
        <w:tc>
          <w:tcPr>
            <w:tcW w:w="6917" w:type="dxa"/>
          </w:tcPr>
          <w:p w14:paraId="40140254"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Сумма штрафа, причитающаяся Принципалу в связи с неисполнением или ненадлежащим исполнением каждым продавцом обязательств по поставке мощности по каждому заключенному между Принципалом и указанным продавцом ДПМ ВИЭ для объектов генерации, отобранных до 1 января 2021 года, ДПМ ВИЭ для объектов генерации, отобранных после 1 января 2021 года, ДПМ ТБО рассчитывается Коммерческим оператором оптового рынка в порядке, предусмотренном Договором о присоединении и регламентами оптового рынка.</w:t>
            </w:r>
          </w:p>
        </w:tc>
        <w:tc>
          <w:tcPr>
            <w:tcW w:w="6859" w:type="dxa"/>
          </w:tcPr>
          <w:p w14:paraId="5AAA167F" w14:textId="77777777" w:rsidR="00BB327D" w:rsidRPr="00B411A9" w:rsidRDefault="00BB327D" w:rsidP="00F726FC">
            <w:pPr>
              <w:pStyle w:val="110"/>
              <w:tabs>
                <w:tab w:val="clear" w:pos="574"/>
                <w:tab w:val="left" w:pos="0"/>
              </w:tabs>
              <w:ind w:left="0" w:firstLine="0"/>
              <w:rPr>
                <w:rFonts w:ascii="Garamond" w:hAnsi="Garamond"/>
                <w:color w:val="000000"/>
                <w:szCs w:val="22"/>
              </w:rPr>
            </w:pPr>
            <w:r w:rsidRPr="00B411A9">
              <w:rPr>
                <w:rFonts w:ascii="Garamond" w:hAnsi="Garamond"/>
                <w:color w:val="000000"/>
                <w:szCs w:val="22"/>
              </w:rPr>
              <w:t xml:space="preserve">Сумма штрафа, причитающаяся Принципалу в связи с неисполнением или ненадлежащим исполнением каждым продавцом обязательств по поставке мощности по каждому заключенному между Принципалом и указанным продавцом ДПМ ВИЭ для объектов генерации, отобранных до 1 января 2021 года, ДПМ ВИЭ для объектов генерации, отобранных после 1 января 2021 года </w:t>
            </w:r>
            <w:r w:rsidRPr="00B411A9">
              <w:rPr>
                <w:rFonts w:ascii="Garamond" w:hAnsi="Garamond"/>
                <w:color w:val="000000"/>
                <w:szCs w:val="22"/>
                <w:highlight w:val="yellow"/>
              </w:rPr>
              <w:t>и до 1 января 2024 года, ДПМ ВИЭ для объектов генерации, отобранных после 1 января 2024 года</w:t>
            </w:r>
            <w:r w:rsidRPr="00B411A9">
              <w:rPr>
                <w:rFonts w:ascii="Garamond" w:hAnsi="Garamond"/>
                <w:color w:val="000000"/>
                <w:szCs w:val="22"/>
              </w:rPr>
              <w:t>, ДПМ ТБО рассчитывается Коммерческим оператором оптового рынка в порядке, предусмотренном Договором о присоединении и регламентами оптового рынка.</w:t>
            </w:r>
          </w:p>
        </w:tc>
      </w:tr>
      <w:tr w:rsidR="00BB327D" w:rsidRPr="00B411A9" w14:paraId="1745A62E" w14:textId="77777777" w:rsidTr="007C575E">
        <w:trPr>
          <w:jc w:val="center"/>
        </w:trPr>
        <w:tc>
          <w:tcPr>
            <w:tcW w:w="1300" w:type="dxa"/>
            <w:vAlign w:val="center"/>
          </w:tcPr>
          <w:p w14:paraId="60B6604C"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2.3</w:t>
            </w:r>
          </w:p>
        </w:tc>
        <w:tc>
          <w:tcPr>
            <w:tcW w:w="6917" w:type="dxa"/>
          </w:tcPr>
          <w:p w14:paraId="36FEBD0B" w14:textId="0E6274A4" w:rsidR="00BB327D" w:rsidRPr="00B411A9" w:rsidRDefault="00301D23" w:rsidP="00301D23">
            <w:pPr>
              <w:spacing w:after="120" w:line="240" w:lineRule="auto"/>
              <w:ind w:left="576"/>
              <w:jc w:val="both"/>
              <w:rPr>
                <w:rFonts w:ascii="Garamond" w:eastAsiaTheme="minorHAnsi" w:hAnsi="Garamond"/>
                <w:bCs/>
                <w:lang w:eastAsia="x-none"/>
              </w:rPr>
            </w:pPr>
            <w:r>
              <w:rPr>
                <w:rFonts w:ascii="Garamond" w:eastAsiaTheme="minorHAnsi" w:hAnsi="Garamond"/>
                <w:bCs/>
                <w:lang w:eastAsia="x-none"/>
              </w:rPr>
              <w:t>...</w:t>
            </w:r>
          </w:p>
          <w:p w14:paraId="65A73233"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Соглашение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ВИЭ для объектов генерации, отобранных после 1 января 2021 года, заключается:</w:t>
            </w:r>
          </w:p>
          <w:p w14:paraId="5A3DBB3F" w14:textId="77777777" w:rsidR="00BB327D" w:rsidRPr="00B411A9" w:rsidRDefault="00BB327D" w:rsidP="00D84F89">
            <w:pPr>
              <w:numPr>
                <w:ilvl w:val="0"/>
                <w:numId w:val="77"/>
              </w:numPr>
              <w:spacing w:after="120" w:line="240" w:lineRule="auto"/>
              <w:ind w:left="576" w:hanging="284"/>
              <w:jc w:val="both"/>
              <w:rPr>
                <w:rFonts w:ascii="Garamond" w:eastAsiaTheme="minorHAnsi" w:hAnsi="Garamond"/>
                <w:bCs/>
                <w:lang w:eastAsia="x-none"/>
              </w:rPr>
            </w:pPr>
            <w:r w:rsidRPr="00B411A9">
              <w:rPr>
                <w:rFonts w:ascii="Garamond" w:eastAsiaTheme="minorHAnsi" w:hAnsi="Garamond"/>
                <w:bCs/>
                <w:lang w:eastAsia="x-none"/>
              </w:rPr>
              <w:t xml:space="preserve">по стандартной форме, являющейся Приложением № Д 6.6.2 к Договору о присоединении, если продавец выбрал в качестве способа обеспечения обязательств по поставке мощности по ДПМ ВИЭ для объектов генерации, отобранных после 1 января 2021 года, штраф,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плата которого осуществляется по аккредитиву;</w:t>
            </w:r>
          </w:p>
          <w:p w14:paraId="0D454F3C" w14:textId="1E5B4A96" w:rsidR="00BB327D" w:rsidRDefault="00BB327D" w:rsidP="00D84F89">
            <w:pPr>
              <w:numPr>
                <w:ilvl w:val="0"/>
                <w:numId w:val="77"/>
              </w:numPr>
              <w:spacing w:after="120" w:line="240" w:lineRule="auto"/>
              <w:ind w:left="576" w:hanging="284"/>
              <w:jc w:val="both"/>
              <w:rPr>
                <w:rFonts w:ascii="Garamond" w:eastAsiaTheme="minorHAnsi" w:hAnsi="Garamond"/>
                <w:bCs/>
                <w:lang w:eastAsia="x-none"/>
              </w:rPr>
            </w:pPr>
            <w:r w:rsidRPr="00B411A9">
              <w:rPr>
                <w:rFonts w:ascii="Garamond" w:eastAsiaTheme="minorHAnsi" w:hAnsi="Garamond"/>
                <w:bCs/>
                <w:lang w:eastAsia="x-none"/>
              </w:rPr>
              <w:t>по стандартной форме, являющейся Приложением № Д 6.14.1 к Договору о присоединении, если продавец выбрал в качестве способа обеспечения обязательств по поставке мощности по ДПМ ВИЭ для объектов генерации, отобранных после 1 января 2021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указанным ДПМ ВИЭ.</w:t>
            </w:r>
          </w:p>
          <w:p w14:paraId="2F492F5D" w14:textId="25AAD894" w:rsidR="00301D23" w:rsidRDefault="00301D23" w:rsidP="00301D23">
            <w:pPr>
              <w:spacing w:after="120" w:line="240" w:lineRule="auto"/>
              <w:jc w:val="both"/>
              <w:rPr>
                <w:rFonts w:ascii="Garamond" w:eastAsiaTheme="minorHAnsi" w:hAnsi="Garamond"/>
                <w:bCs/>
                <w:lang w:eastAsia="x-none"/>
              </w:rPr>
            </w:pPr>
          </w:p>
          <w:p w14:paraId="26437EC8" w14:textId="06639068" w:rsidR="00301D23" w:rsidRDefault="00301D23" w:rsidP="00301D23">
            <w:pPr>
              <w:spacing w:after="120" w:line="240" w:lineRule="auto"/>
              <w:jc w:val="both"/>
              <w:rPr>
                <w:rFonts w:ascii="Garamond" w:eastAsiaTheme="minorHAnsi" w:hAnsi="Garamond"/>
                <w:bCs/>
                <w:lang w:eastAsia="x-none"/>
              </w:rPr>
            </w:pPr>
          </w:p>
          <w:p w14:paraId="34A79FC7" w14:textId="1DA95F66" w:rsidR="00301D23" w:rsidRDefault="00301D23" w:rsidP="00301D23">
            <w:pPr>
              <w:spacing w:after="120" w:line="240" w:lineRule="auto"/>
              <w:jc w:val="both"/>
              <w:rPr>
                <w:rFonts w:ascii="Garamond" w:eastAsiaTheme="minorHAnsi" w:hAnsi="Garamond"/>
                <w:bCs/>
                <w:lang w:eastAsia="x-none"/>
              </w:rPr>
            </w:pPr>
          </w:p>
          <w:p w14:paraId="080DED22" w14:textId="50718261" w:rsidR="00301D23" w:rsidRDefault="00301D23" w:rsidP="00301D23">
            <w:pPr>
              <w:spacing w:after="120" w:line="240" w:lineRule="auto"/>
              <w:jc w:val="both"/>
              <w:rPr>
                <w:rFonts w:ascii="Garamond" w:eastAsiaTheme="minorHAnsi" w:hAnsi="Garamond"/>
                <w:bCs/>
                <w:lang w:eastAsia="x-none"/>
              </w:rPr>
            </w:pPr>
          </w:p>
          <w:p w14:paraId="2DA3B2CF" w14:textId="77777777" w:rsidR="005C20CD" w:rsidRDefault="005C20CD" w:rsidP="00301D23">
            <w:pPr>
              <w:spacing w:after="120" w:line="240" w:lineRule="auto"/>
              <w:jc w:val="both"/>
              <w:rPr>
                <w:rFonts w:ascii="Garamond" w:eastAsiaTheme="minorHAnsi" w:hAnsi="Garamond"/>
                <w:bCs/>
                <w:lang w:eastAsia="x-none"/>
              </w:rPr>
            </w:pPr>
          </w:p>
          <w:p w14:paraId="0245EF59" w14:textId="4FFBD743" w:rsidR="00301D23" w:rsidRDefault="00301D23" w:rsidP="00301D23">
            <w:pPr>
              <w:spacing w:after="120" w:line="240" w:lineRule="auto"/>
              <w:jc w:val="both"/>
              <w:rPr>
                <w:rFonts w:ascii="Garamond" w:eastAsiaTheme="minorHAnsi" w:hAnsi="Garamond"/>
                <w:bCs/>
                <w:lang w:eastAsia="x-none"/>
              </w:rPr>
            </w:pPr>
          </w:p>
          <w:p w14:paraId="0B7E0C72" w14:textId="7DB0397E" w:rsidR="00301D23" w:rsidRDefault="00301D23" w:rsidP="00301D23">
            <w:pPr>
              <w:spacing w:after="120" w:line="240" w:lineRule="auto"/>
              <w:jc w:val="both"/>
              <w:rPr>
                <w:rFonts w:ascii="Garamond" w:eastAsiaTheme="minorHAnsi" w:hAnsi="Garamond"/>
                <w:bCs/>
                <w:lang w:eastAsia="x-none"/>
              </w:rPr>
            </w:pPr>
          </w:p>
          <w:p w14:paraId="6C9A8CEF" w14:textId="001D97E7" w:rsidR="00301D23" w:rsidRDefault="00301D23" w:rsidP="00301D23">
            <w:pPr>
              <w:spacing w:after="120" w:line="240" w:lineRule="auto"/>
              <w:jc w:val="both"/>
              <w:rPr>
                <w:rFonts w:ascii="Garamond" w:eastAsiaTheme="minorHAnsi" w:hAnsi="Garamond"/>
                <w:bCs/>
                <w:lang w:eastAsia="x-none"/>
              </w:rPr>
            </w:pPr>
          </w:p>
          <w:p w14:paraId="0A591BC3" w14:textId="178ACD14" w:rsidR="00301D23" w:rsidRDefault="00301D23" w:rsidP="00301D23">
            <w:pPr>
              <w:spacing w:after="120" w:line="240" w:lineRule="auto"/>
              <w:jc w:val="both"/>
              <w:rPr>
                <w:rFonts w:ascii="Garamond" w:eastAsiaTheme="minorHAnsi" w:hAnsi="Garamond"/>
                <w:bCs/>
                <w:lang w:eastAsia="x-none"/>
              </w:rPr>
            </w:pPr>
          </w:p>
          <w:p w14:paraId="42EA33D3" w14:textId="2DD2FFC1" w:rsidR="00301D23" w:rsidRDefault="00301D23" w:rsidP="00301D23">
            <w:pPr>
              <w:spacing w:after="120" w:line="240" w:lineRule="auto"/>
              <w:jc w:val="both"/>
              <w:rPr>
                <w:rFonts w:ascii="Garamond" w:eastAsiaTheme="minorHAnsi" w:hAnsi="Garamond"/>
                <w:bCs/>
                <w:lang w:eastAsia="x-none"/>
              </w:rPr>
            </w:pPr>
          </w:p>
          <w:p w14:paraId="12AA6608" w14:textId="2E190F5C" w:rsidR="00301D23" w:rsidRDefault="00301D23" w:rsidP="00301D23">
            <w:pPr>
              <w:spacing w:after="120" w:line="240" w:lineRule="auto"/>
              <w:jc w:val="both"/>
              <w:rPr>
                <w:rFonts w:ascii="Garamond" w:eastAsiaTheme="minorHAnsi" w:hAnsi="Garamond"/>
                <w:bCs/>
                <w:lang w:eastAsia="x-none"/>
              </w:rPr>
            </w:pPr>
          </w:p>
          <w:p w14:paraId="126EF6B8" w14:textId="77777777" w:rsidR="00301D23" w:rsidRPr="00B411A9" w:rsidRDefault="00301D23" w:rsidP="00301D23">
            <w:pPr>
              <w:spacing w:after="120" w:line="240" w:lineRule="auto"/>
              <w:jc w:val="both"/>
              <w:rPr>
                <w:rFonts w:ascii="Garamond" w:eastAsiaTheme="minorHAnsi" w:hAnsi="Garamond"/>
                <w:bCs/>
                <w:lang w:eastAsia="x-none"/>
              </w:rPr>
            </w:pPr>
          </w:p>
          <w:p w14:paraId="36FD6120"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Соглашение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ТБО по аккредитиву заключается по стандартной форме, являющейся приложением № Д 6.6.1 к Договору о присоединении.</w:t>
            </w:r>
          </w:p>
          <w:p w14:paraId="2C7C966E" w14:textId="45FBB075" w:rsidR="00BB327D" w:rsidRPr="00B411A9" w:rsidRDefault="00BB327D" w:rsidP="00301D23">
            <w:pPr>
              <w:spacing w:after="120"/>
              <w:ind w:left="28"/>
              <w:jc w:val="both"/>
              <w:rPr>
                <w:rFonts w:ascii="Garamond" w:eastAsiaTheme="minorHAnsi" w:hAnsi="Garamond"/>
                <w:bCs/>
                <w:lang w:eastAsia="x-none"/>
              </w:rPr>
            </w:pPr>
            <w:r w:rsidRPr="00B411A9">
              <w:rPr>
                <w:rFonts w:ascii="Garamond" w:eastAsiaTheme="minorHAnsi" w:hAnsi="Garamond"/>
                <w:bCs/>
                <w:lang w:eastAsia="x-none"/>
              </w:rPr>
              <w:t xml:space="preserve">При этом каждое соглашение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 xml:space="preserve">плате штрафов по ДПМ ВИЭ для объектов генерации, отобранных до 1 января 2021 года, ДПМ ВИЭ для объектов генерации, отобранных после 1 января 2021 года, соглашение об </w:t>
            </w:r>
            <w:r w:rsidRPr="0092380B">
              <w:rPr>
                <w:rFonts w:ascii="Garamond" w:eastAsiaTheme="minorHAnsi" w:hAnsi="Garamond"/>
                <w:bCs/>
                <w:highlight w:val="yellow"/>
                <w:lang w:eastAsia="x-none"/>
              </w:rPr>
              <w:t>о</w:t>
            </w:r>
            <w:r w:rsidRPr="00B411A9">
              <w:rPr>
                <w:rFonts w:ascii="Garamond" w:eastAsiaTheme="minorHAnsi" w:hAnsi="Garamond"/>
                <w:bCs/>
                <w:lang w:eastAsia="x-none"/>
              </w:rPr>
              <w:t>плате штрафов по ДПМ ТБО по аккредитиву подписывается в отношении одного объекта генерации от имени всех покупателей.</w:t>
            </w:r>
          </w:p>
        </w:tc>
        <w:tc>
          <w:tcPr>
            <w:tcW w:w="6859" w:type="dxa"/>
          </w:tcPr>
          <w:p w14:paraId="686237BD" w14:textId="0F237B06" w:rsidR="00BB327D" w:rsidRPr="00FF7ED1" w:rsidRDefault="00301D23" w:rsidP="00301D23">
            <w:pPr>
              <w:pStyle w:val="110"/>
              <w:tabs>
                <w:tab w:val="clear" w:pos="574"/>
                <w:tab w:val="left" w:pos="0"/>
              </w:tabs>
              <w:spacing w:after="120"/>
              <w:ind w:left="450" w:firstLine="0"/>
              <w:rPr>
                <w:rFonts w:ascii="Garamond" w:hAnsi="Garamond"/>
                <w:color w:val="000000"/>
                <w:szCs w:val="22"/>
              </w:rPr>
            </w:pPr>
            <w:r>
              <w:rPr>
                <w:rFonts w:ascii="Garamond" w:hAnsi="Garamond"/>
                <w:color w:val="000000"/>
                <w:szCs w:val="22"/>
              </w:rPr>
              <w:t>...</w:t>
            </w:r>
          </w:p>
          <w:p w14:paraId="1B012C99" w14:textId="5F50DCB5" w:rsidR="00BB327D" w:rsidRPr="00FF7ED1" w:rsidRDefault="00BB327D" w:rsidP="00F726FC">
            <w:pPr>
              <w:pStyle w:val="110"/>
              <w:tabs>
                <w:tab w:val="clear" w:pos="574"/>
                <w:tab w:val="left" w:pos="0"/>
              </w:tabs>
              <w:spacing w:after="120"/>
              <w:ind w:left="0" w:firstLine="0"/>
              <w:rPr>
                <w:rFonts w:ascii="Garamond" w:hAnsi="Garamond"/>
                <w:color w:val="000000"/>
                <w:szCs w:val="22"/>
              </w:rPr>
            </w:pPr>
            <w:r w:rsidRPr="00FF7ED1">
              <w:rPr>
                <w:rFonts w:ascii="Garamond" w:hAnsi="Garamond"/>
                <w:color w:val="000000"/>
                <w:szCs w:val="22"/>
              </w:rPr>
              <w:t xml:space="preserve">Соглашение об </w:t>
            </w:r>
            <w:r w:rsidR="0092380B" w:rsidRPr="0092380B">
              <w:rPr>
                <w:rFonts w:ascii="Garamond" w:hAnsi="Garamond"/>
                <w:color w:val="000000"/>
                <w:szCs w:val="22"/>
                <w:highlight w:val="yellow"/>
              </w:rPr>
              <w:t>у</w:t>
            </w:r>
            <w:r w:rsidRPr="00FF7ED1">
              <w:rPr>
                <w:rFonts w:ascii="Garamond" w:hAnsi="Garamond"/>
                <w:color w:val="000000"/>
                <w:szCs w:val="22"/>
              </w:rPr>
              <w:t xml:space="preserve">плате штрафов по ДПМ ВИЭ для объектов генерации, отобранных после 1 января 2021 года </w:t>
            </w:r>
            <w:r w:rsidRPr="00FF7ED1">
              <w:rPr>
                <w:rFonts w:ascii="Garamond" w:hAnsi="Garamond"/>
                <w:color w:val="000000"/>
                <w:szCs w:val="22"/>
                <w:highlight w:val="yellow"/>
              </w:rPr>
              <w:t>и до 1 января 2024 года</w:t>
            </w:r>
            <w:r w:rsidRPr="00FF7ED1">
              <w:rPr>
                <w:rFonts w:ascii="Garamond" w:hAnsi="Garamond"/>
                <w:color w:val="000000"/>
                <w:szCs w:val="22"/>
              </w:rPr>
              <w:t>, заключается:</w:t>
            </w:r>
          </w:p>
          <w:p w14:paraId="1718A261" w14:textId="4A42B6D3" w:rsidR="00BB327D" w:rsidRPr="00FF7ED1" w:rsidRDefault="00BB327D" w:rsidP="00D84F89">
            <w:pPr>
              <w:pStyle w:val="110"/>
              <w:numPr>
                <w:ilvl w:val="0"/>
                <w:numId w:val="77"/>
              </w:numPr>
              <w:tabs>
                <w:tab w:val="left" w:pos="0"/>
              </w:tabs>
              <w:spacing w:after="120"/>
              <w:ind w:left="466" w:hanging="141"/>
              <w:rPr>
                <w:rFonts w:ascii="Garamond" w:hAnsi="Garamond"/>
                <w:color w:val="000000"/>
                <w:szCs w:val="22"/>
              </w:rPr>
            </w:pPr>
            <w:r w:rsidRPr="00FF7ED1">
              <w:rPr>
                <w:rFonts w:ascii="Garamond" w:hAnsi="Garamond"/>
                <w:color w:val="000000"/>
                <w:szCs w:val="22"/>
              </w:rPr>
              <w:t xml:space="preserve">по стандартной форме, являющейся Приложением № Д 6.6.2 к Договору о присоединении, если продавец выбрал в качестве способа обеспечения обязательств по поставке мощности по ДПМ ВИЭ для объектов генерации, отобранных после 1 января 2021 года, штраф, </w:t>
            </w:r>
            <w:r w:rsidR="0092380B" w:rsidRPr="0092380B">
              <w:rPr>
                <w:rFonts w:ascii="Garamond" w:hAnsi="Garamond"/>
                <w:color w:val="000000"/>
                <w:szCs w:val="22"/>
                <w:highlight w:val="yellow"/>
              </w:rPr>
              <w:t>у</w:t>
            </w:r>
            <w:r w:rsidRPr="00FF7ED1">
              <w:rPr>
                <w:rFonts w:ascii="Garamond" w:hAnsi="Garamond"/>
                <w:color w:val="000000"/>
                <w:szCs w:val="22"/>
              </w:rPr>
              <w:t>плата которого осуществляется по аккредитиву;</w:t>
            </w:r>
          </w:p>
          <w:p w14:paraId="271A30F1" w14:textId="77777777" w:rsidR="00BB327D" w:rsidRPr="00FF7ED1" w:rsidRDefault="00BB327D" w:rsidP="00D84F89">
            <w:pPr>
              <w:pStyle w:val="110"/>
              <w:numPr>
                <w:ilvl w:val="0"/>
                <w:numId w:val="77"/>
              </w:numPr>
              <w:tabs>
                <w:tab w:val="left" w:pos="0"/>
              </w:tabs>
              <w:spacing w:after="120"/>
              <w:ind w:left="466" w:hanging="141"/>
              <w:rPr>
                <w:rFonts w:ascii="Garamond" w:hAnsi="Garamond"/>
                <w:color w:val="000000"/>
                <w:szCs w:val="22"/>
              </w:rPr>
            </w:pPr>
            <w:r w:rsidRPr="00FF7ED1">
              <w:rPr>
                <w:rFonts w:ascii="Garamond" w:hAnsi="Garamond"/>
                <w:color w:val="000000"/>
                <w:szCs w:val="22"/>
              </w:rPr>
              <w:t>по стандартной форме, являющейся Приложением № Д 6.14.1 к Договору о присоединении, если продавец выбрал в качестве способа обеспечения обязательств по поставке мощности по ДПМ ВИЭ для объектов генерации, отобранных после 1 января 2021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указанным ДПМ ВИЭ.</w:t>
            </w:r>
          </w:p>
          <w:p w14:paraId="32D44EE4" w14:textId="0BF305E5" w:rsidR="00BB327D" w:rsidRPr="00FF7ED1" w:rsidRDefault="00BB327D" w:rsidP="00F726FC">
            <w:pPr>
              <w:pStyle w:val="110"/>
              <w:tabs>
                <w:tab w:val="clear" w:pos="574"/>
                <w:tab w:val="left" w:pos="0"/>
              </w:tabs>
              <w:spacing w:after="120"/>
              <w:ind w:left="0" w:firstLine="0"/>
              <w:rPr>
                <w:rFonts w:ascii="Garamond" w:hAnsi="Garamond"/>
                <w:color w:val="000000"/>
                <w:szCs w:val="22"/>
                <w:highlight w:val="yellow"/>
              </w:rPr>
            </w:pPr>
            <w:r w:rsidRPr="00FF7ED1">
              <w:rPr>
                <w:rFonts w:ascii="Garamond" w:hAnsi="Garamond"/>
                <w:color w:val="000000"/>
                <w:szCs w:val="22"/>
                <w:highlight w:val="yellow"/>
              </w:rPr>
              <w:t xml:space="preserve">Соглашение об </w:t>
            </w:r>
            <w:r w:rsidR="0092380B">
              <w:rPr>
                <w:rFonts w:ascii="Garamond" w:hAnsi="Garamond"/>
                <w:color w:val="000000"/>
                <w:szCs w:val="22"/>
                <w:highlight w:val="yellow"/>
              </w:rPr>
              <w:t>у</w:t>
            </w:r>
            <w:r w:rsidRPr="00FF7ED1">
              <w:rPr>
                <w:rFonts w:ascii="Garamond" w:hAnsi="Garamond"/>
                <w:color w:val="000000"/>
                <w:szCs w:val="22"/>
                <w:highlight w:val="yellow"/>
              </w:rPr>
              <w:t>плате штрафов по ДПМ ВИЭ для объектов генерации, отобранных после 1 января 2024 года, заключается:</w:t>
            </w:r>
          </w:p>
          <w:p w14:paraId="15E3434B" w14:textId="747505F3" w:rsidR="00BB327D" w:rsidRPr="00FF7ED1" w:rsidRDefault="00BB327D" w:rsidP="00D84F89">
            <w:pPr>
              <w:pStyle w:val="110"/>
              <w:numPr>
                <w:ilvl w:val="0"/>
                <w:numId w:val="77"/>
              </w:numPr>
              <w:tabs>
                <w:tab w:val="left" w:pos="0"/>
              </w:tabs>
              <w:spacing w:after="120"/>
              <w:ind w:left="592" w:hanging="283"/>
              <w:rPr>
                <w:rFonts w:ascii="Garamond" w:hAnsi="Garamond"/>
                <w:color w:val="000000"/>
                <w:szCs w:val="22"/>
                <w:highlight w:val="yellow"/>
              </w:rPr>
            </w:pPr>
            <w:r w:rsidRPr="00FF7ED1">
              <w:rPr>
                <w:rFonts w:ascii="Garamond" w:hAnsi="Garamond"/>
                <w:color w:val="000000"/>
                <w:szCs w:val="22"/>
                <w:highlight w:val="yellow"/>
              </w:rPr>
              <w:t xml:space="preserve">по стандартной форме, являющейся Приложением № Д 6.6.3 к Договору о присоединении, если продавец выбрал в качестве способа обеспечения обязательств по поставке мощности по ДПМ ВИЭ для объектов генерации, отобранных после 1 января 2024 года, штраф, </w:t>
            </w:r>
            <w:r w:rsidR="0092380B">
              <w:rPr>
                <w:rFonts w:ascii="Garamond" w:hAnsi="Garamond"/>
                <w:color w:val="000000"/>
                <w:szCs w:val="22"/>
                <w:highlight w:val="yellow"/>
              </w:rPr>
              <w:t>у</w:t>
            </w:r>
            <w:r w:rsidRPr="00FF7ED1">
              <w:rPr>
                <w:rFonts w:ascii="Garamond" w:hAnsi="Garamond"/>
                <w:color w:val="000000"/>
                <w:szCs w:val="22"/>
                <w:highlight w:val="yellow"/>
              </w:rPr>
              <w:t>плата которого осуществляется по аккредитиву;</w:t>
            </w:r>
          </w:p>
          <w:p w14:paraId="4A994C24" w14:textId="77777777" w:rsidR="00BB327D" w:rsidRPr="00FF7ED1" w:rsidRDefault="00BB327D" w:rsidP="00D84F89">
            <w:pPr>
              <w:pStyle w:val="110"/>
              <w:numPr>
                <w:ilvl w:val="0"/>
                <w:numId w:val="77"/>
              </w:numPr>
              <w:tabs>
                <w:tab w:val="left" w:pos="0"/>
              </w:tabs>
              <w:spacing w:after="120"/>
              <w:ind w:left="592" w:hanging="283"/>
              <w:rPr>
                <w:rFonts w:ascii="Garamond" w:hAnsi="Garamond"/>
                <w:color w:val="000000"/>
                <w:szCs w:val="22"/>
                <w:highlight w:val="yellow"/>
              </w:rPr>
            </w:pPr>
            <w:r w:rsidRPr="00FF7ED1">
              <w:rPr>
                <w:rFonts w:ascii="Garamond" w:hAnsi="Garamond"/>
                <w:color w:val="000000"/>
                <w:szCs w:val="22"/>
                <w:highlight w:val="yellow"/>
              </w:rPr>
              <w:t>по стандартной форме, являющейся Приложением № Д 6.14.2 к Договору о присоединении, если продавец выбрал в качестве способа обеспечения обязательств по поставке мощности по ДПМ ВИЭ для объектов генерации, отобранных после 1 января 2024 года, банковскую гарантию, обеспечивающую исполнение продавцом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указанным ДПМ ВИЭ.</w:t>
            </w:r>
          </w:p>
          <w:p w14:paraId="760AEE3F" w14:textId="35103012" w:rsidR="00BB327D" w:rsidRPr="00FF7ED1" w:rsidRDefault="00BB327D" w:rsidP="00F726FC">
            <w:pPr>
              <w:pStyle w:val="110"/>
              <w:tabs>
                <w:tab w:val="clear" w:pos="574"/>
                <w:tab w:val="left" w:pos="0"/>
              </w:tabs>
              <w:spacing w:after="120"/>
              <w:ind w:left="0" w:firstLine="0"/>
              <w:rPr>
                <w:rFonts w:ascii="Garamond" w:hAnsi="Garamond"/>
                <w:color w:val="000000"/>
                <w:szCs w:val="22"/>
              </w:rPr>
            </w:pPr>
            <w:r w:rsidRPr="00FF7ED1">
              <w:rPr>
                <w:rFonts w:ascii="Garamond" w:hAnsi="Garamond"/>
                <w:color w:val="000000"/>
                <w:szCs w:val="22"/>
              </w:rPr>
              <w:t xml:space="preserve">Соглашение об </w:t>
            </w:r>
            <w:r w:rsidR="0092380B" w:rsidRPr="0092380B">
              <w:rPr>
                <w:rFonts w:ascii="Garamond" w:hAnsi="Garamond"/>
                <w:color w:val="000000"/>
                <w:szCs w:val="22"/>
                <w:highlight w:val="yellow"/>
              </w:rPr>
              <w:t>у</w:t>
            </w:r>
            <w:r w:rsidRPr="00FF7ED1">
              <w:rPr>
                <w:rFonts w:ascii="Garamond" w:hAnsi="Garamond"/>
                <w:color w:val="000000"/>
                <w:szCs w:val="22"/>
              </w:rPr>
              <w:t>плате штрафов по ДПМ ТБО по аккредитиву заключается по стандартной форме, являющейся приложением № Д 6.6.1 к Договору о присоединении.</w:t>
            </w:r>
          </w:p>
          <w:p w14:paraId="1C62D9AE" w14:textId="3B775B50" w:rsidR="00BB327D" w:rsidRPr="00B411A9" w:rsidRDefault="00BB327D" w:rsidP="0092380B">
            <w:pPr>
              <w:pStyle w:val="110"/>
              <w:tabs>
                <w:tab w:val="clear" w:pos="574"/>
                <w:tab w:val="left" w:pos="0"/>
              </w:tabs>
              <w:spacing w:after="120"/>
              <w:ind w:left="0" w:firstLine="0"/>
              <w:rPr>
                <w:rFonts w:ascii="Garamond" w:hAnsi="Garamond"/>
                <w:color w:val="000000"/>
                <w:szCs w:val="22"/>
              </w:rPr>
            </w:pPr>
            <w:r w:rsidRPr="00FF7ED1">
              <w:rPr>
                <w:rFonts w:ascii="Garamond" w:hAnsi="Garamond"/>
                <w:color w:val="000000"/>
                <w:szCs w:val="22"/>
              </w:rPr>
              <w:t xml:space="preserve">При этом каждое соглашение об </w:t>
            </w:r>
            <w:r w:rsidR="0092380B" w:rsidRPr="0092380B">
              <w:rPr>
                <w:rFonts w:ascii="Garamond" w:hAnsi="Garamond"/>
                <w:color w:val="000000"/>
                <w:szCs w:val="22"/>
                <w:highlight w:val="yellow"/>
              </w:rPr>
              <w:t>у</w:t>
            </w:r>
            <w:r w:rsidRPr="00FF7ED1">
              <w:rPr>
                <w:rFonts w:ascii="Garamond" w:hAnsi="Garamond"/>
                <w:color w:val="000000"/>
                <w:szCs w:val="22"/>
              </w:rPr>
              <w:t xml:space="preserve">плате штрафов по ДПМ ВИЭ для объектов генерации, отобранных до 1 января 2021 года, ДПМ ВИЭ для объектов генерации, отобранных после 1 января 2021 года </w:t>
            </w:r>
            <w:r w:rsidRPr="00FF7ED1">
              <w:rPr>
                <w:rFonts w:ascii="Garamond" w:hAnsi="Garamond"/>
                <w:color w:val="000000"/>
                <w:szCs w:val="22"/>
                <w:highlight w:val="yellow"/>
              </w:rPr>
              <w:t>и до 1 января 2024 года, ДПМ ВИЭ для объектов генерации, отобранных после 1 января 2024 года</w:t>
            </w:r>
            <w:r w:rsidRPr="00FF7ED1">
              <w:rPr>
                <w:rFonts w:ascii="Garamond" w:hAnsi="Garamond"/>
                <w:color w:val="000000"/>
                <w:szCs w:val="22"/>
              </w:rPr>
              <w:t xml:space="preserve">, соглашение об </w:t>
            </w:r>
            <w:r w:rsidR="0092380B" w:rsidRPr="0092380B">
              <w:rPr>
                <w:rFonts w:ascii="Garamond" w:hAnsi="Garamond"/>
                <w:color w:val="000000"/>
                <w:szCs w:val="22"/>
                <w:highlight w:val="yellow"/>
              </w:rPr>
              <w:t>у</w:t>
            </w:r>
            <w:r w:rsidRPr="00FF7ED1">
              <w:rPr>
                <w:rFonts w:ascii="Garamond" w:hAnsi="Garamond"/>
                <w:color w:val="000000"/>
                <w:szCs w:val="22"/>
              </w:rPr>
              <w:t>плате штрафов по ДПМ ТБО по аккредитиву подписывается в отношении одного объекта генерации от имени всех покупателей.</w:t>
            </w:r>
          </w:p>
        </w:tc>
      </w:tr>
      <w:tr w:rsidR="00BB327D" w:rsidRPr="00B411A9" w14:paraId="0FC2010C" w14:textId="77777777" w:rsidTr="007C575E">
        <w:trPr>
          <w:jc w:val="center"/>
        </w:trPr>
        <w:tc>
          <w:tcPr>
            <w:tcW w:w="1300" w:type="dxa"/>
            <w:vAlign w:val="center"/>
          </w:tcPr>
          <w:p w14:paraId="6604EE80"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2.4</w:t>
            </w:r>
          </w:p>
        </w:tc>
        <w:tc>
          <w:tcPr>
            <w:tcW w:w="6917" w:type="dxa"/>
          </w:tcPr>
          <w:p w14:paraId="663EA2C1"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eastAsiaTheme="minorHAnsi" w:hAnsi="Garamond"/>
                <w:bCs/>
                <w:lang w:eastAsia="x-none"/>
              </w:rPr>
              <w:t>Рассчитанная Коммерческим оператором оптового рынка сумма штрафов, причитающаяся Принципалу в связи с неисполнением или ненадлежащим исполнением продавцом обязательств по поставке мощности по каждому заключенному между Принципалом и продавцом ДПМ ВИЭ для объектов генерации, отобранных до 1 января 2021 года, ДПМ ВИЭ для объектов генерации, отобранных после 1 января 2021 года, ДПМ ТБО сообщается Коммерческим оператором оптового рынка продавцу, покупателям и Агенту в порядке и сроки, предусмотренные Договором о присоединении и регламентами оптового рынка.</w:t>
            </w:r>
          </w:p>
        </w:tc>
        <w:tc>
          <w:tcPr>
            <w:tcW w:w="6859" w:type="dxa"/>
          </w:tcPr>
          <w:p w14:paraId="0BF6A26E" w14:textId="77777777" w:rsidR="00BB327D" w:rsidRPr="00B411A9" w:rsidRDefault="00BB327D" w:rsidP="00F726FC">
            <w:pPr>
              <w:pStyle w:val="110"/>
              <w:tabs>
                <w:tab w:val="clear" w:pos="574"/>
                <w:tab w:val="left" w:pos="0"/>
                <w:tab w:val="left" w:pos="1313"/>
              </w:tabs>
              <w:ind w:left="0" w:firstLine="0"/>
              <w:rPr>
                <w:rFonts w:ascii="Garamond" w:hAnsi="Garamond"/>
                <w:color w:val="000000"/>
                <w:szCs w:val="22"/>
              </w:rPr>
            </w:pPr>
            <w:r w:rsidRPr="00590574">
              <w:rPr>
                <w:rFonts w:ascii="Garamond" w:hAnsi="Garamond"/>
                <w:color w:val="000000"/>
                <w:szCs w:val="22"/>
              </w:rPr>
              <w:t xml:space="preserve">Рассчитанная Коммерческим оператором оптового рынка сумма штрафов, причитающаяся Принципалу в связи с неисполнением или ненадлежащим исполнением продавцом обязательств по поставке мощности по каждому заключенному между Принципалом и продавцом ДПМ ВИЭ для объектов генерации, отобранных до 1 января 2021 года, ДПМ ВИЭ для объектов генерации, отобранных после 1 января 2021 года </w:t>
            </w:r>
            <w:r w:rsidRPr="00590574">
              <w:rPr>
                <w:rFonts w:ascii="Garamond" w:hAnsi="Garamond"/>
                <w:color w:val="000000"/>
                <w:szCs w:val="22"/>
                <w:highlight w:val="yellow"/>
              </w:rPr>
              <w:t>и до 1 января 2024 года, ДПМ ВИЭ для объектов генерации, отобранных после 1 января 2024 года</w:t>
            </w:r>
            <w:r w:rsidRPr="00590574">
              <w:rPr>
                <w:rFonts w:ascii="Garamond" w:hAnsi="Garamond"/>
                <w:color w:val="000000"/>
                <w:szCs w:val="22"/>
              </w:rPr>
              <w:t>, ДПМ ТБО сообщается Коммерческим оператором оптового рынка продавцу, покупателям и Агенту в порядке и сроки, предусмотренные Договором о присоединении и регламентами оптового рынка.</w:t>
            </w:r>
          </w:p>
        </w:tc>
      </w:tr>
      <w:tr w:rsidR="00BB327D" w:rsidRPr="00B411A9" w14:paraId="0F2BD9D0" w14:textId="77777777" w:rsidTr="007C575E">
        <w:trPr>
          <w:jc w:val="center"/>
        </w:trPr>
        <w:tc>
          <w:tcPr>
            <w:tcW w:w="1300" w:type="dxa"/>
            <w:vAlign w:val="center"/>
          </w:tcPr>
          <w:p w14:paraId="20AEEDD9"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3.1.2</w:t>
            </w:r>
          </w:p>
        </w:tc>
        <w:tc>
          <w:tcPr>
            <w:tcW w:w="6917" w:type="dxa"/>
          </w:tcPr>
          <w:p w14:paraId="71E7520E"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hAnsi="Garamond" w:cs="Garamond"/>
                <w:bCs/>
              </w:rPr>
              <w:t xml:space="preserve">подписывать изменения и (или) дополнения к заключенным во исполнение настоящего Договора соглашениям, указанным в пунктах 2.1.1, 2.1.2 настоящего Договора, в случаях и порядке, установленном настоящим Договором, соответствующим соглашением об </w:t>
            </w:r>
            <w:r w:rsidRPr="0092380B">
              <w:rPr>
                <w:rFonts w:ascii="Garamond" w:hAnsi="Garamond" w:cs="Garamond"/>
                <w:bCs/>
                <w:highlight w:val="yellow"/>
              </w:rPr>
              <w:t>о</w:t>
            </w:r>
            <w:r w:rsidRPr="00B411A9">
              <w:rPr>
                <w:rFonts w:ascii="Garamond" w:hAnsi="Garamond" w:cs="Garamond"/>
                <w:bCs/>
              </w:rPr>
              <w:t xml:space="preserve">плате штрафов по ДПМ ВИЭ для объектов генерации, отобранных до 1 января 2021 года, ДПМ ВИЭ для объектов генерации, отобранных после 1 января 2021 года, соглашением об </w:t>
            </w:r>
            <w:r w:rsidRPr="0092380B">
              <w:rPr>
                <w:rFonts w:ascii="Garamond" w:hAnsi="Garamond" w:cs="Garamond"/>
                <w:bCs/>
                <w:highlight w:val="yellow"/>
              </w:rPr>
              <w:t>о</w:t>
            </w:r>
            <w:r w:rsidRPr="00B411A9">
              <w:rPr>
                <w:rFonts w:ascii="Garamond" w:hAnsi="Garamond" w:cs="Garamond"/>
                <w:bCs/>
              </w:rPr>
              <w:t>плате штрафов по ДПМ ТБО и (или) Договором о присоединении</w:t>
            </w:r>
            <w:r w:rsidRPr="00B411A9">
              <w:rPr>
                <w:rFonts w:ascii="Garamond" w:hAnsi="Garamond"/>
                <w:bCs/>
              </w:rPr>
              <w:t>;</w:t>
            </w:r>
          </w:p>
        </w:tc>
        <w:tc>
          <w:tcPr>
            <w:tcW w:w="6859" w:type="dxa"/>
          </w:tcPr>
          <w:p w14:paraId="5243D414" w14:textId="2515BF5A" w:rsidR="00BB327D" w:rsidRPr="00B411A9" w:rsidRDefault="00BB327D" w:rsidP="0092380B">
            <w:pPr>
              <w:pStyle w:val="110"/>
              <w:tabs>
                <w:tab w:val="clear" w:pos="574"/>
                <w:tab w:val="left" w:pos="0"/>
                <w:tab w:val="left" w:pos="1313"/>
              </w:tabs>
              <w:ind w:left="0" w:firstLine="0"/>
              <w:rPr>
                <w:rFonts w:ascii="Garamond" w:hAnsi="Garamond"/>
                <w:bCs/>
                <w:color w:val="000000"/>
                <w:szCs w:val="22"/>
              </w:rPr>
            </w:pPr>
            <w:r w:rsidRPr="00590574">
              <w:rPr>
                <w:rFonts w:ascii="Garamond" w:hAnsi="Garamond"/>
                <w:bCs/>
                <w:color w:val="000000"/>
                <w:szCs w:val="22"/>
              </w:rPr>
              <w:t xml:space="preserve">подписывать изменения и (или) дополнения к заключенным во исполнение настоящего Договора соглашениям, указанным в пунктах 2.1.1, 2.1.2 настоящего Договора, в случаях и порядке, установленном настоящим Договором, соответствующим соглашением об </w:t>
            </w:r>
            <w:r w:rsidR="0092380B" w:rsidRPr="0092380B">
              <w:rPr>
                <w:rFonts w:ascii="Garamond" w:hAnsi="Garamond"/>
                <w:bCs/>
                <w:color w:val="000000"/>
                <w:szCs w:val="22"/>
                <w:highlight w:val="yellow"/>
              </w:rPr>
              <w:t>у</w:t>
            </w:r>
            <w:r w:rsidRPr="00590574">
              <w:rPr>
                <w:rFonts w:ascii="Garamond" w:hAnsi="Garamond"/>
                <w:bCs/>
                <w:color w:val="000000"/>
                <w:szCs w:val="22"/>
              </w:rPr>
              <w:t xml:space="preserve">плате штрафов по ДПМ ВИЭ для объектов генерации, отобранных до 1 января 2021 года, ДПМ ВИЭ для объектов генерации, отобранных после 1 января 2021 года </w:t>
            </w:r>
            <w:r w:rsidRPr="00590574">
              <w:rPr>
                <w:rFonts w:ascii="Garamond" w:hAnsi="Garamond"/>
                <w:bCs/>
                <w:color w:val="000000"/>
                <w:szCs w:val="22"/>
                <w:highlight w:val="yellow"/>
              </w:rPr>
              <w:t>и до 1 января 2024 года, ДПМ ВИЭ для объектов генерации, отобранных после 1 января 2024 года</w:t>
            </w:r>
            <w:r w:rsidRPr="00590574">
              <w:rPr>
                <w:rFonts w:ascii="Garamond" w:hAnsi="Garamond"/>
                <w:bCs/>
                <w:color w:val="000000"/>
                <w:szCs w:val="22"/>
              </w:rPr>
              <w:t xml:space="preserve">, соглашением об </w:t>
            </w:r>
            <w:r w:rsidR="0092380B" w:rsidRPr="0092380B">
              <w:rPr>
                <w:rFonts w:ascii="Garamond" w:hAnsi="Garamond"/>
                <w:bCs/>
                <w:color w:val="000000"/>
                <w:szCs w:val="22"/>
                <w:highlight w:val="yellow"/>
              </w:rPr>
              <w:t>у</w:t>
            </w:r>
            <w:r w:rsidRPr="00590574">
              <w:rPr>
                <w:rFonts w:ascii="Garamond" w:hAnsi="Garamond"/>
                <w:bCs/>
                <w:color w:val="000000"/>
                <w:szCs w:val="22"/>
              </w:rPr>
              <w:t>плате штрафов по ДПМ ТБО и (или) Договором о присоединении;</w:t>
            </w:r>
          </w:p>
        </w:tc>
      </w:tr>
      <w:tr w:rsidR="00BB327D" w:rsidRPr="00B411A9" w14:paraId="3E54AA81" w14:textId="77777777" w:rsidTr="007C575E">
        <w:trPr>
          <w:jc w:val="center"/>
        </w:trPr>
        <w:tc>
          <w:tcPr>
            <w:tcW w:w="1300" w:type="dxa"/>
            <w:vAlign w:val="center"/>
          </w:tcPr>
          <w:p w14:paraId="204FAC2C" w14:textId="77777777" w:rsidR="00BB327D" w:rsidRPr="00B411A9" w:rsidRDefault="00BB327D" w:rsidP="00BB327D">
            <w:pPr>
              <w:ind w:left="-255" w:firstLine="255"/>
              <w:jc w:val="center"/>
              <w:rPr>
                <w:rFonts w:ascii="Garamond" w:eastAsiaTheme="minorHAnsi" w:hAnsi="Garamond"/>
                <w:b/>
                <w:lang w:eastAsia="x-none"/>
              </w:rPr>
            </w:pPr>
            <w:r w:rsidRPr="00B411A9">
              <w:rPr>
                <w:rFonts w:ascii="Garamond" w:eastAsiaTheme="minorHAnsi" w:hAnsi="Garamond"/>
                <w:b/>
                <w:lang w:eastAsia="x-none"/>
              </w:rPr>
              <w:t>3.1.3</w:t>
            </w:r>
          </w:p>
        </w:tc>
        <w:tc>
          <w:tcPr>
            <w:tcW w:w="6917" w:type="dxa"/>
          </w:tcPr>
          <w:p w14:paraId="2B8CE2E3" w14:textId="77777777" w:rsidR="00BB327D" w:rsidRPr="00B411A9" w:rsidRDefault="00BB327D" w:rsidP="00F726FC">
            <w:pPr>
              <w:spacing w:after="120"/>
              <w:ind w:left="28"/>
              <w:jc w:val="both"/>
              <w:rPr>
                <w:rFonts w:ascii="Garamond" w:eastAsiaTheme="minorHAnsi" w:hAnsi="Garamond"/>
                <w:bCs/>
                <w:lang w:eastAsia="x-none"/>
              </w:rPr>
            </w:pPr>
            <w:r w:rsidRPr="00B411A9">
              <w:rPr>
                <w:rFonts w:ascii="Garamond" w:hAnsi="Garamond"/>
                <w:bCs/>
              </w:rPr>
              <w:t xml:space="preserve">перечислять Принципалу денежные средства, полученные на расчетный счет Агента по соответствующему соглашению об </w:t>
            </w:r>
            <w:r w:rsidRPr="0092380B">
              <w:rPr>
                <w:rFonts w:ascii="Garamond" w:hAnsi="Garamond"/>
                <w:bCs/>
                <w:highlight w:val="yellow"/>
              </w:rPr>
              <w:t>о</w:t>
            </w:r>
            <w:r w:rsidRPr="00B411A9">
              <w:rPr>
                <w:rFonts w:ascii="Garamond" w:hAnsi="Garamond"/>
                <w:bCs/>
              </w:rPr>
              <w:t xml:space="preserve">плате штрафов по ДПМ ВИЭ, соглашению об </w:t>
            </w:r>
            <w:r w:rsidRPr="0092380B">
              <w:rPr>
                <w:rFonts w:ascii="Garamond" w:hAnsi="Garamond"/>
                <w:bCs/>
                <w:highlight w:val="yellow"/>
              </w:rPr>
              <w:t>о</w:t>
            </w:r>
            <w:r w:rsidRPr="00B411A9">
              <w:rPr>
                <w:rFonts w:ascii="Garamond" w:hAnsi="Garamond"/>
                <w:bCs/>
              </w:rPr>
              <w:t xml:space="preserve">плате штрафов по ДПМ ТБО по аккредитиву, в счет уплаты штрафов за неисполнение или ненадлежащее исполнение продавцами обязательств по поставке мощности соответственно по ДПМ ВИЭ для объектов генерации, отобранных до 1 января 2021 года, ДПМ ВИЭ для объектов генерации, отобранных после 1 января 2021 года, ДПМ </w:t>
            </w:r>
            <w:r w:rsidRPr="00B411A9">
              <w:rPr>
                <w:rFonts w:ascii="Garamond" w:hAnsi="Garamond"/>
                <w:bCs/>
                <w:highlight w:val="yellow"/>
              </w:rPr>
              <w:t>тбо</w:t>
            </w:r>
            <w:r w:rsidRPr="00B411A9">
              <w:rPr>
                <w:rFonts w:ascii="Garamond" w:hAnsi="Garamond"/>
                <w:bCs/>
              </w:rPr>
              <w:t xml:space="preserve"> заключенным с Принципалом, в размере, причитающемся Принципалу и определенном Коммерческим оператором оптового рынка в соответствии с Договором о присоединении и регламентами оптового рынка;</w:t>
            </w:r>
          </w:p>
        </w:tc>
        <w:tc>
          <w:tcPr>
            <w:tcW w:w="6859" w:type="dxa"/>
          </w:tcPr>
          <w:p w14:paraId="56E8DC34" w14:textId="5D1DB169" w:rsidR="00BB327D" w:rsidRPr="00B411A9" w:rsidRDefault="00BB327D" w:rsidP="0092380B">
            <w:pPr>
              <w:pStyle w:val="110"/>
              <w:tabs>
                <w:tab w:val="clear" w:pos="574"/>
                <w:tab w:val="left" w:pos="0"/>
                <w:tab w:val="left" w:pos="1234"/>
              </w:tabs>
              <w:ind w:left="0" w:firstLine="0"/>
              <w:rPr>
                <w:rFonts w:ascii="Garamond" w:hAnsi="Garamond"/>
                <w:color w:val="000000"/>
                <w:szCs w:val="22"/>
              </w:rPr>
            </w:pPr>
            <w:r w:rsidRPr="00B411A9">
              <w:rPr>
                <w:rFonts w:ascii="Garamond" w:hAnsi="Garamond"/>
                <w:color w:val="000000"/>
                <w:szCs w:val="22"/>
              </w:rPr>
              <w:t xml:space="preserve">перечислять Принципалу денежные средства, полученные на расчетный счет Агента по соответствующему соглашению об </w:t>
            </w:r>
            <w:r w:rsidR="0092380B" w:rsidRPr="0092380B">
              <w:rPr>
                <w:rFonts w:ascii="Garamond" w:hAnsi="Garamond"/>
                <w:color w:val="000000"/>
                <w:szCs w:val="22"/>
                <w:highlight w:val="yellow"/>
              </w:rPr>
              <w:t>у</w:t>
            </w:r>
            <w:r w:rsidRPr="00B411A9">
              <w:rPr>
                <w:rFonts w:ascii="Garamond" w:hAnsi="Garamond"/>
                <w:color w:val="000000"/>
                <w:szCs w:val="22"/>
              </w:rPr>
              <w:t xml:space="preserve">плате штрафов по ДПМ ВИЭ, соглашению об </w:t>
            </w:r>
            <w:r w:rsidR="0092380B" w:rsidRPr="0092380B">
              <w:rPr>
                <w:rFonts w:ascii="Garamond" w:hAnsi="Garamond"/>
                <w:color w:val="000000"/>
                <w:szCs w:val="22"/>
                <w:highlight w:val="yellow"/>
              </w:rPr>
              <w:t>у</w:t>
            </w:r>
            <w:r w:rsidRPr="00B411A9">
              <w:rPr>
                <w:rFonts w:ascii="Garamond" w:hAnsi="Garamond"/>
                <w:color w:val="000000"/>
                <w:szCs w:val="22"/>
              </w:rPr>
              <w:t xml:space="preserve">плате штрафов по ДПМ ТБО по аккредитиву, в счет уплаты штрафов за неисполнение или ненадлежащее исполнение продавцами обязательств по поставке мощности соответственно по ДПМ ВИЭ для объектов генерации, отобранных до 1 января 2021 года, ДПМ ВИЭ для объектов генерации, отобранных после 1 января 2021 года </w:t>
            </w:r>
            <w:r w:rsidRPr="00B411A9">
              <w:rPr>
                <w:rFonts w:ascii="Garamond" w:hAnsi="Garamond"/>
                <w:color w:val="000000"/>
                <w:szCs w:val="22"/>
                <w:highlight w:val="yellow"/>
              </w:rPr>
              <w:t>и до 1 января 2024 года, ДПМ ВИЭ для объектов генерации, отобранных после 1 января 2024 года</w:t>
            </w:r>
            <w:r w:rsidRPr="00B411A9">
              <w:rPr>
                <w:rFonts w:ascii="Garamond" w:hAnsi="Garamond"/>
                <w:color w:val="000000"/>
                <w:szCs w:val="22"/>
              </w:rPr>
              <w:t xml:space="preserve">, ДПМ </w:t>
            </w:r>
            <w:r w:rsidRPr="00AF6D1B">
              <w:rPr>
                <w:rFonts w:ascii="Garamond" w:hAnsi="Garamond"/>
                <w:color w:val="000000"/>
                <w:szCs w:val="22"/>
                <w:highlight w:val="yellow"/>
              </w:rPr>
              <w:t>ТБО</w:t>
            </w:r>
            <w:r w:rsidR="003D7A75" w:rsidRPr="003D7A75">
              <w:rPr>
                <w:rFonts w:ascii="Garamond" w:hAnsi="Garamond"/>
                <w:color w:val="000000"/>
                <w:szCs w:val="22"/>
                <w:highlight w:val="yellow"/>
              </w:rPr>
              <w:t>,</w:t>
            </w:r>
            <w:r w:rsidRPr="00B411A9">
              <w:rPr>
                <w:rFonts w:ascii="Garamond" w:hAnsi="Garamond"/>
                <w:color w:val="000000"/>
                <w:szCs w:val="22"/>
              </w:rPr>
              <w:t xml:space="preserve"> заключенным с Принципалом, в размере, причитающемся Принципалу и определенном Коммерческим оператором оптового рынка в соответствии с Договором о присоединении и регламентами оптового рынка;</w:t>
            </w:r>
          </w:p>
        </w:tc>
      </w:tr>
    </w:tbl>
    <w:p w14:paraId="591F3AFB" w14:textId="6840EA56" w:rsidR="00BB327D" w:rsidRDefault="00BB327D" w:rsidP="006370B2">
      <w:pPr>
        <w:spacing w:after="0" w:line="240" w:lineRule="auto"/>
        <w:jc w:val="both"/>
        <w:rPr>
          <w:rFonts w:ascii="Garamond" w:hAnsi="Garamond"/>
          <w:b/>
          <w:sz w:val="24"/>
          <w:szCs w:val="24"/>
        </w:rPr>
      </w:pPr>
    </w:p>
    <w:p w14:paraId="73A26E5E" w14:textId="77777777" w:rsidR="00B06476" w:rsidRPr="00B06476" w:rsidRDefault="00B06476" w:rsidP="00C950C8">
      <w:pPr>
        <w:spacing w:after="0" w:line="240" w:lineRule="auto"/>
        <w:rPr>
          <w:rFonts w:ascii="Garamond" w:hAnsi="Garamond"/>
          <w:b/>
          <w:sz w:val="26"/>
          <w:szCs w:val="26"/>
          <w:lang w:eastAsia="x-none"/>
        </w:rPr>
      </w:pPr>
      <w:r w:rsidRPr="00B06476">
        <w:rPr>
          <w:rFonts w:ascii="Garamond" w:hAnsi="Garamond"/>
          <w:b/>
          <w:sz w:val="26"/>
          <w:szCs w:val="26"/>
          <w:lang w:eastAsia="x-none"/>
        </w:rPr>
        <w:t>Предложения по изменениям и дополнениям в СТАНДАРТНУЮ ФОРМУ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6.8.1 к Договору о присоединении к торговой системе оптового рынка)</w:t>
      </w:r>
    </w:p>
    <w:p w14:paraId="591AC91E" w14:textId="6C89454E" w:rsidR="00B06476" w:rsidRDefault="00B06476" w:rsidP="006370B2">
      <w:pPr>
        <w:spacing w:after="0" w:line="240" w:lineRule="auto"/>
        <w:jc w:val="both"/>
        <w:rPr>
          <w:rFonts w:ascii="Garamond" w:hAnsi="Garamond"/>
          <w:b/>
          <w:sz w:val="24"/>
          <w:szCs w:val="24"/>
        </w:rPr>
      </w:pPr>
    </w:p>
    <w:tbl>
      <w:tblPr>
        <w:tblStyle w:val="aff7"/>
        <w:tblW w:w="14596" w:type="dxa"/>
        <w:jc w:val="center"/>
        <w:tblLook w:val="04A0" w:firstRow="1" w:lastRow="0" w:firstColumn="1" w:lastColumn="0" w:noHBand="0" w:noVBand="1"/>
      </w:tblPr>
      <w:tblGrid>
        <w:gridCol w:w="988"/>
        <w:gridCol w:w="6804"/>
        <w:gridCol w:w="6804"/>
      </w:tblGrid>
      <w:tr w:rsidR="00B06476" w:rsidRPr="00C00C86" w14:paraId="30A3CB34" w14:textId="77777777" w:rsidTr="00B06476">
        <w:trPr>
          <w:jc w:val="center"/>
        </w:trPr>
        <w:tc>
          <w:tcPr>
            <w:tcW w:w="988" w:type="dxa"/>
            <w:vAlign w:val="center"/>
          </w:tcPr>
          <w:p w14:paraId="4FBBE76E" w14:textId="77777777" w:rsidR="00B06476" w:rsidRPr="00250185" w:rsidRDefault="00B06476" w:rsidP="00B06476">
            <w:pPr>
              <w:spacing w:after="0" w:line="240" w:lineRule="auto"/>
              <w:jc w:val="center"/>
              <w:rPr>
                <w:rFonts w:ascii="Garamond" w:eastAsiaTheme="minorHAnsi" w:hAnsi="Garamond"/>
                <w:b/>
                <w:lang w:eastAsia="x-none"/>
              </w:rPr>
            </w:pPr>
            <w:r w:rsidRPr="00250185">
              <w:rPr>
                <w:rFonts w:ascii="Garamond" w:eastAsiaTheme="minorHAnsi" w:hAnsi="Garamond"/>
                <w:b/>
                <w:lang w:eastAsia="x-none"/>
              </w:rPr>
              <w:t>№ пункта</w:t>
            </w:r>
          </w:p>
        </w:tc>
        <w:tc>
          <w:tcPr>
            <w:tcW w:w="6804" w:type="dxa"/>
          </w:tcPr>
          <w:p w14:paraId="76AA569A" w14:textId="77777777" w:rsidR="00B06476" w:rsidRPr="00250185" w:rsidRDefault="00B06476" w:rsidP="00B06476">
            <w:pPr>
              <w:spacing w:after="0" w:line="240" w:lineRule="auto"/>
              <w:jc w:val="center"/>
              <w:rPr>
                <w:rFonts w:ascii="Garamond" w:eastAsiaTheme="minorHAnsi" w:hAnsi="Garamond"/>
                <w:b/>
                <w:lang w:eastAsia="x-none"/>
              </w:rPr>
            </w:pPr>
            <w:r w:rsidRPr="00250185">
              <w:rPr>
                <w:rFonts w:ascii="Garamond" w:eastAsiaTheme="minorHAnsi" w:hAnsi="Garamond"/>
                <w:b/>
                <w:lang w:eastAsia="x-none"/>
              </w:rPr>
              <w:t>Редакция, действующая на момент</w:t>
            </w:r>
          </w:p>
          <w:p w14:paraId="7FC94482" w14:textId="77777777" w:rsidR="00B06476" w:rsidRPr="00250185" w:rsidRDefault="00B06476" w:rsidP="00B06476">
            <w:pPr>
              <w:spacing w:after="0" w:line="240" w:lineRule="auto"/>
              <w:jc w:val="center"/>
              <w:rPr>
                <w:rFonts w:ascii="Garamond" w:eastAsiaTheme="minorHAnsi" w:hAnsi="Garamond"/>
                <w:b/>
                <w:lang w:eastAsia="x-none"/>
              </w:rPr>
            </w:pPr>
            <w:r w:rsidRPr="00250185">
              <w:rPr>
                <w:rFonts w:ascii="Garamond" w:eastAsiaTheme="minorHAnsi" w:hAnsi="Garamond"/>
                <w:b/>
                <w:lang w:eastAsia="x-none"/>
              </w:rPr>
              <w:t>вступления в силу изменений</w:t>
            </w:r>
          </w:p>
        </w:tc>
        <w:tc>
          <w:tcPr>
            <w:tcW w:w="6804" w:type="dxa"/>
          </w:tcPr>
          <w:p w14:paraId="67562516" w14:textId="77777777" w:rsidR="00B06476" w:rsidRPr="00250185" w:rsidRDefault="00B06476" w:rsidP="00B06476">
            <w:pPr>
              <w:spacing w:after="0" w:line="240" w:lineRule="auto"/>
              <w:jc w:val="center"/>
              <w:rPr>
                <w:rFonts w:ascii="Garamond" w:eastAsiaTheme="minorHAnsi" w:hAnsi="Garamond"/>
                <w:b/>
                <w:lang w:eastAsia="x-none"/>
              </w:rPr>
            </w:pPr>
            <w:r w:rsidRPr="00250185">
              <w:rPr>
                <w:rFonts w:ascii="Garamond" w:eastAsiaTheme="minorHAnsi" w:hAnsi="Garamond"/>
                <w:b/>
                <w:lang w:eastAsia="x-none"/>
              </w:rPr>
              <w:t>Предлагаемая редакция</w:t>
            </w:r>
          </w:p>
          <w:p w14:paraId="6ED9B28D" w14:textId="77777777" w:rsidR="00B06476" w:rsidRPr="005C20CD" w:rsidRDefault="00B06476" w:rsidP="00B06476">
            <w:pPr>
              <w:spacing w:after="0" w:line="240" w:lineRule="auto"/>
              <w:jc w:val="center"/>
              <w:rPr>
                <w:rFonts w:ascii="Garamond" w:eastAsiaTheme="minorHAnsi" w:hAnsi="Garamond"/>
                <w:lang w:eastAsia="x-none"/>
              </w:rPr>
            </w:pPr>
            <w:r w:rsidRPr="005C20CD">
              <w:rPr>
                <w:rFonts w:ascii="Garamond" w:eastAsiaTheme="minorHAnsi" w:hAnsi="Garamond"/>
                <w:lang w:eastAsia="x-none"/>
              </w:rPr>
              <w:t>(изменения выделены цветом)</w:t>
            </w:r>
          </w:p>
        </w:tc>
      </w:tr>
      <w:tr w:rsidR="00B06476" w:rsidRPr="00B411A9" w14:paraId="3BBACD27" w14:textId="77777777" w:rsidTr="00B06476">
        <w:trPr>
          <w:jc w:val="center"/>
        </w:trPr>
        <w:tc>
          <w:tcPr>
            <w:tcW w:w="988" w:type="dxa"/>
            <w:vAlign w:val="center"/>
          </w:tcPr>
          <w:p w14:paraId="16B746A9" w14:textId="77777777" w:rsidR="00B06476" w:rsidRPr="00250185" w:rsidRDefault="00B06476" w:rsidP="00F726FC">
            <w:pPr>
              <w:spacing w:after="120"/>
              <w:jc w:val="center"/>
              <w:rPr>
                <w:rFonts w:ascii="Garamond" w:eastAsiaTheme="minorHAnsi" w:hAnsi="Garamond"/>
                <w:b/>
                <w:lang w:eastAsia="x-none"/>
              </w:rPr>
            </w:pPr>
            <w:r w:rsidRPr="00B411A9">
              <w:rPr>
                <w:rFonts w:ascii="Garamond" w:eastAsiaTheme="minorHAnsi" w:hAnsi="Garamond"/>
                <w:b/>
                <w:lang w:eastAsia="x-none"/>
              </w:rPr>
              <w:t>1.1</w:t>
            </w:r>
          </w:p>
        </w:tc>
        <w:tc>
          <w:tcPr>
            <w:tcW w:w="6804" w:type="dxa"/>
          </w:tcPr>
          <w:p w14:paraId="0523B795" w14:textId="054BF32F" w:rsidR="00B06476" w:rsidRPr="00B411A9" w:rsidRDefault="00B06476" w:rsidP="00B06476">
            <w:pPr>
              <w:spacing w:after="120"/>
              <w:jc w:val="both"/>
              <w:rPr>
                <w:rFonts w:ascii="Garamond" w:eastAsiaTheme="minorHAnsi" w:hAnsi="Garamond"/>
                <w:lang w:eastAsia="x-none"/>
              </w:rPr>
            </w:pPr>
            <w:r w:rsidRPr="00B411A9">
              <w:rPr>
                <w:rFonts w:ascii="Garamond" w:eastAsiaTheme="minorHAnsi" w:hAnsi="Garamond"/>
                <w:lang w:eastAsia="x-none"/>
              </w:rPr>
              <w:t>…</w:t>
            </w:r>
          </w:p>
          <w:p w14:paraId="1B7D356E" w14:textId="4DBD0DCB" w:rsidR="00B06476" w:rsidRPr="00250185" w:rsidRDefault="00B06476" w:rsidP="00F726FC">
            <w:pPr>
              <w:spacing w:after="120"/>
              <w:jc w:val="both"/>
              <w:rPr>
                <w:rFonts w:ascii="Garamond" w:eastAsiaTheme="minorHAnsi" w:hAnsi="Garamond"/>
                <w:lang w:eastAsia="x-none"/>
              </w:rPr>
            </w:pPr>
            <w:r w:rsidRPr="00B411A9">
              <w:rPr>
                <w:rFonts w:ascii="Garamond" w:eastAsiaTheme="minorHAnsi" w:hAnsi="Garamond"/>
                <w:lang w:eastAsia="x-none"/>
              </w:rPr>
              <w:t xml:space="preserve">При этом Поверенный не заключает договоры поручительства в случае совпадения поручителя и кредитора в одном лице. </w:t>
            </w:r>
            <w:r w:rsidRPr="00B411A9">
              <w:rPr>
                <w:rFonts w:ascii="Garamond" w:eastAsiaTheme="minorHAnsi" w:hAnsi="Garamond"/>
                <w:lang w:eastAsia="x-none"/>
              </w:rPr>
              <w:tab/>
              <w:t>Договоры поручительства, заключенные Поверенным во исполнение настоящего Договора, обеспечивают исполнение поставщиком мощности обязательств по оплате неустоек (штрафов, пени) по ДПМ ВИЭ, при этом совокупный размер неустойки, обеспеченной всеми такими договорами поручительства, заключенными Доверителем в отношении объекта генерации, указанного в пункте 1.1 настоящего Договора, не превышает 22 %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по результатам которого отобран объект генерации, указанный в настоящем пункте, и планового годового объема производства электрической энергии, определенного по результатам ОПВ в отношении объекта генерации, указанного в настоящем пункте, но не превышающего ________ МВт∙ч.</w:t>
            </w:r>
          </w:p>
        </w:tc>
        <w:tc>
          <w:tcPr>
            <w:tcW w:w="6804" w:type="dxa"/>
          </w:tcPr>
          <w:p w14:paraId="2D777994" w14:textId="77777777" w:rsidR="00B06476" w:rsidRPr="00B411A9" w:rsidRDefault="00B06476" w:rsidP="00F726FC">
            <w:pPr>
              <w:spacing w:after="120"/>
              <w:jc w:val="both"/>
              <w:rPr>
                <w:rFonts w:ascii="Garamond" w:eastAsiaTheme="minorHAnsi" w:hAnsi="Garamond"/>
                <w:lang w:eastAsia="x-none"/>
              </w:rPr>
            </w:pPr>
            <w:r w:rsidRPr="00B411A9">
              <w:rPr>
                <w:rFonts w:ascii="Garamond" w:eastAsiaTheme="minorHAnsi" w:hAnsi="Garamond"/>
                <w:lang w:eastAsia="x-none"/>
              </w:rPr>
              <w:t>…</w:t>
            </w:r>
          </w:p>
          <w:p w14:paraId="08082687" w14:textId="77777777" w:rsidR="00B06476" w:rsidRPr="00250185" w:rsidRDefault="00B06476" w:rsidP="00F726FC">
            <w:pPr>
              <w:spacing w:after="120"/>
              <w:jc w:val="both"/>
              <w:rPr>
                <w:rFonts w:ascii="Garamond" w:eastAsiaTheme="minorHAnsi" w:hAnsi="Garamond"/>
                <w:lang w:eastAsia="x-none"/>
              </w:rPr>
            </w:pPr>
            <w:r w:rsidRPr="00B411A9">
              <w:rPr>
                <w:rFonts w:ascii="Garamond" w:eastAsiaTheme="minorHAnsi" w:hAnsi="Garamond"/>
                <w:lang w:eastAsia="x-none"/>
              </w:rPr>
              <w:t xml:space="preserve">При этом Поверенный не заключает договоры поручительства в случае совпадения поручителя и кредитора в одном лице. </w:t>
            </w:r>
            <w:r w:rsidRPr="00B411A9">
              <w:rPr>
                <w:rFonts w:ascii="Garamond" w:eastAsiaTheme="minorHAnsi" w:hAnsi="Garamond"/>
                <w:lang w:eastAsia="x-none"/>
              </w:rPr>
              <w:tab/>
              <w:t xml:space="preserve">Договоры поручительства, заключенные Поверенным во исполнение настоящего Договора, обеспечивают исполнение поставщиком мощности обязательств по оплате неустоек (штрафов, пени) по ДПМ ВИЭ, при этом совокупный размер неустойки, обеспеченной всеми такими договорами поручительства, заключенными Доверителем в отношении объекта генерации, указанного в пункте 1.1 настоящего Договора, не превышает 22 % от произведения предельной величины эффективности генерирующего объекта, опубликованной Коммерческим оператором оптового рынка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B411A9">
              <w:rPr>
                <w:rFonts w:ascii="Garamond" w:eastAsiaTheme="minorHAnsi" w:hAnsi="Garamond"/>
                <w:highlight w:val="yellow"/>
                <w:lang w:eastAsia="x-none"/>
              </w:rPr>
              <w:t>и до 1 января 2024 года</w:t>
            </w:r>
            <w:r w:rsidRPr="00B411A9">
              <w:rPr>
                <w:rFonts w:ascii="Garamond" w:eastAsiaTheme="minorHAnsi" w:hAnsi="Garamond"/>
                <w:lang w:eastAsia="x-none"/>
              </w:rPr>
              <w:t xml:space="preserve"> (далее – ОПВ), по результатам которого отобран объект генерации, указанный в настоящем пункте, и планового годового объема производства электрической энергии, определенного по результатам ОПВ в отношении объекта генерации, указанного в настоящем пункте, но не превышающего ________ МВт∙ч.</w:t>
            </w:r>
          </w:p>
        </w:tc>
      </w:tr>
    </w:tbl>
    <w:p w14:paraId="4CF7E97D" w14:textId="77777777" w:rsidR="005C20CD" w:rsidRDefault="005C20CD" w:rsidP="00C950C8">
      <w:pPr>
        <w:spacing w:after="0" w:line="240" w:lineRule="auto"/>
        <w:rPr>
          <w:rFonts w:ascii="Garamond" w:hAnsi="Garamond"/>
          <w:b/>
          <w:sz w:val="26"/>
          <w:szCs w:val="26"/>
          <w:lang w:eastAsia="x-none"/>
        </w:rPr>
      </w:pPr>
    </w:p>
    <w:p w14:paraId="37E0906C" w14:textId="4F956EEE" w:rsidR="003F3B9B" w:rsidRPr="003F3B9B" w:rsidRDefault="003F3B9B" w:rsidP="00C950C8">
      <w:pPr>
        <w:spacing w:after="0" w:line="240" w:lineRule="auto"/>
        <w:rPr>
          <w:rFonts w:ascii="Garamond" w:hAnsi="Garamond"/>
          <w:b/>
          <w:sz w:val="26"/>
          <w:szCs w:val="26"/>
          <w:lang w:eastAsia="x-none"/>
        </w:rPr>
      </w:pPr>
      <w:r w:rsidRPr="003F3B9B">
        <w:rPr>
          <w:rFonts w:ascii="Garamond" w:hAnsi="Garamond"/>
          <w:b/>
          <w:sz w:val="26"/>
          <w:szCs w:val="26"/>
          <w:lang w:eastAsia="x-none"/>
        </w:rPr>
        <w:t>Предложения по изменениям и дополнениям в СТАНДАРТНУЮ ФОРМУ ДОГОВОРА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w:t>
      </w:r>
      <w:r w:rsidR="0092380B">
        <w:rPr>
          <w:rFonts w:ascii="Garamond" w:hAnsi="Garamond"/>
          <w:b/>
          <w:sz w:val="26"/>
          <w:szCs w:val="26"/>
          <w:lang w:eastAsia="x-none"/>
        </w:rPr>
        <w:t>ОННЫХ ПРОЕКТОВ ПО </w:t>
      </w:r>
      <w:r w:rsidRPr="003F3B9B">
        <w:rPr>
          <w:rFonts w:ascii="Garamond" w:hAnsi="Garamond"/>
          <w:b/>
          <w:sz w:val="26"/>
          <w:szCs w:val="26"/>
          <w:lang w:eastAsia="x-none"/>
        </w:rPr>
        <w:t>СТРОИТЕЛЬСТВУ ГЕНЕРИРУЮЩИХ ОБЪЕКТОВ, ФУНКЦИОНИРУЮЩИХ НА ОСНОВЕ ИСПОЛЬЗОВАНИЯ ВОЗОБНОВЛЯЕМЫХ ИСТОЧНИКОВ ЭНЕРГИИ, ПОСЛЕ 1 ЯНВАРЯ 2021 ГОДА (Приложение № Д 6.9</w:t>
      </w:r>
      <w:r w:rsidR="0092380B">
        <w:rPr>
          <w:rFonts w:ascii="Garamond" w:hAnsi="Garamond"/>
          <w:b/>
          <w:sz w:val="26"/>
          <w:szCs w:val="26"/>
          <w:lang w:eastAsia="x-none"/>
        </w:rPr>
        <w:t>.1 к Договору о </w:t>
      </w:r>
      <w:r w:rsidRPr="003F3B9B">
        <w:rPr>
          <w:rFonts w:ascii="Garamond" w:hAnsi="Garamond"/>
          <w:b/>
          <w:sz w:val="26"/>
          <w:szCs w:val="26"/>
          <w:lang w:eastAsia="x-none"/>
        </w:rPr>
        <w:t>присоединении к торговой системе оптового рынка)</w:t>
      </w:r>
    </w:p>
    <w:p w14:paraId="6934A4EA" w14:textId="7AF7FB9F" w:rsidR="00B06476" w:rsidRDefault="00B06476" w:rsidP="006370B2">
      <w:pPr>
        <w:spacing w:after="0" w:line="240" w:lineRule="auto"/>
        <w:jc w:val="both"/>
        <w:rPr>
          <w:rFonts w:ascii="Garamond" w:hAnsi="Garamond"/>
          <w:b/>
          <w:sz w:val="24"/>
          <w:szCs w:val="24"/>
        </w:rPr>
      </w:pPr>
    </w:p>
    <w:tbl>
      <w:tblPr>
        <w:tblStyle w:val="aff7"/>
        <w:tblW w:w="14596" w:type="dxa"/>
        <w:jc w:val="center"/>
        <w:tblLook w:val="04A0" w:firstRow="1" w:lastRow="0" w:firstColumn="1" w:lastColumn="0" w:noHBand="0" w:noVBand="1"/>
      </w:tblPr>
      <w:tblGrid>
        <w:gridCol w:w="988"/>
        <w:gridCol w:w="6804"/>
        <w:gridCol w:w="6804"/>
      </w:tblGrid>
      <w:tr w:rsidR="003F3B9B" w:rsidRPr="00F36B7C" w14:paraId="2F79850E" w14:textId="77777777" w:rsidTr="003F3B9B">
        <w:trPr>
          <w:jc w:val="center"/>
        </w:trPr>
        <w:tc>
          <w:tcPr>
            <w:tcW w:w="988" w:type="dxa"/>
            <w:vAlign w:val="center"/>
          </w:tcPr>
          <w:p w14:paraId="40FBA00D"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 пункта</w:t>
            </w:r>
          </w:p>
        </w:tc>
        <w:tc>
          <w:tcPr>
            <w:tcW w:w="6804" w:type="dxa"/>
          </w:tcPr>
          <w:p w14:paraId="1037EDEA"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Редакция, действующая на момент</w:t>
            </w:r>
          </w:p>
          <w:p w14:paraId="4CAEDFA8"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вступления в силу изменений</w:t>
            </w:r>
          </w:p>
        </w:tc>
        <w:tc>
          <w:tcPr>
            <w:tcW w:w="6804" w:type="dxa"/>
          </w:tcPr>
          <w:p w14:paraId="6BC70BF7"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Предлагаемая редакция</w:t>
            </w:r>
          </w:p>
          <w:p w14:paraId="4E22FE10" w14:textId="77777777" w:rsidR="003F3B9B" w:rsidRPr="005C20CD" w:rsidRDefault="003F3B9B" w:rsidP="003F3B9B">
            <w:pPr>
              <w:spacing w:after="0" w:line="240" w:lineRule="auto"/>
              <w:jc w:val="center"/>
              <w:rPr>
                <w:rFonts w:ascii="Garamond" w:eastAsiaTheme="minorHAnsi" w:hAnsi="Garamond"/>
                <w:lang w:eastAsia="x-none"/>
              </w:rPr>
            </w:pPr>
            <w:r w:rsidRPr="005C20CD">
              <w:rPr>
                <w:rFonts w:ascii="Garamond" w:eastAsiaTheme="minorHAnsi" w:hAnsi="Garamond"/>
                <w:lang w:eastAsia="x-none"/>
              </w:rPr>
              <w:t>(изменения выделены цветом)</w:t>
            </w:r>
          </w:p>
        </w:tc>
      </w:tr>
      <w:tr w:rsidR="003F3B9B" w:rsidRPr="00F36B7C" w14:paraId="3665C452" w14:textId="77777777" w:rsidTr="003F3B9B">
        <w:trPr>
          <w:jc w:val="center"/>
        </w:trPr>
        <w:tc>
          <w:tcPr>
            <w:tcW w:w="988" w:type="dxa"/>
            <w:vAlign w:val="center"/>
          </w:tcPr>
          <w:p w14:paraId="63F22A5F" w14:textId="77777777" w:rsidR="003F3B9B" w:rsidRPr="00F36B7C" w:rsidRDefault="003F3B9B" w:rsidP="00F726FC">
            <w:pPr>
              <w:jc w:val="center"/>
              <w:rPr>
                <w:rFonts w:ascii="Garamond" w:eastAsiaTheme="minorHAnsi" w:hAnsi="Garamond"/>
                <w:b/>
                <w:lang w:eastAsia="x-none"/>
              </w:rPr>
            </w:pPr>
            <w:r w:rsidRPr="00C00C86">
              <w:rPr>
                <w:rFonts w:ascii="Garamond" w:eastAsiaTheme="minorHAnsi" w:hAnsi="Garamond"/>
                <w:b/>
                <w:lang w:eastAsia="x-none"/>
              </w:rPr>
              <w:t>3</w:t>
            </w:r>
            <w:r w:rsidRPr="00F36B7C">
              <w:rPr>
                <w:rFonts w:ascii="Garamond" w:eastAsiaTheme="minorHAnsi" w:hAnsi="Garamond"/>
                <w:b/>
                <w:lang w:eastAsia="x-none"/>
              </w:rPr>
              <w:t>.</w:t>
            </w:r>
            <w:r w:rsidRPr="00C00C86">
              <w:rPr>
                <w:rFonts w:ascii="Garamond" w:eastAsiaTheme="minorHAnsi" w:hAnsi="Garamond"/>
                <w:b/>
                <w:lang w:eastAsia="x-none"/>
              </w:rPr>
              <w:t>3</w:t>
            </w:r>
          </w:p>
        </w:tc>
        <w:tc>
          <w:tcPr>
            <w:tcW w:w="6804" w:type="dxa"/>
          </w:tcPr>
          <w:p w14:paraId="1639CE3E" w14:textId="7086C3C4" w:rsidR="003F3B9B" w:rsidRPr="003F3B9B" w:rsidRDefault="003F3B9B" w:rsidP="003F3B9B">
            <w:pPr>
              <w:spacing w:after="120"/>
              <w:jc w:val="both"/>
              <w:rPr>
                <w:rFonts w:ascii="Garamond" w:hAnsi="Garamond"/>
              </w:rPr>
            </w:pPr>
            <w:r w:rsidRPr="00C00C86">
              <w:rPr>
                <w:rFonts w:ascii="Garamond" w:hAnsi="Garamond"/>
              </w:rPr>
              <w:t xml:space="preserve">При этом совокупный размер неустойки (штрафа, пени), обеспеченный всеми договорами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C00C86">
              <w:rPr>
                <w:rFonts w:ascii="Garamond" w:hAnsi="Garamond" w:cs="Garamond"/>
                <w:lang w:eastAsia="ar-SA"/>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w:t>
            </w:r>
            <w:r w:rsidRPr="00C00C86">
              <w:rPr>
                <w:rFonts w:ascii="Garamond" w:hAnsi="Garamond"/>
              </w:rPr>
              <w:t xml:space="preserve">ными Поручителем </w:t>
            </w:r>
            <w:r w:rsidRPr="00C00C86">
              <w:rPr>
                <w:rFonts w:ascii="Garamond" w:hAnsi="Garamond" w:cs="Arial"/>
              </w:rPr>
              <w:t xml:space="preserve">в отношении объекта </w:t>
            </w:r>
            <w:r w:rsidRPr="00C00C86">
              <w:rPr>
                <w:rFonts w:ascii="Garamond" w:hAnsi="Garamond"/>
              </w:rPr>
              <w:t xml:space="preserve">генерации, указанного в пункте 2.1 настоящего Договора, в целях обеспечения обязательств Должника по ДПМ ВИЭ до истечения 11 (одиннадцати) месяцев с даты начала поставки мощности по указанным ДПМ ВИЭ, не превышает 22 % от произведения предельной величины эффективности генерирующего объекта, опубликованной АО «АТС»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по результатам которого отобран объект генерации, указанный в пункте 2.1 настоящего Договора,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Договора, но не превышающего ________ МВт∙ч. </w:t>
            </w:r>
          </w:p>
        </w:tc>
        <w:tc>
          <w:tcPr>
            <w:tcW w:w="6804" w:type="dxa"/>
          </w:tcPr>
          <w:p w14:paraId="0A533D5D" w14:textId="7D1116C8" w:rsidR="003F3B9B" w:rsidRPr="003F3B9B" w:rsidRDefault="003F3B9B" w:rsidP="003F3B9B">
            <w:pPr>
              <w:spacing w:after="120"/>
              <w:jc w:val="both"/>
              <w:rPr>
                <w:rFonts w:ascii="Garamond" w:hAnsi="Garamond"/>
              </w:rPr>
            </w:pPr>
            <w:r w:rsidRPr="00C00C86">
              <w:rPr>
                <w:rFonts w:ascii="Garamond" w:hAnsi="Garamond"/>
              </w:rPr>
              <w:t xml:space="preserve">При этом совокупный размер неустойки (штрафа, пени), обеспеченный всеми договорами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C00C86">
              <w:rPr>
                <w:rFonts w:ascii="Garamond" w:hAnsi="Garamond" w:cs="Garamond"/>
                <w:lang w:eastAsia="ar-SA"/>
              </w:rPr>
              <w:t>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w:t>
            </w:r>
            <w:r w:rsidRPr="00C00C86">
              <w:rPr>
                <w:rFonts w:ascii="Garamond" w:hAnsi="Garamond"/>
              </w:rPr>
              <w:t xml:space="preserve">ными Поручителем </w:t>
            </w:r>
            <w:r w:rsidRPr="00C00C86">
              <w:rPr>
                <w:rFonts w:ascii="Garamond" w:hAnsi="Garamond" w:cs="Arial"/>
              </w:rPr>
              <w:t xml:space="preserve">в отношении объекта </w:t>
            </w:r>
            <w:r w:rsidRPr="00C00C86">
              <w:rPr>
                <w:rFonts w:ascii="Garamond" w:hAnsi="Garamond"/>
              </w:rPr>
              <w:t xml:space="preserve">генерации, указанного в пункте 2.1 настоящего Договора, в целях обеспечения обязательств Должника по ДПМ ВИЭ до истечения 11 (одиннадцати) месяцев с даты начала поставки мощности по указанным ДПМ ВИЭ, не превышает 22 % от произведения предельной величины эффективности генерирующего объекта, опубликованной АО «АТС»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C00C86">
              <w:rPr>
                <w:rFonts w:ascii="Garamond" w:hAnsi="Garamond"/>
                <w:highlight w:val="yellow"/>
              </w:rPr>
              <w:t>и до 1 января 2024 года</w:t>
            </w:r>
            <w:r w:rsidRPr="00C00C86">
              <w:rPr>
                <w:rFonts w:ascii="Garamond" w:hAnsi="Garamond"/>
              </w:rPr>
              <w:t xml:space="preserve"> (далее – ОПВ), по результатам которого отобран объект генерации, указанный в пункте 2.1 настоящего Договора,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Договора, но не превышающего ________ МВт∙ч. </w:t>
            </w:r>
          </w:p>
        </w:tc>
      </w:tr>
    </w:tbl>
    <w:p w14:paraId="167CF3D5" w14:textId="150B5E9E" w:rsidR="003F3B9B" w:rsidRDefault="003F3B9B" w:rsidP="006370B2">
      <w:pPr>
        <w:spacing w:after="0" w:line="240" w:lineRule="auto"/>
        <w:jc w:val="both"/>
        <w:rPr>
          <w:rFonts w:ascii="Garamond" w:hAnsi="Garamond"/>
          <w:b/>
          <w:sz w:val="24"/>
          <w:szCs w:val="24"/>
        </w:rPr>
      </w:pPr>
    </w:p>
    <w:p w14:paraId="6DB545FB" w14:textId="571D61FB" w:rsidR="003F3B9B" w:rsidRPr="003F3B9B" w:rsidRDefault="003F3B9B" w:rsidP="00C950C8">
      <w:pPr>
        <w:spacing w:after="0" w:line="240" w:lineRule="auto"/>
        <w:rPr>
          <w:rFonts w:ascii="Garamond" w:hAnsi="Garamond"/>
          <w:b/>
          <w:sz w:val="26"/>
          <w:szCs w:val="26"/>
          <w:lang w:eastAsia="x-none"/>
        </w:rPr>
      </w:pPr>
      <w:r w:rsidRPr="003F3B9B">
        <w:rPr>
          <w:rFonts w:ascii="Garamond" w:hAnsi="Garamond"/>
          <w:b/>
          <w:sz w:val="26"/>
          <w:szCs w:val="26"/>
          <w:lang w:eastAsia="x-none"/>
        </w:rPr>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w:t>
      </w:r>
      <w:r w:rsidR="0092380B">
        <w:rPr>
          <w:rFonts w:ascii="Garamond" w:hAnsi="Garamond"/>
          <w:b/>
          <w:sz w:val="26"/>
          <w:szCs w:val="26"/>
          <w:lang w:eastAsia="x-none"/>
        </w:rPr>
        <w:t>Т</w:t>
      </w:r>
      <w:r w:rsidRPr="003F3B9B">
        <w:rPr>
          <w:rFonts w:ascii="Garamond" w:hAnsi="Garamond"/>
          <w:b/>
          <w:sz w:val="26"/>
          <w:szCs w:val="26"/>
          <w:lang w:eastAsia="x-none"/>
        </w:rPr>
        <w:t>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 к Договору о присоединении к торговой системе оптового рынка)</w:t>
      </w:r>
    </w:p>
    <w:p w14:paraId="70399FD3" w14:textId="3E10FB36" w:rsidR="003F3B9B" w:rsidRDefault="003F3B9B" w:rsidP="006370B2">
      <w:pPr>
        <w:spacing w:after="0" w:line="240" w:lineRule="auto"/>
        <w:jc w:val="both"/>
        <w:rPr>
          <w:rFonts w:ascii="Garamond" w:hAnsi="Garamond"/>
          <w:b/>
          <w:sz w:val="24"/>
          <w:szCs w:val="24"/>
        </w:rPr>
      </w:pPr>
    </w:p>
    <w:tbl>
      <w:tblPr>
        <w:tblStyle w:val="aff7"/>
        <w:tblW w:w="14596" w:type="dxa"/>
        <w:jc w:val="center"/>
        <w:tblLook w:val="04A0" w:firstRow="1" w:lastRow="0" w:firstColumn="1" w:lastColumn="0" w:noHBand="0" w:noVBand="1"/>
      </w:tblPr>
      <w:tblGrid>
        <w:gridCol w:w="988"/>
        <w:gridCol w:w="6804"/>
        <w:gridCol w:w="6804"/>
      </w:tblGrid>
      <w:tr w:rsidR="003F3B9B" w:rsidRPr="00F36B7C" w14:paraId="32926B23" w14:textId="77777777" w:rsidTr="003F3B9B">
        <w:trPr>
          <w:jc w:val="center"/>
        </w:trPr>
        <w:tc>
          <w:tcPr>
            <w:tcW w:w="988" w:type="dxa"/>
            <w:vAlign w:val="center"/>
          </w:tcPr>
          <w:p w14:paraId="0E459BA4"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 пункта</w:t>
            </w:r>
          </w:p>
        </w:tc>
        <w:tc>
          <w:tcPr>
            <w:tcW w:w="6804" w:type="dxa"/>
          </w:tcPr>
          <w:p w14:paraId="1F70ABC9"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Редакция, действующая на момент</w:t>
            </w:r>
          </w:p>
          <w:p w14:paraId="407B0341"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вступления в силу изменений</w:t>
            </w:r>
          </w:p>
        </w:tc>
        <w:tc>
          <w:tcPr>
            <w:tcW w:w="6804" w:type="dxa"/>
          </w:tcPr>
          <w:p w14:paraId="4A38A828" w14:textId="77777777" w:rsidR="003F3B9B" w:rsidRPr="00F36B7C" w:rsidRDefault="003F3B9B" w:rsidP="003F3B9B">
            <w:pPr>
              <w:spacing w:after="0" w:line="240" w:lineRule="auto"/>
              <w:jc w:val="center"/>
              <w:rPr>
                <w:rFonts w:ascii="Garamond" w:eastAsiaTheme="minorHAnsi" w:hAnsi="Garamond"/>
                <w:b/>
                <w:lang w:eastAsia="x-none"/>
              </w:rPr>
            </w:pPr>
            <w:r w:rsidRPr="00F36B7C">
              <w:rPr>
                <w:rFonts w:ascii="Garamond" w:eastAsiaTheme="minorHAnsi" w:hAnsi="Garamond"/>
                <w:b/>
                <w:lang w:eastAsia="x-none"/>
              </w:rPr>
              <w:t>Предлагаемая редакция</w:t>
            </w:r>
          </w:p>
          <w:p w14:paraId="7A97F4AC" w14:textId="77777777" w:rsidR="003F3B9B" w:rsidRPr="005C20CD" w:rsidRDefault="003F3B9B" w:rsidP="003F3B9B">
            <w:pPr>
              <w:spacing w:after="0" w:line="240" w:lineRule="auto"/>
              <w:jc w:val="center"/>
              <w:rPr>
                <w:rFonts w:ascii="Garamond" w:eastAsiaTheme="minorHAnsi" w:hAnsi="Garamond"/>
                <w:lang w:eastAsia="x-none"/>
              </w:rPr>
            </w:pPr>
            <w:r w:rsidRPr="005C20CD">
              <w:rPr>
                <w:rFonts w:ascii="Garamond" w:eastAsiaTheme="minorHAnsi" w:hAnsi="Garamond"/>
                <w:lang w:eastAsia="x-none"/>
              </w:rPr>
              <w:t>(изменения выделены цветом)</w:t>
            </w:r>
          </w:p>
        </w:tc>
      </w:tr>
      <w:tr w:rsidR="003F3B9B" w:rsidRPr="00F36B7C" w14:paraId="73814620" w14:textId="77777777" w:rsidTr="003F3B9B">
        <w:trPr>
          <w:jc w:val="center"/>
        </w:trPr>
        <w:tc>
          <w:tcPr>
            <w:tcW w:w="988" w:type="dxa"/>
            <w:vAlign w:val="center"/>
          </w:tcPr>
          <w:p w14:paraId="3624F2E9" w14:textId="77777777" w:rsidR="003F3B9B" w:rsidRPr="00F36B7C" w:rsidRDefault="003F3B9B" w:rsidP="00F726FC">
            <w:pPr>
              <w:jc w:val="center"/>
              <w:rPr>
                <w:rFonts w:ascii="Garamond" w:eastAsiaTheme="minorHAnsi" w:hAnsi="Garamond"/>
                <w:b/>
                <w:lang w:eastAsia="x-none"/>
              </w:rPr>
            </w:pPr>
            <w:r w:rsidRPr="00B411A9">
              <w:rPr>
                <w:rFonts w:ascii="Garamond" w:eastAsiaTheme="minorHAnsi" w:hAnsi="Garamond"/>
                <w:b/>
                <w:lang w:eastAsia="x-none"/>
              </w:rPr>
              <w:t>2</w:t>
            </w:r>
            <w:r w:rsidRPr="00F36B7C">
              <w:rPr>
                <w:rFonts w:ascii="Garamond" w:eastAsiaTheme="minorHAnsi" w:hAnsi="Garamond"/>
                <w:b/>
                <w:lang w:eastAsia="x-none"/>
              </w:rPr>
              <w:t>.</w:t>
            </w:r>
            <w:r w:rsidRPr="00B411A9">
              <w:rPr>
                <w:rFonts w:ascii="Garamond" w:eastAsiaTheme="minorHAnsi" w:hAnsi="Garamond"/>
                <w:b/>
                <w:lang w:eastAsia="x-none"/>
              </w:rPr>
              <w:t>1</w:t>
            </w:r>
          </w:p>
        </w:tc>
        <w:tc>
          <w:tcPr>
            <w:tcW w:w="6804" w:type="dxa"/>
          </w:tcPr>
          <w:p w14:paraId="42879C47" w14:textId="77777777" w:rsidR="003F3B9B" w:rsidRPr="00B411A9" w:rsidRDefault="003F3B9B" w:rsidP="00F726FC">
            <w:pPr>
              <w:spacing w:after="120"/>
              <w:jc w:val="both"/>
              <w:rPr>
                <w:rFonts w:ascii="Garamond" w:eastAsiaTheme="minorHAnsi" w:hAnsi="Garamond"/>
                <w:lang w:eastAsia="x-none"/>
              </w:rPr>
            </w:pPr>
            <w:r w:rsidRPr="00B411A9">
              <w:rPr>
                <w:rFonts w:ascii="Garamond" w:eastAsiaTheme="minorHAnsi" w:hAnsi="Garamond"/>
                <w:lang w:eastAsia="x-none"/>
              </w:rPr>
              <w:t>По настоящему Соглашению Продавец обязуется перечислять денежные средства в счет уплаты штрафов за неисполнение или ненадлежащее исполнение своих обязательств по ДПМ ВИЭ, заключенным Продавцом в отношении объекта генерации, отобранного по итогам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(далее – ОПВ), расположенного в указанном в ДПМ ВИЭ субъекте Российской Федерации в границах ценовой зоны, указанной в настоящем пункте, соответствующего следующим идентификационным параметрам:</w:t>
            </w:r>
          </w:p>
          <w:p w14:paraId="67831C25" w14:textId="77777777" w:rsidR="003F3B9B" w:rsidRPr="003F3B9B" w:rsidRDefault="003F3B9B" w:rsidP="00F726FC">
            <w:pPr>
              <w:spacing w:after="120"/>
              <w:jc w:val="both"/>
              <w:rPr>
                <w:rFonts w:ascii="Garamond" w:eastAsiaTheme="minorHAnsi" w:hAnsi="Garamond"/>
                <w:sz w:val="10"/>
                <w:szCs w:val="10"/>
                <w:lang w:eastAsia="x-none"/>
              </w:rPr>
            </w:pPr>
          </w:p>
          <w:tbl>
            <w:tblPr>
              <w:tblStyle w:val="aff7"/>
              <w:tblW w:w="0" w:type="auto"/>
              <w:tblLook w:val="04A0" w:firstRow="1" w:lastRow="0" w:firstColumn="1" w:lastColumn="0" w:noHBand="0" w:noVBand="1"/>
            </w:tblPr>
            <w:tblGrid>
              <w:gridCol w:w="1440"/>
              <w:gridCol w:w="1559"/>
              <w:gridCol w:w="1276"/>
              <w:gridCol w:w="2303"/>
            </w:tblGrid>
            <w:tr w:rsidR="003F3B9B" w:rsidRPr="00B411A9" w14:paraId="0A916CE6" w14:textId="77777777" w:rsidTr="00F726FC">
              <w:tc>
                <w:tcPr>
                  <w:tcW w:w="1440" w:type="dxa"/>
                </w:tcPr>
                <w:p w14:paraId="2BDB94CE"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Код ГТП генерации</w:t>
                  </w:r>
                </w:p>
              </w:tc>
              <w:tc>
                <w:tcPr>
                  <w:tcW w:w="1559" w:type="dxa"/>
                </w:tcPr>
                <w:p w14:paraId="21E862C0"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Вид объекта генерации</w:t>
                  </w:r>
                </w:p>
              </w:tc>
              <w:tc>
                <w:tcPr>
                  <w:tcW w:w="1276" w:type="dxa"/>
                </w:tcPr>
                <w:p w14:paraId="6B213744"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Ценовая зона</w:t>
                  </w:r>
                </w:p>
              </w:tc>
              <w:tc>
                <w:tcPr>
                  <w:tcW w:w="2303" w:type="dxa"/>
                </w:tcPr>
                <w:p w14:paraId="74520B89"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Год начала  поставки мощности</w:t>
                  </w:r>
                </w:p>
              </w:tc>
            </w:tr>
            <w:tr w:rsidR="003F3B9B" w:rsidRPr="00B411A9" w14:paraId="1710A974" w14:textId="77777777" w:rsidTr="00F726FC">
              <w:tc>
                <w:tcPr>
                  <w:tcW w:w="1440" w:type="dxa"/>
                </w:tcPr>
                <w:p w14:paraId="080B7D37" w14:textId="77777777" w:rsidR="003F3B9B" w:rsidRPr="00B411A9" w:rsidRDefault="003F3B9B" w:rsidP="00F726FC">
                  <w:pPr>
                    <w:spacing w:after="120"/>
                    <w:jc w:val="both"/>
                    <w:rPr>
                      <w:rFonts w:ascii="Garamond" w:eastAsiaTheme="minorHAnsi" w:hAnsi="Garamond"/>
                      <w:lang w:eastAsia="x-none"/>
                    </w:rPr>
                  </w:pPr>
                </w:p>
              </w:tc>
              <w:tc>
                <w:tcPr>
                  <w:tcW w:w="1559" w:type="dxa"/>
                </w:tcPr>
                <w:p w14:paraId="3BCF494C" w14:textId="77777777" w:rsidR="003F3B9B" w:rsidRPr="00B411A9" w:rsidRDefault="003F3B9B" w:rsidP="00F726FC">
                  <w:pPr>
                    <w:spacing w:after="120"/>
                    <w:jc w:val="both"/>
                    <w:rPr>
                      <w:rFonts w:ascii="Garamond" w:eastAsiaTheme="minorHAnsi" w:hAnsi="Garamond"/>
                      <w:lang w:eastAsia="x-none"/>
                    </w:rPr>
                  </w:pPr>
                </w:p>
              </w:tc>
              <w:tc>
                <w:tcPr>
                  <w:tcW w:w="1276" w:type="dxa"/>
                </w:tcPr>
                <w:p w14:paraId="1A3BC9CB" w14:textId="77777777" w:rsidR="003F3B9B" w:rsidRPr="00B411A9" w:rsidRDefault="003F3B9B" w:rsidP="00F726FC">
                  <w:pPr>
                    <w:spacing w:after="120"/>
                    <w:jc w:val="both"/>
                    <w:rPr>
                      <w:rFonts w:ascii="Garamond" w:eastAsiaTheme="minorHAnsi" w:hAnsi="Garamond"/>
                      <w:lang w:eastAsia="x-none"/>
                    </w:rPr>
                  </w:pPr>
                </w:p>
              </w:tc>
              <w:tc>
                <w:tcPr>
                  <w:tcW w:w="2303" w:type="dxa"/>
                </w:tcPr>
                <w:p w14:paraId="02B93AC8" w14:textId="77777777" w:rsidR="003F3B9B" w:rsidRPr="00B411A9" w:rsidRDefault="003F3B9B" w:rsidP="00F726FC">
                  <w:pPr>
                    <w:spacing w:after="120"/>
                    <w:jc w:val="both"/>
                    <w:rPr>
                      <w:rFonts w:ascii="Garamond" w:eastAsiaTheme="minorHAnsi" w:hAnsi="Garamond"/>
                      <w:lang w:eastAsia="x-none"/>
                    </w:rPr>
                  </w:pPr>
                </w:p>
              </w:tc>
            </w:tr>
          </w:tbl>
          <w:p w14:paraId="7E08E4A9" w14:textId="77777777" w:rsidR="003F3B9B" w:rsidRDefault="003F3B9B" w:rsidP="00F726FC">
            <w:pPr>
              <w:spacing w:after="120"/>
              <w:jc w:val="both"/>
              <w:rPr>
                <w:rFonts w:ascii="Garamond" w:eastAsiaTheme="minorHAnsi" w:hAnsi="Garamond"/>
                <w:lang w:eastAsia="x-none"/>
              </w:rPr>
            </w:pPr>
          </w:p>
          <w:p w14:paraId="213D829A" w14:textId="2DBB1B09" w:rsidR="003F3B9B" w:rsidRPr="00F36B7C" w:rsidRDefault="003F3B9B" w:rsidP="00F726FC">
            <w:pPr>
              <w:spacing w:after="120"/>
              <w:jc w:val="both"/>
              <w:rPr>
                <w:rFonts w:ascii="Garamond" w:eastAsiaTheme="minorHAnsi" w:hAnsi="Garamond"/>
                <w:lang w:eastAsia="x-none"/>
              </w:rPr>
            </w:pPr>
            <w:r w:rsidRPr="00B411A9">
              <w:rPr>
                <w:rFonts w:ascii="Garamond" w:eastAsiaTheme="minorHAnsi" w:hAnsi="Garamond"/>
                <w:lang w:eastAsia="x-none"/>
              </w:rPr>
              <w:t>…</w:t>
            </w:r>
          </w:p>
        </w:tc>
        <w:tc>
          <w:tcPr>
            <w:tcW w:w="6804" w:type="dxa"/>
          </w:tcPr>
          <w:p w14:paraId="4FC8011F" w14:textId="77777777" w:rsidR="003F3B9B" w:rsidRPr="00B411A9" w:rsidRDefault="003F3B9B" w:rsidP="00F726FC">
            <w:pPr>
              <w:pStyle w:val="110"/>
              <w:tabs>
                <w:tab w:val="clear" w:pos="574"/>
              </w:tabs>
              <w:spacing w:after="120"/>
              <w:ind w:left="0" w:firstLine="0"/>
              <w:rPr>
                <w:rFonts w:ascii="Garamond" w:hAnsi="Garamond"/>
                <w:color w:val="000000"/>
                <w:szCs w:val="22"/>
              </w:rPr>
            </w:pPr>
            <w:r w:rsidRPr="00B411A9">
              <w:rPr>
                <w:rFonts w:ascii="Garamond" w:hAnsi="Garamond"/>
                <w:color w:val="000000"/>
                <w:szCs w:val="22"/>
              </w:rPr>
              <w:t xml:space="preserve">По настоящему Соглашению Продавец обязуется перечислять денежные средства в счет уплаты штрафов за неисполнение или ненадлежащее исполнение своих обязательств по ДПМ ВИЭ, заключенным Продавцом в отношении объекта генерации, отобранного по итогам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B411A9">
              <w:rPr>
                <w:rFonts w:ascii="Garamond" w:hAnsi="Garamond"/>
                <w:color w:val="000000"/>
                <w:szCs w:val="22"/>
                <w:highlight w:val="yellow"/>
              </w:rPr>
              <w:t>и до 1 января 2024 года</w:t>
            </w:r>
            <w:r w:rsidRPr="00B411A9">
              <w:rPr>
                <w:rFonts w:ascii="Garamond" w:hAnsi="Garamond"/>
                <w:color w:val="000000"/>
                <w:szCs w:val="22"/>
              </w:rPr>
              <w:t xml:space="preserve"> (далее – ОПВ), </w:t>
            </w:r>
            <w:r w:rsidRPr="00B411A9">
              <w:rPr>
                <w:rFonts w:ascii="Garamond" w:hAnsi="Garamond"/>
                <w:szCs w:val="22"/>
              </w:rPr>
              <w:t xml:space="preserve">расположенного в указанном в ДПМ ВИЭ субъекте Российской Федерации в границах ценовой зоны, указанной в настоящем пункте, </w:t>
            </w:r>
            <w:r w:rsidRPr="00B411A9">
              <w:rPr>
                <w:rFonts w:ascii="Garamond" w:hAnsi="Garamond"/>
                <w:color w:val="000000"/>
                <w:szCs w:val="22"/>
              </w:rPr>
              <w:t>соответствующего следующим идентификационным параметрам:</w:t>
            </w:r>
          </w:p>
          <w:p w14:paraId="46DFDE6C" w14:textId="77777777" w:rsidR="003F3B9B" w:rsidRPr="00B411A9" w:rsidRDefault="003F3B9B" w:rsidP="00F726FC">
            <w:pPr>
              <w:pStyle w:val="110"/>
              <w:tabs>
                <w:tab w:val="clear" w:pos="574"/>
              </w:tabs>
              <w:spacing w:after="120"/>
              <w:ind w:left="0" w:firstLine="0"/>
              <w:rPr>
                <w:rFonts w:ascii="Garamond" w:hAnsi="Garamond"/>
                <w:color w:val="000000"/>
                <w:szCs w:val="22"/>
              </w:rPr>
            </w:pPr>
          </w:p>
          <w:tbl>
            <w:tblPr>
              <w:tblStyle w:val="aff7"/>
              <w:tblW w:w="0" w:type="auto"/>
              <w:tblLook w:val="04A0" w:firstRow="1" w:lastRow="0" w:firstColumn="1" w:lastColumn="0" w:noHBand="0" w:noVBand="1"/>
            </w:tblPr>
            <w:tblGrid>
              <w:gridCol w:w="1439"/>
              <w:gridCol w:w="1559"/>
              <w:gridCol w:w="1276"/>
              <w:gridCol w:w="2304"/>
            </w:tblGrid>
            <w:tr w:rsidR="003F3B9B" w:rsidRPr="00B411A9" w14:paraId="584BEB2C" w14:textId="77777777" w:rsidTr="00F726FC">
              <w:tc>
                <w:tcPr>
                  <w:tcW w:w="1439" w:type="dxa"/>
                </w:tcPr>
                <w:p w14:paraId="1564BF1C"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Код ГТП генерации</w:t>
                  </w:r>
                </w:p>
              </w:tc>
              <w:tc>
                <w:tcPr>
                  <w:tcW w:w="1559" w:type="dxa"/>
                </w:tcPr>
                <w:p w14:paraId="550461E6"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Вид объекта генерации</w:t>
                  </w:r>
                </w:p>
              </w:tc>
              <w:tc>
                <w:tcPr>
                  <w:tcW w:w="1276" w:type="dxa"/>
                </w:tcPr>
                <w:p w14:paraId="242C8E65"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Ценовая зона</w:t>
                  </w:r>
                </w:p>
              </w:tc>
              <w:tc>
                <w:tcPr>
                  <w:tcW w:w="2304" w:type="dxa"/>
                </w:tcPr>
                <w:p w14:paraId="5C5F8A5D" w14:textId="77777777" w:rsidR="003F3B9B" w:rsidRPr="00B411A9" w:rsidRDefault="003F3B9B" w:rsidP="00F726FC">
                  <w:pPr>
                    <w:spacing w:after="120"/>
                    <w:jc w:val="center"/>
                    <w:rPr>
                      <w:rFonts w:ascii="Garamond" w:eastAsiaTheme="minorHAnsi" w:hAnsi="Garamond"/>
                      <w:b/>
                      <w:bCs/>
                      <w:lang w:eastAsia="x-none"/>
                    </w:rPr>
                  </w:pPr>
                  <w:r w:rsidRPr="00B411A9">
                    <w:rPr>
                      <w:rFonts w:ascii="Garamond" w:eastAsiaTheme="minorHAnsi" w:hAnsi="Garamond"/>
                      <w:b/>
                      <w:bCs/>
                      <w:lang w:eastAsia="x-none"/>
                    </w:rPr>
                    <w:t>Год начала  поставки мощности</w:t>
                  </w:r>
                </w:p>
              </w:tc>
            </w:tr>
            <w:tr w:rsidR="003F3B9B" w:rsidRPr="00B411A9" w14:paraId="5F4F7095" w14:textId="77777777" w:rsidTr="00F726FC">
              <w:tc>
                <w:tcPr>
                  <w:tcW w:w="1439" w:type="dxa"/>
                </w:tcPr>
                <w:p w14:paraId="7389EB92" w14:textId="77777777" w:rsidR="003F3B9B" w:rsidRPr="00B411A9" w:rsidRDefault="003F3B9B" w:rsidP="00F726FC">
                  <w:pPr>
                    <w:spacing w:after="120"/>
                    <w:jc w:val="both"/>
                    <w:rPr>
                      <w:rFonts w:ascii="Garamond" w:eastAsiaTheme="minorHAnsi" w:hAnsi="Garamond"/>
                      <w:lang w:eastAsia="x-none"/>
                    </w:rPr>
                  </w:pPr>
                </w:p>
              </w:tc>
              <w:tc>
                <w:tcPr>
                  <w:tcW w:w="1559" w:type="dxa"/>
                </w:tcPr>
                <w:p w14:paraId="0D1F3229" w14:textId="77777777" w:rsidR="003F3B9B" w:rsidRPr="00B411A9" w:rsidRDefault="003F3B9B" w:rsidP="00F726FC">
                  <w:pPr>
                    <w:spacing w:after="120"/>
                    <w:jc w:val="both"/>
                    <w:rPr>
                      <w:rFonts w:ascii="Garamond" w:eastAsiaTheme="minorHAnsi" w:hAnsi="Garamond"/>
                      <w:lang w:eastAsia="x-none"/>
                    </w:rPr>
                  </w:pPr>
                </w:p>
              </w:tc>
              <w:tc>
                <w:tcPr>
                  <w:tcW w:w="1276" w:type="dxa"/>
                </w:tcPr>
                <w:p w14:paraId="00D3F496" w14:textId="77777777" w:rsidR="003F3B9B" w:rsidRPr="00B411A9" w:rsidRDefault="003F3B9B" w:rsidP="00F726FC">
                  <w:pPr>
                    <w:spacing w:after="120"/>
                    <w:jc w:val="both"/>
                    <w:rPr>
                      <w:rFonts w:ascii="Garamond" w:eastAsiaTheme="minorHAnsi" w:hAnsi="Garamond"/>
                      <w:lang w:eastAsia="x-none"/>
                    </w:rPr>
                  </w:pPr>
                </w:p>
              </w:tc>
              <w:tc>
                <w:tcPr>
                  <w:tcW w:w="2304" w:type="dxa"/>
                </w:tcPr>
                <w:p w14:paraId="5E5ADFFA" w14:textId="77777777" w:rsidR="003F3B9B" w:rsidRPr="00B411A9" w:rsidRDefault="003F3B9B" w:rsidP="00F726FC">
                  <w:pPr>
                    <w:spacing w:after="120"/>
                    <w:jc w:val="both"/>
                    <w:rPr>
                      <w:rFonts w:ascii="Garamond" w:eastAsiaTheme="minorHAnsi" w:hAnsi="Garamond"/>
                      <w:lang w:eastAsia="x-none"/>
                    </w:rPr>
                  </w:pPr>
                </w:p>
              </w:tc>
            </w:tr>
          </w:tbl>
          <w:p w14:paraId="059EE59D" w14:textId="77777777" w:rsidR="003F3B9B" w:rsidRPr="00B411A9" w:rsidRDefault="003F3B9B" w:rsidP="00F726FC">
            <w:pPr>
              <w:spacing w:after="120"/>
              <w:jc w:val="both"/>
              <w:rPr>
                <w:rFonts w:ascii="Garamond" w:hAnsi="Garamond"/>
              </w:rPr>
            </w:pPr>
          </w:p>
          <w:p w14:paraId="6D871D70" w14:textId="77777777" w:rsidR="003F3B9B" w:rsidRPr="00F36B7C" w:rsidRDefault="003F3B9B" w:rsidP="00F726FC">
            <w:pPr>
              <w:spacing w:after="120"/>
              <w:jc w:val="both"/>
              <w:rPr>
                <w:rFonts w:ascii="Garamond" w:eastAsiaTheme="minorHAnsi" w:hAnsi="Garamond"/>
                <w:lang w:eastAsia="x-none"/>
              </w:rPr>
            </w:pPr>
            <w:r w:rsidRPr="00B411A9">
              <w:rPr>
                <w:rFonts w:ascii="Garamond" w:eastAsiaTheme="minorHAnsi" w:hAnsi="Garamond"/>
                <w:lang w:eastAsia="x-none"/>
              </w:rPr>
              <w:t>…</w:t>
            </w:r>
          </w:p>
        </w:tc>
      </w:tr>
    </w:tbl>
    <w:p w14:paraId="2C821478" w14:textId="54332DA4" w:rsidR="003F3B9B" w:rsidRDefault="003F3B9B" w:rsidP="006370B2">
      <w:pPr>
        <w:spacing w:after="0" w:line="240" w:lineRule="auto"/>
        <w:jc w:val="both"/>
        <w:rPr>
          <w:rFonts w:ascii="Garamond" w:hAnsi="Garamond"/>
          <w:b/>
          <w:sz w:val="24"/>
          <w:szCs w:val="24"/>
        </w:rPr>
      </w:pPr>
    </w:p>
    <w:sectPr w:rsidR="003F3B9B" w:rsidSect="00056CED">
      <w:pgSz w:w="16838" w:h="11906" w:orient="landscape"/>
      <w:pgMar w:top="1134" w:right="851" w:bottom="851" w:left="113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FE9CB" w14:textId="77777777" w:rsidR="00F50F10" w:rsidRDefault="00F50F10">
      <w:pPr>
        <w:spacing w:after="0" w:line="240" w:lineRule="auto"/>
      </w:pPr>
      <w:r>
        <w:separator/>
      </w:r>
    </w:p>
  </w:endnote>
  <w:endnote w:type="continuationSeparator" w:id="0">
    <w:p w14:paraId="67EC1E67" w14:textId="77777777" w:rsidR="00F50F10" w:rsidRDefault="00F50F10">
      <w:pPr>
        <w:spacing w:after="0" w:line="240" w:lineRule="auto"/>
      </w:pPr>
      <w:r>
        <w:continuationSeparator/>
      </w:r>
    </w:p>
  </w:endnote>
  <w:endnote w:type="continuationNotice" w:id="1">
    <w:p w14:paraId="741024E5" w14:textId="77777777" w:rsidR="00F50F10" w:rsidRDefault="00F50F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MS Gothic"/>
    <w:charset w:val="80"/>
    <w:family w:val="auto"/>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NewsGoth B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D18E3" w14:textId="77777777" w:rsidR="00F50F10" w:rsidRDefault="00F50F10">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55F092B5" w14:textId="77777777" w:rsidR="00F50F10" w:rsidRDefault="00F50F10">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04B5D" w14:textId="15C7A82A" w:rsidR="00F50F10" w:rsidRDefault="00F50F10">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900DC4">
      <w:rPr>
        <w:rStyle w:val="afff4"/>
        <w:rFonts w:ascii="Garamond" w:hAnsi="Garamond"/>
        <w:noProof/>
      </w:rPr>
      <w:t>108</w:t>
    </w:r>
    <w:r>
      <w:rPr>
        <w:rStyle w:val="afff4"/>
        <w:rFonts w:ascii="Garamond" w:hAnsi="Garamond"/>
      </w:rPr>
      <w:fldChar w:fldCharType="end"/>
    </w:r>
  </w:p>
  <w:p w14:paraId="65481164" w14:textId="77777777" w:rsidR="00F50F10" w:rsidRPr="00287E74" w:rsidRDefault="00F50F10" w:rsidP="00287E7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1739042"/>
      <w:docPartObj>
        <w:docPartGallery w:val="Page Numbers (Bottom of Page)"/>
        <w:docPartUnique/>
      </w:docPartObj>
    </w:sdtPr>
    <w:sdtEndPr/>
    <w:sdtContent>
      <w:p w14:paraId="7F4FD7B4" w14:textId="072ACC8F" w:rsidR="00F50F10" w:rsidRDefault="00F50F10">
        <w:pPr>
          <w:pStyle w:val="aff"/>
          <w:jc w:val="right"/>
        </w:pPr>
        <w:r>
          <w:fldChar w:fldCharType="begin"/>
        </w:r>
        <w:r>
          <w:instrText>PAGE   \* MERGEFORMAT</w:instrText>
        </w:r>
        <w:r>
          <w:fldChar w:fldCharType="separate"/>
        </w:r>
        <w:r w:rsidR="00ED1F45" w:rsidRPr="00ED1F45">
          <w:rPr>
            <w:noProof/>
            <w:lang w:val="ru-RU"/>
          </w:rPr>
          <w:t>151</w:t>
        </w:r>
        <w:r>
          <w:fldChar w:fldCharType="end"/>
        </w:r>
      </w:p>
    </w:sdtContent>
  </w:sdt>
  <w:p w14:paraId="35130E73" w14:textId="77777777" w:rsidR="00F50F10" w:rsidRDefault="00F50F1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A363F" w14:textId="77777777" w:rsidR="00F50F10" w:rsidRDefault="00F50F10">
      <w:pPr>
        <w:spacing w:after="0" w:line="240" w:lineRule="auto"/>
      </w:pPr>
      <w:r>
        <w:separator/>
      </w:r>
    </w:p>
  </w:footnote>
  <w:footnote w:type="continuationSeparator" w:id="0">
    <w:p w14:paraId="5B75EEE5" w14:textId="77777777" w:rsidR="00F50F10" w:rsidRDefault="00F50F10">
      <w:pPr>
        <w:spacing w:after="0" w:line="240" w:lineRule="auto"/>
      </w:pPr>
      <w:r>
        <w:continuationSeparator/>
      </w:r>
    </w:p>
  </w:footnote>
  <w:footnote w:type="continuationNotice" w:id="1">
    <w:p w14:paraId="70252774" w14:textId="77777777" w:rsidR="00F50F10" w:rsidRDefault="00F50F10">
      <w:pPr>
        <w:spacing w:after="0" w:line="240" w:lineRule="auto"/>
      </w:pPr>
    </w:p>
  </w:footnote>
  <w:footnote w:id="2">
    <w:p w14:paraId="514EE35A" w14:textId="77777777" w:rsidR="00F50F10" w:rsidRPr="00DF4F93" w:rsidRDefault="00F50F10" w:rsidP="00014C96">
      <w:pPr>
        <w:pStyle w:val="aff4"/>
      </w:pPr>
      <w:r w:rsidRPr="00DF4F93">
        <w:rPr>
          <w:rStyle w:val="afff5"/>
        </w:rPr>
        <w:footnoteRef/>
      </w:r>
      <w:r w:rsidRPr="00DF4F93">
        <w:t xml:space="preserve"> Для ДПМ ВИЭ, заключенным по результатам ОПВ, проводимых до 1 января 2021 года, – Приложение № Д 6.6. к Договору о присоединении к торговой системе оптового рынка.</w:t>
      </w:r>
    </w:p>
    <w:p w14:paraId="5A74CF1B" w14:textId="77777777" w:rsidR="00F50F10" w:rsidRDefault="00F50F10" w:rsidP="00014C96">
      <w:pPr>
        <w:pStyle w:val="aff4"/>
      </w:pPr>
      <w:r w:rsidRPr="00DF4F93">
        <w:t xml:space="preserve">Для ДПМ ВИЭ, заключенным по результатам ОПВ, проводимых после </w:t>
      </w:r>
      <w:r w:rsidRPr="006C66CF">
        <w:t>1 января 2021 года, – Приложение № Д 6.6.2</w:t>
      </w:r>
      <w:r w:rsidRPr="00DF4F93">
        <w:t xml:space="preserve"> к Договору о присоединении к торговой системе оптового рынка.</w:t>
      </w:r>
    </w:p>
  </w:footnote>
  <w:footnote w:id="3">
    <w:p w14:paraId="3ED711DE" w14:textId="77777777" w:rsidR="00F50F10" w:rsidRPr="00DF4F93" w:rsidRDefault="00F50F10" w:rsidP="006370B2">
      <w:pPr>
        <w:pStyle w:val="aff4"/>
      </w:pPr>
      <w:r>
        <w:rPr>
          <w:rStyle w:val="afff5"/>
        </w:rPr>
        <w:footnoteRef/>
      </w:r>
      <w:r>
        <w:t xml:space="preserve"> </w:t>
      </w:r>
      <w:r w:rsidRPr="00DF4F93">
        <w:t>Для ДПМ ВИЭ, заключенным по результатам ОПВ, проводимых до 1 января 2021 года, – Приложение № Д 6.6. к Договору о присоединении к торговой системе оптового рынка.</w:t>
      </w:r>
    </w:p>
    <w:p w14:paraId="5BD553CE" w14:textId="0779056B" w:rsidR="00F50F10" w:rsidRDefault="00F50F10" w:rsidP="006370B2">
      <w:pPr>
        <w:pStyle w:val="aff4"/>
      </w:pPr>
      <w:r w:rsidRPr="00DF4F93">
        <w:t xml:space="preserve">Для ДПМ ВИЭ, заключенным по результатам ОПВ, проводимых после </w:t>
      </w:r>
      <w:r w:rsidRPr="006C66CF">
        <w:t>1 января 2021 года</w:t>
      </w:r>
      <w:r>
        <w:t xml:space="preserve"> </w:t>
      </w:r>
      <w:bookmarkStart w:id="78" w:name="_Hlk174543326"/>
      <w:r w:rsidRPr="006370B2">
        <w:rPr>
          <w:highlight w:val="yellow"/>
        </w:rPr>
        <w:t>и до 1 января 2024 года</w:t>
      </w:r>
      <w:bookmarkEnd w:id="78"/>
      <w:r w:rsidRPr="006C66CF">
        <w:t>, – Приложение № Д 6.6.2</w:t>
      </w:r>
      <w:r w:rsidRPr="00DF4F93">
        <w:t xml:space="preserve"> к Договору о присоединении к торговой системе оптового рынка.</w:t>
      </w:r>
    </w:p>
    <w:p w14:paraId="5001AFE2" w14:textId="3E40D950" w:rsidR="00F50F10" w:rsidRDefault="00F50F10">
      <w:pPr>
        <w:pStyle w:val="aff4"/>
      </w:pPr>
      <w:bookmarkStart w:id="79" w:name="_Hlk174543335"/>
      <w:r w:rsidRPr="006370B2">
        <w:rPr>
          <w:highlight w:val="yellow"/>
        </w:rPr>
        <w:t>Для ДПМ ВИЭ, заключенным по результатам ОПВ, проводимых после 1 января 2024 года, – Приложение № Д 6.6.3 к Договору о присоединении к торговой системе оптового рынка.</w:t>
      </w:r>
      <w:bookmarkEnd w:id="79"/>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1D566DE"/>
    <w:multiLevelType w:val="hybridMultilevel"/>
    <w:tmpl w:val="641E4EEA"/>
    <w:lvl w:ilvl="0" w:tplc="9E42C8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FF49A6"/>
    <w:multiLevelType w:val="hybridMultilevel"/>
    <w:tmpl w:val="DC788684"/>
    <w:lvl w:ilvl="0" w:tplc="FD3213F4">
      <w:start w:val="7"/>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377135B"/>
    <w:multiLevelType w:val="hybridMultilevel"/>
    <w:tmpl w:val="552E5CA6"/>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3840EDF"/>
    <w:multiLevelType w:val="hybridMultilevel"/>
    <w:tmpl w:val="B72EE11C"/>
    <w:lvl w:ilvl="0" w:tplc="223A7F90">
      <w:start w:val="1"/>
      <w:numFmt w:val="decimal"/>
      <w:lvlText w:val="%1."/>
      <w:lvlJc w:val="left"/>
      <w:pPr>
        <w:ind w:left="938" w:hanging="360"/>
      </w:pPr>
      <w:rPr>
        <w:rFonts w:hint="default"/>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abstractNum w:abstractNumId="6"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05C39"/>
    <w:multiLevelType w:val="multilevel"/>
    <w:tmpl w:val="F40ADB5E"/>
    <w:name w:val="WW8Num710"/>
    <w:lvl w:ilvl="0">
      <w:start w:val="2"/>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5385770"/>
    <w:multiLevelType w:val="hybridMultilevel"/>
    <w:tmpl w:val="354AB7A2"/>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068A1402"/>
    <w:multiLevelType w:val="hybridMultilevel"/>
    <w:tmpl w:val="A00EB158"/>
    <w:lvl w:ilvl="0" w:tplc="F648E35E">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1" w15:restartNumberingAfterBreak="0">
    <w:nsid w:val="07B71716"/>
    <w:multiLevelType w:val="hybridMultilevel"/>
    <w:tmpl w:val="B3FEA590"/>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2"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911079B"/>
    <w:multiLevelType w:val="multilevel"/>
    <w:tmpl w:val="F0069CA2"/>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0C79230A"/>
    <w:multiLevelType w:val="hybridMultilevel"/>
    <w:tmpl w:val="E292AABC"/>
    <w:lvl w:ilvl="0" w:tplc="CE6CBAA6">
      <w:start w:val="3"/>
      <w:numFmt w:val="decimal"/>
      <w:lvlText w:val="%1)"/>
      <w:lvlJc w:val="left"/>
      <w:pPr>
        <w:ind w:left="1211"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DF06F82"/>
    <w:multiLevelType w:val="multilevel"/>
    <w:tmpl w:val="0419001F"/>
    <w:styleLink w:val="111111"/>
    <w:lvl w:ilvl="0">
      <w:start w:val="1"/>
      <w:numFmt w:val="decimal"/>
      <w:pStyle w:val="10"/>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6" w15:restartNumberingAfterBreak="0">
    <w:nsid w:val="10485C7E"/>
    <w:multiLevelType w:val="hybridMultilevel"/>
    <w:tmpl w:val="338E3A6C"/>
    <w:lvl w:ilvl="0" w:tplc="DCB6EB22">
      <w:start w:val="1"/>
      <w:numFmt w:val="bullet"/>
      <w:lvlText w:val=""/>
      <w:lvlJc w:val="left"/>
      <w:pPr>
        <w:ind w:left="1854" w:hanging="360"/>
      </w:pPr>
      <w:rPr>
        <w:rFonts w:ascii="Symbol" w:hAnsi="Symbol" w:cs="Times New Roman CYR"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13E61302"/>
    <w:multiLevelType w:val="hybridMultilevel"/>
    <w:tmpl w:val="F1E20FEC"/>
    <w:lvl w:ilvl="0" w:tplc="7ABE6AC0">
      <w:start w:val="1"/>
      <w:numFmt w:val="bullet"/>
      <w:lvlText w:val=""/>
      <w:lvlJc w:val="left"/>
      <w:pPr>
        <w:ind w:left="1320" w:hanging="360"/>
      </w:pPr>
      <w:rPr>
        <w:rFonts w:ascii="Symbol" w:hAnsi="Symbol" w:hint="default"/>
        <w:b/>
        <w:i w:val="0"/>
        <w:color w:val="auto"/>
        <w:sz w:val="28"/>
        <w:szCs w:val="28"/>
        <w:u w:val="none"/>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15F33EDC"/>
    <w:multiLevelType w:val="hybridMultilevel"/>
    <w:tmpl w:val="6F1A9D74"/>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D00718"/>
    <w:multiLevelType w:val="hybridMultilevel"/>
    <w:tmpl w:val="84286E1E"/>
    <w:lvl w:ilvl="0" w:tplc="6340201E">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0" w15:restartNumberingAfterBreak="0">
    <w:nsid w:val="1A0735FD"/>
    <w:multiLevelType w:val="hybridMultilevel"/>
    <w:tmpl w:val="B9B27D44"/>
    <w:name w:val="WW8Num782"/>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1"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157F86"/>
    <w:multiLevelType w:val="hybridMultilevel"/>
    <w:tmpl w:val="276EF8E2"/>
    <w:lvl w:ilvl="0" w:tplc="7ABE6AC0">
      <w:start w:val="1"/>
      <w:numFmt w:val="bullet"/>
      <w:lvlText w:val=""/>
      <w:lvlJc w:val="left"/>
      <w:pPr>
        <w:ind w:left="753" w:hanging="360"/>
      </w:pPr>
      <w:rPr>
        <w:rFonts w:ascii="Symbol" w:hAnsi="Symbol" w:hint="default"/>
        <w:b/>
        <w:i w:val="0"/>
        <w:color w:val="auto"/>
        <w:sz w:val="28"/>
        <w:szCs w:val="28"/>
        <w:u w:val="none"/>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E4911DB"/>
    <w:multiLevelType w:val="multilevel"/>
    <w:tmpl w:val="529C8BA0"/>
    <w:lvl w:ilvl="0">
      <w:start w:val="1"/>
      <w:numFmt w:val="bullet"/>
      <w:pStyle w:val="-2"/>
      <w:lvlText w:val=""/>
      <w:lvlJc w:val="left"/>
      <w:pPr>
        <w:tabs>
          <w:tab w:val="num" w:pos="1134"/>
        </w:tabs>
        <w:ind w:left="1134" w:hanging="567"/>
      </w:pPr>
      <w:rPr>
        <w:rFonts w:ascii="Symbol" w:hAnsi="Symbol" w:hint="default"/>
        <w:sz w:val="16"/>
        <w:szCs w:val="16"/>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7" w15:restartNumberingAfterBreak="0">
    <w:nsid w:val="1FF8366C"/>
    <w:multiLevelType w:val="hybridMultilevel"/>
    <w:tmpl w:val="2FBE16EC"/>
    <w:lvl w:ilvl="0" w:tplc="4E905A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3966D47"/>
    <w:multiLevelType w:val="hybridMultilevel"/>
    <w:tmpl w:val="AB8A57EA"/>
    <w:lvl w:ilvl="0" w:tplc="DCB6EB22">
      <w:start w:val="1"/>
      <w:numFmt w:val="bullet"/>
      <w:lvlText w:val=""/>
      <w:lvlJc w:val="left"/>
      <w:pPr>
        <w:ind w:left="1931" w:hanging="360"/>
      </w:pPr>
      <w:rPr>
        <w:rFonts w:ascii="Symbol" w:hAnsi="Symbol" w:cs="Times New Roman CYR"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29" w15:restartNumberingAfterBreak="0">
    <w:nsid w:val="23AF2107"/>
    <w:multiLevelType w:val="hybridMultilevel"/>
    <w:tmpl w:val="94D8B348"/>
    <w:lvl w:ilvl="0" w:tplc="80C0C31A">
      <w:start w:val="1"/>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0" w15:restartNumberingAfterBreak="0">
    <w:nsid w:val="258E6DA4"/>
    <w:multiLevelType w:val="hybridMultilevel"/>
    <w:tmpl w:val="172064D4"/>
    <w:lvl w:ilvl="0" w:tplc="FFFFFFFF">
      <w:numFmt w:val="bullet"/>
      <w:lvlText w:val="–"/>
      <w:lvlJc w:val="left"/>
      <w:pPr>
        <w:ind w:left="913" w:hanging="360"/>
      </w:pPr>
      <w:rPr>
        <w:rFonts w:ascii="Garamond" w:eastAsia="Times New Roman" w:hAnsi="Garamond" w:cs="Courier New"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31"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280493"/>
    <w:multiLevelType w:val="hybridMultilevel"/>
    <w:tmpl w:val="41108192"/>
    <w:lvl w:ilvl="0" w:tplc="4E905A00">
      <w:start w:val="1"/>
      <w:numFmt w:val="bullet"/>
      <w:lvlText w:val=""/>
      <w:lvlJc w:val="left"/>
      <w:pPr>
        <w:tabs>
          <w:tab w:val="num" w:pos="982"/>
        </w:tabs>
        <w:ind w:left="982" w:hanging="720"/>
      </w:pPr>
      <w:rPr>
        <w:rFonts w:ascii="Symbol" w:hAnsi="Symbol" w:hint="default"/>
      </w:rPr>
    </w:lvl>
    <w:lvl w:ilvl="1" w:tplc="04190003" w:tentative="1">
      <w:start w:val="1"/>
      <w:numFmt w:val="bullet"/>
      <w:lvlText w:val="o"/>
      <w:lvlJc w:val="left"/>
      <w:pPr>
        <w:tabs>
          <w:tab w:val="num" w:pos="1702"/>
        </w:tabs>
        <w:ind w:left="1702" w:hanging="360"/>
      </w:pPr>
      <w:rPr>
        <w:rFonts w:ascii="Courier New" w:hAnsi="Courier New" w:hint="default"/>
      </w:rPr>
    </w:lvl>
    <w:lvl w:ilvl="2" w:tplc="04190005" w:tentative="1">
      <w:start w:val="1"/>
      <w:numFmt w:val="bullet"/>
      <w:lvlText w:val=""/>
      <w:lvlJc w:val="left"/>
      <w:pPr>
        <w:tabs>
          <w:tab w:val="num" w:pos="2422"/>
        </w:tabs>
        <w:ind w:left="2422" w:hanging="360"/>
      </w:pPr>
      <w:rPr>
        <w:rFonts w:ascii="Wingdings" w:hAnsi="Wingdings" w:hint="default"/>
      </w:rPr>
    </w:lvl>
    <w:lvl w:ilvl="3" w:tplc="04190001" w:tentative="1">
      <w:start w:val="1"/>
      <w:numFmt w:val="bullet"/>
      <w:lvlText w:val=""/>
      <w:lvlJc w:val="left"/>
      <w:pPr>
        <w:tabs>
          <w:tab w:val="num" w:pos="3142"/>
        </w:tabs>
        <w:ind w:left="3142" w:hanging="360"/>
      </w:pPr>
      <w:rPr>
        <w:rFonts w:ascii="Symbol" w:hAnsi="Symbol" w:hint="default"/>
      </w:rPr>
    </w:lvl>
    <w:lvl w:ilvl="4" w:tplc="04190003" w:tentative="1">
      <w:start w:val="1"/>
      <w:numFmt w:val="bullet"/>
      <w:lvlText w:val="o"/>
      <w:lvlJc w:val="left"/>
      <w:pPr>
        <w:tabs>
          <w:tab w:val="num" w:pos="3862"/>
        </w:tabs>
        <w:ind w:left="3862" w:hanging="360"/>
      </w:pPr>
      <w:rPr>
        <w:rFonts w:ascii="Courier New" w:hAnsi="Courier New" w:hint="default"/>
      </w:rPr>
    </w:lvl>
    <w:lvl w:ilvl="5" w:tplc="04190005" w:tentative="1">
      <w:start w:val="1"/>
      <w:numFmt w:val="bullet"/>
      <w:lvlText w:val=""/>
      <w:lvlJc w:val="left"/>
      <w:pPr>
        <w:tabs>
          <w:tab w:val="num" w:pos="4582"/>
        </w:tabs>
        <w:ind w:left="4582" w:hanging="360"/>
      </w:pPr>
      <w:rPr>
        <w:rFonts w:ascii="Wingdings" w:hAnsi="Wingdings" w:hint="default"/>
      </w:rPr>
    </w:lvl>
    <w:lvl w:ilvl="6" w:tplc="04190001" w:tentative="1">
      <w:start w:val="1"/>
      <w:numFmt w:val="bullet"/>
      <w:lvlText w:val=""/>
      <w:lvlJc w:val="left"/>
      <w:pPr>
        <w:tabs>
          <w:tab w:val="num" w:pos="5302"/>
        </w:tabs>
        <w:ind w:left="5302" w:hanging="360"/>
      </w:pPr>
      <w:rPr>
        <w:rFonts w:ascii="Symbol" w:hAnsi="Symbol" w:hint="default"/>
      </w:rPr>
    </w:lvl>
    <w:lvl w:ilvl="7" w:tplc="04190003" w:tentative="1">
      <w:start w:val="1"/>
      <w:numFmt w:val="bullet"/>
      <w:lvlText w:val="o"/>
      <w:lvlJc w:val="left"/>
      <w:pPr>
        <w:tabs>
          <w:tab w:val="num" w:pos="6022"/>
        </w:tabs>
        <w:ind w:left="6022" w:hanging="360"/>
      </w:pPr>
      <w:rPr>
        <w:rFonts w:ascii="Courier New" w:hAnsi="Courier New" w:hint="default"/>
      </w:rPr>
    </w:lvl>
    <w:lvl w:ilvl="8" w:tplc="04190005" w:tentative="1">
      <w:start w:val="1"/>
      <w:numFmt w:val="bullet"/>
      <w:lvlText w:val=""/>
      <w:lvlJc w:val="left"/>
      <w:pPr>
        <w:tabs>
          <w:tab w:val="num" w:pos="6742"/>
        </w:tabs>
        <w:ind w:left="6742" w:hanging="360"/>
      </w:pPr>
      <w:rPr>
        <w:rFonts w:ascii="Wingdings" w:hAnsi="Wingdings" w:hint="default"/>
      </w:rPr>
    </w:lvl>
  </w:abstractNum>
  <w:abstractNum w:abstractNumId="33" w15:restartNumberingAfterBreak="0">
    <w:nsid w:val="282D6EF7"/>
    <w:multiLevelType w:val="hybridMultilevel"/>
    <w:tmpl w:val="A4F86E48"/>
    <w:lvl w:ilvl="0" w:tplc="7ABE6AC0">
      <w:start w:val="1"/>
      <w:numFmt w:val="bullet"/>
      <w:lvlText w:val=""/>
      <w:lvlJc w:val="left"/>
      <w:pPr>
        <w:ind w:left="1146" w:hanging="360"/>
      </w:pPr>
      <w:rPr>
        <w:rFonts w:ascii="Symbol" w:hAnsi="Symbol" w:hint="default"/>
        <w:b/>
        <w:i w:val="0"/>
        <w:color w:val="auto"/>
        <w:sz w:val="28"/>
        <w:szCs w:val="28"/>
        <w:u w:val="none"/>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2A3C0962"/>
    <w:multiLevelType w:val="hybridMultilevel"/>
    <w:tmpl w:val="55DC6D42"/>
    <w:lvl w:ilvl="0" w:tplc="7ABE6AC0">
      <w:start w:val="1"/>
      <w:numFmt w:val="bullet"/>
      <w:lvlText w:val=""/>
      <w:lvlJc w:val="left"/>
      <w:pPr>
        <w:ind w:left="1571" w:hanging="360"/>
      </w:pPr>
      <w:rPr>
        <w:rFonts w:ascii="Symbol" w:hAnsi="Symbol" w:hint="default"/>
        <w:b/>
        <w:i w:val="0"/>
        <w:color w:val="auto"/>
        <w:sz w:val="28"/>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2B5A61A5"/>
    <w:multiLevelType w:val="multilevel"/>
    <w:tmpl w:val="8BACAD42"/>
    <w:name w:val="WW8Num74222"/>
    <w:lvl w:ilvl="0">
      <w:start w:val="1"/>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30BC6BA2"/>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37" w15:restartNumberingAfterBreak="0">
    <w:nsid w:val="34F7167A"/>
    <w:multiLevelType w:val="multilevel"/>
    <w:tmpl w:val="0CCE8216"/>
    <w:name w:val="WW8Num742"/>
    <w:lvl w:ilvl="0">
      <w:start w:val="3"/>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15:restartNumberingAfterBreak="0">
    <w:nsid w:val="35356801"/>
    <w:multiLevelType w:val="hybridMultilevel"/>
    <w:tmpl w:val="E17E3A7E"/>
    <w:lvl w:ilvl="0" w:tplc="7ABE6AC0">
      <w:start w:val="1"/>
      <w:numFmt w:val="bullet"/>
      <w:lvlText w:val=""/>
      <w:lvlJc w:val="left"/>
      <w:pPr>
        <w:tabs>
          <w:tab w:val="num" w:pos="720"/>
        </w:tabs>
        <w:ind w:left="720" w:hanging="360"/>
      </w:pPr>
      <w:rPr>
        <w:rFonts w:ascii="Symbol" w:hAnsi="Symbol" w:hint="default"/>
        <w:b/>
        <w:i w:val="0"/>
        <w:color w:val="auto"/>
        <w:sz w:val="28"/>
        <w:szCs w:val="28"/>
        <w:u w:val="none"/>
      </w:rPr>
    </w:lvl>
    <w:lvl w:ilvl="1" w:tplc="CA9E9942" w:tentative="1">
      <w:start w:val="1"/>
      <w:numFmt w:val="bullet"/>
      <w:lvlText w:val="o"/>
      <w:lvlJc w:val="left"/>
      <w:pPr>
        <w:ind w:left="1440" w:hanging="360"/>
      </w:pPr>
      <w:rPr>
        <w:rFonts w:ascii="Courier New" w:hAnsi="Courier New" w:cs="Courier New" w:hint="default"/>
      </w:rPr>
    </w:lvl>
    <w:lvl w:ilvl="2" w:tplc="1C007690" w:tentative="1">
      <w:start w:val="1"/>
      <w:numFmt w:val="bullet"/>
      <w:lvlText w:val=""/>
      <w:lvlJc w:val="left"/>
      <w:pPr>
        <w:ind w:left="2160" w:hanging="360"/>
      </w:pPr>
      <w:rPr>
        <w:rFonts w:ascii="Wingdings" w:hAnsi="Wingdings" w:hint="default"/>
      </w:rPr>
    </w:lvl>
    <w:lvl w:ilvl="3" w:tplc="17B62234" w:tentative="1">
      <w:start w:val="1"/>
      <w:numFmt w:val="bullet"/>
      <w:lvlText w:val=""/>
      <w:lvlJc w:val="left"/>
      <w:pPr>
        <w:ind w:left="2880" w:hanging="360"/>
      </w:pPr>
      <w:rPr>
        <w:rFonts w:ascii="Symbol" w:hAnsi="Symbol" w:hint="default"/>
      </w:rPr>
    </w:lvl>
    <w:lvl w:ilvl="4" w:tplc="6FD6EAB0" w:tentative="1">
      <w:start w:val="1"/>
      <w:numFmt w:val="bullet"/>
      <w:lvlText w:val="o"/>
      <w:lvlJc w:val="left"/>
      <w:pPr>
        <w:ind w:left="3600" w:hanging="360"/>
      </w:pPr>
      <w:rPr>
        <w:rFonts w:ascii="Courier New" w:hAnsi="Courier New" w:cs="Courier New" w:hint="default"/>
      </w:rPr>
    </w:lvl>
    <w:lvl w:ilvl="5" w:tplc="0A0EFAD6" w:tentative="1">
      <w:start w:val="1"/>
      <w:numFmt w:val="bullet"/>
      <w:lvlText w:val=""/>
      <w:lvlJc w:val="left"/>
      <w:pPr>
        <w:ind w:left="4320" w:hanging="360"/>
      </w:pPr>
      <w:rPr>
        <w:rFonts w:ascii="Wingdings" w:hAnsi="Wingdings" w:hint="default"/>
      </w:rPr>
    </w:lvl>
    <w:lvl w:ilvl="6" w:tplc="94364BB4" w:tentative="1">
      <w:start w:val="1"/>
      <w:numFmt w:val="bullet"/>
      <w:lvlText w:val=""/>
      <w:lvlJc w:val="left"/>
      <w:pPr>
        <w:ind w:left="5040" w:hanging="360"/>
      </w:pPr>
      <w:rPr>
        <w:rFonts w:ascii="Symbol" w:hAnsi="Symbol" w:hint="default"/>
      </w:rPr>
    </w:lvl>
    <w:lvl w:ilvl="7" w:tplc="C832BCBE" w:tentative="1">
      <w:start w:val="1"/>
      <w:numFmt w:val="bullet"/>
      <w:lvlText w:val="o"/>
      <w:lvlJc w:val="left"/>
      <w:pPr>
        <w:ind w:left="5760" w:hanging="360"/>
      </w:pPr>
      <w:rPr>
        <w:rFonts w:ascii="Courier New" w:hAnsi="Courier New" w:cs="Courier New" w:hint="default"/>
      </w:rPr>
    </w:lvl>
    <w:lvl w:ilvl="8" w:tplc="565C89CC" w:tentative="1">
      <w:start w:val="1"/>
      <w:numFmt w:val="bullet"/>
      <w:lvlText w:val=""/>
      <w:lvlJc w:val="left"/>
      <w:pPr>
        <w:ind w:left="6480" w:hanging="360"/>
      </w:pPr>
      <w:rPr>
        <w:rFonts w:ascii="Wingdings" w:hAnsi="Wingdings" w:hint="default"/>
      </w:rPr>
    </w:lvl>
  </w:abstractNum>
  <w:abstractNum w:abstractNumId="39" w15:restartNumberingAfterBreak="0">
    <w:nsid w:val="354B3BC2"/>
    <w:multiLevelType w:val="hybridMultilevel"/>
    <w:tmpl w:val="A09AD792"/>
    <w:lvl w:ilvl="0" w:tplc="680C0496">
      <w:start w:val="1"/>
      <w:numFmt w:val="russianLow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5E72166"/>
    <w:multiLevelType w:val="hybridMultilevel"/>
    <w:tmpl w:val="EEC0D82E"/>
    <w:lvl w:ilvl="0" w:tplc="7ABE6AC0">
      <w:start w:val="1"/>
      <w:numFmt w:val="bullet"/>
      <w:lvlText w:val=""/>
      <w:lvlJc w:val="left"/>
      <w:pPr>
        <w:ind w:left="753" w:hanging="360"/>
      </w:pPr>
      <w:rPr>
        <w:rFonts w:ascii="Symbol" w:hAnsi="Symbol" w:hint="default"/>
        <w:b/>
        <w:i w:val="0"/>
        <w:color w:val="auto"/>
        <w:sz w:val="28"/>
        <w:szCs w:val="28"/>
        <w:u w:val="none"/>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1" w15:restartNumberingAfterBreak="0">
    <w:nsid w:val="360E7722"/>
    <w:multiLevelType w:val="hybridMultilevel"/>
    <w:tmpl w:val="5D785620"/>
    <w:lvl w:ilvl="0" w:tplc="DCB6EB22">
      <w:start w:val="1"/>
      <w:numFmt w:val="bullet"/>
      <w:lvlText w:val=""/>
      <w:lvlJc w:val="left"/>
      <w:pPr>
        <w:ind w:left="720" w:hanging="360"/>
      </w:pPr>
      <w:rPr>
        <w:rFonts w:ascii="Symbol"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43" w15:restartNumberingAfterBreak="0">
    <w:nsid w:val="37BD13C0"/>
    <w:multiLevelType w:val="hybridMultilevel"/>
    <w:tmpl w:val="A2E84C12"/>
    <w:lvl w:ilvl="0" w:tplc="F648E35E">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4" w15:restartNumberingAfterBreak="0">
    <w:nsid w:val="37D654E9"/>
    <w:multiLevelType w:val="hybridMultilevel"/>
    <w:tmpl w:val="89F881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390C2E61"/>
    <w:multiLevelType w:val="hybridMultilevel"/>
    <w:tmpl w:val="64D84BC8"/>
    <w:lvl w:ilvl="0" w:tplc="F70E758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396478C0"/>
    <w:multiLevelType w:val="multilevel"/>
    <w:tmpl w:val="2C840D82"/>
    <w:name w:val="WW8Num71322222222"/>
    <w:lvl w:ilvl="0">
      <w:start w:val="5"/>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48" w15:restartNumberingAfterBreak="0">
    <w:nsid w:val="40E97A8C"/>
    <w:multiLevelType w:val="multilevel"/>
    <w:tmpl w:val="99946660"/>
    <w:styleLink w:val="11"/>
    <w:lvl w:ilvl="0">
      <w:start w:val="6"/>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574"/>
        </w:tabs>
        <w:ind w:left="574" w:hanging="432"/>
      </w:pPr>
      <w:rPr>
        <w:rFonts w:ascii="Garamond" w:hAnsi="Garamond" w:cs="Times New Roman" w:hint="default"/>
        <w:i w:val="0"/>
      </w:rPr>
    </w:lvl>
    <w:lvl w:ilvl="2">
      <w:start w:val="1"/>
      <w:numFmt w:val="decimal"/>
      <w:lvlText w:val="%1.%2.%3."/>
      <w:lvlJc w:val="left"/>
      <w:pPr>
        <w:tabs>
          <w:tab w:val="num" w:pos="1146"/>
        </w:tabs>
        <w:ind w:left="930"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43F26C9B"/>
    <w:multiLevelType w:val="hybridMultilevel"/>
    <w:tmpl w:val="8D5C8494"/>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4856C4F"/>
    <w:multiLevelType w:val="multilevel"/>
    <w:tmpl w:val="D8247844"/>
    <w:name w:val="WW8Num732"/>
    <w:lvl w:ilvl="0">
      <w:start w:val="5"/>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1" w15:restartNumberingAfterBreak="0">
    <w:nsid w:val="46823701"/>
    <w:multiLevelType w:val="hybridMultilevel"/>
    <w:tmpl w:val="89480B76"/>
    <w:lvl w:ilvl="0" w:tplc="311A1EEC">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2" w15:restartNumberingAfterBreak="0">
    <w:nsid w:val="48EB1853"/>
    <w:multiLevelType w:val="hybridMultilevel"/>
    <w:tmpl w:val="80C6AAC6"/>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9A45B3E"/>
    <w:multiLevelType w:val="hybridMultilevel"/>
    <w:tmpl w:val="338E3DE0"/>
    <w:lvl w:ilvl="0" w:tplc="7ABE6AC0">
      <w:start w:val="1"/>
      <w:numFmt w:val="bullet"/>
      <w:lvlText w:val=""/>
      <w:lvlJc w:val="left"/>
      <w:pPr>
        <w:ind w:left="1995" w:hanging="360"/>
      </w:pPr>
      <w:rPr>
        <w:rFonts w:ascii="Symbol" w:hAnsi="Symbol" w:hint="default"/>
        <w:b/>
        <w:i w:val="0"/>
        <w:color w:val="auto"/>
        <w:sz w:val="28"/>
        <w:szCs w:val="28"/>
        <w:u w:val="none"/>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54" w15:restartNumberingAfterBreak="0">
    <w:nsid w:val="4B7F16A8"/>
    <w:multiLevelType w:val="hybridMultilevel"/>
    <w:tmpl w:val="D79C3D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C2E4979"/>
    <w:multiLevelType w:val="hybridMultilevel"/>
    <w:tmpl w:val="DC788684"/>
    <w:lvl w:ilvl="0" w:tplc="FD3213F4">
      <w:start w:val="7"/>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15:restartNumberingAfterBreak="0">
    <w:nsid w:val="4D1B5628"/>
    <w:multiLevelType w:val="hybridMultilevel"/>
    <w:tmpl w:val="68D2D320"/>
    <w:lvl w:ilvl="0" w:tplc="7ABE6AC0">
      <w:start w:val="1"/>
      <w:numFmt w:val="bullet"/>
      <w:lvlText w:val=""/>
      <w:lvlJc w:val="left"/>
      <w:pPr>
        <w:ind w:left="1995" w:hanging="360"/>
      </w:pPr>
      <w:rPr>
        <w:rFonts w:ascii="Symbol" w:hAnsi="Symbol" w:hint="default"/>
        <w:b/>
        <w:i w:val="0"/>
        <w:color w:val="auto"/>
        <w:sz w:val="28"/>
        <w:szCs w:val="28"/>
        <w:u w:val="none"/>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57" w15:restartNumberingAfterBreak="0">
    <w:nsid w:val="4D6136B1"/>
    <w:multiLevelType w:val="hybridMultilevel"/>
    <w:tmpl w:val="D2A6D95E"/>
    <w:lvl w:ilvl="0" w:tplc="974E1E08">
      <w:start w:val="4"/>
      <w:numFmt w:val="decimal"/>
      <w:lvlText w:val="%1)"/>
      <w:lvlJc w:val="left"/>
      <w:pPr>
        <w:ind w:left="1211"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D741E7D"/>
    <w:multiLevelType w:val="hybridMultilevel"/>
    <w:tmpl w:val="A2BC7A86"/>
    <w:lvl w:ilvl="0" w:tplc="D65889F4">
      <w:start w:val="1"/>
      <w:numFmt w:val="decimal"/>
      <w:lvlText w:val="%1)"/>
      <w:lvlJc w:val="left"/>
      <w:pPr>
        <w:ind w:left="1260" w:hanging="360"/>
      </w:pPr>
      <w:rPr>
        <w:rFonts w:hint="default"/>
        <w:b w:val="0"/>
        <w:i w:val="0"/>
        <w:sz w:val="22"/>
        <w:szCs w:val="22"/>
        <w:u w:val="none"/>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4EDF1887"/>
    <w:multiLevelType w:val="multilevel"/>
    <w:tmpl w:val="67687994"/>
    <w:name w:val="WW8Num772"/>
    <w:lvl w:ilvl="0">
      <w:start w:val="4"/>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0" w15:restartNumberingAfterBreak="0">
    <w:nsid w:val="4F4D0DE5"/>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61" w15:restartNumberingAfterBreak="0">
    <w:nsid w:val="51E04115"/>
    <w:multiLevelType w:val="hybridMultilevel"/>
    <w:tmpl w:val="0E9A8B10"/>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28F024A"/>
    <w:multiLevelType w:val="hybridMultilevel"/>
    <w:tmpl w:val="811C907A"/>
    <w:lvl w:ilvl="0" w:tplc="7ABE6AC0">
      <w:start w:val="1"/>
      <w:numFmt w:val="bullet"/>
      <w:lvlText w:val=""/>
      <w:lvlJc w:val="left"/>
      <w:pPr>
        <w:ind w:left="1320" w:hanging="360"/>
      </w:pPr>
      <w:rPr>
        <w:rFonts w:ascii="Symbol" w:hAnsi="Symbol" w:hint="default"/>
        <w:b/>
        <w:i w:val="0"/>
        <w:color w:val="auto"/>
        <w:sz w:val="28"/>
        <w:szCs w:val="28"/>
        <w:u w:val="none"/>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3" w15:restartNumberingAfterBreak="0">
    <w:nsid w:val="534B2637"/>
    <w:multiLevelType w:val="hybridMultilevel"/>
    <w:tmpl w:val="CE88C00A"/>
    <w:lvl w:ilvl="0" w:tplc="657499CC">
      <w:start w:val="1"/>
      <w:numFmt w:val="decimal"/>
      <w:lvlText w:val="%1)"/>
      <w:lvlJc w:val="left"/>
      <w:pPr>
        <w:ind w:left="1211" w:hanging="360"/>
      </w:pPr>
      <w:rPr>
        <w:rFonts w:eastAsia="Times New Roman"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4" w15:restartNumberingAfterBreak="0">
    <w:nsid w:val="55C8154C"/>
    <w:multiLevelType w:val="hybridMultilevel"/>
    <w:tmpl w:val="A2BC7A86"/>
    <w:lvl w:ilvl="0" w:tplc="FFFFFFFF">
      <w:start w:val="1"/>
      <w:numFmt w:val="decimal"/>
      <w:lvlText w:val="%1)"/>
      <w:lvlJc w:val="left"/>
      <w:pPr>
        <w:ind w:left="1260" w:hanging="360"/>
      </w:pPr>
      <w:rPr>
        <w:rFonts w:hint="default"/>
        <w:b w:val="0"/>
        <w:i w:val="0"/>
        <w:sz w:val="22"/>
        <w:szCs w:val="22"/>
        <w:u w:val="none"/>
      </w:rPr>
    </w:lvl>
    <w:lvl w:ilvl="1" w:tplc="FFFFFFFF" w:tentative="1">
      <w:start w:val="1"/>
      <w:numFmt w:val="bullet"/>
      <w:lvlText w:val="o"/>
      <w:lvlJc w:val="left"/>
      <w:pPr>
        <w:ind w:left="1980" w:hanging="360"/>
      </w:pPr>
      <w:rPr>
        <w:rFonts w:ascii="Courier New" w:hAnsi="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65" w15:restartNumberingAfterBreak="0">
    <w:nsid w:val="56B659E6"/>
    <w:multiLevelType w:val="hybridMultilevel"/>
    <w:tmpl w:val="1388A3D0"/>
    <w:lvl w:ilvl="0" w:tplc="F70E758C">
      <w:start w:val="1"/>
      <w:numFmt w:val="bullet"/>
      <w:lvlText w:val="-"/>
      <w:lvlJc w:val="left"/>
      <w:pPr>
        <w:ind w:left="754" w:hanging="360"/>
      </w:pPr>
      <w:rPr>
        <w:rFonts w:ascii="Courier New" w:hAnsi="Courier New"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6" w15:restartNumberingAfterBreak="0">
    <w:nsid w:val="59B23F17"/>
    <w:multiLevelType w:val="hybridMultilevel"/>
    <w:tmpl w:val="13EA3DCC"/>
    <w:lvl w:ilvl="0" w:tplc="7ABE6AC0">
      <w:start w:val="1"/>
      <w:numFmt w:val="bullet"/>
      <w:lvlText w:val=""/>
      <w:lvlJc w:val="left"/>
      <w:pPr>
        <w:ind w:left="1320" w:hanging="360"/>
      </w:pPr>
      <w:rPr>
        <w:rFonts w:ascii="Symbol" w:hAnsi="Symbol" w:hint="default"/>
        <w:b/>
        <w:i w:val="0"/>
        <w:color w:val="auto"/>
        <w:sz w:val="28"/>
        <w:szCs w:val="28"/>
        <w:u w:val="none"/>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7" w15:restartNumberingAfterBreak="0">
    <w:nsid w:val="5B047245"/>
    <w:multiLevelType w:val="hybridMultilevel"/>
    <w:tmpl w:val="B92A2842"/>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B121795"/>
    <w:multiLevelType w:val="hybridMultilevel"/>
    <w:tmpl w:val="B170A05C"/>
    <w:name w:val="WW8Num71322"/>
    <w:lvl w:ilvl="0" w:tplc="B3E87808">
      <w:start w:val="1"/>
      <w:numFmt w:val="decimal"/>
      <w:lvlText w:val="%1)"/>
      <w:lvlJc w:val="left"/>
      <w:pPr>
        <w:tabs>
          <w:tab w:val="num" w:pos="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9" w15:restartNumberingAfterBreak="0">
    <w:nsid w:val="5E4C49C0"/>
    <w:multiLevelType w:val="hybridMultilevel"/>
    <w:tmpl w:val="9E8254C4"/>
    <w:lvl w:ilvl="0" w:tplc="7ABE6AC0">
      <w:start w:val="1"/>
      <w:numFmt w:val="bullet"/>
      <w:lvlText w:val=""/>
      <w:lvlJc w:val="left"/>
      <w:pPr>
        <w:ind w:left="1320" w:hanging="360"/>
      </w:pPr>
      <w:rPr>
        <w:rFonts w:ascii="Symbol" w:hAnsi="Symbol" w:hint="default"/>
        <w:b/>
        <w:i w:val="0"/>
        <w:color w:val="auto"/>
        <w:sz w:val="28"/>
        <w:szCs w:val="28"/>
        <w:u w:val="none"/>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0"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71"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2"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66B90512"/>
    <w:multiLevelType w:val="hybridMultilevel"/>
    <w:tmpl w:val="86528F7C"/>
    <w:name w:val="WW8Num77"/>
    <w:lvl w:ilvl="0" w:tplc="768654C6">
      <w:start w:val="1"/>
      <w:numFmt w:val="decimal"/>
      <w:lvlText w:val="%1)"/>
      <w:lvlJc w:val="left"/>
      <w:pPr>
        <w:tabs>
          <w:tab w:val="num" w:pos="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4" w15:restartNumberingAfterBreak="0">
    <w:nsid w:val="66C0249C"/>
    <w:multiLevelType w:val="hybridMultilevel"/>
    <w:tmpl w:val="524ECDD6"/>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8387A85"/>
    <w:multiLevelType w:val="hybridMultilevel"/>
    <w:tmpl w:val="393C16F6"/>
    <w:lvl w:ilvl="0" w:tplc="7ABE6AC0">
      <w:start w:val="1"/>
      <w:numFmt w:val="bullet"/>
      <w:lvlText w:val=""/>
      <w:lvlJc w:val="left"/>
      <w:pPr>
        <w:ind w:left="780" w:hanging="360"/>
      </w:pPr>
      <w:rPr>
        <w:rFonts w:ascii="Symbol" w:hAnsi="Symbol" w:hint="default"/>
        <w:b/>
        <w:i w:val="0"/>
        <w:color w:val="auto"/>
        <w:sz w:val="28"/>
        <w:szCs w:val="28"/>
        <w:u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6" w15:restartNumberingAfterBreak="0">
    <w:nsid w:val="6F3A5F4B"/>
    <w:multiLevelType w:val="hybridMultilevel"/>
    <w:tmpl w:val="0BFAC244"/>
    <w:lvl w:ilvl="0" w:tplc="509AB072">
      <w:start w:val="1"/>
      <w:numFmt w:val="bullet"/>
      <w:lvlText w:val=""/>
      <w:lvlJc w:val="left"/>
      <w:pPr>
        <w:ind w:left="1123" w:hanging="360"/>
      </w:pPr>
      <w:rPr>
        <w:rFonts w:ascii="Symbol" w:hAnsi="Symbol" w:hint="default"/>
        <w:b w:val="0"/>
      </w:rPr>
    </w:lvl>
    <w:lvl w:ilvl="1" w:tplc="95C063DE">
      <w:start w:val="1"/>
      <w:numFmt w:val="bullet"/>
      <w:lvlText w:val="o"/>
      <w:lvlJc w:val="left"/>
      <w:pPr>
        <w:ind w:left="1843" w:hanging="360"/>
      </w:pPr>
      <w:rPr>
        <w:rFonts w:ascii="Courier New" w:hAnsi="Courier New" w:cs="Courier New" w:hint="default"/>
      </w:rPr>
    </w:lvl>
    <w:lvl w:ilvl="2" w:tplc="BFF24AD2">
      <w:start w:val="1"/>
      <w:numFmt w:val="bullet"/>
      <w:lvlText w:val=""/>
      <w:lvlJc w:val="left"/>
      <w:pPr>
        <w:ind w:left="2563" w:hanging="360"/>
      </w:pPr>
      <w:rPr>
        <w:rFonts w:ascii="Wingdings" w:hAnsi="Wingdings" w:hint="default"/>
      </w:rPr>
    </w:lvl>
    <w:lvl w:ilvl="3" w:tplc="C2AE229E">
      <w:start w:val="1"/>
      <w:numFmt w:val="bullet"/>
      <w:lvlText w:val=""/>
      <w:lvlJc w:val="left"/>
      <w:pPr>
        <w:ind w:left="3283" w:hanging="360"/>
      </w:pPr>
      <w:rPr>
        <w:rFonts w:ascii="Symbol" w:hAnsi="Symbol" w:hint="default"/>
      </w:rPr>
    </w:lvl>
    <w:lvl w:ilvl="4" w:tplc="8938A200">
      <w:start w:val="1"/>
      <w:numFmt w:val="bullet"/>
      <w:lvlText w:val="o"/>
      <w:lvlJc w:val="left"/>
      <w:pPr>
        <w:ind w:left="4003" w:hanging="360"/>
      </w:pPr>
      <w:rPr>
        <w:rFonts w:ascii="Courier New" w:hAnsi="Courier New" w:cs="Courier New" w:hint="default"/>
      </w:rPr>
    </w:lvl>
    <w:lvl w:ilvl="5" w:tplc="7174E220">
      <w:start w:val="1"/>
      <w:numFmt w:val="bullet"/>
      <w:lvlText w:val=""/>
      <w:lvlJc w:val="left"/>
      <w:pPr>
        <w:ind w:left="4723" w:hanging="360"/>
      </w:pPr>
      <w:rPr>
        <w:rFonts w:ascii="Wingdings" w:hAnsi="Wingdings" w:hint="default"/>
      </w:rPr>
    </w:lvl>
    <w:lvl w:ilvl="6" w:tplc="AAD68396">
      <w:start w:val="1"/>
      <w:numFmt w:val="bullet"/>
      <w:lvlText w:val=""/>
      <w:lvlJc w:val="left"/>
      <w:pPr>
        <w:ind w:left="5443" w:hanging="360"/>
      </w:pPr>
      <w:rPr>
        <w:rFonts w:ascii="Symbol" w:hAnsi="Symbol" w:hint="default"/>
      </w:rPr>
    </w:lvl>
    <w:lvl w:ilvl="7" w:tplc="9B6284B6">
      <w:start w:val="1"/>
      <w:numFmt w:val="bullet"/>
      <w:lvlText w:val="o"/>
      <w:lvlJc w:val="left"/>
      <w:pPr>
        <w:ind w:left="6163" w:hanging="360"/>
      </w:pPr>
      <w:rPr>
        <w:rFonts w:ascii="Courier New" w:hAnsi="Courier New" w:cs="Courier New" w:hint="default"/>
      </w:rPr>
    </w:lvl>
    <w:lvl w:ilvl="8" w:tplc="A12ED882">
      <w:start w:val="1"/>
      <w:numFmt w:val="bullet"/>
      <w:lvlText w:val=""/>
      <w:lvlJc w:val="left"/>
      <w:pPr>
        <w:ind w:left="6883" w:hanging="360"/>
      </w:pPr>
      <w:rPr>
        <w:rFonts w:ascii="Wingdings" w:hAnsi="Wingdings" w:hint="default"/>
      </w:rPr>
    </w:lvl>
  </w:abstractNum>
  <w:abstractNum w:abstractNumId="77" w15:restartNumberingAfterBreak="0">
    <w:nsid w:val="6F5678CB"/>
    <w:multiLevelType w:val="hybridMultilevel"/>
    <w:tmpl w:val="A25E9F92"/>
    <w:lvl w:ilvl="0" w:tplc="7ABE6AC0">
      <w:start w:val="1"/>
      <w:numFmt w:val="bullet"/>
      <w:lvlText w:val=""/>
      <w:lvlJc w:val="left"/>
      <w:pPr>
        <w:ind w:left="780" w:hanging="360"/>
      </w:pPr>
      <w:rPr>
        <w:rFonts w:ascii="Symbol" w:hAnsi="Symbol" w:hint="default"/>
        <w:b/>
        <w:i w:val="0"/>
        <w:color w:val="auto"/>
        <w:sz w:val="28"/>
        <w:szCs w:val="28"/>
        <w:u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8" w15:restartNumberingAfterBreak="0">
    <w:nsid w:val="715D4F51"/>
    <w:multiLevelType w:val="hybridMultilevel"/>
    <w:tmpl w:val="30104A98"/>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71B50F23"/>
    <w:multiLevelType w:val="hybridMultilevel"/>
    <w:tmpl w:val="C6F8A986"/>
    <w:lvl w:ilvl="0" w:tplc="7A94F260">
      <w:start w:val="1"/>
      <w:numFmt w:val="decimal"/>
      <w:lvlText w:val="%1)"/>
      <w:lvlJc w:val="left"/>
      <w:pPr>
        <w:ind w:left="1211"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25616F8"/>
    <w:multiLevelType w:val="hybridMultilevel"/>
    <w:tmpl w:val="FDCC3DE6"/>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793179F"/>
    <w:multiLevelType w:val="hybridMultilevel"/>
    <w:tmpl w:val="DFCAC986"/>
    <w:lvl w:ilvl="0" w:tplc="F70E758C">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2" w15:restartNumberingAfterBreak="0">
    <w:nsid w:val="796C7099"/>
    <w:multiLevelType w:val="hybridMultilevel"/>
    <w:tmpl w:val="1B26F11C"/>
    <w:lvl w:ilvl="0" w:tplc="5C9E7F4A">
      <w:start w:val="1"/>
      <w:numFmt w:val="bullet"/>
      <w:lvlText w:val=""/>
      <w:lvlJc w:val="left"/>
      <w:pPr>
        <w:tabs>
          <w:tab w:val="num" w:pos="536"/>
        </w:tabs>
        <w:ind w:left="536"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83" w15:restartNumberingAfterBreak="0">
    <w:nsid w:val="7AA278F7"/>
    <w:multiLevelType w:val="hybridMultilevel"/>
    <w:tmpl w:val="CCF6988E"/>
    <w:lvl w:ilvl="0" w:tplc="7ABE6AC0">
      <w:start w:val="1"/>
      <w:numFmt w:val="bullet"/>
      <w:lvlText w:val=""/>
      <w:lvlJc w:val="left"/>
      <w:pPr>
        <w:ind w:left="1146" w:hanging="360"/>
      </w:pPr>
      <w:rPr>
        <w:rFonts w:ascii="Symbol" w:hAnsi="Symbol" w:hint="default"/>
        <w:b/>
        <w:i w:val="0"/>
        <w:color w:val="auto"/>
        <w:sz w:val="28"/>
        <w:szCs w:val="28"/>
        <w:u w:val="none"/>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4" w15:restartNumberingAfterBreak="0">
    <w:nsid w:val="7AB700B0"/>
    <w:multiLevelType w:val="multilevel"/>
    <w:tmpl w:val="6D54AEF8"/>
    <w:lvl w:ilvl="0">
      <w:start w:val="1"/>
      <w:numFmt w:val="decimal"/>
      <w:pStyle w:val="12"/>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7AC1171D"/>
    <w:multiLevelType w:val="hybridMultilevel"/>
    <w:tmpl w:val="CABE865C"/>
    <w:styleLink w:val="13"/>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6" w15:restartNumberingAfterBreak="0">
    <w:nsid w:val="7E991A53"/>
    <w:multiLevelType w:val="hybridMultilevel"/>
    <w:tmpl w:val="1B5C1C0C"/>
    <w:lvl w:ilvl="0" w:tplc="6AEEB4B8">
      <w:start w:val="1"/>
      <w:numFmt w:val="bullet"/>
      <w:lvlText w:val="−"/>
      <w:lvlJc w:val="left"/>
      <w:pPr>
        <w:ind w:left="1260" w:hanging="360"/>
      </w:pPr>
      <w:rPr>
        <w:rFonts w:ascii="Garamond" w:hAnsi="Garamond" w:hint="default"/>
        <w:b w:val="0"/>
        <w:i w:val="0"/>
        <w:sz w:val="28"/>
        <w:u w:val="none"/>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16cid:durableId="1622303466">
    <w:abstractNumId w:val="26"/>
  </w:num>
  <w:num w:numId="2" w16cid:durableId="1704860633">
    <w:abstractNumId w:val="9"/>
  </w:num>
  <w:num w:numId="3" w16cid:durableId="1894462580">
    <w:abstractNumId w:val="70"/>
  </w:num>
  <w:num w:numId="4" w16cid:durableId="31654780">
    <w:abstractNumId w:val="84"/>
  </w:num>
  <w:num w:numId="5" w16cid:durableId="600797430">
    <w:abstractNumId w:val="21"/>
  </w:num>
  <w:num w:numId="6" w16cid:durableId="59909778">
    <w:abstractNumId w:val="1"/>
  </w:num>
  <w:num w:numId="7" w16cid:durableId="321785390">
    <w:abstractNumId w:val="0"/>
    <w:lvlOverride w:ilvl="0">
      <w:startOverride w:val="1"/>
    </w:lvlOverride>
  </w:num>
  <w:num w:numId="8" w16cid:durableId="1030372281">
    <w:abstractNumId w:val="15"/>
  </w:num>
  <w:num w:numId="9" w16cid:durableId="1389299412">
    <w:abstractNumId w:val="31"/>
  </w:num>
  <w:num w:numId="10" w16cid:durableId="1682315754">
    <w:abstractNumId w:val="23"/>
  </w:num>
  <w:num w:numId="11" w16cid:durableId="1549998253">
    <w:abstractNumId w:val="72"/>
  </w:num>
  <w:num w:numId="12" w16cid:durableId="1988704571">
    <w:abstractNumId w:val="47"/>
  </w:num>
  <w:num w:numId="13" w16cid:durableId="451747288">
    <w:abstractNumId w:val="6"/>
  </w:num>
  <w:num w:numId="14" w16cid:durableId="1581911365">
    <w:abstractNumId w:val="85"/>
  </w:num>
  <w:num w:numId="15" w16cid:durableId="1891454776">
    <w:abstractNumId w:val="12"/>
  </w:num>
  <w:num w:numId="16" w16cid:durableId="1268729156">
    <w:abstractNumId w:val="42"/>
  </w:num>
  <w:num w:numId="17" w16cid:durableId="388648957">
    <w:abstractNumId w:val="24"/>
  </w:num>
  <w:num w:numId="18" w16cid:durableId="333994408">
    <w:abstractNumId w:val="8"/>
  </w:num>
  <w:num w:numId="19" w16cid:durableId="1906335325">
    <w:abstractNumId w:val="75"/>
  </w:num>
  <w:num w:numId="20" w16cid:durableId="662666597">
    <w:abstractNumId w:val="53"/>
  </w:num>
  <w:num w:numId="21" w16cid:durableId="360324289">
    <w:abstractNumId w:val="56"/>
  </w:num>
  <w:num w:numId="22" w16cid:durableId="684596907">
    <w:abstractNumId w:val="67"/>
  </w:num>
  <w:num w:numId="23" w16cid:durableId="158276268">
    <w:abstractNumId w:val="77"/>
  </w:num>
  <w:num w:numId="24" w16cid:durableId="1407680261">
    <w:abstractNumId w:val="63"/>
  </w:num>
  <w:num w:numId="25" w16cid:durableId="657461538">
    <w:abstractNumId w:val="28"/>
  </w:num>
  <w:num w:numId="26" w16cid:durableId="1507591919">
    <w:abstractNumId w:val="78"/>
  </w:num>
  <w:num w:numId="27" w16cid:durableId="1120805914">
    <w:abstractNumId w:val="18"/>
  </w:num>
  <w:num w:numId="28" w16cid:durableId="2018382050">
    <w:abstractNumId w:val="79"/>
  </w:num>
  <w:num w:numId="29" w16cid:durableId="1777751973">
    <w:abstractNumId w:val="41"/>
  </w:num>
  <w:num w:numId="30" w16cid:durableId="464351099">
    <w:abstractNumId w:val="16"/>
  </w:num>
  <w:num w:numId="31" w16cid:durableId="2061859238">
    <w:abstractNumId w:val="14"/>
  </w:num>
  <w:num w:numId="32" w16cid:durableId="1859731260">
    <w:abstractNumId w:val="57"/>
  </w:num>
  <w:num w:numId="33" w16cid:durableId="1608581677">
    <w:abstractNumId w:val="33"/>
  </w:num>
  <w:num w:numId="34" w16cid:durableId="1907298059">
    <w:abstractNumId w:val="11"/>
  </w:num>
  <w:num w:numId="35" w16cid:durableId="1246257172">
    <w:abstractNumId w:val="27"/>
  </w:num>
  <w:num w:numId="36" w16cid:durableId="1475872591">
    <w:abstractNumId w:val="5"/>
  </w:num>
  <w:num w:numId="37" w16cid:durableId="108859198">
    <w:abstractNumId w:val="13"/>
  </w:num>
  <w:num w:numId="38" w16cid:durableId="8180179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44183253">
    <w:abstractNumId w:val="48"/>
  </w:num>
  <w:num w:numId="40" w16cid:durableId="627245413">
    <w:abstractNumId w:val="60"/>
  </w:num>
  <w:num w:numId="41" w16cid:durableId="1617521588">
    <w:abstractNumId w:val="83"/>
  </w:num>
  <w:num w:numId="42" w16cid:durableId="894971756">
    <w:abstractNumId w:val="36"/>
  </w:num>
  <w:num w:numId="43" w16cid:durableId="990519834">
    <w:abstractNumId w:val="55"/>
  </w:num>
  <w:num w:numId="44" w16cid:durableId="1241677239">
    <w:abstractNumId w:val="3"/>
  </w:num>
  <w:num w:numId="45" w16cid:durableId="1019087836">
    <w:abstractNumId w:val="62"/>
  </w:num>
  <w:num w:numId="46" w16cid:durableId="445778274">
    <w:abstractNumId w:val="69"/>
  </w:num>
  <w:num w:numId="47" w16cid:durableId="1022169437">
    <w:abstractNumId w:val="66"/>
  </w:num>
  <w:num w:numId="48" w16cid:durableId="1838954642">
    <w:abstractNumId w:val="49"/>
  </w:num>
  <w:num w:numId="49" w16cid:durableId="825436293">
    <w:abstractNumId w:val="17"/>
  </w:num>
  <w:num w:numId="50" w16cid:durableId="102580796">
    <w:abstractNumId w:val="74"/>
  </w:num>
  <w:num w:numId="51" w16cid:durableId="1276331664">
    <w:abstractNumId w:val="61"/>
  </w:num>
  <w:num w:numId="52" w16cid:durableId="1942449048">
    <w:abstractNumId w:val="40"/>
  </w:num>
  <w:num w:numId="53" w16cid:durableId="1884050363">
    <w:abstractNumId w:val="22"/>
  </w:num>
  <w:num w:numId="54" w16cid:durableId="1829176729">
    <w:abstractNumId w:val="34"/>
  </w:num>
  <w:num w:numId="55" w16cid:durableId="112477826">
    <w:abstractNumId w:val="38"/>
  </w:num>
  <w:num w:numId="56" w16cid:durableId="588973346">
    <w:abstractNumId w:val="4"/>
  </w:num>
  <w:num w:numId="57" w16cid:durableId="360211344">
    <w:abstractNumId w:val="2"/>
  </w:num>
  <w:num w:numId="58" w16cid:durableId="1220634154">
    <w:abstractNumId w:val="80"/>
  </w:num>
  <w:num w:numId="59" w16cid:durableId="1428306080">
    <w:abstractNumId w:val="45"/>
  </w:num>
  <w:num w:numId="60" w16cid:durableId="294676070">
    <w:abstractNumId w:val="52"/>
  </w:num>
  <w:num w:numId="61" w16cid:durableId="521171353">
    <w:abstractNumId w:val="81"/>
  </w:num>
  <w:num w:numId="62" w16cid:durableId="1753812270">
    <w:abstractNumId w:val="39"/>
  </w:num>
  <w:num w:numId="63" w16cid:durableId="365910768">
    <w:abstractNumId w:val="51"/>
  </w:num>
  <w:num w:numId="64" w16cid:durableId="1343122612">
    <w:abstractNumId w:val="58"/>
  </w:num>
  <w:num w:numId="65" w16cid:durableId="2115205543">
    <w:abstractNumId w:val="64"/>
  </w:num>
  <w:num w:numId="66" w16cid:durableId="263343482">
    <w:abstractNumId w:val="86"/>
  </w:num>
  <w:num w:numId="67" w16cid:durableId="609170987">
    <w:abstractNumId w:val="82"/>
  </w:num>
  <w:num w:numId="68" w16cid:durableId="1510868162">
    <w:abstractNumId w:val="32"/>
  </w:num>
  <w:num w:numId="69" w16cid:durableId="1869174762">
    <w:abstractNumId w:val="65"/>
  </w:num>
  <w:num w:numId="70" w16cid:durableId="1789623280">
    <w:abstractNumId w:val="43"/>
  </w:num>
  <w:num w:numId="71" w16cid:durableId="1914507307">
    <w:abstractNumId w:val="10"/>
  </w:num>
  <w:num w:numId="72" w16cid:durableId="1594896403">
    <w:abstractNumId w:val="19"/>
  </w:num>
  <w:num w:numId="73" w16cid:durableId="1810438759">
    <w:abstractNumId w:val="54"/>
  </w:num>
  <w:num w:numId="74" w16cid:durableId="1807310046">
    <w:abstractNumId w:val="44"/>
  </w:num>
  <w:num w:numId="75" w16cid:durableId="1480461824">
    <w:abstractNumId w:val="76"/>
  </w:num>
  <w:num w:numId="76" w16cid:durableId="1176386417">
    <w:abstractNumId w:val="29"/>
  </w:num>
  <w:num w:numId="77" w16cid:durableId="1603224710">
    <w:abstractNumId w:val="3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defaultTabStop w:val="709"/>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75A"/>
    <w:rsid w:val="00003FEA"/>
    <w:rsid w:val="000053A9"/>
    <w:rsid w:val="00014A4C"/>
    <w:rsid w:val="00014C96"/>
    <w:rsid w:val="00015583"/>
    <w:rsid w:val="000161E8"/>
    <w:rsid w:val="00021414"/>
    <w:rsid w:val="00031AF8"/>
    <w:rsid w:val="0003211D"/>
    <w:rsid w:val="000357DE"/>
    <w:rsid w:val="00053BF9"/>
    <w:rsid w:val="00054BA5"/>
    <w:rsid w:val="000567C0"/>
    <w:rsid w:val="00056CED"/>
    <w:rsid w:val="000612D8"/>
    <w:rsid w:val="00061842"/>
    <w:rsid w:val="0006239C"/>
    <w:rsid w:val="000634E6"/>
    <w:rsid w:val="00063BD4"/>
    <w:rsid w:val="00064199"/>
    <w:rsid w:val="00064D58"/>
    <w:rsid w:val="00072687"/>
    <w:rsid w:val="00076827"/>
    <w:rsid w:val="000800EF"/>
    <w:rsid w:val="000823B9"/>
    <w:rsid w:val="00084F41"/>
    <w:rsid w:val="000866D6"/>
    <w:rsid w:val="00086B5D"/>
    <w:rsid w:val="00090727"/>
    <w:rsid w:val="00091BFE"/>
    <w:rsid w:val="00097EC1"/>
    <w:rsid w:val="000A15CB"/>
    <w:rsid w:val="000A1C25"/>
    <w:rsid w:val="000B4A3D"/>
    <w:rsid w:val="000B5F63"/>
    <w:rsid w:val="000B7594"/>
    <w:rsid w:val="000C3A80"/>
    <w:rsid w:val="000C69A6"/>
    <w:rsid w:val="000D025A"/>
    <w:rsid w:val="000D0329"/>
    <w:rsid w:val="000D45E6"/>
    <w:rsid w:val="000D639A"/>
    <w:rsid w:val="000D7054"/>
    <w:rsid w:val="000E3336"/>
    <w:rsid w:val="000E34ED"/>
    <w:rsid w:val="000F37B2"/>
    <w:rsid w:val="000F5182"/>
    <w:rsid w:val="00101F19"/>
    <w:rsid w:val="00106BE4"/>
    <w:rsid w:val="001074FD"/>
    <w:rsid w:val="00107E60"/>
    <w:rsid w:val="00113239"/>
    <w:rsid w:val="00117ED3"/>
    <w:rsid w:val="00122744"/>
    <w:rsid w:val="00122B97"/>
    <w:rsid w:val="0012591B"/>
    <w:rsid w:val="00126BB0"/>
    <w:rsid w:val="0013051A"/>
    <w:rsid w:val="00134235"/>
    <w:rsid w:val="00134FC5"/>
    <w:rsid w:val="00135FEF"/>
    <w:rsid w:val="00142565"/>
    <w:rsid w:val="00144A5E"/>
    <w:rsid w:val="00153A6F"/>
    <w:rsid w:val="00155AB3"/>
    <w:rsid w:val="001607E1"/>
    <w:rsid w:val="00161FF4"/>
    <w:rsid w:val="00164C91"/>
    <w:rsid w:val="00170966"/>
    <w:rsid w:val="00170E2E"/>
    <w:rsid w:val="00171937"/>
    <w:rsid w:val="00174BF8"/>
    <w:rsid w:val="0018083D"/>
    <w:rsid w:val="0018161C"/>
    <w:rsid w:val="0018385A"/>
    <w:rsid w:val="00184433"/>
    <w:rsid w:val="00195DEC"/>
    <w:rsid w:val="00196C0C"/>
    <w:rsid w:val="001A178F"/>
    <w:rsid w:val="001A257F"/>
    <w:rsid w:val="001B12E7"/>
    <w:rsid w:val="001B1B42"/>
    <w:rsid w:val="001B669E"/>
    <w:rsid w:val="001B69F5"/>
    <w:rsid w:val="001B709E"/>
    <w:rsid w:val="001C0A27"/>
    <w:rsid w:val="001C1D9A"/>
    <w:rsid w:val="001C3FC1"/>
    <w:rsid w:val="001C68C9"/>
    <w:rsid w:val="001D0250"/>
    <w:rsid w:val="001D1F34"/>
    <w:rsid w:val="001D30CE"/>
    <w:rsid w:val="001D5049"/>
    <w:rsid w:val="001D52E5"/>
    <w:rsid w:val="001E16C9"/>
    <w:rsid w:val="001E33EE"/>
    <w:rsid w:val="001F5323"/>
    <w:rsid w:val="001F5A3D"/>
    <w:rsid w:val="002007B5"/>
    <w:rsid w:val="002031B0"/>
    <w:rsid w:val="0020594A"/>
    <w:rsid w:val="00210A84"/>
    <w:rsid w:val="002120D7"/>
    <w:rsid w:val="00214116"/>
    <w:rsid w:val="00217D9B"/>
    <w:rsid w:val="00223D0E"/>
    <w:rsid w:val="00225479"/>
    <w:rsid w:val="00241A10"/>
    <w:rsid w:val="00245698"/>
    <w:rsid w:val="002465F7"/>
    <w:rsid w:val="002479E5"/>
    <w:rsid w:val="00252D5E"/>
    <w:rsid w:val="00260665"/>
    <w:rsid w:val="00270CD6"/>
    <w:rsid w:val="00277A93"/>
    <w:rsid w:val="00283C8A"/>
    <w:rsid w:val="002855B5"/>
    <w:rsid w:val="002874F7"/>
    <w:rsid w:val="00287E74"/>
    <w:rsid w:val="002926A8"/>
    <w:rsid w:val="0029404B"/>
    <w:rsid w:val="00296BE9"/>
    <w:rsid w:val="002A2939"/>
    <w:rsid w:val="002A40CF"/>
    <w:rsid w:val="002A4D2F"/>
    <w:rsid w:val="002A72B6"/>
    <w:rsid w:val="002B0D12"/>
    <w:rsid w:val="002B11F3"/>
    <w:rsid w:val="002B6DBB"/>
    <w:rsid w:val="002C2A4A"/>
    <w:rsid w:val="002C388E"/>
    <w:rsid w:val="002C3E1E"/>
    <w:rsid w:val="002C5900"/>
    <w:rsid w:val="002C65A3"/>
    <w:rsid w:val="002D0C86"/>
    <w:rsid w:val="002D16F3"/>
    <w:rsid w:val="002D2BBC"/>
    <w:rsid w:val="002D3ED8"/>
    <w:rsid w:val="002D7329"/>
    <w:rsid w:val="002E0986"/>
    <w:rsid w:val="002F62F4"/>
    <w:rsid w:val="002F66BE"/>
    <w:rsid w:val="00301D23"/>
    <w:rsid w:val="00301E9B"/>
    <w:rsid w:val="00303B58"/>
    <w:rsid w:val="00305652"/>
    <w:rsid w:val="00311154"/>
    <w:rsid w:val="00314A84"/>
    <w:rsid w:val="003155F5"/>
    <w:rsid w:val="003170F9"/>
    <w:rsid w:val="00322E94"/>
    <w:rsid w:val="00326E5D"/>
    <w:rsid w:val="00334945"/>
    <w:rsid w:val="00340805"/>
    <w:rsid w:val="00345117"/>
    <w:rsid w:val="00355E77"/>
    <w:rsid w:val="00356908"/>
    <w:rsid w:val="0037084C"/>
    <w:rsid w:val="00370C1D"/>
    <w:rsid w:val="003718BB"/>
    <w:rsid w:val="00382943"/>
    <w:rsid w:val="003919A5"/>
    <w:rsid w:val="00394189"/>
    <w:rsid w:val="00394993"/>
    <w:rsid w:val="00395953"/>
    <w:rsid w:val="003A7361"/>
    <w:rsid w:val="003B095E"/>
    <w:rsid w:val="003B33D0"/>
    <w:rsid w:val="003B488C"/>
    <w:rsid w:val="003B4B94"/>
    <w:rsid w:val="003B6D0A"/>
    <w:rsid w:val="003C0F56"/>
    <w:rsid w:val="003C41FD"/>
    <w:rsid w:val="003C6746"/>
    <w:rsid w:val="003C74C2"/>
    <w:rsid w:val="003D126F"/>
    <w:rsid w:val="003D7725"/>
    <w:rsid w:val="003D7A75"/>
    <w:rsid w:val="003E058B"/>
    <w:rsid w:val="003E0E6C"/>
    <w:rsid w:val="003F0B22"/>
    <w:rsid w:val="003F1338"/>
    <w:rsid w:val="003F187F"/>
    <w:rsid w:val="003F27F7"/>
    <w:rsid w:val="003F3B9B"/>
    <w:rsid w:val="0040324F"/>
    <w:rsid w:val="00403293"/>
    <w:rsid w:val="00416150"/>
    <w:rsid w:val="00430039"/>
    <w:rsid w:val="004329EB"/>
    <w:rsid w:val="0043415A"/>
    <w:rsid w:val="00435651"/>
    <w:rsid w:val="00435AED"/>
    <w:rsid w:val="004362FB"/>
    <w:rsid w:val="0044212A"/>
    <w:rsid w:val="0044466D"/>
    <w:rsid w:val="0044781E"/>
    <w:rsid w:val="00447EA1"/>
    <w:rsid w:val="00452B2B"/>
    <w:rsid w:val="00453474"/>
    <w:rsid w:val="00453A9E"/>
    <w:rsid w:val="00454022"/>
    <w:rsid w:val="004563FB"/>
    <w:rsid w:val="00457AAE"/>
    <w:rsid w:val="004618C7"/>
    <w:rsid w:val="00464074"/>
    <w:rsid w:val="00464320"/>
    <w:rsid w:val="00467295"/>
    <w:rsid w:val="004719A8"/>
    <w:rsid w:val="00474182"/>
    <w:rsid w:val="00480C2A"/>
    <w:rsid w:val="00487852"/>
    <w:rsid w:val="0049043C"/>
    <w:rsid w:val="004915A8"/>
    <w:rsid w:val="00492FEC"/>
    <w:rsid w:val="004974B0"/>
    <w:rsid w:val="004A0F33"/>
    <w:rsid w:val="004A499C"/>
    <w:rsid w:val="004A4F3C"/>
    <w:rsid w:val="004A62E4"/>
    <w:rsid w:val="004A7B9D"/>
    <w:rsid w:val="004B0158"/>
    <w:rsid w:val="004B176E"/>
    <w:rsid w:val="004B61F6"/>
    <w:rsid w:val="004C5348"/>
    <w:rsid w:val="004C634A"/>
    <w:rsid w:val="004D3C54"/>
    <w:rsid w:val="004E2FB2"/>
    <w:rsid w:val="004E3625"/>
    <w:rsid w:val="004F0B18"/>
    <w:rsid w:val="004F6DAE"/>
    <w:rsid w:val="00517298"/>
    <w:rsid w:val="0052320B"/>
    <w:rsid w:val="00526A37"/>
    <w:rsid w:val="005312FC"/>
    <w:rsid w:val="0053254F"/>
    <w:rsid w:val="00532CDB"/>
    <w:rsid w:val="00533348"/>
    <w:rsid w:val="005372D2"/>
    <w:rsid w:val="0054337D"/>
    <w:rsid w:val="00544E27"/>
    <w:rsid w:val="00550B54"/>
    <w:rsid w:val="00563905"/>
    <w:rsid w:val="005677CD"/>
    <w:rsid w:val="005709BF"/>
    <w:rsid w:val="00572EA1"/>
    <w:rsid w:val="0057784A"/>
    <w:rsid w:val="00581FBC"/>
    <w:rsid w:val="00582632"/>
    <w:rsid w:val="00583B82"/>
    <w:rsid w:val="00585342"/>
    <w:rsid w:val="005864F3"/>
    <w:rsid w:val="005920F3"/>
    <w:rsid w:val="00592666"/>
    <w:rsid w:val="005946B4"/>
    <w:rsid w:val="005A087E"/>
    <w:rsid w:val="005A4E4D"/>
    <w:rsid w:val="005A5787"/>
    <w:rsid w:val="005A6827"/>
    <w:rsid w:val="005A687B"/>
    <w:rsid w:val="005A79E6"/>
    <w:rsid w:val="005B230E"/>
    <w:rsid w:val="005B60F4"/>
    <w:rsid w:val="005C0132"/>
    <w:rsid w:val="005C20CD"/>
    <w:rsid w:val="005C5650"/>
    <w:rsid w:val="005C5897"/>
    <w:rsid w:val="005C74CE"/>
    <w:rsid w:val="005D2886"/>
    <w:rsid w:val="005D29B7"/>
    <w:rsid w:val="005D6D10"/>
    <w:rsid w:val="005D772F"/>
    <w:rsid w:val="005E125E"/>
    <w:rsid w:val="005E22F9"/>
    <w:rsid w:val="005E4358"/>
    <w:rsid w:val="005E57AA"/>
    <w:rsid w:val="005F110C"/>
    <w:rsid w:val="00606E25"/>
    <w:rsid w:val="00610480"/>
    <w:rsid w:val="006177FD"/>
    <w:rsid w:val="00617A6B"/>
    <w:rsid w:val="00617E79"/>
    <w:rsid w:val="00626808"/>
    <w:rsid w:val="00627439"/>
    <w:rsid w:val="006336DA"/>
    <w:rsid w:val="0063399D"/>
    <w:rsid w:val="006370B2"/>
    <w:rsid w:val="006514FD"/>
    <w:rsid w:val="00654806"/>
    <w:rsid w:val="00656E49"/>
    <w:rsid w:val="00672384"/>
    <w:rsid w:val="0067730A"/>
    <w:rsid w:val="0068229F"/>
    <w:rsid w:val="00685801"/>
    <w:rsid w:val="00695824"/>
    <w:rsid w:val="00697982"/>
    <w:rsid w:val="006A5D4B"/>
    <w:rsid w:val="006A5D8F"/>
    <w:rsid w:val="006B044B"/>
    <w:rsid w:val="006B20BE"/>
    <w:rsid w:val="006B3776"/>
    <w:rsid w:val="006B7AB3"/>
    <w:rsid w:val="006C1DF3"/>
    <w:rsid w:val="006C4996"/>
    <w:rsid w:val="006C703F"/>
    <w:rsid w:val="006D1AF2"/>
    <w:rsid w:val="006D65E0"/>
    <w:rsid w:val="006E03F5"/>
    <w:rsid w:val="006E05C2"/>
    <w:rsid w:val="006E3E83"/>
    <w:rsid w:val="006E6FFC"/>
    <w:rsid w:val="006E728D"/>
    <w:rsid w:val="006E7FD2"/>
    <w:rsid w:val="006F18C2"/>
    <w:rsid w:val="006F3622"/>
    <w:rsid w:val="0070181B"/>
    <w:rsid w:val="0070662F"/>
    <w:rsid w:val="0071110A"/>
    <w:rsid w:val="007123B4"/>
    <w:rsid w:val="0071707F"/>
    <w:rsid w:val="00717566"/>
    <w:rsid w:val="00721687"/>
    <w:rsid w:val="0072195E"/>
    <w:rsid w:val="007226E2"/>
    <w:rsid w:val="00726B2D"/>
    <w:rsid w:val="00727153"/>
    <w:rsid w:val="00730151"/>
    <w:rsid w:val="00731204"/>
    <w:rsid w:val="0073336D"/>
    <w:rsid w:val="00733A9D"/>
    <w:rsid w:val="007357BE"/>
    <w:rsid w:val="007374C5"/>
    <w:rsid w:val="00742832"/>
    <w:rsid w:val="007457B8"/>
    <w:rsid w:val="00753D33"/>
    <w:rsid w:val="0075416C"/>
    <w:rsid w:val="00757EC2"/>
    <w:rsid w:val="007641AA"/>
    <w:rsid w:val="0076496B"/>
    <w:rsid w:val="00777DC1"/>
    <w:rsid w:val="007808EC"/>
    <w:rsid w:val="007820FD"/>
    <w:rsid w:val="00784501"/>
    <w:rsid w:val="0078520B"/>
    <w:rsid w:val="00791034"/>
    <w:rsid w:val="00795A43"/>
    <w:rsid w:val="007A1B7F"/>
    <w:rsid w:val="007A4254"/>
    <w:rsid w:val="007B1903"/>
    <w:rsid w:val="007B74A3"/>
    <w:rsid w:val="007C08CC"/>
    <w:rsid w:val="007C56A2"/>
    <w:rsid w:val="007C575E"/>
    <w:rsid w:val="007D0118"/>
    <w:rsid w:val="007D084B"/>
    <w:rsid w:val="007D3110"/>
    <w:rsid w:val="007D6E44"/>
    <w:rsid w:val="007D7455"/>
    <w:rsid w:val="007E5C50"/>
    <w:rsid w:val="007E63D8"/>
    <w:rsid w:val="007E7BA2"/>
    <w:rsid w:val="007F418E"/>
    <w:rsid w:val="00801994"/>
    <w:rsid w:val="008105E9"/>
    <w:rsid w:val="00817724"/>
    <w:rsid w:val="008212A8"/>
    <w:rsid w:val="008258FA"/>
    <w:rsid w:val="00825EEB"/>
    <w:rsid w:val="0083045A"/>
    <w:rsid w:val="008308E9"/>
    <w:rsid w:val="00835881"/>
    <w:rsid w:val="0084040E"/>
    <w:rsid w:val="00841D1A"/>
    <w:rsid w:val="00843443"/>
    <w:rsid w:val="00843EB1"/>
    <w:rsid w:val="00844237"/>
    <w:rsid w:val="008469D5"/>
    <w:rsid w:val="0084724F"/>
    <w:rsid w:val="008526A5"/>
    <w:rsid w:val="00853E94"/>
    <w:rsid w:val="00857517"/>
    <w:rsid w:val="008652B2"/>
    <w:rsid w:val="00871019"/>
    <w:rsid w:val="0087409F"/>
    <w:rsid w:val="00882F57"/>
    <w:rsid w:val="00884AEB"/>
    <w:rsid w:val="00885536"/>
    <w:rsid w:val="00885C87"/>
    <w:rsid w:val="008860C7"/>
    <w:rsid w:val="00886433"/>
    <w:rsid w:val="0088730D"/>
    <w:rsid w:val="008931E2"/>
    <w:rsid w:val="008934C7"/>
    <w:rsid w:val="0089592D"/>
    <w:rsid w:val="008A4932"/>
    <w:rsid w:val="008A528D"/>
    <w:rsid w:val="008A7763"/>
    <w:rsid w:val="008A7E9E"/>
    <w:rsid w:val="008C4FD6"/>
    <w:rsid w:val="008D389F"/>
    <w:rsid w:val="008D6E57"/>
    <w:rsid w:val="008E16C6"/>
    <w:rsid w:val="008E4ABD"/>
    <w:rsid w:val="008E4D0A"/>
    <w:rsid w:val="008E64CB"/>
    <w:rsid w:val="008F1E55"/>
    <w:rsid w:val="008F4981"/>
    <w:rsid w:val="008F4E61"/>
    <w:rsid w:val="008F4EA4"/>
    <w:rsid w:val="008F5B78"/>
    <w:rsid w:val="0090095D"/>
    <w:rsid w:val="00900DC4"/>
    <w:rsid w:val="009028BC"/>
    <w:rsid w:val="00902CFA"/>
    <w:rsid w:val="00907A5C"/>
    <w:rsid w:val="00916B8E"/>
    <w:rsid w:val="00917AC6"/>
    <w:rsid w:val="00921865"/>
    <w:rsid w:val="0092380B"/>
    <w:rsid w:val="0092553B"/>
    <w:rsid w:val="00932827"/>
    <w:rsid w:val="00934BC2"/>
    <w:rsid w:val="00936536"/>
    <w:rsid w:val="009452FE"/>
    <w:rsid w:val="00946D9D"/>
    <w:rsid w:val="00951362"/>
    <w:rsid w:val="0095174A"/>
    <w:rsid w:val="00953BE8"/>
    <w:rsid w:val="00962277"/>
    <w:rsid w:val="00964C54"/>
    <w:rsid w:val="009716E3"/>
    <w:rsid w:val="00977A6E"/>
    <w:rsid w:val="0098779F"/>
    <w:rsid w:val="00990903"/>
    <w:rsid w:val="00993C6B"/>
    <w:rsid w:val="009A088F"/>
    <w:rsid w:val="009A51F7"/>
    <w:rsid w:val="009B00EA"/>
    <w:rsid w:val="009C136C"/>
    <w:rsid w:val="009C2468"/>
    <w:rsid w:val="009C2ED0"/>
    <w:rsid w:val="009C35E7"/>
    <w:rsid w:val="009C411C"/>
    <w:rsid w:val="009D446D"/>
    <w:rsid w:val="009D6A99"/>
    <w:rsid w:val="009D6F0C"/>
    <w:rsid w:val="009E318E"/>
    <w:rsid w:val="009E6385"/>
    <w:rsid w:val="009F09D7"/>
    <w:rsid w:val="009F45CA"/>
    <w:rsid w:val="00A00961"/>
    <w:rsid w:val="00A05252"/>
    <w:rsid w:val="00A13FB8"/>
    <w:rsid w:val="00A1405F"/>
    <w:rsid w:val="00A16A7B"/>
    <w:rsid w:val="00A2130F"/>
    <w:rsid w:val="00A2247B"/>
    <w:rsid w:val="00A23D91"/>
    <w:rsid w:val="00A27E11"/>
    <w:rsid w:val="00A32A3C"/>
    <w:rsid w:val="00A37CAA"/>
    <w:rsid w:val="00A45879"/>
    <w:rsid w:val="00A50AF5"/>
    <w:rsid w:val="00A57B2E"/>
    <w:rsid w:val="00A665AC"/>
    <w:rsid w:val="00A67588"/>
    <w:rsid w:val="00A679C0"/>
    <w:rsid w:val="00A71027"/>
    <w:rsid w:val="00A71DF6"/>
    <w:rsid w:val="00A831A6"/>
    <w:rsid w:val="00A83418"/>
    <w:rsid w:val="00A849FC"/>
    <w:rsid w:val="00A85191"/>
    <w:rsid w:val="00A8661C"/>
    <w:rsid w:val="00A90AEB"/>
    <w:rsid w:val="00A95401"/>
    <w:rsid w:val="00A96FF7"/>
    <w:rsid w:val="00AA276D"/>
    <w:rsid w:val="00AA5C94"/>
    <w:rsid w:val="00AB42DF"/>
    <w:rsid w:val="00AC14F1"/>
    <w:rsid w:val="00AC2570"/>
    <w:rsid w:val="00AC606A"/>
    <w:rsid w:val="00AC6BA7"/>
    <w:rsid w:val="00AC7FEE"/>
    <w:rsid w:val="00AD5C72"/>
    <w:rsid w:val="00AD64CF"/>
    <w:rsid w:val="00AE0B06"/>
    <w:rsid w:val="00AE2A15"/>
    <w:rsid w:val="00AE33AC"/>
    <w:rsid w:val="00AF2B1E"/>
    <w:rsid w:val="00AF6D1B"/>
    <w:rsid w:val="00AF78AE"/>
    <w:rsid w:val="00B00D8D"/>
    <w:rsid w:val="00B0362A"/>
    <w:rsid w:val="00B06476"/>
    <w:rsid w:val="00B07495"/>
    <w:rsid w:val="00B0782C"/>
    <w:rsid w:val="00B10774"/>
    <w:rsid w:val="00B10864"/>
    <w:rsid w:val="00B1113D"/>
    <w:rsid w:val="00B13E0E"/>
    <w:rsid w:val="00B1416C"/>
    <w:rsid w:val="00B17790"/>
    <w:rsid w:val="00B25A4F"/>
    <w:rsid w:val="00B2635A"/>
    <w:rsid w:val="00B26FEB"/>
    <w:rsid w:val="00B32CA3"/>
    <w:rsid w:val="00B37604"/>
    <w:rsid w:val="00B4690E"/>
    <w:rsid w:val="00B520CE"/>
    <w:rsid w:val="00B5288C"/>
    <w:rsid w:val="00B53FE7"/>
    <w:rsid w:val="00B622A3"/>
    <w:rsid w:val="00B6309F"/>
    <w:rsid w:val="00B63F4E"/>
    <w:rsid w:val="00B64262"/>
    <w:rsid w:val="00B658C2"/>
    <w:rsid w:val="00B71320"/>
    <w:rsid w:val="00B73B25"/>
    <w:rsid w:val="00B75518"/>
    <w:rsid w:val="00B820B4"/>
    <w:rsid w:val="00B87F83"/>
    <w:rsid w:val="00B91355"/>
    <w:rsid w:val="00B925A3"/>
    <w:rsid w:val="00B97AE2"/>
    <w:rsid w:val="00BA1C4A"/>
    <w:rsid w:val="00BA7605"/>
    <w:rsid w:val="00BB2E43"/>
    <w:rsid w:val="00BB327D"/>
    <w:rsid w:val="00BB442B"/>
    <w:rsid w:val="00BB7A18"/>
    <w:rsid w:val="00BC082A"/>
    <w:rsid w:val="00BC72CF"/>
    <w:rsid w:val="00BD25D9"/>
    <w:rsid w:val="00BD554C"/>
    <w:rsid w:val="00BD57BD"/>
    <w:rsid w:val="00BD5925"/>
    <w:rsid w:val="00BD64A8"/>
    <w:rsid w:val="00BE3C92"/>
    <w:rsid w:val="00BE5F24"/>
    <w:rsid w:val="00BE72C3"/>
    <w:rsid w:val="00BF4127"/>
    <w:rsid w:val="00BF497C"/>
    <w:rsid w:val="00C01AB1"/>
    <w:rsid w:val="00C01C9A"/>
    <w:rsid w:val="00C0255C"/>
    <w:rsid w:val="00C074B6"/>
    <w:rsid w:val="00C10514"/>
    <w:rsid w:val="00C17D11"/>
    <w:rsid w:val="00C203B5"/>
    <w:rsid w:val="00C2074B"/>
    <w:rsid w:val="00C21E88"/>
    <w:rsid w:val="00C22B07"/>
    <w:rsid w:val="00C3140B"/>
    <w:rsid w:val="00C3247B"/>
    <w:rsid w:val="00C33401"/>
    <w:rsid w:val="00C34B03"/>
    <w:rsid w:val="00C506B0"/>
    <w:rsid w:val="00C57C8A"/>
    <w:rsid w:val="00C650C7"/>
    <w:rsid w:val="00C67D4E"/>
    <w:rsid w:val="00C7123C"/>
    <w:rsid w:val="00C71498"/>
    <w:rsid w:val="00C71816"/>
    <w:rsid w:val="00C72082"/>
    <w:rsid w:val="00C7214D"/>
    <w:rsid w:val="00C75EC2"/>
    <w:rsid w:val="00C83C5F"/>
    <w:rsid w:val="00C84CC0"/>
    <w:rsid w:val="00C950C8"/>
    <w:rsid w:val="00CA514E"/>
    <w:rsid w:val="00CA65C7"/>
    <w:rsid w:val="00CC0DE2"/>
    <w:rsid w:val="00CD747D"/>
    <w:rsid w:val="00CE08EB"/>
    <w:rsid w:val="00CE5497"/>
    <w:rsid w:val="00CF2DEE"/>
    <w:rsid w:val="00CF3451"/>
    <w:rsid w:val="00CF4815"/>
    <w:rsid w:val="00D0091B"/>
    <w:rsid w:val="00D02AB4"/>
    <w:rsid w:val="00D058BF"/>
    <w:rsid w:val="00D06208"/>
    <w:rsid w:val="00D06E0A"/>
    <w:rsid w:val="00D10C0A"/>
    <w:rsid w:val="00D14233"/>
    <w:rsid w:val="00D22F40"/>
    <w:rsid w:val="00D26972"/>
    <w:rsid w:val="00D3120B"/>
    <w:rsid w:val="00D34189"/>
    <w:rsid w:val="00D412FA"/>
    <w:rsid w:val="00D41517"/>
    <w:rsid w:val="00D45261"/>
    <w:rsid w:val="00D47EC5"/>
    <w:rsid w:val="00D47FB0"/>
    <w:rsid w:val="00D509B2"/>
    <w:rsid w:val="00D52218"/>
    <w:rsid w:val="00D523C9"/>
    <w:rsid w:val="00D53DF9"/>
    <w:rsid w:val="00D54348"/>
    <w:rsid w:val="00D5618A"/>
    <w:rsid w:val="00D570F8"/>
    <w:rsid w:val="00D6099A"/>
    <w:rsid w:val="00D6438D"/>
    <w:rsid w:val="00D702DE"/>
    <w:rsid w:val="00D7056C"/>
    <w:rsid w:val="00D753F7"/>
    <w:rsid w:val="00D765CC"/>
    <w:rsid w:val="00D83AF2"/>
    <w:rsid w:val="00D84F89"/>
    <w:rsid w:val="00D85509"/>
    <w:rsid w:val="00D85702"/>
    <w:rsid w:val="00D86348"/>
    <w:rsid w:val="00D8634E"/>
    <w:rsid w:val="00DA2D2A"/>
    <w:rsid w:val="00DA304B"/>
    <w:rsid w:val="00DA4251"/>
    <w:rsid w:val="00DA4746"/>
    <w:rsid w:val="00DA63BA"/>
    <w:rsid w:val="00DC4DBB"/>
    <w:rsid w:val="00DC5E3E"/>
    <w:rsid w:val="00DC6532"/>
    <w:rsid w:val="00DC68F0"/>
    <w:rsid w:val="00DC715E"/>
    <w:rsid w:val="00DE056B"/>
    <w:rsid w:val="00DE0798"/>
    <w:rsid w:val="00DE15B1"/>
    <w:rsid w:val="00DE1D74"/>
    <w:rsid w:val="00DE2BBB"/>
    <w:rsid w:val="00DE5012"/>
    <w:rsid w:val="00DE731D"/>
    <w:rsid w:val="00DF438E"/>
    <w:rsid w:val="00DF43F1"/>
    <w:rsid w:val="00DF6765"/>
    <w:rsid w:val="00DF733B"/>
    <w:rsid w:val="00E00750"/>
    <w:rsid w:val="00E01569"/>
    <w:rsid w:val="00E046E2"/>
    <w:rsid w:val="00E137AF"/>
    <w:rsid w:val="00E158F8"/>
    <w:rsid w:val="00E213AB"/>
    <w:rsid w:val="00E21467"/>
    <w:rsid w:val="00E25AA6"/>
    <w:rsid w:val="00E262F2"/>
    <w:rsid w:val="00E44473"/>
    <w:rsid w:val="00E45CFA"/>
    <w:rsid w:val="00E50AFA"/>
    <w:rsid w:val="00E548F5"/>
    <w:rsid w:val="00E564A6"/>
    <w:rsid w:val="00E56735"/>
    <w:rsid w:val="00E63D1E"/>
    <w:rsid w:val="00E63D85"/>
    <w:rsid w:val="00E63E87"/>
    <w:rsid w:val="00E666DB"/>
    <w:rsid w:val="00E679E4"/>
    <w:rsid w:val="00E71D0B"/>
    <w:rsid w:val="00E72637"/>
    <w:rsid w:val="00E736EC"/>
    <w:rsid w:val="00E747E3"/>
    <w:rsid w:val="00E754D0"/>
    <w:rsid w:val="00E90C26"/>
    <w:rsid w:val="00EA5185"/>
    <w:rsid w:val="00EB120C"/>
    <w:rsid w:val="00EB288F"/>
    <w:rsid w:val="00EB3E0F"/>
    <w:rsid w:val="00EC55EB"/>
    <w:rsid w:val="00EC6E38"/>
    <w:rsid w:val="00ED0E19"/>
    <w:rsid w:val="00ED1C18"/>
    <w:rsid w:val="00ED1F45"/>
    <w:rsid w:val="00EF30F5"/>
    <w:rsid w:val="00EF7B30"/>
    <w:rsid w:val="00F007B0"/>
    <w:rsid w:val="00F00E51"/>
    <w:rsid w:val="00F01CEC"/>
    <w:rsid w:val="00F061E5"/>
    <w:rsid w:val="00F13618"/>
    <w:rsid w:val="00F1486F"/>
    <w:rsid w:val="00F14A41"/>
    <w:rsid w:val="00F14C98"/>
    <w:rsid w:val="00F15B20"/>
    <w:rsid w:val="00F21558"/>
    <w:rsid w:val="00F23485"/>
    <w:rsid w:val="00F2386F"/>
    <w:rsid w:val="00F35234"/>
    <w:rsid w:val="00F374CB"/>
    <w:rsid w:val="00F4397A"/>
    <w:rsid w:val="00F4657D"/>
    <w:rsid w:val="00F47611"/>
    <w:rsid w:val="00F50F10"/>
    <w:rsid w:val="00F52038"/>
    <w:rsid w:val="00F549BC"/>
    <w:rsid w:val="00F553E5"/>
    <w:rsid w:val="00F60349"/>
    <w:rsid w:val="00F60A36"/>
    <w:rsid w:val="00F615C0"/>
    <w:rsid w:val="00F656DE"/>
    <w:rsid w:val="00F66A50"/>
    <w:rsid w:val="00F67544"/>
    <w:rsid w:val="00F675C7"/>
    <w:rsid w:val="00F67ABC"/>
    <w:rsid w:val="00F726FC"/>
    <w:rsid w:val="00F743C9"/>
    <w:rsid w:val="00F7458D"/>
    <w:rsid w:val="00F8061A"/>
    <w:rsid w:val="00F80B08"/>
    <w:rsid w:val="00F84FC8"/>
    <w:rsid w:val="00F913DE"/>
    <w:rsid w:val="00F915C7"/>
    <w:rsid w:val="00FA31C2"/>
    <w:rsid w:val="00FA3976"/>
    <w:rsid w:val="00FA444B"/>
    <w:rsid w:val="00FA4BBA"/>
    <w:rsid w:val="00FA7658"/>
    <w:rsid w:val="00FB2EC1"/>
    <w:rsid w:val="00FC41AD"/>
    <w:rsid w:val="00FC4419"/>
    <w:rsid w:val="00FC64AD"/>
    <w:rsid w:val="00FD114C"/>
    <w:rsid w:val="00FD175A"/>
    <w:rsid w:val="00FD2001"/>
    <w:rsid w:val="00FD47A1"/>
    <w:rsid w:val="00FE5061"/>
    <w:rsid w:val="00FE7113"/>
    <w:rsid w:val="00FF2549"/>
    <w:rsid w:val="00FF389A"/>
    <w:rsid w:val="00FF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F89ABD"/>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pPr>
      <w:spacing w:after="200" w:line="276" w:lineRule="auto"/>
    </w:pPr>
    <w:rPr>
      <w:rFonts w:ascii="Calibri" w:eastAsia="Calibri" w:hAnsi="Calibri" w:cs="Times New Roman"/>
    </w:rPr>
  </w:style>
  <w:style w:type="paragraph" w:styleId="10">
    <w:name w:val="heading 1"/>
    <w:aliases w:val="Заголовок параграфа (1.),Section,level2 hdg,111,Section Heading,Заголовок параграфа (1.) Знак Знак,Document Header1"/>
    <w:basedOn w:val="a3"/>
    <w:link w:val="14"/>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0"/>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uiPriority w:val="99"/>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uiPriority w:val="99"/>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uiPriority w:val="99"/>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uiPriority w:val="99"/>
    <w:rPr>
      <w:rFonts w:ascii="Times New Roman" w:eastAsia="Times New Roman" w:hAnsi="Times New Roman" w:cs="Times New Roman"/>
      <w:sz w:val="24"/>
      <w:szCs w:val="24"/>
      <w:lang w:eastAsia="ru-RU"/>
    </w:rPr>
  </w:style>
  <w:style w:type="paragraph" w:styleId="ad">
    <w:name w:val="Balloon Text"/>
    <w:basedOn w:val="a3"/>
    <w:link w:val="ae"/>
    <w:rPr>
      <w:rFonts w:ascii="Tahoma" w:hAnsi="Tahoma" w:cs="Tahoma"/>
      <w:sz w:val="16"/>
      <w:szCs w:val="16"/>
    </w:rPr>
  </w:style>
  <w:style w:type="character" w:customStyle="1" w:styleId="ae">
    <w:name w:val="Текст выноски Знак"/>
    <w:basedOn w:val="a5"/>
    <w:link w:val="ad"/>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uiPriority w:val="99"/>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uiPriority w:val="99"/>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nhideWhenUsed/>
    <w:rPr>
      <w:b/>
      <w:bCs/>
    </w:rPr>
  </w:style>
  <w:style w:type="character" w:customStyle="1" w:styleId="afa">
    <w:name w:val="Тема примечания Знак"/>
    <w:basedOn w:val="af8"/>
    <w:link w:val="af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0"/>
    <w:link w:val="aff3"/>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locked/>
    <w:rPr>
      <w:rFonts w:ascii="Garamond" w:eastAsia="Times New Roman" w:hAnsi="Garamond" w:cs="Times New Roman"/>
      <w:b/>
      <w:sz w:val="20"/>
      <w:szCs w:val="20"/>
      <w:lang w:eastAsia="ru-RU"/>
    </w:rPr>
  </w:style>
  <w:style w:type="paragraph" w:styleId="aff4">
    <w:name w:val="footnote text"/>
    <w:basedOn w:val="a3"/>
    <w:link w:val="aff5"/>
    <w:uiPriority w:val="99"/>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uiPriority w:val="99"/>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5">
    <w:name w:val="Абзац списка1"/>
    <w:basedOn w:val="a3"/>
    <w:uiPriority w:val="99"/>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6">
    <w:name w:val="Нет списка1"/>
    <w:next w:val="a7"/>
    <w:uiPriority w:val="99"/>
    <w:semiHidden/>
    <w:unhideWhenUsed/>
  </w:style>
  <w:style w:type="character" w:styleId="aff9">
    <w:name w:val="FollowedHyperlink"/>
    <w:uiPriority w:val="99"/>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uiPriority w:val="99"/>
    <w:rPr>
      <w:rFonts w:ascii="Courier New" w:eastAsia="Batang" w:hAnsi="Courier New" w:cs="Courier New"/>
      <w:sz w:val="20"/>
      <w:szCs w:val="20"/>
      <w:lang w:eastAsia="ar-SA"/>
    </w:rPr>
  </w:style>
  <w:style w:type="paragraph" w:styleId="17">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uiPriority w:val="99"/>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uiPriority w:val="99"/>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uiPriority w:val="99"/>
    <w:rPr>
      <w:rFonts w:ascii="Garamond" w:eastAsia="Batang" w:hAnsi="Garamond" w:cs="Garamond"/>
      <w:sz w:val="20"/>
      <w:szCs w:val="20"/>
      <w:lang w:eastAsia="ar-SA"/>
    </w:rPr>
  </w:style>
  <w:style w:type="paragraph" w:styleId="affd">
    <w:name w:val="List"/>
    <w:basedOn w:val="a3"/>
    <w:uiPriority w:val="99"/>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uiPriority w:val="99"/>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uiPriority w:val="99"/>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uiPriority w:val="99"/>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uiPriority w:val="99"/>
    <w:pPr>
      <w:suppressAutoHyphens/>
      <w:spacing w:before="120" w:after="0" w:line="240" w:lineRule="auto"/>
    </w:pPr>
    <w:rPr>
      <w:rFonts w:ascii="Garamond" w:eastAsia="Batang" w:hAnsi="Garamond" w:cs="Garamond"/>
      <w:lang w:eastAsia="ar-SA"/>
    </w:rPr>
  </w:style>
  <w:style w:type="paragraph" w:styleId="52">
    <w:name w:val="List Number 5"/>
    <w:basedOn w:val="a3"/>
    <w:uiPriority w:val="99"/>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uiPriority w:val="99"/>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uiPriority w:val="99"/>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uiPriority w:val="99"/>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uiPriority w:val="99"/>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uiPriority w:val="99"/>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uiPriority w:val="99"/>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uiPriority w:val="99"/>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uiPriority w:val="99"/>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uiPriority w:val="99"/>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uiPriority w:val="99"/>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uiPriority w:val="99"/>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uiPriority w:val="99"/>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uiPriority w:val="99"/>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8">
    <w:name w:val="Нумерованный список 1"/>
    <w:basedOn w:val="a3"/>
    <w:uiPriority w:val="99"/>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uiPriority w:val="99"/>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uiPriority w:val="99"/>
    <w:pPr>
      <w:tabs>
        <w:tab w:val="right" w:leader="dot" w:pos="9637"/>
      </w:tabs>
      <w:ind w:left="2547"/>
    </w:pPr>
  </w:style>
  <w:style w:type="paragraph" w:customStyle="1" w:styleId="TableContents">
    <w:name w:val="Table Contents"/>
    <w:basedOn w:val="a3"/>
    <w:uiPriority w:val="99"/>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a4"/>
    <w:uiPriority w:val="99"/>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9">
    <w:name w:val="Знак1"/>
    <w:basedOn w:val="a3"/>
    <w:uiPriority w:val="99"/>
    <w:pPr>
      <w:spacing w:after="160" w:line="240" w:lineRule="exact"/>
    </w:pPr>
    <w:rPr>
      <w:rFonts w:ascii="Verdana" w:eastAsia="Batang" w:hAnsi="Verdana" w:cs="Verdana"/>
      <w:sz w:val="20"/>
      <w:szCs w:val="20"/>
      <w:lang w:val="en-US"/>
    </w:rPr>
  </w:style>
  <w:style w:type="paragraph" w:customStyle="1" w:styleId="ConsPlusTitle">
    <w:name w:val="ConsPlusTitle"/>
    <w:uiPriority w:val="99"/>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uiPriority w:val="99"/>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uiPriority w:val="99"/>
    <w:rPr>
      <w:rFonts w:ascii="Garamond" w:hAnsi="Garamond"/>
      <w:sz w:val="22"/>
    </w:rPr>
  </w:style>
  <w:style w:type="character" w:customStyle="1" w:styleId="WW8Num5z0">
    <w:name w:val="WW8Num5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Times New Roman" w:hAnsi="Times New Roman"/>
      <w:sz w:val="22"/>
    </w:rPr>
  </w:style>
  <w:style w:type="character" w:customStyle="1" w:styleId="WW8Num7z0">
    <w:name w:val="WW8Num7z0"/>
    <w:uiPriority w:val="99"/>
    <w:rPr>
      <w:rFonts w:ascii="Times New Roman" w:hAnsi="Times New Roman"/>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7z3">
    <w:name w:val="WW8Num7z3"/>
    <w:uiPriority w:val="99"/>
    <w:rPr>
      <w:rFonts w:ascii="Symbol" w:hAnsi="Symbol"/>
    </w:rPr>
  </w:style>
  <w:style w:type="character" w:customStyle="1" w:styleId="WW8Num8z0">
    <w:name w:val="WW8Num8z0"/>
    <w:uiPriority w:val="99"/>
    <w:rPr>
      <w:rFonts w:ascii="Times New Roman" w:hAnsi="Times New Roman"/>
    </w:rPr>
  </w:style>
  <w:style w:type="character" w:customStyle="1" w:styleId="WW8Num8z1">
    <w:name w:val="WW8Num8z1"/>
    <w:uiPriority w:val="99"/>
    <w:rPr>
      <w:rFonts w:ascii="Courier New" w:hAnsi="Courier New"/>
    </w:rPr>
  </w:style>
  <w:style w:type="character" w:customStyle="1" w:styleId="WW8Num8z3">
    <w:name w:val="WW8Num8z3"/>
    <w:uiPriority w:val="99"/>
    <w:rPr>
      <w:rFonts w:ascii="Arial" w:hAnsi="Arial"/>
      <w:color w:val="auto"/>
      <w:position w:val="0"/>
      <w:sz w:val="20"/>
      <w:vertAlign w:val="baseline"/>
    </w:rPr>
  </w:style>
  <w:style w:type="character" w:customStyle="1" w:styleId="WW8Num8z5">
    <w:name w:val="WW8Num8z5"/>
    <w:uiPriority w:val="99"/>
    <w:rPr>
      <w:rFonts w:ascii="Wingdings" w:hAnsi="Wingdings"/>
    </w:rPr>
  </w:style>
  <w:style w:type="character" w:customStyle="1" w:styleId="WW8Num8z6">
    <w:name w:val="WW8Num8z6"/>
    <w:uiPriority w:val="99"/>
    <w:rPr>
      <w:rFonts w:ascii="Symbol" w:hAnsi="Symbol"/>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FootnoteCharacters">
    <w:name w:val="Footnote Characters"/>
    <w:uiPriority w:val="99"/>
    <w:rPr>
      <w:rFonts w:ascii="Times New Roman" w:hAnsi="Times New Roman"/>
      <w:vertAlign w:val="superscript"/>
    </w:rPr>
  </w:style>
  <w:style w:type="character" w:customStyle="1" w:styleId="EndnoteCharacters">
    <w:name w:val="Endnote Characters"/>
    <w:uiPriority w:val="99"/>
    <w:rPr>
      <w:rFonts w:ascii="Times New Roman" w:hAnsi="Times New Roman"/>
      <w:vertAlign w:val="superscript"/>
    </w:rPr>
  </w:style>
  <w:style w:type="character" w:customStyle="1" w:styleId="bodytext">
    <w:name w:val="body text Знак Знак"/>
    <w:uiPriority w:val="99"/>
    <w:rPr>
      <w:rFonts w:ascii="Times New Roman" w:hAnsi="Times New Roman"/>
      <w:sz w:val="22"/>
      <w:lang w:val="en-GB" w:eastAsia="ar-SA" w:bidi="ar-SA"/>
    </w:rPr>
  </w:style>
  <w:style w:type="character" w:customStyle="1" w:styleId="Bullets">
    <w:name w:val="Bullets"/>
    <w:uiPriority w:val="99"/>
    <w:rPr>
      <w:rFonts w:ascii="StarSymbol" w:eastAsia="StarSymbol"/>
      <w:sz w:val="18"/>
    </w:rPr>
  </w:style>
  <w:style w:type="character" w:customStyle="1" w:styleId="cbl">
    <w:name w:val="cbl"/>
    <w:uiPriority w:val="99"/>
    <w:rPr>
      <w:rFonts w:ascii="Times New Roman" w:hAnsi="Times New Roman"/>
    </w:rPr>
  </w:style>
  <w:style w:type="character" w:customStyle="1" w:styleId="m1">
    <w:name w:val="m1"/>
    <w:uiPriority w:val="99"/>
    <w:rPr>
      <w:rFonts w:ascii="Times New Roman" w:hAnsi="Times New Roman"/>
      <w:color w:val="0000FF"/>
    </w:rPr>
  </w:style>
  <w:style w:type="paragraph" w:customStyle="1" w:styleId="27">
    <w:name w:val="Абзац списка2"/>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uiPriority w:val="99"/>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uiPriority w:val="99"/>
    <w:locked/>
    <w:rPr>
      <w:rFonts w:ascii="Times New Roman" w:eastAsia="Arial Unicode MS" w:hAnsi="Times New Roman" w:cs="Times New Roman"/>
      <w:sz w:val="24"/>
      <w:szCs w:val="20"/>
      <w:lang w:eastAsia="ru-RU"/>
    </w:rPr>
  </w:style>
  <w:style w:type="paragraph" w:customStyle="1" w:styleId="afff8">
    <w:name w:val="Пункт"/>
    <w:basedOn w:val="a3"/>
    <w:link w:val="1a"/>
    <w:pPr>
      <w:spacing w:after="0" w:line="360" w:lineRule="auto"/>
      <w:jc w:val="both"/>
    </w:pPr>
    <w:rPr>
      <w:rFonts w:ascii="Times New Roman" w:eastAsia="Times New Roman" w:hAnsi="Times New Roman"/>
      <w:sz w:val="28"/>
      <w:szCs w:val="20"/>
      <w:lang w:eastAsia="ru-RU"/>
    </w:rPr>
  </w:style>
  <w:style w:type="character" w:customStyle="1" w:styleId="1a">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b">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c">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d">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34"/>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uiPriority w:val="99"/>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uiPriority w:val="99"/>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2">
    <w:name w:val="Заголовок 1. Предложения"/>
    <w:aliases w:val="связанные"/>
    <w:basedOn w:val="10"/>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e">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0"/>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f">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0"/>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f0">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1">
    <w:name w:val="Дата Знак1"/>
    <w:basedOn w:val="a5"/>
    <w:uiPriority w:val="99"/>
    <w:semiHidden/>
    <w:rPr>
      <w:rFonts w:ascii="Calibri" w:eastAsia="Calibri" w:hAnsi="Calibri" w:cs="Times New Roman"/>
    </w:rPr>
  </w:style>
  <w:style w:type="paragraph" w:customStyle="1" w:styleId="1f2">
    <w:name w:val="Рецензия1"/>
    <w:hidden/>
    <w:uiPriority w:val="99"/>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4">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uiPriority w:val="99"/>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5">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6">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1">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2">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7">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4">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8">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9">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a">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b">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c">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0"/>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d">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e">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4"/>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5"/>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f0">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1"/>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1">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2">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7"/>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3">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4">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Список-таблиц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8"/>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9"/>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a"/>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5">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b"/>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c"/>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Таблица-сетка 2 — акцент 41"/>
    <w:basedOn w:val="a6"/>
    <w:next w:val="-24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6">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7">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8">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9">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e"/>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a">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2"/>
      </w:numPr>
    </w:pPr>
  </w:style>
  <w:style w:type="numbering" w:customStyle="1" w:styleId="1ai1">
    <w:name w:val="1 / a / i1"/>
    <w:basedOn w:val="a7"/>
    <w:next w:val="1ai"/>
    <w:pPr>
      <w:numPr>
        <w:numId w:val="13"/>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5"/>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1"/>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7"/>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8"/>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9"/>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a"/>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7"/>
    <w:next w:val="a0"/>
    <w:pPr>
      <w:numPr>
        <w:numId w:val="14"/>
      </w:numPr>
    </w:pPr>
  </w:style>
  <w:style w:type="table" w:customStyle="1" w:styleId="12a">
    <w:name w:val="Столбцы таблицы 12"/>
    <w:basedOn w:val="a6"/>
    <w:next w:val="1fb"/>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c"/>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e"/>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b">
    <w:name w:val="Текст примечания Знак1"/>
    <w:basedOn w:val="a5"/>
    <w:uiPriority w:val="99"/>
    <w:semiHidden/>
    <w:rPr>
      <w:rFonts w:ascii="Garamond" w:eastAsia="Batang" w:hAnsi="Garamond" w:cs="Garamond"/>
      <w:sz w:val="20"/>
      <w:szCs w:val="20"/>
      <w:lang w:eastAsia="ar-SA"/>
    </w:rPr>
  </w:style>
  <w:style w:type="paragraph" w:customStyle="1" w:styleId="1ffc">
    <w:name w:val="список 1"/>
    <w:basedOn w:val="a3"/>
    <w:uiPriority w:val="99"/>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7"/>
    <w:uiPriority w:val="99"/>
    <w:semiHidden/>
    <w:unhideWhenUsed/>
  </w:style>
  <w:style w:type="table" w:customStyle="1" w:styleId="4e">
    <w:name w:val="Сетка таблицы4"/>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style>
  <w:style w:type="table" w:customStyle="1" w:styleId="131">
    <w:name w:val="Сетка таблицы13"/>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3"/>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5"/>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1"/>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7"/>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8"/>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9"/>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a"/>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b"/>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c"/>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e"/>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style>
  <w:style w:type="numbering" w:customStyle="1" w:styleId="328">
    <w:name w:val="Нет списка32"/>
    <w:next w:val="a7"/>
    <w:uiPriority w:val="99"/>
    <w:semiHidden/>
    <w:unhideWhenUsed/>
  </w:style>
  <w:style w:type="table" w:customStyle="1" w:styleId="21c">
    <w:name w:val="Сетка таблицы2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style>
  <w:style w:type="table" w:customStyle="1" w:styleId="1111">
    <w:name w:val="Сетка таблицы1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6"/>
    <w:next w:val="-2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6"/>
    <w:next w:val="1f3"/>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6"/>
    <w:next w:val="1f5"/>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6"/>
    <w:next w:val="1f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6"/>
    <w:next w:val="-21"/>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6"/>
    <w:next w:val="-2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6"/>
    <w:next w:val="-2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6"/>
    <w:next w:val="1f7"/>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Список-таблица 2 — акцент 41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6"/>
    <w:next w:val="1f8"/>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6"/>
    <w:next w:val="1f9"/>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6"/>
    <w:next w:val="1fa"/>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6"/>
    <w:next w:val="1fb"/>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6"/>
    <w:next w:val="1fc"/>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1">
    <w:name w:val="Таблица-сетка 2 — акцент 411"/>
    <w:basedOn w:val="a6"/>
    <w:next w:val="-24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6"/>
    <w:next w:val="1fe"/>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7"/>
    <w:uiPriority w:val="99"/>
    <w:semiHidden/>
    <w:unhideWhenUsed/>
  </w:style>
  <w:style w:type="numbering" w:customStyle="1" w:styleId="414">
    <w:name w:val="Нет списка41"/>
    <w:next w:val="a7"/>
    <w:uiPriority w:val="99"/>
    <w:semiHidden/>
    <w:unhideWhenUsed/>
  </w:style>
  <w:style w:type="table" w:customStyle="1" w:styleId="31a">
    <w:name w:val="Сетка таблицы3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style>
  <w:style w:type="table" w:customStyle="1" w:styleId="1211">
    <w:name w:val="Сетка таблицы12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6"/>
    <w:next w:val="-2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6"/>
    <w:next w:val="1f3"/>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6"/>
    <w:next w:val="1f5"/>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6"/>
    <w:next w:val="1f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6"/>
    <w:next w:val="-21"/>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6"/>
    <w:next w:val="-2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6"/>
    <w:next w:val="-2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6"/>
    <w:next w:val="1f7"/>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6"/>
    <w:next w:val="1f8"/>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6"/>
    <w:next w:val="1f9"/>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6"/>
    <w:next w:val="1fa"/>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6"/>
    <w:next w:val="1fb"/>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6"/>
    <w:next w:val="1fc"/>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6"/>
    <w:next w:val="-24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6"/>
    <w:next w:val="1fe"/>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7"/>
    <w:uiPriority w:val="99"/>
    <w:semiHidden/>
    <w:unhideWhenUsed/>
  </w:style>
  <w:style w:type="numbering" w:customStyle="1" w:styleId="3118">
    <w:name w:val="Нет списка311"/>
    <w:next w:val="a7"/>
    <w:uiPriority w:val="99"/>
    <w:semiHidden/>
    <w:unhideWhenUsed/>
  </w:style>
  <w:style w:type="numbering" w:customStyle="1" w:styleId="513">
    <w:name w:val="Нет списка51"/>
    <w:next w:val="a7"/>
    <w:uiPriority w:val="99"/>
    <w:semiHidden/>
    <w:unhideWhenUsed/>
  </w:style>
  <w:style w:type="character" w:customStyle="1" w:styleId="af0">
    <w:name w:val="Название объекта Знак"/>
    <w:basedOn w:val="a5"/>
    <w:link w:val="af"/>
    <w:locked/>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pPr>
      <w:spacing w:after="0" w:line="260" w:lineRule="exact"/>
      <w:contextualSpacing/>
    </w:pPr>
    <w:rPr>
      <w:rFonts w:ascii="Times New Roman" w:hAnsi="Times New Roman"/>
    </w:rPr>
  </w:style>
  <w:style w:type="character" w:customStyle="1" w:styleId="EON0">
    <w:name w:val="E.ON Основной текст Знак"/>
    <w:basedOn w:val="a5"/>
    <w:link w:val="EON"/>
    <w:rPr>
      <w:rFonts w:ascii="Times New Roman" w:eastAsia="Calibri" w:hAnsi="Times New Roman" w:cs="Times New Roman"/>
    </w:rPr>
  </w:style>
  <w:style w:type="paragraph" w:customStyle="1" w:styleId="afffffffb">
    <w:name w:val="Подпункт"/>
    <w:basedOn w:val="afff8"/>
    <w:link w:val="1ffd"/>
    <w:pPr>
      <w:numPr>
        <w:ilvl w:val="3"/>
      </w:numPr>
      <w:tabs>
        <w:tab w:val="num" w:pos="1134"/>
      </w:tabs>
      <w:ind w:left="360" w:hanging="360"/>
    </w:pPr>
  </w:style>
  <w:style w:type="character" w:customStyle="1" w:styleId="1ffd">
    <w:name w:val="Подпункт Знак1"/>
    <w:link w:val="afffffffb"/>
    <w:locked/>
    <w:rPr>
      <w:rFonts w:ascii="Times New Roman" w:eastAsia="Times New Roman" w:hAnsi="Times New Roman" w:cs="Times New Roman"/>
      <w:sz w:val="28"/>
      <w:szCs w:val="20"/>
      <w:lang w:eastAsia="ru-RU"/>
    </w:rPr>
  </w:style>
  <w:style w:type="paragraph" w:customStyle="1" w:styleId="-6d">
    <w:name w:val="пункт-6"/>
    <w:basedOn w:val="a3"/>
    <w:uiPriority w:val="99"/>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pPr>
      <w:numPr>
        <w:ilvl w:val="0"/>
      </w:numPr>
      <w:tabs>
        <w:tab w:val="num" w:pos="1134"/>
        <w:tab w:val="num" w:pos="2411"/>
      </w:tabs>
      <w:ind w:left="2411" w:hanging="567"/>
    </w:pPr>
  </w:style>
  <w:style w:type="paragraph" w:customStyle="1" w:styleId="2ffd">
    <w:name w:val="Пункт2"/>
    <w:basedOn w:val="afff8"/>
    <w:pPr>
      <w:keepNext/>
      <w:tabs>
        <w:tab w:val="num" w:pos="1134"/>
      </w:tabs>
      <w:suppressAutoHyphens/>
      <w:spacing w:before="240" w:after="120" w:line="240" w:lineRule="auto"/>
      <w:ind w:left="1134" w:hanging="1134"/>
      <w:jc w:val="left"/>
      <w:outlineLvl w:val="2"/>
    </w:pPr>
    <w:rPr>
      <w:b/>
    </w:rPr>
  </w:style>
  <w:style w:type="paragraph" w:customStyle="1" w:styleId="1ffe">
    <w:name w:val="çàãîëîâîê 1"/>
    <w:basedOn w:val="a3"/>
    <w:next w:val="a3"/>
    <w:uiPriority w:val="99"/>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style>
  <w:style w:type="character" w:customStyle="1" w:styleId="afffffffd">
    <w:name w:val="Гипертекстовая ссылка"/>
    <w:basedOn w:val="a5"/>
    <w:uiPriority w:val="99"/>
    <w:rPr>
      <w:rFonts w:cs="Times New Roman"/>
      <w:color w:val="008000"/>
      <w:sz w:val="22"/>
      <w:szCs w:val="22"/>
      <w:u w:val="single"/>
    </w:rPr>
  </w:style>
  <w:style w:type="paragraph" w:customStyle="1" w:styleId="afffffffe">
    <w:name w:val="Íîðìàëüíûé"/>
    <w:uiPriority w:val="99"/>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3"/>
    <w:uiPriority w:val="99"/>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pPr>
      <w:numPr>
        <w:ilvl w:val="1"/>
        <w:numId w:val="16"/>
      </w:numPr>
      <w:spacing w:after="0" w:line="360" w:lineRule="auto"/>
      <w:jc w:val="both"/>
    </w:pPr>
    <w:rPr>
      <w:rFonts w:ascii="Times New Roman" w:eastAsia="Times New Roman" w:hAnsi="Times New Roman"/>
      <w:sz w:val="28"/>
      <w:szCs w:val="20"/>
      <w:lang w:eastAsia="ru-RU"/>
    </w:rPr>
  </w:style>
  <w:style w:type="paragraph" w:customStyle="1" w:styleId="1fff">
    <w:name w:val="Основной текст1"/>
    <w:basedOn w:val="a3"/>
    <w:uiPriority w:val="99"/>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Pr>
      <w:rFonts w:ascii="Times New Roman" w:eastAsia="Times New Roman" w:hAnsi="Times New Roman" w:cs="Calibri"/>
      <w:sz w:val="28"/>
      <w:szCs w:val="24"/>
      <w:lang w:eastAsia="ru-RU"/>
    </w:rPr>
  </w:style>
  <w:style w:type="paragraph" w:customStyle="1" w:styleId="a1">
    <w:name w:val="Ненум.список"/>
    <w:basedOn w:val="af4"/>
    <w:link w:val="affffffff2"/>
    <w:qFormat/>
    <w:pPr>
      <w:numPr>
        <w:numId w:val="17"/>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Pr>
      <w:rFonts w:ascii="Times New Roman" w:eastAsia="Times New Roman" w:hAnsi="Times New Roman" w:cs="Calibri"/>
      <w:sz w:val="28"/>
      <w:szCs w:val="24"/>
      <w:lang w:eastAsia="ru-RU"/>
    </w:rPr>
  </w:style>
  <w:style w:type="paragraph" w:customStyle="1" w:styleId="affffffff3">
    <w:name w:val="Рисунок"/>
    <w:basedOn w:val="af"/>
    <w:link w:val="affffffff4"/>
    <w:qFormat/>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Pr>
      <w:rFonts w:ascii="Times New Roman" w:eastAsia="Times New Roman" w:hAnsi="Times New Roman" w:cs="Times New Roman"/>
      <w:b/>
      <w:sz w:val="28"/>
    </w:rPr>
  </w:style>
  <w:style w:type="paragraph" w:customStyle="1" w:styleId="affffffff7">
    <w:name w:val="Название примечания"/>
    <w:basedOn w:val="a3"/>
    <w:link w:val="affffffff8"/>
    <w:qFormat/>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Pr>
      <w:rFonts w:ascii="Times New Roman" w:eastAsia="Times New Roman" w:hAnsi="Times New Roman" w:cs="Times New Roman"/>
      <w:b/>
      <w:sz w:val="28"/>
      <w:szCs w:val="28"/>
      <w:lang w:eastAsia="ru-RU"/>
    </w:rPr>
  </w:style>
  <w:style w:type="character" w:customStyle="1" w:styleId="1fff0">
    <w:name w:val="Неразрешенное упоминание1"/>
    <w:basedOn w:val="a5"/>
    <w:uiPriority w:val="99"/>
    <w:semiHidden/>
    <w:unhideWhenUsed/>
    <w:rPr>
      <w:color w:val="605E5C"/>
      <w:shd w:val="clear" w:color="auto" w:fill="E1DFDD"/>
    </w:rPr>
  </w:style>
  <w:style w:type="numbering" w:customStyle="1" w:styleId="65">
    <w:name w:val="Нет списка6"/>
    <w:next w:val="a7"/>
    <w:uiPriority w:val="99"/>
    <w:semiHidden/>
    <w:unhideWhenUsed/>
  </w:style>
  <w:style w:type="numbering" w:customStyle="1" w:styleId="1310">
    <w:name w:val="Нет списка131"/>
    <w:next w:val="a7"/>
    <w:uiPriority w:val="99"/>
    <w:semiHidden/>
    <w:unhideWhenUsed/>
  </w:style>
  <w:style w:type="numbering" w:customStyle="1" w:styleId="2310">
    <w:name w:val="Нет списка231"/>
    <w:next w:val="a7"/>
    <w:uiPriority w:val="99"/>
    <w:semiHidden/>
    <w:unhideWhenUsed/>
  </w:style>
  <w:style w:type="table" w:customStyle="1" w:styleId="1311">
    <w:name w:val="Сетка таблицы13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6"/>
    <w:next w:val="aff7"/>
    <w:uiPriority w:val="39"/>
    <w:rsid w:val="0058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7"/>
    <w:uiPriority w:val="99"/>
    <w:semiHidden/>
    <w:unhideWhenUsed/>
    <w:rsid w:val="00654806"/>
  </w:style>
  <w:style w:type="table" w:customStyle="1" w:styleId="66">
    <w:name w:val="Сетка таблицы6"/>
    <w:basedOn w:val="a6"/>
    <w:next w:val="aff7"/>
    <w:uiPriority w:val="99"/>
    <w:rsid w:val="00654806"/>
    <w:pPr>
      <w:spacing w:after="0" w:line="240" w:lineRule="auto"/>
    </w:pPr>
    <w:rPr>
      <w:rFonts w:ascii="Times New Roman" w:eastAsia="Batang"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2">
    <w:name w:val="xl32"/>
    <w:basedOn w:val="a3"/>
    <w:rsid w:val="0065480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Courier4">
    <w:name w:val="Courier 4"/>
    <w:basedOn w:val="a3"/>
    <w:rsid w:val="00654806"/>
    <w:pPr>
      <w:spacing w:after="0" w:line="240" w:lineRule="auto"/>
      <w:ind w:left="1134"/>
    </w:pPr>
    <w:rPr>
      <w:rFonts w:ascii="Courier New" w:eastAsia="Times New Roman" w:hAnsi="Courier New"/>
      <w:sz w:val="20"/>
      <w:szCs w:val="24"/>
      <w:lang w:eastAsia="ru-RU"/>
    </w:rPr>
  </w:style>
  <w:style w:type="paragraph" w:customStyle="1" w:styleId="Kapitelberschrift">
    <w:name w:val="Kapitelüberschrift"/>
    <w:basedOn w:val="a3"/>
    <w:rsid w:val="00654806"/>
    <w:pPr>
      <w:spacing w:before="120" w:line="270" w:lineRule="atLeast"/>
    </w:pPr>
    <w:rPr>
      <w:rFonts w:ascii="NewsGoth BT" w:eastAsia="Times New Roman" w:hAnsi="NewsGoth BT"/>
      <w:b/>
      <w:szCs w:val="20"/>
      <w:lang w:val="de-DE" w:eastAsia="ru-RU"/>
    </w:rPr>
  </w:style>
  <w:style w:type="character" w:customStyle="1" w:styleId="alt-edited">
    <w:name w:val="alt-edited"/>
    <w:rsid w:val="00654806"/>
  </w:style>
  <w:style w:type="paragraph" w:customStyle="1" w:styleId="CORP1-L3">
    <w:name w:val="CORP1-L3"/>
    <w:basedOn w:val="a3"/>
    <w:rsid w:val="00654806"/>
    <w:pPr>
      <w:tabs>
        <w:tab w:val="num" w:pos="574"/>
        <w:tab w:val="left" w:pos="1800"/>
      </w:tabs>
      <w:spacing w:after="240" w:line="240" w:lineRule="auto"/>
      <w:ind w:left="574" w:hanging="432"/>
    </w:pPr>
    <w:rPr>
      <w:rFonts w:ascii="Times New Roman" w:eastAsia="Times New Roman" w:hAnsi="Times New Roman"/>
      <w:sz w:val="24"/>
      <w:szCs w:val="20"/>
      <w:lang w:val="en-US" w:eastAsia="ru-RU"/>
    </w:rPr>
  </w:style>
  <w:style w:type="paragraph" w:customStyle="1" w:styleId="affffffffb">
    <w:name w:val="Юристы"/>
    <w:basedOn w:val="37"/>
    <w:rsid w:val="00654806"/>
    <w:pPr>
      <w:spacing w:before="120" w:after="0"/>
      <w:ind w:left="0"/>
      <w:jc w:val="both"/>
    </w:pPr>
    <w:rPr>
      <w:rFonts w:ascii="Times New Roman" w:hAnsi="Times New Roman"/>
      <w:sz w:val="22"/>
      <w:szCs w:val="24"/>
    </w:rPr>
  </w:style>
  <w:style w:type="paragraph" w:customStyle="1" w:styleId="1">
    <w:name w:val="Маркированный 1"/>
    <w:basedOn w:val="a3"/>
    <w:uiPriority w:val="99"/>
    <w:rsid w:val="00654806"/>
    <w:pPr>
      <w:numPr>
        <w:numId w:val="37"/>
      </w:numPr>
      <w:spacing w:before="120" w:after="0" w:line="240" w:lineRule="auto"/>
      <w:jc w:val="both"/>
    </w:pPr>
    <w:rPr>
      <w:rFonts w:ascii="Arial" w:eastAsia="Times New Roman" w:hAnsi="Arial"/>
      <w:color w:val="000000"/>
      <w:szCs w:val="20"/>
      <w:lang w:eastAsia="ru-RU"/>
    </w:rPr>
  </w:style>
  <w:style w:type="paragraph" w:customStyle="1" w:styleId="-2">
    <w:name w:val="Маркированный -2"/>
    <w:basedOn w:val="a3"/>
    <w:next w:val="a3"/>
    <w:autoRedefine/>
    <w:uiPriority w:val="99"/>
    <w:rsid w:val="00654806"/>
    <w:pPr>
      <w:widowControl w:val="0"/>
      <w:numPr>
        <w:numId w:val="38"/>
      </w:numPr>
      <w:suppressAutoHyphens/>
      <w:spacing w:before="60" w:after="0" w:line="240" w:lineRule="auto"/>
      <w:jc w:val="both"/>
    </w:pPr>
    <w:rPr>
      <w:rFonts w:ascii="Arial" w:eastAsia="Times New Roman" w:hAnsi="Arial" w:cs="Arial"/>
      <w:i/>
      <w:iCs/>
      <w:color w:val="000000"/>
      <w:szCs w:val="20"/>
      <w:lang w:eastAsia="ru-RU"/>
    </w:rPr>
  </w:style>
  <w:style w:type="numbering" w:customStyle="1" w:styleId="11">
    <w:name w:val="Стиль1"/>
    <w:uiPriority w:val="99"/>
    <w:rsid w:val="00654806"/>
    <w:pPr>
      <w:numPr>
        <w:numId w:val="39"/>
      </w:numPr>
    </w:pPr>
  </w:style>
  <w:style w:type="character" w:customStyle="1" w:styleId="jlqj4b">
    <w:name w:val="jlqj4b"/>
    <w:rsid w:val="00654806"/>
  </w:style>
  <w:style w:type="paragraph" w:customStyle="1" w:styleId="WCPageNumber">
    <w:name w:val="WCPageNumber"/>
    <w:rsid w:val="00654806"/>
    <w:pPr>
      <w:spacing w:after="0" w:line="240" w:lineRule="auto"/>
    </w:pPr>
    <w:rPr>
      <w:rFonts w:ascii="Times New Roman" w:eastAsia="Times New Roman" w:hAnsi="Times New Roman" w:cs="Times New Roman"/>
      <w:sz w:val="24"/>
      <w:szCs w:val="24"/>
      <w:lang w:val="en-US"/>
    </w:rPr>
  </w:style>
  <w:style w:type="table" w:customStyle="1" w:styleId="76">
    <w:name w:val="Сетка таблицы7"/>
    <w:basedOn w:val="a6"/>
    <w:next w:val="aff7"/>
    <w:rsid w:val="00164C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6"/>
    <w:next w:val="aff7"/>
    <w:rsid w:val="00164C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6"/>
    <w:next w:val="aff7"/>
    <w:rsid w:val="00056C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616523243">
      <w:bodyDiv w:val="1"/>
      <w:marLeft w:val="0"/>
      <w:marRight w:val="0"/>
      <w:marTop w:val="0"/>
      <w:marBottom w:val="0"/>
      <w:divBdr>
        <w:top w:val="none" w:sz="0" w:space="0" w:color="auto"/>
        <w:left w:val="none" w:sz="0" w:space="0" w:color="auto"/>
        <w:bottom w:val="none" w:sz="0" w:space="0" w:color="auto"/>
        <w:right w:val="none" w:sz="0" w:space="0" w:color="auto"/>
      </w:divBdr>
    </w:div>
    <w:div w:id="716660147">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579829317">
      <w:bodyDiv w:val="1"/>
      <w:marLeft w:val="0"/>
      <w:marRight w:val="0"/>
      <w:marTop w:val="0"/>
      <w:marBottom w:val="0"/>
      <w:divBdr>
        <w:top w:val="none" w:sz="0" w:space="0" w:color="auto"/>
        <w:left w:val="none" w:sz="0" w:space="0" w:color="auto"/>
        <w:bottom w:val="none" w:sz="0" w:space="0" w:color="auto"/>
        <w:right w:val="none" w:sz="0" w:space="0" w:color="auto"/>
      </w:divBdr>
    </w:div>
    <w:div w:id="1614509068">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023192743">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2265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0D497-7285-4BD4-BC36-0606E224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100</Pages>
  <Words>72221</Words>
  <Characters>411663</Characters>
  <Application>Microsoft Office Word</Application>
  <DocSecurity>0</DocSecurity>
  <Lines>3430</Lines>
  <Paragraphs>965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Насонова Анна Викторовна</dc:creator>
  <cp:keywords/>
  <dc:description/>
  <cp:lastModifiedBy>Константинова Евгения Александровна</cp:lastModifiedBy>
  <cp:revision>113</cp:revision>
  <cp:lastPrinted>2022-01-14T07:10:00Z</cp:lastPrinted>
  <dcterms:created xsi:type="dcterms:W3CDTF">2024-08-06T12:11:00Z</dcterms:created>
  <dcterms:modified xsi:type="dcterms:W3CDTF">2024-08-19T13:31:00Z</dcterms:modified>
</cp:coreProperties>
</file>