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DD2" w:rsidRPr="00650254" w:rsidRDefault="00BC1DD2" w:rsidP="00C8569F">
      <w:pPr>
        <w:ind w:right="-10"/>
        <w:rPr>
          <w:rFonts w:ascii="Garamond" w:hAnsi="Garamond" w:cs="Arial"/>
          <w:b/>
          <w:sz w:val="28"/>
          <w:szCs w:val="28"/>
        </w:rPr>
      </w:pPr>
      <w:r w:rsidRPr="00650254">
        <w:rPr>
          <w:rFonts w:ascii="Garamond" w:hAnsi="Garamond" w:cs="Arial"/>
          <w:b/>
          <w:sz w:val="28"/>
          <w:szCs w:val="28"/>
          <w:lang w:val="en-US"/>
        </w:rPr>
        <w:t>VI</w:t>
      </w:r>
      <w:r w:rsidRPr="00650254">
        <w:rPr>
          <w:rFonts w:ascii="Garamond" w:hAnsi="Garamond" w:cs="Arial"/>
          <w:b/>
          <w:sz w:val="28"/>
          <w:szCs w:val="28"/>
        </w:rPr>
        <w:t>.13</w:t>
      </w:r>
      <w:r>
        <w:rPr>
          <w:rFonts w:ascii="Garamond" w:hAnsi="Garamond" w:cs="Arial"/>
          <w:b/>
          <w:sz w:val="28"/>
          <w:szCs w:val="28"/>
        </w:rPr>
        <w:t>.</w:t>
      </w:r>
      <w:r w:rsidRPr="00650254">
        <w:rPr>
          <w:rFonts w:ascii="Garamond" w:hAnsi="Garamond" w:cs="Arial"/>
          <w:b/>
          <w:sz w:val="28"/>
          <w:szCs w:val="28"/>
        </w:rPr>
        <w:t xml:space="preserve"> Изменения, связанные с уточнением порядка отказа от поставки мощности по </w:t>
      </w:r>
      <w:r>
        <w:rPr>
          <w:rFonts w:ascii="Garamond" w:hAnsi="Garamond" w:cs="Arial"/>
          <w:b/>
          <w:sz w:val="28"/>
          <w:szCs w:val="28"/>
        </w:rPr>
        <w:t>д</w:t>
      </w:r>
      <w:r w:rsidRPr="00650254">
        <w:rPr>
          <w:rFonts w:ascii="Garamond" w:hAnsi="Garamond" w:cs="Arial"/>
          <w:b/>
          <w:sz w:val="28"/>
          <w:szCs w:val="28"/>
        </w:rPr>
        <w:t>оговорам о предоставлении мощности</w:t>
      </w:r>
      <w:bookmarkStart w:id="0" w:name="_GoBack"/>
      <w:bookmarkEnd w:id="0"/>
    </w:p>
    <w:p w:rsidR="00BC1DD2" w:rsidRPr="00650254" w:rsidRDefault="00BC1DD2" w:rsidP="00C8569F">
      <w:pPr>
        <w:ind w:right="-10"/>
        <w:rPr>
          <w:rFonts w:ascii="Garamond" w:hAnsi="Garamond" w:cs="Arial"/>
          <w:b/>
          <w:sz w:val="28"/>
          <w:szCs w:val="28"/>
        </w:rPr>
      </w:pPr>
    </w:p>
    <w:p w:rsidR="00BC1DD2" w:rsidRPr="00650254" w:rsidRDefault="00BC1DD2" w:rsidP="00650254">
      <w:pPr>
        <w:ind w:right="-10"/>
        <w:jc w:val="right"/>
        <w:rPr>
          <w:rFonts w:ascii="Garamond" w:hAnsi="Garamond" w:cs="Arial"/>
          <w:b/>
          <w:sz w:val="28"/>
          <w:szCs w:val="28"/>
        </w:rPr>
      </w:pPr>
      <w:r w:rsidRPr="00650254">
        <w:rPr>
          <w:rFonts w:ascii="Garamond" w:hAnsi="Garamond" w:cs="Arial"/>
          <w:b/>
          <w:sz w:val="28"/>
          <w:szCs w:val="28"/>
        </w:rPr>
        <w:t>Приложение № 6.13</w:t>
      </w:r>
    </w:p>
    <w:p w:rsidR="00BC1DD2" w:rsidRPr="00A44AE4" w:rsidRDefault="00BC1DD2" w:rsidP="00C8569F">
      <w:pPr>
        <w:ind w:right="-10"/>
        <w:rPr>
          <w:rFonts w:ascii="Garamond" w:hAnsi="Garamond" w:cs="Arial"/>
          <w:b/>
        </w:rPr>
      </w:pPr>
    </w:p>
    <w:p w:rsidR="00BC1DD2" w:rsidRPr="00A44AE4" w:rsidRDefault="00BC1DD2" w:rsidP="00C85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A44AE4">
        <w:rPr>
          <w:rFonts w:ascii="Garamond" w:hAnsi="Garamond" w:cs="Garamond"/>
          <w:b/>
          <w:bCs/>
        </w:rPr>
        <w:t xml:space="preserve">Инициатор: </w:t>
      </w:r>
      <w:r w:rsidRPr="00A44AE4">
        <w:rPr>
          <w:rFonts w:ascii="Garamond" w:hAnsi="Garamond" w:cs="Garamond"/>
          <w:bCs/>
        </w:rPr>
        <w:t>Ассоциация «</w:t>
      </w:r>
      <w:r w:rsidRPr="00A44AE4">
        <w:rPr>
          <w:rFonts w:ascii="Garamond" w:hAnsi="Garamond"/>
        </w:rPr>
        <w:t>НП Совет рынка»</w:t>
      </w:r>
      <w:r>
        <w:rPr>
          <w:rFonts w:ascii="Garamond" w:hAnsi="Garamond"/>
        </w:rPr>
        <w:t>.</w:t>
      </w:r>
    </w:p>
    <w:p w:rsidR="00BC1DD2" w:rsidRPr="00A44AE4" w:rsidRDefault="00BC1DD2" w:rsidP="00A4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A44AE4">
        <w:rPr>
          <w:rFonts w:ascii="Garamond" w:hAnsi="Garamond"/>
          <w:b/>
        </w:rPr>
        <w:t>Обоснование:</w:t>
      </w:r>
      <w:r w:rsidRPr="00A44AE4">
        <w:rPr>
          <w:rFonts w:ascii="Garamond" w:hAnsi="Garamond"/>
        </w:rPr>
        <w:t xml:space="preserve"> предлагается уточнить порядок направления поставщиком по ДПМ уведомления об отказе от поставки мощности по ДПМ с целью поставки мощности по цене, определенной по итогам КОМ, исключив из Договора о присоединении к торговой системе оптового рынка требование к сроку направления такого уведомления. В действующей редакции </w:t>
      </w:r>
      <w:r>
        <w:rPr>
          <w:rFonts w:ascii="Garamond" w:hAnsi="Garamond"/>
        </w:rPr>
        <w:t>а</w:t>
      </w:r>
      <w:r w:rsidRPr="00A44AE4">
        <w:rPr>
          <w:rFonts w:ascii="Garamond" w:hAnsi="Garamond"/>
        </w:rPr>
        <w:t xml:space="preserve">гентского договора уведомление должно быть направлено </w:t>
      </w:r>
      <w:r>
        <w:rPr>
          <w:rFonts w:ascii="Garamond" w:hAnsi="Garamond"/>
        </w:rPr>
        <w:t>а</w:t>
      </w:r>
      <w:r w:rsidRPr="00A44AE4">
        <w:rPr>
          <w:rFonts w:ascii="Garamond" w:hAnsi="Garamond"/>
        </w:rPr>
        <w:t xml:space="preserve">генту за 40 дней до даты опубликования информационного сообщения о проведении очередного конкурентного отбора мощности. </w:t>
      </w:r>
    </w:p>
    <w:p w:rsidR="00BC1DD2" w:rsidRPr="00650254" w:rsidRDefault="00BC1DD2" w:rsidP="00650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A44AE4">
        <w:rPr>
          <w:rFonts w:ascii="Garamond" w:hAnsi="Garamond" w:cs="Garamond"/>
          <w:b/>
          <w:bCs/>
        </w:rPr>
        <w:t xml:space="preserve">Дата вступления в силу: </w:t>
      </w:r>
      <w:r w:rsidRPr="00650254">
        <w:rPr>
          <w:rFonts w:ascii="Garamond" w:hAnsi="Garamond" w:cs="Garamond"/>
          <w:bCs/>
        </w:rPr>
        <w:t xml:space="preserve">24 </w:t>
      </w:r>
      <w:r>
        <w:rPr>
          <w:rFonts w:ascii="Garamond" w:hAnsi="Garamond" w:cs="Garamond"/>
          <w:bCs/>
        </w:rPr>
        <w:t>августа 2017 года.</w:t>
      </w:r>
    </w:p>
    <w:p w:rsidR="00BC1DD2" w:rsidRDefault="00BC1DD2" w:rsidP="00C8569F">
      <w:pPr>
        <w:rPr>
          <w:rFonts w:ascii="Garamond" w:hAnsi="Garamond" w:cs="Garamond"/>
          <w:b/>
          <w:bCs/>
        </w:rPr>
      </w:pPr>
    </w:p>
    <w:p w:rsidR="00BC1DD2" w:rsidRPr="002016FF" w:rsidRDefault="00BC1DD2" w:rsidP="001062B5">
      <w:pPr>
        <w:rPr>
          <w:rFonts w:ascii="Garamond" w:hAnsi="Garamond" w:cs="Garamond"/>
          <w:b/>
          <w:bCs/>
          <w:sz w:val="26"/>
          <w:szCs w:val="26"/>
        </w:rPr>
      </w:pPr>
      <w:r w:rsidRPr="002016FF">
        <w:rPr>
          <w:rFonts w:ascii="Garamond" w:hAnsi="Garamond" w:cs="Garamond"/>
          <w:b/>
          <w:bCs/>
          <w:sz w:val="26"/>
          <w:szCs w:val="26"/>
        </w:rPr>
        <w:t>Предложения по изменениям и дополнениям в СТАНДАРТНУЮ ФОРМУ АГЕНТСКОГО ДОГОВОРА, ОБЕСПЕЧИВАЮЩЕГО РЕАЛИЗАЦИЮ ИНВЕСТИЦИОННЫХ ПРОГРАММ ОГК/ТГК</w:t>
      </w:r>
      <w:r w:rsidRPr="002016FF">
        <w:rPr>
          <w:rFonts w:ascii="Garamond" w:hAnsi="Garamond"/>
          <w:b/>
          <w:sz w:val="26"/>
          <w:szCs w:val="26"/>
        </w:rPr>
        <w:t xml:space="preserve"> </w:t>
      </w:r>
      <w:r w:rsidRPr="002016FF">
        <w:rPr>
          <w:rFonts w:ascii="Garamond" w:hAnsi="Garamond" w:cs="Garamond"/>
          <w:b/>
          <w:bCs/>
          <w:sz w:val="26"/>
          <w:szCs w:val="26"/>
        </w:rPr>
        <w:t>(Приложение № Д 15 к Договору о присоединении к торговой системе оптового рынка)</w:t>
      </w:r>
    </w:p>
    <w:p w:rsidR="00BC1DD2" w:rsidRPr="00A44AE4" w:rsidRDefault="00BC1DD2" w:rsidP="001062B5">
      <w:pPr>
        <w:rPr>
          <w:rFonts w:ascii="Garamond" w:hAnsi="Garamond" w:cs="Garamond"/>
        </w:rPr>
      </w:pPr>
    </w:p>
    <w:tbl>
      <w:tblPr>
        <w:tblW w:w="148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7260"/>
        <w:gridCol w:w="6660"/>
      </w:tblGrid>
      <w:tr w:rsidR="00BC1DD2" w:rsidRPr="002016FF" w:rsidTr="002016FF">
        <w:trPr>
          <w:trHeight w:val="435"/>
        </w:trPr>
        <w:tc>
          <w:tcPr>
            <w:tcW w:w="960" w:type="dxa"/>
            <w:vAlign w:val="center"/>
          </w:tcPr>
          <w:p w:rsidR="00BC1DD2" w:rsidRPr="002016FF" w:rsidRDefault="00BC1DD2" w:rsidP="007E4FBB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2016FF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BC1DD2" w:rsidRPr="002016FF" w:rsidRDefault="00BC1DD2" w:rsidP="007E4FBB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2016FF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7260" w:type="dxa"/>
            <w:vAlign w:val="center"/>
          </w:tcPr>
          <w:p w:rsidR="00BC1DD2" w:rsidRPr="002016FF" w:rsidRDefault="00BC1DD2" w:rsidP="007E4FBB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2016FF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BC1DD2" w:rsidRPr="002016FF" w:rsidRDefault="00BC1DD2" w:rsidP="007E4FBB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2016FF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660" w:type="dxa"/>
            <w:vAlign w:val="center"/>
          </w:tcPr>
          <w:p w:rsidR="00BC1DD2" w:rsidRPr="002016FF" w:rsidRDefault="00BC1DD2" w:rsidP="007E4FBB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2016FF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BC1DD2" w:rsidRPr="002016FF" w:rsidRDefault="00BC1DD2" w:rsidP="007E4FBB">
            <w:pPr>
              <w:jc w:val="center"/>
              <w:rPr>
                <w:rFonts w:ascii="Garamond" w:hAnsi="Garamond" w:cs="Garamond"/>
              </w:rPr>
            </w:pPr>
            <w:r w:rsidRPr="002016FF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BC1DD2" w:rsidRPr="002016FF" w:rsidTr="002016FF">
        <w:trPr>
          <w:trHeight w:val="435"/>
        </w:trPr>
        <w:tc>
          <w:tcPr>
            <w:tcW w:w="960" w:type="dxa"/>
            <w:vAlign w:val="center"/>
          </w:tcPr>
          <w:p w:rsidR="00BC1DD2" w:rsidRPr="002016FF" w:rsidRDefault="00BC1DD2" w:rsidP="007E4FBB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2016FF">
              <w:rPr>
                <w:rFonts w:ascii="Garamond" w:hAnsi="Garamond"/>
                <w:b/>
                <w:sz w:val="22"/>
                <w:szCs w:val="22"/>
              </w:rPr>
              <w:t>6.4</w:t>
            </w:r>
          </w:p>
        </w:tc>
        <w:tc>
          <w:tcPr>
            <w:tcW w:w="7260" w:type="dxa"/>
          </w:tcPr>
          <w:p w:rsidR="00BC1DD2" w:rsidRPr="002016FF" w:rsidRDefault="00BC1DD2" w:rsidP="007E4FBB">
            <w:pPr>
              <w:spacing w:before="120" w:after="120"/>
              <w:ind w:left="215"/>
              <w:jc w:val="both"/>
              <w:rPr>
                <w:rFonts w:ascii="Garamond" w:hAnsi="Garamond"/>
              </w:rPr>
            </w:pPr>
            <w:r w:rsidRPr="002016FF">
              <w:rPr>
                <w:rFonts w:ascii="Garamond" w:hAnsi="Garamond"/>
                <w:sz w:val="22"/>
                <w:szCs w:val="22"/>
              </w:rPr>
              <w:t>В отношении любого из указанных в Приложении 1 к настоящему Договору, введенных в эксплуатацию, аттестованных (протестированных) Системным оператором объектов генерации, в отношении которого Принципалом зарегистрирована группа точек поставки продавца, Принципал путем направления Агенту письменного уведомления вправе заявить о намерении воспользоваться правом на односторонний отказ от исполнения Договора (Договоров) о предоставлении мощности в части одного, нескольких или всех таких объектов генерации с целью осуществления продажи Мощности такого объекта (объектов) генерации по цене, определенной по результатам долгосрочного конкурентного отбора мощности.</w:t>
            </w:r>
          </w:p>
          <w:p w:rsidR="00BC1DD2" w:rsidRPr="002016FF" w:rsidRDefault="00BC1DD2" w:rsidP="007E4FBB">
            <w:pPr>
              <w:spacing w:before="120" w:after="120"/>
              <w:ind w:left="215"/>
              <w:jc w:val="both"/>
              <w:rPr>
                <w:rFonts w:ascii="Garamond" w:hAnsi="Garamond"/>
              </w:rPr>
            </w:pPr>
            <w:r w:rsidRPr="002016FF">
              <w:rPr>
                <w:rFonts w:ascii="Garamond" w:hAnsi="Garamond"/>
                <w:sz w:val="22"/>
                <w:szCs w:val="22"/>
                <w:highlight w:val="yellow"/>
              </w:rPr>
              <w:t xml:space="preserve">Указанное уведомление должно быть представлено Принципалом Агенту не позднее чем за 25 (двадцать пять) календарных дней до определяемой в соответствии с Правилами оптового рынка и Договором о присоединении даты опубликования информационного сообщения о проведении очередного конкурентного отбора мощности на 2011 год, и не позднее чем за 40 (сорок) календарных дней до определяемой в соответствии с </w:t>
            </w:r>
            <w:r w:rsidRPr="002016FF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Правилами оптового рынка и Договором о присоединении даты опубликования информационного сообщения о проведении очередного конкурентного отбора мощности на последующие годы, в которых Принципал намерен осуществлять продажу мощности по цене, определенной по результатам долгосрочного конкурентного отбора мощности.</w:t>
            </w:r>
          </w:p>
          <w:p w:rsidR="00BC1DD2" w:rsidRPr="002016FF" w:rsidRDefault="00BC1DD2" w:rsidP="007E4FBB">
            <w:pPr>
              <w:spacing w:before="120" w:after="120"/>
              <w:ind w:left="215"/>
              <w:jc w:val="both"/>
              <w:rPr>
                <w:rFonts w:ascii="Garamond" w:hAnsi="Garamond"/>
              </w:rPr>
            </w:pPr>
            <w:r w:rsidRPr="002016FF">
              <w:rPr>
                <w:rFonts w:ascii="Garamond" w:hAnsi="Garamond"/>
                <w:sz w:val="22"/>
                <w:szCs w:val="22"/>
              </w:rPr>
              <w:t>Указанное письменное уведомление должно содержать:</w:t>
            </w:r>
          </w:p>
          <w:p w:rsidR="00BC1DD2" w:rsidRPr="002016FF" w:rsidRDefault="00BC1DD2" w:rsidP="007E4FBB">
            <w:pPr>
              <w:pStyle w:val="2"/>
              <w:spacing w:before="120" w:after="120"/>
              <w:ind w:left="924"/>
              <w:rPr>
                <w:rFonts w:ascii="Garamond" w:hAnsi="Garamond"/>
                <w:szCs w:val="22"/>
                <w:lang w:eastAsia="ru-RU"/>
              </w:rPr>
            </w:pPr>
            <w:r w:rsidRPr="002016FF">
              <w:rPr>
                <w:rFonts w:ascii="Garamond" w:hAnsi="Garamond"/>
                <w:sz w:val="22"/>
                <w:szCs w:val="22"/>
                <w:lang w:eastAsia="ru-RU"/>
              </w:rPr>
              <w:t xml:space="preserve"> (i)</w:t>
            </w:r>
            <w:r w:rsidRPr="002016FF">
              <w:rPr>
                <w:rFonts w:ascii="Garamond" w:hAnsi="Garamond"/>
                <w:sz w:val="22"/>
                <w:szCs w:val="22"/>
                <w:lang w:eastAsia="ru-RU"/>
              </w:rPr>
              <w:tab/>
              <w:t>указание на объект (объекты) генерации, в отношении которого Принципал намерен осуществить свое право на отказ от поставки мощности по Договору (Договорам) о предоставлении мощности;</w:t>
            </w:r>
          </w:p>
          <w:p w:rsidR="00BC1DD2" w:rsidRPr="002016FF" w:rsidRDefault="00BC1DD2" w:rsidP="007E4FBB">
            <w:pPr>
              <w:pStyle w:val="2"/>
              <w:spacing w:before="120" w:after="120"/>
              <w:ind w:left="924" w:hanging="731"/>
              <w:rPr>
                <w:rFonts w:ascii="Garamond" w:hAnsi="Garamond"/>
                <w:szCs w:val="22"/>
                <w:lang w:eastAsia="ru-RU"/>
              </w:rPr>
            </w:pPr>
            <w:r w:rsidRPr="002016FF">
              <w:rPr>
                <w:rFonts w:ascii="Garamond" w:hAnsi="Garamond"/>
                <w:sz w:val="22"/>
                <w:szCs w:val="22"/>
                <w:lang w:eastAsia="ru-RU"/>
              </w:rPr>
              <w:t>(ii)</w:t>
            </w:r>
            <w:r w:rsidRPr="002016FF">
              <w:rPr>
                <w:rFonts w:ascii="Garamond" w:hAnsi="Garamond"/>
                <w:sz w:val="22"/>
                <w:szCs w:val="22"/>
                <w:lang w:eastAsia="ru-RU"/>
              </w:rPr>
              <w:tab/>
              <w:t>подписанное Принципалом в 4 экземплярах Приложение 1 к настоящему Договору в новой редакции в части изменения перечня объектов генерации, поставка мощности которых осуществляется в соответствии с условиями Договоров о предоставлении мощности (кроме случая, когда отказ Принципала от поставки Мощности относится ко всем указанным в Приложении 1 к настоящему Договору объектам генерации);</w:t>
            </w:r>
          </w:p>
          <w:p w:rsidR="00BC1DD2" w:rsidRPr="002016FF" w:rsidRDefault="00BC1DD2" w:rsidP="007E4FBB">
            <w:pPr>
              <w:pStyle w:val="2"/>
              <w:spacing w:before="120" w:after="120"/>
              <w:ind w:left="924" w:hanging="638"/>
              <w:rPr>
                <w:rFonts w:ascii="Garamond" w:hAnsi="Garamond"/>
                <w:szCs w:val="22"/>
                <w:lang w:eastAsia="ru-RU"/>
              </w:rPr>
            </w:pPr>
            <w:r w:rsidRPr="002016FF">
              <w:rPr>
                <w:rFonts w:ascii="Garamond" w:hAnsi="Garamond"/>
                <w:sz w:val="22"/>
                <w:szCs w:val="22"/>
                <w:lang w:eastAsia="ru-RU"/>
              </w:rPr>
              <w:t>(iii)</w:t>
            </w:r>
            <w:r w:rsidRPr="002016FF">
              <w:rPr>
                <w:rFonts w:ascii="Garamond" w:hAnsi="Garamond"/>
                <w:sz w:val="22"/>
                <w:szCs w:val="22"/>
                <w:lang w:eastAsia="ru-RU"/>
              </w:rPr>
              <w:tab/>
              <w:t>документы, подтверждающие полномочия лица подписавшего уведомление и Приложение 1 к настоящему Договору в новой редакции.</w:t>
            </w:r>
          </w:p>
          <w:p w:rsidR="00BC1DD2" w:rsidRPr="002016FF" w:rsidRDefault="00BC1DD2" w:rsidP="007E4FBB">
            <w:pPr>
              <w:pStyle w:val="2"/>
              <w:spacing w:before="120" w:after="120"/>
              <w:ind w:left="215" w:firstLine="0"/>
              <w:rPr>
                <w:rFonts w:ascii="Garamond" w:hAnsi="Garamond"/>
                <w:szCs w:val="22"/>
                <w:lang w:eastAsia="ru-RU"/>
              </w:rPr>
            </w:pPr>
            <w:r w:rsidRPr="002016FF">
              <w:rPr>
                <w:rFonts w:ascii="Garamond" w:hAnsi="Garamond"/>
                <w:sz w:val="22"/>
                <w:szCs w:val="22"/>
                <w:lang w:eastAsia="ru-RU"/>
              </w:rPr>
              <w:t xml:space="preserve">В случае если содержание уведомления соответствует установленным настоящим Договором и стандартной формой договора о предоставлении мощности требованиям и при этом в своем уведомлении Принципал выразил намерение отказаться от поставки мощности в соответствии с Договором (Договорами) о предоставлении мощности одного или нескольких объектов генерации, Агент направляет АТС, Системному оператору и НП «Совет рынка» уведомления об одностороннем внесении изменения (изменений) в Приложение 1 к настоящему Договору с приложением к уведомлениям </w:t>
            </w:r>
            <w:r w:rsidRPr="002016FF">
              <w:rPr>
                <w:rFonts w:ascii="Garamond" w:hAnsi="Garamond"/>
                <w:sz w:val="22"/>
                <w:szCs w:val="22"/>
                <w:lang w:eastAsia="ru-RU"/>
              </w:rPr>
              <w:tab/>
              <w:t>подписанного Принципалом Приложения 1 к настоящему Договору в новой редакции в части изменения перечня объектов генерации, поставка мощности которых осуществляется в соответствии с условиями Договора (Договоров) о предоставлении мощности.</w:t>
            </w:r>
          </w:p>
          <w:p w:rsidR="00BC1DD2" w:rsidRPr="002016FF" w:rsidRDefault="00BC1DD2" w:rsidP="007E4FBB">
            <w:pPr>
              <w:pStyle w:val="2"/>
              <w:spacing w:before="120" w:after="120"/>
              <w:ind w:left="215" w:firstLine="0"/>
              <w:rPr>
                <w:rFonts w:ascii="Garamond" w:hAnsi="Garamond"/>
                <w:szCs w:val="22"/>
                <w:lang w:eastAsia="ru-RU"/>
              </w:rPr>
            </w:pPr>
            <w:r w:rsidRPr="002016FF">
              <w:rPr>
                <w:rFonts w:ascii="Garamond" w:hAnsi="Garamond"/>
                <w:sz w:val="22"/>
                <w:szCs w:val="22"/>
                <w:lang w:eastAsia="ru-RU"/>
              </w:rPr>
              <w:t xml:space="preserve">Указанные уведомления направляются Агентом АТС, Системному </w:t>
            </w:r>
            <w:r w:rsidRPr="002016FF">
              <w:rPr>
                <w:rFonts w:ascii="Garamond" w:hAnsi="Garamond"/>
                <w:sz w:val="22"/>
                <w:szCs w:val="22"/>
                <w:lang w:eastAsia="ru-RU"/>
              </w:rPr>
              <w:lastRenderedPageBreak/>
              <w:t xml:space="preserve">оператору и НП «Совет рынка </w:t>
            </w:r>
            <w:r w:rsidRPr="002016FF">
              <w:rPr>
                <w:rFonts w:ascii="Garamond" w:hAnsi="Garamond"/>
                <w:sz w:val="22"/>
                <w:szCs w:val="22"/>
                <w:highlight w:val="yellow"/>
                <w:lang w:eastAsia="ru-RU"/>
              </w:rPr>
              <w:t>не позднее 15 (пятнадцати) календарных дней до определяемой в соответствии с Правилами оптового рынка и Договором о присоединении даты опубликования информационного сообщения о проведении очередного конкурентного отбора мощности на 2011 год, и не позднее чем 30 (тридцать) календарных дней до определяемой в соответствии с Правилами оптового рынка и Договором о присоединении даты опубликования информационного сообщения о проведении очередного конкурентного отбора мощности на последующие годы, в которых в соответствии с настоящим Договором должна была начаться поставка Мощности объекта (объектов) генерации, в отношении которого (которых) Принципалом заявлено об одностороннем отказе от исполнения Договора (Договоров).</w:t>
            </w:r>
          </w:p>
          <w:p w:rsidR="00BC1DD2" w:rsidRPr="002016FF" w:rsidRDefault="00BC1DD2" w:rsidP="007E4FBB">
            <w:pPr>
              <w:pStyle w:val="2"/>
              <w:spacing w:before="120" w:after="120"/>
              <w:ind w:left="215" w:firstLine="0"/>
              <w:rPr>
                <w:rFonts w:ascii="Garamond" w:hAnsi="Garamond"/>
                <w:szCs w:val="22"/>
                <w:lang w:eastAsia="ru-RU"/>
              </w:rPr>
            </w:pPr>
            <w:r w:rsidRPr="002016FF">
              <w:rPr>
                <w:rFonts w:ascii="Garamond" w:hAnsi="Garamond"/>
                <w:sz w:val="22"/>
                <w:szCs w:val="22"/>
                <w:lang w:eastAsia="ru-RU"/>
              </w:rPr>
              <w:t xml:space="preserve">При условии соблюдения Принципалом </w:t>
            </w:r>
            <w:r w:rsidRPr="002016FF">
              <w:rPr>
                <w:rFonts w:ascii="Garamond" w:hAnsi="Garamond"/>
                <w:sz w:val="22"/>
                <w:szCs w:val="22"/>
                <w:highlight w:val="yellow"/>
                <w:lang w:eastAsia="ru-RU"/>
              </w:rPr>
              <w:t>срока направления Агенту уведомления,</w:t>
            </w:r>
            <w:r w:rsidRPr="002016FF">
              <w:rPr>
                <w:rFonts w:ascii="Garamond" w:hAnsi="Garamond"/>
                <w:sz w:val="22"/>
                <w:szCs w:val="22"/>
                <w:lang w:eastAsia="ru-RU"/>
              </w:rPr>
              <w:t xml:space="preserve"> требований к </w:t>
            </w:r>
            <w:r w:rsidRPr="002016FF">
              <w:rPr>
                <w:rFonts w:ascii="Garamond" w:hAnsi="Garamond"/>
                <w:sz w:val="22"/>
                <w:szCs w:val="22"/>
                <w:highlight w:val="yellow"/>
                <w:lang w:eastAsia="ru-RU"/>
              </w:rPr>
              <w:t>его</w:t>
            </w:r>
            <w:r w:rsidRPr="002016FF">
              <w:rPr>
                <w:rFonts w:ascii="Garamond" w:hAnsi="Garamond"/>
                <w:sz w:val="22"/>
                <w:szCs w:val="22"/>
                <w:lang w:eastAsia="ru-RU"/>
              </w:rPr>
              <w:t xml:space="preserve"> содержанию и порядка направления уведомления</w:t>
            </w:r>
            <w:r w:rsidRPr="002016FF">
              <w:rPr>
                <w:rFonts w:ascii="Garamond" w:hAnsi="Garamond"/>
                <w:sz w:val="22"/>
                <w:szCs w:val="22"/>
                <w:highlight w:val="yellow"/>
                <w:lang w:eastAsia="ru-RU"/>
              </w:rPr>
              <w:t>,</w:t>
            </w:r>
            <w:r w:rsidRPr="002016FF">
              <w:rPr>
                <w:rFonts w:ascii="Garamond" w:hAnsi="Garamond"/>
                <w:sz w:val="22"/>
                <w:szCs w:val="22"/>
                <w:lang w:eastAsia="ru-RU"/>
              </w:rPr>
              <w:t xml:space="preserve"> Агент обязан направить всем сторонам каждого договора о предоставлении мощности, заключенного Агентом от имени Принципала, уведомление об одностороннем внесении </w:t>
            </w:r>
            <w:r w:rsidRPr="002016FF">
              <w:rPr>
                <w:rFonts w:ascii="Garamond" w:hAnsi="Garamond"/>
                <w:sz w:val="22"/>
                <w:szCs w:val="22"/>
                <w:highlight w:val="yellow"/>
                <w:lang w:eastAsia="ru-RU"/>
              </w:rPr>
              <w:t xml:space="preserve">изменений </w:t>
            </w:r>
            <w:r w:rsidRPr="002016FF">
              <w:rPr>
                <w:rFonts w:ascii="Garamond" w:hAnsi="Garamond"/>
                <w:sz w:val="22"/>
                <w:szCs w:val="22"/>
                <w:lang w:eastAsia="ru-RU"/>
              </w:rPr>
              <w:t>Принципалом перечня объектов генерации, поставка мощности которых осуществляется в соответствии с условиями договора (договоров) о предоставлении мощности.</w:t>
            </w:r>
          </w:p>
          <w:p w:rsidR="00BC1DD2" w:rsidRPr="002016FF" w:rsidRDefault="00BC1DD2" w:rsidP="002016FF">
            <w:pPr>
              <w:pStyle w:val="2"/>
              <w:spacing w:before="120" w:after="120"/>
              <w:ind w:left="215" w:firstLine="0"/>
              <w:rPr>
                <w:rFonts w:ascii="Garamond" w:hAnsi="Garamond"/>
                <w:szCs w:val="22"/>
                <w:lang w:eastAsia="ru-RU"/>
              </w:rPr>
            </w:pPr>
            <w:r w:rsidRPr="002016FF">
              <w:rPr>
                <w:rFonts w:ascii="Garamond" w:hAnsi="Garamond"/>
                <w:sz w:val="22"/>
                <w:szCs w:val="22"/>
              </w:rPr>
              <w:t xml:space="preserve">В случае если Принципал направил указанное в настоящем пункте уведомление </w:t>
            </w:r>
            <w:r w:rsidRPr="002016FF">
              <w:rPr>
                <w:rFonts w:ascii="Garamond" w:hAnsi="Garamond"/>
                <w:sz w:val="22"/>
                <w:szCs w:val="22"/>
                <w:highlight w:val="yellow"/>
              </w:rPr>
              <w:t>Агенту своевременно, содержание уведомления соответствует установленным требованиям</w:t>
            </w:r>
            <w:r w:rsidRPr="002016FF">
              <w:rPr>
                <w:rFonts w:ascii="Garamond" w:hAnsi="Garamond"/>
                <w:sz w:val="22"/>
                <w:szCs w:val="22"/>
              </w:rPr>
              <w:t xml:space="preserve"> и при этом в своем уведомлении Принципал выразил намерение отказаться от поставки мощности в соответствии с Договором (Договорами) о предоставлении мощности всех объектов генерации, Агент направляет от имени Принципала уведомление Покупателю, АТС, Системному оператору и НП «Совет рынка» о прекращении Принципалом в одностороннем порядке всех заключенных Агентом в интересах Принципала Договоров о предоставлении мощности с момента вступления в силу заключенных по результатам долгосрочного конкурентного отбора мощности договоров купли-продажи (поставки) мощности всех объектов генерации, указанных в Приложении 1 к Договорам о предоставлении мощности. </w:t>
            </w:r>
          </w:p>
        </w:tc>
        <w:tc>
          <w:tcPr>
            <w:tcW w:w="6660" w:type="dxa"/>
          </w:tcPr>
          <w:p w:rsidR="00BC1DD2" w:rsidRPr="002016FF" w:rsidRDefault="00BC1DD2" w:rsidP="007E4FBB">
            <w:pPr>
              <w:spacing w:before="120" w:after="120"/>
              <w:ind w:left="215"/>
              <w:jc w:val="both"/>
              <w:rPr>
                <w:rFonts w:ascii="Garamond" w:hAnsi="Garamond"/>
              </w:rPr>
            </w:pPr>
            <w:r w:rsidRPr="002016FF">
              <w:rPr>
                <w:rFonts w:ascii="Garamond" w:hAnsi="Garamond"/>
                <w:sz w:val="22"/>
                <w:szCs w:val="22"/>
              </w:rPr>
              <w:lastRenderedPageBreak/>
              <w:t>В отношении любого из указанных в Приложении 1 к настоящему Договору, введенных в эксплуатацию, аттестованных (протестированных) Системным оператором объектов генерации, в отношении которого Принципалом зарегистрирована группа точек поставки продавца, Принципал путем направления Агенту письменного уведомления вправе заявить о намерении воспользоваться правом на односторонний отказ от исполнения Договора (Договоров) о предоставлении мощности в части одного, нескольких или всех таких объектов генерации с целью осуществления продажи Мощности такого объекта (объектов) генерации по цене, определенной по результатам долгосрочного конкурентного отбора мощности.</w:t>
            </w:r>
          </w:p>
          <w:p w:rsidR="00BC1DD2" w:rsidRPr="002016FF" w:rsidRDefault="00BC1DD2" w:rsidP="007E4FBB">
            <w:pPr>
              <w:spacing w:before="120" w:after="120"/>
              <w:ind w:left="215"/>
              <w:jc w:val="both"/>
              <w:rPr>
                <w:rFonts w:ascii="Garamond" w:hAnsi="Garamond"/>
              </w:rPr>
            </w:pPr>
            <w:r w:rsidRPr="002016FF">
              <w:rPr>
                <w:rFonts w:ascii="Garamond" w:hAnsi="Garamond"/>
                <w:sz w:val="22"/>
                <w:szCs w:val="22"/>
              </w:rPr>
              <w:t>Указанное письменное уведомление должно содержать:</w:t>
            </w:r>
          </w:p>
          <w:p w:rsidR="00BC1DD2" w:rsidRPr="002016FF" w:rsidRDefault="00BC1DD2" w:rsidP="007E4FBB">
            <w:pPr>
              <w:pStyle w:val="2"/>
              <w:spacing w:before="120" w:after="120"/>
              <w:ind w:left="924"/>
              <w:rPr>
                <w:rFonts w:ascii="Garamond" w:hAnsi="Garamond"/>
                <w:szCs w:val="22"/>
                <w:lang w:eastAsia="ru-RU"/>
              </w:rPr>
            </w:pPr>
            <w:r w:rsidRPr="002016FF">
              <w:rPr>
                <w:rFonts w:ascii="Garamond" w:hAnsi="Garamond"/>
                <w:sz w:val="22"/>
                <w:szCs w:val="22"/>
                <w:lang w:eastAsia="ru-RU"/>
              </w:rPr>
              <w:t xml:space="preserve"> (i)</w:t>
            </w:r>
            <w:r w:rsidRPr="002016FF">
              <w:rPr>
                <w:rFonts w:ascii="Garamond" w:hAnsi="Garamond"/>
                <w:sz w:val="22"/>
                <w:szCs w:val="22"/>
                <w:lang w:eastAsia="ru-RU"/>
              </w:rPr>
              <w:tab/>
              <w:t xml:space="preserve">указание на объект (объекты) генерации, в отношении которого Принципал намерен осуществить свое право на отказ от поставки мощности по Договору (Договорам) о </w:t>
            </w:r>
            <w:r w:rsidRPr="002016FF">
              <w:rPr>
                <w:rFonts w:ascii="Garamond" w:hAnsi="Garamond"/>
                <w:sz w:val="22"/>
                <w:szCs w:val="22"/>
                <w:lang w:eastAsia="ru-RU"/>
              </w:rPr>
              <w:lastRenderedPageBreak/>
              <w:t>предоставлении мощности;</w:t>
            </w:r>
          </w:p>
          <w:p w:rsidR="00BC1DD2" w:rsidRPr="002016FF" w:rsidRDefault="00BC1DD2" w:rsidP="007E4FBB">
            <w:pPr>
              <w:pStyle w:val="2"/>
              <w:spacing w:before="120" w:after="120"/>
              <w:ind w:left="924" w:hanging="731"/>
              <w:rPr>
                <w:rFonts w:ascii="Garamond" w:hAnsi="Garamond"/>
                <w:szCs w:val="22"/>
                <w:lang w:eastAsia="ru-RU"/>
              </w:rPr>
            </w:pPr>
            <w:r w:rsidRPr="002016FF">
              <w:rPr>
                <w:rFonts w:ascii="Garamond" w:hAnsi="Garamond"/>
                <w:sz w:val="22"/>
                <w:szCs w:val="22"/>
                <w:lang w:eastAsia="ru-RU"/>
              </w:rPr>
              <w:t>(ii)</w:t>
            </w:r>
            <w:r w:rsidRPr="002016FF">
              <w:rPr>
                <w:rFonts w:ascii="Garamond" w:hAnsi="Garamond"/>
                <w:sz w:val="22"/>
                <w:szCs w:val="22"/>
                <w:lang w:eastAsia="ru-RU"/>
              </w:rPr>
              <w:tab/>
              <w:t>подписанное Принципалом в 4 экземплярах Приложение 1 к настоящему Договору в новой редакции в части изменения перечня объектов генерации, поставка мощности которых осуществляется в соответствии с условиями Договоров о предоставлении мощности (кроме случая, когда отказ Принципала от поставки Мощности относится ко всем указанным в Приложении 1 к настоящему Договору объектам генерации);</w:t>
            </w:r>
          </w:p>
          <w:p w:rsidR="00BC1DD2" w:rsidRPr="002016FF" w:rsidRDefault="00BC1DD2" w:rsidP="007E4FBB">
            <w:pPr>
              <w:pStyle w:val="2"/>
              <w:spacing w:before="120" w:after="120"/>
              <w:ind w:left="924" w:hanging="638"/>
              <w:rPr>
                <w:rFonts w:ascii="Garamond" w:hAnsi="Garamond"/>
                <w:szCs w:val="22"/>
                <w:lang w:eastAsia="ru-RU"/>
              </w:rPr>
            </w:pPr>
            <w:r w:rsidRPr="002016FF">
              <w:rPr>
                <w:rFonts w:ascii="Garamond" w:hAnsi="Garamond"/>
                <w:sz w:val="22"/>
                <w:szCs w:val="22"/>
                <w:lang w:eastAsia="ru-RU"/>
              </w:rPr>
              <w:t>(iii)</w:t>
            </w:r>
            <w:r w:rsidRPr="002016FF">
              <w:rPr>
                <w:rFonts w:ascii="Garamond" w:hAnsi="Garamond"/>
                <w:sz w:val="22"/>
                <w:szCs w:val="22"/>
                <w:lang w:eastAsia="ru-RU"/>
              </w:rPr>
              <w:tab/>
              <w:t>документы, подтверждающие полномочия лица подписавшего уведомление и Приложение 1 к настоящему Договору в новой редакции.</w:t>
            </w:r>
          </w:p>
          <w:p w:rsidR="00BC1DD2" w:rsidRPr="002016FF" w:rsidRDefault="00BC1DD2" w:rsidP="007E4FBB">
            <w:pPr>
              <w:pStyle w:val="2"/>
              <w:spacing w:before="120" w:after="120"/>
              <w:ind w:left="215" w:firstLine="0"/>
              <w:rPr>
                <w:rFonts w:ascii="Garamond" w:hAnsi="Garamond"/>
                <w:szCs w:val="22"/>
                <w:lang w:eastAsia="ru-RU"/>
              </w:rPr>
            </w:pPr>
            <w:r w:rsidRPr="002016FF">
              <w:rPr>
                <w:rFonts w:ascii="Garamond" w:hAnsi="Garamond"/>
                <w:sz w:val="22"/>
                <w:szCs w:val="22"/>
                <w:lang w:eastAsia="ru-RU"/>
              </w:rPr>
              <w:t>В случае если содержание уведомления соответствует установленным настоящим Договором и стандартной формой договора о предоставлении мощности требованиям и при этом в своем уведомлении Принципал выразил намерение отказаться от поставки мощности в соответствии с Договором (Договорами) о предоставлении мощности одного или нескольких объектов генерации, Агент направляет АТС, Системному оператору и НП «Совет рынка» уведомления об одностороннем внесении изменения (изменений) в Приложение 1 к настоящему Договору с приложением к уведомлениям подписанного Принципалом Приложения 1 к настоящему Договору в новой редакции в части изменения перечня объектов генерации, поставка мощности которых осуществляется в соответствии с условиями Договора (Договоров) о предоставлении мощности.</w:t>
            </w:r>
          </w:p>
          <w:p w:rsidR="00BC1DD2" w:rsidRPr="002016FF" w:rsidRDefault="00BC1DD2" w:rsidP="007E4FBB">
            <w:pPr>
              <w:pStyle w:val="2"/>
              <w:spacing w:before="120" w:after="120"/>
              <w:ind w:left="215" w:firstLine="0"/>
              <w:rPr>
                <w:rFonts w:ascii="Garamond" w:hAnsi="Garamond"/>
                <w:szCs w:val="22"/>
                <w:lang w:eastAsia="ru-RU"/>
              </w:rPr>
            </w:pPr>
            <w:r w:rsidRPr="002016FF">
              <w:rPr>
                <w:rFonts w:ascii="Garamond" w:hAnsi="Garamond"/>
                <w:sz w:val="22"/>
                <w:szCs w:val="22"/>
                <w:lang w:eastAsia="ru-RU"/>
              </w:rPr>
              <w:t>Указанные уведомления направляются Агентом АТС, Системному оператору и НП «Совет рынка</w:t>
            </w:r>
            <w:r w:rsidRPr="002016FF">
              <w:rPr>
                <w:rFonts w:ascii="Garamond" w:hAnsi="Garamond"/>
                <w:sz w:val="22"/>
                <w:szCs w:val="22"/>
                <w:highlight w:val="yellow"/>
                <w:lang w:eastAsia="ru-RU"/>
              </w:rPr>
              <w:t>» в течение 5 (пяти) рабочих дней с даты получения Агентом уведомления Принципала</w:t>
            </w:r>
            <w:r w:rsidRPr="002016FF">
              <w:rPr>
                <w:rFonts w:ascii="Garamond" w:hAnsi="Garamond"/>
                <w:sz w:val="22"/>
                <w:szCs w:val="22"/>
                <w:lang w:eastAsia="ru-RU"/>
              </w:rPr>
              <w:t>.</w:t>
            </w:r>
          </w:p>
          <w:p w:rsidR="00BC1DD2" w:rsidRPr="002016FF" w:rsidRDefault="00BC1DD2" w:rsidP="007E4FBB">
            <w:pPr>
              <w:pStyle w:val="2"/>
              <w:spacing w:before="120" w:after="120"/>
              <w:ind w:left="215" w:firstLine="0"/>
              <w:rPr>
                <w:rFonts w:ascii="Garamond" w:hAnsi="Garamond"/>
                <w:szCs w:val="22"/>
                <w:lang w:eastAsia="ru-RU"/>
              </w:rPr>
            </w:pPr>
            <w:r w:rsidRPr="002016FF">
              <w:rPr>
                <w:rFonts w:ascii="Garamond" w:hAnsi="Garamond"/>
                <w:sz w:val="22"/>
                <w:szCs w:val="22"/>
                <w:lang w:eastAsia="ru-RU"/>
              </w:rPr>
              <w:t xml:space="preserve">При условии соблюдения Принципалом требований к содержанию </w:t>
            </w:r>
            <w:r w:rsidRPr="002016FF">
              <w:rPr>
                <w:rFonts w:ascii="Garamond" w:hAnsi="Garamond"/>
                <w:sz w:val="22"/>
                <w:szCs w:val="22"/>
                <w:highlight w:val="yellow"/>
                <w:lang w:eastAsia="ru-RU"/>
              </w:rPr>
              <w:t>уведомления</w:t>
            </w:r>
            <w:r w:rsidRPr="002016FF">
              <w:rPr>
                <w:rFonts w:ascii="Garamond" w:hAnsi="Garamond"/>
                <w:sz w:val="22"/>
                <w:szCs w:val="22"/>
                <w:lang w:eastAsia="ru-RU"/>
              </w:rPr>
              <w:t xml:space="preserve"> и порядка направления уведомления Агент обязан направить всем сторонам каждого договора о предоставлении мощности, заключенного Агентом от имени Принципала, уведомление об одностороннем внесении Принципалом </w:t>
            </w:r>
            <w:r w:rsidRPr="002016FF">
              <w:rPr>
                <w:rFonts w:ascii="Garamond" w:hAnsi="Garamond"/>
                <w:sz w:val="22"/>
                <w:szCs w:val="22"/>
                <w:highlight w:val="yellow"/>
                <w:lang w:eastAsia="ru-RU"/>
              </w:rPr>
              <w:lastRenderedPageBreak/>
              <w:t xml:space="preserve">изменений в 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ru-RU"/>
              </w:rPr>
              <w:t>п</w:t>
            </w:r>
            <w:r w:rsidRPr="002016FF">
              <w:rPr>
                <w:rFonts w:ascii="Garamond" w:hAnsi="Garamond"/>
                <w:sz w:val="22"/>
                <w:szCs w:val="22"/>
                <w:highlight w:val="yellow"/>
                <w:lang w:eastAsia="ru-RU"/>
              </w:rPr>
              <w:t>риложение 1 к договору о предоставлении мощности в части</w:t>
            </w:r>
            <w:r w:rsidRPr="002016FF">
              <w:rPr>
                <w:rFonts w:ascii="Garamond" w:hAnsi="Garamond"/>
                <w:sz w:val="22"/>
                <w:szCs w:val="22"/>
                <w:lang w:eastAsia="ru-RU"/>
              </w:rPr>
              <w:t xml:space="preserve"> перечня объектов генерации, поставка мощности которых осуществляется в соответствии с условиями договора (договоров) о предоставлении мощности.</w:t>
            </w:r>
          </w:p>
          <w:p w:rsidR="00BC1DD2" w:rsidRPr="002016FF" w:rsidRDefault="00BC1DD2" w:rsidP="007E4FBB">
            <w:pPr>
              <w:pStyle w:val="2"/>
              <w:spacing w:before="120" w:after="120"/>
              <w:ind w:left="215" w:firstLine="0"/>
              <w:rPr>
                <w:rFonts w:ascii="Garamond" w:hAnsi="Garamond"/>
                <w:szCs w:val="22"/>
                <w:lang w:eastAsia="ru-RU"/>
              </w:rPr>
            </w:pPr>
            <w:r w:rsidRPr="002016FF">
              <w:rPr>
                <w:rFonts w:ascii="Garamond" w:hAnsi="Garamond"/>
                <w:sz w:val="22"/>
                <w:szCs w:val="22"/>
                <w:lang w:eastAsia="ru-RU"/>
              </w:rPr>
              <w:t xml:space="preserve">В случае если Принципал направил указанное в настоящем пункте уведомление </w:t>
            </w:r>
            <w:r w:rsidRPr="002016FF">
              <w:rPr>
                <w:rFonts w:ascii="Garamond" w:hAnsi="Garamond"/>
                <w:sz w:val="22"/>
                <w:szCs w:val="22"/>
                <w:highlight w:val="yellow"/>
                <w:lang w:eastAsia="ru-RU"/>
              </w:rPr>
              <w:t xml:space="preserve">Агенту с соблюдением установленных требований к его содержанию </w:t>
            </w:r>
            <w:r w:rsidRPr="002016FF">
              <w:rPr>
                <w:rFonts w:ascii="Garamond" w:hAnsi="Garamond"/>
                <w:sz w:val="22"/>
                <w:szCs w:val="22"/>
                <w:lang w:eastAsia="ru-RU"/>
              </w:rPr>
              <w:t xml:space="preserve">и при этом в своем уведомлении Принципал выразил намерение отказаться от поставки мощности в соответствии с Договором (Договорами) о предоставлении мощности всех объектов генерации, Агент направляет от имени Принципала уведомление Покупателю, АТС, Системному оператору и НП «Совет рынка» о прекращении Принципалом в одностороннем порядке всех заключенных Агентом в интересах Принципала Договоров о предоставлении мощности с момента вступления в силу заключенных по результатам долгосрочного конкурентного отбора мощности договоров купли-продажи (поставки) мощности всех объектов генерации, указанных в Приложении 1 к Договорам о предоставлении мощности. </w:t>
            </w:r>
          </w:p>
          <w:p w:rsidR="00BC1DD2" w:rsidRPr="002016FF" w:rsidRDefault="00BC1DD2" w:rsidP="007E4FBB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Garamond" w:hAnsi="Garamond"/>
              </w:rPr>
            </w:pPr>
          </w:p>
        </w:tc>
      </w:tr>
    </w:tbl>
    <w:p w:rsidR="00BC1DD2" w:rsidRDefault="00BC1DD2" w:rsidP="001062B5"/>
    <w:p w:rsidR="00BC1DD2" w:rsidRPr="00426B60" w:rsidRDefault="00BC1DD2" w:rsidP="00346CF1">
      <w:pPr>
        <w:outlineLvl w:val="0"/>
        <w:rPr>
          <w:rFonts w:ascii="Garamond" w:hAnsi="Garamond"/>
          <w:bCs/>
          <w:iCs/>
        </w:rPr>
      </w:pPr>
    </w:p>
    <w:p w:rsidR="00BC1DD2" w:rsidRPr="002016FF" w:rsidRDefault="00BC1DD2" w:rsidP="00EB2AA2">
      <w:pPr>
        <w:rPr>
          <w:rFonts w:ascii="Garamond" w:hAnsi="Garamond" w:cs="Garamond"/>
          <w:b/>
          <w:bCs/>
          <w:sz w:val="26"/>
          <w:szCs w:val="26"/>
        </w:rPr>
      </w:pPr>
      <w:r w:rsidRPr="002016FF">
        <w:rPr>
          <w:rFonts w:ascii="Garamond" w:hAnsi="Garamond" w:cs="Garamond"/>
          <w:b/>
          <w:bCs/>
          <w:sz w:val="26"/>
          <w:szCs w:val="26"/>
        </w:rPr>
        <w:lastRenderedPageBreak/>
        <w:t>Предложения по изменениям и дополнениям в СТАНДАРТНУЮ ФОРМУ АГЕНТСКОГО ДОГОВОРА, ОБЕСПЕЧИВАЮЩЕГО ЗАКЛЮЧЕНИЕ И ИСПОЛНЕНИЕ ДОГОВОРОВ О ПРЕДОСТАВЛЕНИИ МОЩНОСТИ ВВЕДЕННЫХ В ЭКСПЛУАТАЦИЮ ГЕНЕРИРУЮЩИХ ОБЪЕКТОВ</w:t>
      </w:r>
      <w:r w:rsidRPr="002016FF">
        <w:rPr>
          <w:rFonts w:ascii="Roboto bold" w:hAnsi="Roboto bold"/>
          <w:color w:val="252525"/>
          <w:sz w:val="26"/>
          <w:szCs w:val="26"/>
        </w:rPr>
        <w:t xml:space="preserve"> </w:t>
      </w:r>
      <w:r w:rsidRPr="002016FF">
        <w:rPr>
          <w:rFonts w:ascii="Garamond" w:hAnsi="Garamond"/>
          <w:b/>
          <w:sz w:val="26"/>
          <w:szCs w:val="26"/>
        </w:rPr>
        <w:t xml:space="preserve"> </w:t>
      </w:r>
      <w:r w:rsidRPr="002016FF">
        <w:rPr>
          <w:rFonts w:ascii="Garamond" w:hAnsi="Garamond" w:cs="Garamond"/>
          <w:b/>
          <w:bCs/>
          <w:sz w:val="26"/>
          <w:szCs w:val="26"/>
        </w:rPr>
        <w:t>(Приложение № Д 15.1 к Договору о присоединении к торговой системе оптового рынка)</w:t>
      </w:r>
    </w:p>
    <w:p w:rsidR="00BC1DD2" w:rsidRPr="00A44AE4" w:rsidRDefault="00BC1DD2" w:rsidP="00EB2AA2">
      <w:pPr>
        <w:rPr>
          <w:rFonts w:ascii="Garamond" w:hAnsi="Garamond" w:cs="Garamond"/>
        </w:rPr>
      </w:pPr>
    </w:p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840"/>
        <w:gridCol w:w="6840"/>
      </w:tblGrid>
      <w:tr w:rsidR="00BC1DD2" w:rsidRPr="002016FF" w:rsidTr="00252227">
        <w:trPr>
          <w:trHeight w:val="435"/>
        </w:trPr>
        <w:tc>
          <w:tcPr>
            <w:tcW w:w="960" w:type="dxa"/>
            <w:vAlign w:val="center"/>
          </w:tcPr>
          <w:p w:rsidR="00BC1DD2" w:rsidRPr="002016FF" w:rsidRDefault="00BC1DD2" w:rsidP="0025222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2016FF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BC1DD2" w:rsidRPr="002016FF" w:rsidRDefault="00BC1DD2" w:rsidP="0025222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2016FF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840" w:type="dxa"/>
            <w:vAlign w:val="center"/>
          </w:tcPr>
          <w:p w:rsidR="00BC1DD2" w:rsidRPr="002016FF" w:rsidRDefault="00BC1DD2" w:rsidP="0025222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2016FF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BC1DD2" w:rsidRPr="002016FF" w:rsidRDefault="00BC1DD2" w:rsidP="0025222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2016FF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840" w:type="dxa"/>
            <w:vAlign w:val="center"/>
          </w:tcPr>
          <w:p w:rsidR="00BC1DD2" w:rsidRPr="002016FF" w:rsidRDefault="00BC1DD2" w:rsidP="0025222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2016FF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BC1DD2" w:rsidRPr="002016FF" w:rsidRDefault="00BC1DD2" w:rsidP="00252227">
            <w:pPr>
              <w:jc w:val="center"/>
              <w:rPr>
                <w:rFonts w:ascii="Garamond" w:hAnsi="Garamond" w:cs="Garamond"/>
              </w:rPr>
            </w:pPr>
            <w:r w:rsidRPr="002016FF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BC1DD2" w:rsidRPr="002016FF" w:rsidTr="00252227">
        <w:trPr>
          <w:trHeight w:val="435"/>
        </w:trPr>
        <w:tc>
          <w:tcPr>
            <w:tcW w:w="960" w:type="dxa"/>
            <w:vAlign w:val="center"/>
          </w:tcPr>
          <w:p w:rsidR="00BC1DD2" w:rsidRPr="002016FF" w:rsidRDefault="00BC1DD2" w:rsidP="00EB2AA2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2016FF">
              <w:rPr>
                <w:rFonts w:ascii="Garamond" w:hAnsi="Garamond"/>
                <w:b/>
                <w:sz w:val="22"/>
                <w:szCs w:val="22"/>
              </w:rPr>
              <w:t>5.3</w:t>
            </w:r>
          </w:p>
        </w:tc>
        <w:tc>
          <w:tcPr>
            <w:tcW w:w="6840" w:type="dxa"/>
          </w:tcPr>
          <w:p w:rsidR="00BC1DD2" w:rsidRPr="002016FF" w:rsidRDefault="00BC1DD2" w:rsidP="008D7700">
            <w:pPr>
              <w:spacing w:before="120" w:after="120"/>
              <w:ind w:left="215"/>
              <w:jc w:val="both"/>
              <w:rPr>
                <w:rFonts w:ascii="Garamond" w:hAnsi="Garamond"/>
              </w:rPr>
            </w:pPr>
            <w:r w:rsidRPr="002016FF">
              <w:rPr>
                <w:rFonts w:ascii="Garamond" w:hAnsi="Garamond"/>
                <w:sz w:val="22"/>
                <w:szCs w:val="22"/>
              </w:rPr>
              <w:t>Принципал путем направления Агенту письменного уведомления вправе заявить о намерении воспользоваться правом на односторонний отказ от исполнения Договора (Договоров) о предоставлении мощности в части одного, нескольких или всех указанных в Приложении 1 к настоящему Договору объектов генерации с целью осуществления продажи Мощности такого объекта (объектов) генерации по цене, определенной по результатам долгосрочного конкурентного отбора мощности.</w:t>
            </w:r>
          </w:p>
          <w:p w:rsidR="00BC1DD2" w:rsidRPr="002016FF" w:rsidRDefault="00BC1DD2" w:rsidP="008D7700">
            <w:pPr>
              <w:spacing w:before="120" w:after="120"/>
              <w:ind w:left="215"/>
              <w:jc w:val="both"/>
              <w:rPr>
                <w:rFonts w:ascii="Garamond" w:hAnsi="Garamond"/>
                <w:highlight w:val="yellow"/>
              </w:rPr>
            </w:pPr>
            <w:r w:rsidRPr="002016FF">
              <w:rPr>
                <w:rFonts w:ascii="Garamond" w:hAnsi="Garamond"/>
                <w:sz w:val="22"/>
                <w:szCs w:val="22"/>
                <w:highlight w:val="yellow"/>
              </w:rPr>
              <w:t>Указанное уведомление должно быть направлено Принципалом Агенту не позднее чем:</w:t>
            </w:r>
          </w:p>
          <w:p w:rsidR="00BC1DD2" w:rsidRPr="002016FF" w:rsidRDefault="00BC1DD2" w:rsidP="008D7700">
            <w:pPr>
              <w:spacing w:before="120" w:after="120"/>
              <w:ind w:left="215"/>
              <w:jc w:val="both"/>
              <w:rPr>
                <w:rFonts w:ascii="Garamond" w:hAnsi="Garamond"/>
                <w:highlight w:val="yellow"/>
              </w:rPr>
            </w:pPr>
            <w:r w:rsidRPr="002016FF">
              <w:rPr>
                <w:rFonts w:ascii="Garamond" w:hAnsi="Garamond"/>
                <w:sz w:val="22"/>
                <w:szCs w:val="22"/>
                <w:highlight w:val="yellow"/>
              </w:rPr>
              <w:tab/>
              <w:t>до 20 (двадцатого) числа августа месяца 2010 года – в случае принятия Принципалом решения об отказе в период с момента заключения настоящего Договора и до 20 (числа) числа августа месяца 2010 года;</w:t>
            </w:r>
          </w:p>
          <w:p w:rsidR="00BC1DD2" w:rsidRPr="002016FF" w:rsidRDefault="00BC1DD2" w:rsidP="008D7700">
            <w:pPr>
              <w:spacing w:before="120" w:after="120"/>
              <w:ind w:left="215"/>
              <w:jc w:val="both"/>
              <w:rPr>
                <w:rFonts w:ascii="Garamond" w:hAnsi="Garamond"/>
              </w:rPr>
            </w:pPr>
            <w:r w:rsidRPr="002016FF">
              <w:rPr>
                <w:rFonts w:ascii="Garamond" w:hAnsi="Garamond"/>
                <w:sz w:val="22"/>
                <w:szCs w:val="22"/>
                <w:highlight w:val="yellow"/>
              </w:rPr>
              <w:t>в остальных случаях – за 40 (сорок) календарных дней до определяемой в соответствии с Правилами оптового рынка и Договором о присоединении даты опубликования информационного сообщения о проведении очередного конкурентного отбора мощности на год, в котором Принципал намерен осуществлять продажу мощности по цене, определенной по результатам долгосрочного конкурентного отбора мощности.</w:t>
            </w:r>
          </w:p>
          <w:p w:rsidR="00BC1DD2" w:rsidRPr="002016FF" w:rsidRDefault="00BC1DD2" w:rsidP="008D7700">
            <w:pPr>
              <w:spacing w:before="120" w:after="120"/>
              <w:ind w:left="215"/>
              <w:jc w:val="both"/>
              <w:rPr>
                <w:rFonts w:ascii="Garamond" w:hAnsi="Garamond"/>
              </w:rPr>
            </w:pPr>
            <w:r w:rsidRPr="002016FF">
              <w:rPr>
                <w:rFonts w:ascii="Garamond" w:hAnsi="Garamond"/>
                <w:sz w:val="22"/>
                <w:szCs w:val="22"/>
              </w:rPr>
              <w:t>Указанное письменное уведомление должно содержать:</w:t>
            </w:r>
          </w:p>
          <w:p w:rsidR="00BC1DD2" w:rsidRPr="002016FF" w:rsidRDefault="00BC1DD2" w:rsidP="008D7700">
            <w:pPr>
              <w:pStyle w:val="2"/>
              <w:spacing w:before="120" w:after="120"/>
              <w:ind w:left="215" w:firstLine="0"/>
              <w:rPr>
                <w:rFonts w:ascii="Garamond" w:hAnsi="Garamond"/>
                <w:szCs w:val="22"/>
              </w:rPr>
            </w:pPr>
            <w:r w:rsidRPr="002016FF">
              <w:rPr>
                <w:rFonts w:ascii="Garamond" w:hAnsi="Garamond"/>
                <w:sz w:val="22"/>
                <w:szCs w:val="22"/>
              </w:rPr>
              <w:t xml:space="preserve"> (i)</w:t>
            </w:r>
            <w:r w:rsidRPr="002016FF">
              <w:rPr>
                <w:rFonts w:ascii="Garamond" w:hAnsi="Garamond"/>
                <w:sz w:val="22"/>
                <w:szCs w:val="22"/>
              </w:rPr>
              <w:tab/>
              <w:t>указание на объект (объекты) генерации, в отношении которого Принципал намерен осуществить свое право на отказ от поставки мощности по Договору (Договорам) о предоставлении мощности;</w:t>
            </w:r>
          </w:p>
          <w:p w:rsidR="00BC1DD2" w:rsidRPr="002016FF" w:rsidRDefault="00BC1DD2" w:rsidP="008D7700">
            <w:pPr>
              <w:pStyle w:val="2"/>
              <w:spacing w:before="120" w:after="120"/>
              <w:ind w:left="215" w:firstLine="0"/>
              <w:rPr>
                <w:rFonts w:ascii="Garamond" w:hAnsi="Garamond"/>
                <w:szCs w:val="22"/>
              </w:rPr>
            </w:pPr>
            <w:r w:rsidRPr="002016FF">
              <w:rPr>
                <w:rFonts w:ascii="Garamond" w:hAnsi="Garamond"/>
                <w:sz w:val="22"/>
                <w:szCs w:val="22"/>
              </w:rPr>
              <w:lastRenderedPageBreak/>
              <w:t>(</w:t>
            </w:r>
            <w:r w:rsidRPr="002016FF">
              <w:rPr>
                <w:rFonts w:ascii="Garamond" w:hAnsi="Garamond"/>
                <w:sz w:val="22"/>
                <w:szCs w:val="22"/>
                <w:lang w:val="en-US"/>
              </w:rPr>
              <w:t>ii</w:t>
            </w:r>
            <w:r w:rsidRPr="002016FF">
              <w:rPr>
                <w:rFonts w:ascii="Garamond" w:hAnsi="Garamond"/>
                <w:sz w:val="22"/>
                <w:szCs w:val="22"/>
              </w:rPr>
              <w:t>)</w:t>
            </w:r>
            <w:r w:rsidRPr="002016FF">
              <w:rPr>
                <w:rFonts w:ascii="Garamond" w:hAnsi="Garamond"/>
                <w:sz w:val="22"/>
                <w:szCs w:val="22"/>
              </w:rPr>
              <w:tab/>
              <w:t>подписанное Принципалом в 4 (четырех)</w:t>
            </w:r>
            <w:r w:rsidRPr="002016FF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2016FF">
              <w:rPr>
                <w:rFonts w:ascii="Garamond" w:hAnsi="Garamond"/>
                <w:sz w:val="22"/>
                <w:szCs w:val="22"/>
              </w:rPr>
              <w:t>экземплярах Приложение 1 к настоящему Договору в новой редакции в части изменения перечня объектов генерации, поставка мощности которых осуществляется в соответствии с условиями Договоров о предоставлении мощности (кроме случая, когда отказ Принципала от поставки Мощности относится ко всем указанным в Приложении 1 к настоящему Договору объектам генерации);</w:t>
            </w:r>
          </w:p>
          <w:p w:rsidR="00BC1DD2" w:rsidRPr="002016FF" w:rsidRDefault="00BC1DD2" w:rsidP="008D7700">
            <w:pPr>
              <w:pStyle w:val="2"/>
              <w:spacing w:before="120" w:after="120"/>
              <w:ind w:left="215" w:firstLine="0"/>
              <w:rPr>
                <w:rFonts w:ascii="Garamond" w:hAnsi="Garamond"/>
                <w:szCs w:val="22"/>
              </w:rPr>
            </w:pPr>
            <w:r w:rsidRPr="002016FF">
              <w:rPr>
                <w:rFonts w:ascii="Garamond" w:hAnsi="Garamond"/>
                <w:sz w:val="22"/>
                <w:szCs w:val="22"/>
              </w:rPr>
              <w:t>(</w:t>
            </w:r>
            <w:r w:rsidRPr="002016FF">
              <w:rPr>
                <w:rFonts w:ascii="Garamond" w:hAnsi="Garamond"/>
                <w:sz w:val="22"/>
                <w:szCs w:val="22"/>
                <w:lang w:val="en-US"/>
              </w:rPr>
              <w:t>iii</w:t>
            </w:r>
            <w:r w:rsidRPr="002016FF">
              <w:rPr>
                <w:rFonts w:ascii="Garamond" w:hAnsi="Garamond"/>
                <w:sz w:val="22"/>
                <w:szCs w:val="22"/>
              </w:rPr>
              <w:t>)</w:t>
            </w:r>
            <w:r w:rsidRPr="002016FF">
              <w:rPr>
                <w:rFonts w:ascii="Garamond" w:hAnsi="Garamond"/>
                <w:sz w:val="22"/>
                <w:szCs w:val="22"/>
              </w:rPr>
              <w:tab/>
              <w:t>документы, подтверждающие полномочия лица подписавшего уведомление и Приложение 1 к настоящему Договору в новой редакции.</w:t>
            </w:r>
          </w:p>
          <w:p w:rsidR="00BC1DD2" w:rsidRPr="002016FF" w:rsidRDefault="00BC1DD2" w:rsidP="008D7700">
            <w:pPr>
              <w:pStyle w:val="2"/>
              <w:spacing w:before="120" w:after="120"/>
              <w:ind w:left="215" w:firstLine="0"/>
              <w:rPr>
                <w:rFonts w:ascii="Garamond" w:hAnsi="Garamond"/>
                <w:szCs w:val="22"/>
              </w:rPr>
            </w:pPr>
            <w:r w:rsidRPr="002016FF">
              <w:rPr>
                <w:rFonts w:ascii="Garamond" w:hAnsi="Garamond"/>
                <w:sz w:val="22"/>
                <w:szCs w:val="22"/>
              </w:rPr>
              <w:t>В случае если содержание уведомления соответствует установленным требованиям и при этом в своем уведомлении Принципал выразил намерение отказаться от поставки мощности в соответствии с Договором (Договорами) о предоставлении мощности одного или нескольких объектов генерации, Агент обязан направить АТС, Системному оператору и НП «Совет рынка» уведомления об одностороннем внесении Принципалом изменения (изменений) в Приложение 1 к настоящему Договору с приложением к уведомлениям подписанного Принципалом Приложения 1 к настоящему Договору в новой редакции в части изменения перечня объектов генерации, поставка мощности которых осуществляется в соответствии с условиями Договора (Договоров) о предоставлении мощности.</w:t>
            </w:r>
          </w:p>
          <w:p w:rsidR="00BC1DD2" w:rsidRPr="002016FF" w:rsidRDefault="00BC1DD2" w:rsidP="008D7700">
            <w:pPr>
              <w:pStyle w:val="2"/>
              <w:spacing w:before="120" w:after="120"/>
              <w:ind w:left="215" w:firstLine="0"/>
              <w:rPr>
                <w:rFonts w:ascii="Garamond" w:hAnsi="Garamond"/>
                <w:szCs w:val="22"/>
              </w:rPr>
            </w:pPr>
            <w:r w:rsidRPr="002016FF">
              <w:rPr>
                <w:rFonts w:ascii="Garamond" w:hAnsi="Garamond"/>
                <w:sz w:val="22"/>
                <w:szCs w:val="22"/>
              </w:rPr>
              <w:t xml:space="preserve">При условии соблюдения Принципалом </w:t>
            </w:r>
            <w:r w:rsidRPr="002016FF">
              <w:rPr>
                <w:rFonts w:ascii="Garamond" w:hAnsi="Garamond"/>
                <w:sz w:val="22"/>
                <w:szCs w:val="22"/>
                <w:highlight w:val="yellow"/>
              </w:rPr>
              <w:t>срока направления Агенту уведомления,</w:t>
            </w:r>
            <w:r w:rsidRPr="002016FF">
              <w:rPr>
                <w:rFonts w:ascii="Garamond" w:hAnsi="Garamond"/>
                <w:sz w:val="22"/>
                <w:szCs w:val="22"/>
              </w:rPr>
              <w:t xml:space="preserve"> требований к </w:t>
            </w:r>
            <w:r w:rsidRPr="002016FF">
              <w:rPr>
                <w:rFonts w:ascii="Garamond" w:hAnsi="Garamond"/>
                <w:sz w:val="22"/>
                <w:szCs w:val="22"/>
                <w:highlight w:val="yellow"/>
              </w:rPr>
              <w:t>его</w:t>
            </w:r>
            <w:r w:rsidRPr="002016FF">
              <w:rPr>
                <w:rFonts w:ascii="Garamond" w:hAnsi="Garamond"/>
                <w:sz w:val="22"/>
                <w:szCs w:val="22"/>
              </w:rPr>
              <w:t xml:space="preserve"> содержанию и порядка направления уведомления, Агент обязан направить всем Сторонам каждого договора о предоставлении мощности, заключенного Агентом от имени Принципала, уведомление об одностороннем внесении </w:t>
            </w:r>
            <w:r w:rsidRPr="002016FF">
              <w:rPr>
                <w:rFonts w:ascii="Garamond" w:hAnsi="Garamond"/>
                <w:sz w:val="22"/>
                <w:szCs w:val="22"/>
                <w:highlight w:val="yellow"/>
              </w:rPr>
              <w:t>изменений Принципалом</w:t>
            </w:r>
            <w:r w:rsidRPr="002016FF">
              <w:rPr>
                <w:rFonts w:ascii="Garamond" w:hAnsi="Garamond"/>
                <w:sz w:val="22"/>
                <w:szCs w:val="22"/>
              </w:rPr>
              <w:t xml:space="preserve"> перечня объектов генерации, поставка мощности которых осуществляется в соответствии с условиями Договора (Договоров) о предоставлении мощности.</w:t>
            </w:r>
          </w:p>
          <w:p w:rsidR="00BC1DD2" w:rsidRPr="002016FF" w:rsidRDefault="00BC1DD2" w:rsidP="008D7700">
            <w:pPr>
              <w:pStyle w:val="2"/>
              <w:spacing w:before="120" w:after="120"/>
              <w:ind w:left="215" w:firstLine="0"/>
              <w:rPr>
                <w:rFonts w:ascii="Garamond" w:hAnsi="Garamond"/>
                <w:szCs w:val="22"/>
              </w:rPr>
            </w:pPr>
            <w:r w:rsidRPr="002016FF">
              <w:rPr>
                <w:rFonts w:ascii="Garamond" w:hAnsi="Garamond"/>
                <w:sz w:val="22"/>
                <w:szCs w:val="22"/>
              </w:rPr>
              <w:t xml:space="preserve">В случае если Принципал направил указанное в настоящем пункте уведомление Агенту </w:t>
            </w:r>
            <w:r w:rsidRPr="002016FF">
              <w:rPr>
                <w:rFonts w:ascii="Garamond" w:hAnsi="Garamond"/>
                <w:sz w:val="22"/>
                <w:szCs w:val="22"/>
                <w:highlight w:val="yellow"/>
              </w:rPr>
              <w:t>своевременно, содержание уведомления соответствует установленным требованиям</w:t>
            </w:r>
            <w:r w:rsidRPr="002016FF">
              <w:rPr>
                <w:rFonts w:ascii="Garamond" w:hAnsi="Garamond"/>
                <w:sz w:val="22"/>
                <w:szCs w:val="22"/>
              </w:rPr>
              <w:t xml:space="preserve"> и при этом в своем уведомлении Принципал выразил намерение отказаться от поставки </w:t>
            </w:r>
            <w:r w:rsidRPr="002016FF">
              <w:rPr>
                <w:rFonts w:ascii="Garamond" w:hAnsi="Garamond"/>
                <w:sz w:val="22"/>
                <w:szCs w:val="22"/>
              </w:rPr>
              <w:lastRenderedPageBreak/>
              <w:t xml:space="preserve">мощности в соответствии с Договором (Договорами) о предоставлении мощности всех объектов генерации, Агент направляет от имени Принципала уведомления покупателям, АТС, Системному оператору и НП «Совет рынка» о прекращении Принципалом в одностороннем порядке всех заключенных Агентом в интересах Принципала Договоров о предоставлении мощности с момента вступления в силу заключенных по результатам долгосрочного конкурентного отбора мощности договоров купли-продажи (поставки) мощности всех объектов генерации, указанных в Приложении 1 к Договорам о предоставлении мощности. </w:t>
            </w:r>
          </w:p>
          <w:p w:rsidR="00BC1DD2" w:rsidRPr="002016FF" w:rsidRDefault="00BC1DD2" w:rsidP="008D7700">
            <w:pPr>
              <w:pStyle w:val="2"/>
              <w:spacing w:before="120" w:after="120"/>
              <w:ind w:left="215" w:firstLine="0"/>
              <w:rPr>
                <w:rFonts w:ascii="Garamond" w:hAnsi="Garamond"/>
                <w:szCs w:val="22"/>
                <w:highlight w:val="yellow"/>
              </w:rPr>
            </w:pPr>
            <w:r w:rsidRPr="002016FF">
              <w:rPr>
                <w:rFonts w:ascii="Garamond" w:hAnsi="Garamond"/>
                <w:sz w:val="22"/>
                <w:szCs w:val="22"/>
              </w:rPr>
              <w:t xml:space="preserve">Указанные уведомления о внесении изменений в настоящий Договор направляются Агентом АТС и Системному оператору </w:t>
            </w:r>
            <w:r w:rsidRPr="002016FF">
              <w:rPr>
                <w:rFonts w:ascii="Garamond" w:hAnsi="Garamond"/>
                <w:sz w:val="22"/>
                <w:szCs w:val="22"/>
                <w:highlight w:val="yellow"/>
              </w:rPr>
              <w:t>не позднее, чем:</w:t>
            </w:r>
          </w:p>
          <w:p w:rsidR="00BC1DD2" w:rsidRPr="002016FF" w:rsidRDefault="00BC1DD2" w:rsidP="008D7700">
            <w:pPr>
              <w:spacing w:before="120" w:after="120"/>
              <w:ind w:left="215"/>
              <w:jc w:val="both"/>
              <w:rPr>
                <w:rFonts w:ascii="Garamond" w:hAnsi="Garamond"/>
                <w:highlight w:val="yellow"/>
              </w:rPr>
            </w:pPr>
            <w:r w:rsidRPr="002016FF">
              <w:rPr>
                <w:rFonts w:ascii="Garamond" w:hAnsi="Garamond"/>
                <w:sz w:val="22"/>
                <w:szCs w:val="22"/>
                <w:highlight w:val="yellow"/>
              </w:rPr>
              <w:t>до 1 (первого) числа сентября месяца 2010 года – в случае принятия Принципалом решения об отказе в период с момента заключения настоящего Договора и до 20 (числа) числа августа месяца 2010 года;</w:t>
            </w:r>
          </w:p>
          <w:p w:rsidR="00BC1DD2" w:rsidRPr="002016FF" w:rsidRDefault="00BC1DD2" w:rsidP="008D7700">
            <w:pPr>
              <w:spacing w:before="120" w:after="120"/>
              <w:ind w:left="215"/>
              <w:jc w:val="both"/>
              <w:rPr>
                <w:rFonts w:ascii="Garamond" w:hAnsi="Garamond"/>
              </w:rPr>
            </w:pPr>
            <w:r w:rsidRPr="002016FF">
              <w:rPr>
                <w:rFonts w:ascii="Garamond" w:hAnsi="Garamond"/>
                <w:sz w:val="22"/>
                <w:szCs w:val="22"/>
                <w:highlight w:val="yellow"/>
              </w:rPr>
              <w:t>в остальных случаях – за 30 (тридцать) календарных дней до определяемой в соответствии с Правилами оптового рынка и Договором о присоединении даты опубликования информационного сообщения о проведении очередного конкурентного отбора мощности на год, в котором в соответствии с заключенными Договорами о предоставлении мощности должна была начаться поставка Мощности объекта (объектов) генерации, в отношении которого (которых) Принципалом заявлено об одностороннем отказе от исполнения Договора (Договоров)</w:t>
            </w:r>
            <w:r w:rsidRPr="002016FF">
              <w:rPr>
                <w:rFonts w:ascii="Garamond" w:hAnsi="Garamond"/>
                <w:sz w:val="22"/>
                <w:szCs w:val="22"/>
              </w:rPr>
              <w:t>.</w:t>
            </w:r>
          </w:p>
          <w:p w:rsidR="00BC1DD2" w:rsidRPr="002016FF" w:rsidRDefault="00BC1DD2" w:rsidP="008D7700">
            <w:pPr>
              <w:spacing w:before="120" w:after="120"/>
              <w:ind w:left="215"/>
              <w:jc w:val="both"/>
              <w:rPr>
                <w:rFonts w:ascii="Garamond" w:hAnsi="Garamond"/>
              </w:rPr>
            </w:pPr>
            <w:r w:rsidRPr="002016FF">
              <w:rPr>
                <w:rFonts w:ascii="Garamond" w:hAnsi="Garamond"/>
                <w:color w:val="000000"/>
                <w:sz w:val="22"/>
                <w:szCs w:val="22"/>
              </w:rPr>
              <w:t xml:space="preserve">Системный оператор </w:t>
            </w:r>
            <w:r w:rsidRPr="002016FF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за </w:t>
            </w:r>
            <w:r w:rsidRPr="002016FF">
              <w:rPr>
                <w:rFonts w:ascii="Garamond" w:hAnsi="Garamond"/>
                <w:color w:val="000000"/>
                <w:sz w:val="22"/>
                <w:szCs w:val="22"/>
              </w:rPr>
              <w:t xml:space="preserve">40 (сорок) календарных дней до планируемой даты опубликования информации о проведении конкурентного отбора мощности </w:t>
            </w:r>
            <w:r w:rsidRPr="002016FF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на 2012 год и последующие годы </w:t>
            </w:r>
            <w:r w:rsidRPr="002016FF">
              <w:rPr>
                <w:rFonts w:ascii="Garamond" w:hAnsi="Garamond"/>
                <w:color w:val="000000"/>
                <w:sz w:val="22"/>
                <w:szCs w:val="22"/>
              </w:rPr>
              <w:t>размещает на своем официальном сайте в сети интернет уведомление о необходимости предоставления АТС, Системному оператору и НП «Совет рынка» через</w:t>
            </w:r>
            <w:r w:rsidRPr="002016FF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Агента</w:t>
            </w:r>
            <w:r w:rsidRPr="002016FF">
              <w:rPr>
                <w:rFonts w:ascii="Garamond" w:hAnsi="Garamond"/>
                <w:color w:val="000000"/>
                <w:sz w:val="22"/>
                <w:szCs w:val="22"/>
              </w:rPr>
              <w:t xml:space="preserve"> информации о планируемых датах ввода в эксплуатацию или вывода из эксплуатации генерирующих объектов, мощность которых учитывается при проведении конкурентного отбора мощности как подлежащая обязательной </w:t>
            </w:r>
            <w:r w:rsidRPr="002016FF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покупке на оптовом рынке.</w:t>
            </w:r>
            <w:r w:rsidRPr="002016FF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6840" w:type="dxa"/>
          </w:tcPr>
          <w:p w:rsidR="00BC1DD2" w:rsidRPr="002016FF" w:rsidRDefault="00BC1DD2" w:rsidP="008D7700">
            <w:pPr>
              <w:spacing w:before="120" w:after="120"/>
              <w:ind w:left="215"/>
              <w:jc w:val="both"/>
              <w:rPr>
                <w:rFonts w:ascii="Garamond" w:hAnsi="Garamond"/>
              </w:rPr>
            </w:pPr>
            <w:r w:rsidRPr="002016FF">
              <w:rPr>
                <w:rFonts w:ascii="Garamond" w:hAnsi="Garamond"/>
                <w:sz w:val="22"/>
                <w:szCs w:val="22"/>
              </w:rPr>
              <w:lastRenderedPageBreak/>
              <w:t>Принципал путем направления Агенту письменного уведомления вправе заявить о намерении воспользоваться правом на односторонний отказ от исполнения Договора (Договоров) о предоставлении мощности в части одного, нескольких или всех указанных в Приложении 1 к настоящему Договору объектов генерации с целью осуществления продажи Мощности такого объекта (объектов) генерации по цене, определенной по результатам долгосрочного конкурентного отбора мощности.</w:t>
            </w:r>
          </w:p>
          <w:p w:rsidR="00BC1DD2" w:rsidRPr="002016FF" w:rsidRDefault="00BC1DD2" w:rsidP="008D7700">
            <w:pPr>
              <w:spacing w:before="120" w:after="120"/>
              <w:ind w:left="215"/>
              <w:jc w:val="both"/>
              <w:rPr>
                <w:rFonts w:ascii="Garamond" w:hAnsi="Garamond"/>
              </w:rPr>
            </w:pPr>
            <w:r w:rsidRPr="002016FF">
              <w:rPr>
                <w:rFonts w:ascii="Garamond" w:hAnsi="Garamond"/>
                <w:sz w:val="22"/>
                <w:szCs w:val="22"/>
              </w:rPr>
              <w:t>Указанное письменное уведомление должно содержать:</w:t>
            </w:r>
          </w:p>
          <w:p w:rsidR="00BC1DD2" w:rsidRPr="002016FF" w:rsidRDefault="00BC1DD2" w:rsidP="008D7700">
            <w:pPr>
              <w:pStyle w:val="2"/>
              <w:spacing w:before="120" w:after="120"/>
              <w:ind w:left="215" w:firstLine="0"/>
              <w:rPr>
                <w:rFonts w:ascii="Garamond" w:hAnsi="Garamond"/>
                <w:szCs w:val="22"/>
              </w:rPr>
            </w:pPr>
            <w:r w:rsidRPr="002016FF">
              <w:rPr>
                <w:rFonts w:ascii="Garamond" w:hAnsi="Garamond"/>
                <w:sz w:val="22"/>
                <w:szCs w:val="22"/>
              </w:rPr>
              <w:t xml:space="preserve"> (i)</w:t>
            </w:r>
            <w:r w:rsidRPr="002016FF">
              <w:rPr>
                <w:rFonts w:ascii="Garamond" w:hAnsi="Garamond"/>
                <w:sz w:val="22"/>
                <w:szCs w:val="22"/>
              </w:rPr>
              <w:tab/>
              <w:t>указание на объект (объекты) генерации, в отношении которого Принципал намерен осуществить свое право на отказ от поставки мощности по Договору (Договорам) о предоставлении мощности;</w:t>
            </w:r>
          </w:p>
          <w:p w:rsidR="00BC1DD2" w:rsidRPr="002016FF" w:rsidRDefault="00BC1DD2" w:rsidP="008D7700">
            <w:pPr>
              <w:pStyle w:val="2"/>
              <w:spacing w:before="120" w:after="120"/>
              <w:ind w:left="215" w:firstLine="0"/>
              <w:rPr>
                <w:rFonts w:ascii="Garamond" w:hAnsi="Garamond"/>
                <w:szCs w:val="22"/>
              </w:rPr>
            </w:pPr>
            <w:r w:rsidRPr="002016FF">
              <w:rPr>
                <w:rFonts w:ascii="Garamond" w:hAnsi="Garamond"/>
                <w:sz w:val="22"/>
                <w:szCs w:val="22"/>
              </w:rPr>
              <w:t>(</w:t>
            </w:r>
            <w:r w:rsidRPr="002016FF">
              <w:rPr>
                <w:rFonts w:ascii="Garamond" w:hAnsi="Garamond"/>
                <w:sz w:val="22"/>
                <w:szCs w:val="22"/>
                <w:lang w:val="en-US"/>
              </w:rPr>
              <w:t>ii</w:t>
            </w:r>
            <w:r w:rsidRPr="002016FF">
              <w:rPr>
                <w:rFonts w:ascii="Garamond" w:hAnsi="Garamond"/>
                <w:sz w:val="22"/>
                <w:szCs w:val="22"/>
              </w:rPr>
              <w:t>)</w:t>
            </w:r>
            <w:r w:rsidRPr="002016FF">
              <w:rPr>
                <w:rFonts w:ascii="Garamond" w:hAnsi="Garamond"/>
                <w:sz w:val="22"/>
                <w:szCs w:val="22"/>
              </w:rPr>
              <w:tab/>
              <w:t>подписанное Принципалом в 4 (четырех)</w:t>
            </w:r>
            <w:r w:rsidRPr="002016FF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2016FF">
              <w:rPr>
                <w:rFonts w:ascii="Garamond" w:hAnsi="Garamond"/>
                <w:sz w:val="22"/>
                <w:szCs w:val="22"/>
              </w:rPr>
              <w:t>экземплярах Приложение 1 к настоящему Договору в новой редакции в части изменения перечня объектов генерации, поставка мощности которых осуществляется в соответствии с условиями Договоров о предоставлении мощности (кроме случая, когда отказ Принципала от поставки Мощности относится ко всем указанным в Приложении 1 к настоящему Договору объектам генерации);</w:t>
            </w:r>
          </w:p>
          <w:p w:rsidR="00BC1DD2" w:rsidRPr="002016FF" w:rsidRDefault="00BC1DD2" w:rsidP="008D7700">
            <w:pPr>
              <w:pStyle w:val="2"/>
              <w:spacing w:before="120" w:after="120"/>
              <w:ind w:left="215" w:firstLine="0"/>
              <w:rPr>
                <w:rFonts w:ascii="Garamond" w:hAnsi="Garamond"/>
                <w:szCs w:val="22"/>
              </w:rPr>
            </w:pPr>
            <w:r w:rsidRPr="002016FF">
              <w:rPr>
                <w:rFonts w:ascii="Garamond" w:hAnsi="Garamond"/>
                <w:sz w:val="22"/>
                <w:szCs w:val="22"/>
              </w:rPr>
              <w:t>(</w:t>
            </w:r>
            <w:r w:rsidRPr="002016FF">
              <w:rPr>
                <w:rFonts w:ascii="Garamond" w:hAnsi="Garamond"/>
                <w:sz w:val="22"/>
                <w:szCs w:val="22"/>
                <w:lang w:val="en-US"/>
              </w:rPr>
              <w:t>iii</w:t>
            </w:r>
            <w:r w:rsidRPr="002016FF">
              <w:rPr>
                <w:rFonts w:ascii="Garamond" w:hAnsi="Garamond"/>
                <w:sz w:val="22"/>
                <w:szCs w:val="22"/>
              </w:rPr>
              <w:t>)</w:t>
            </w:r>
            <w:r w:rsidRPr="002016FF">
              <w:rPr>
                <w:rFonts w:ascii="Garamond" w:hAnsi="Garamond"/>
                <w:sz w:val="22"/>
                <w:szCs w:val="22"/>
              </w:rPr>
              <w:tab/>
              <w:t>документы, подтверждающие полномочия лица подписавшего уведомление и Приложение 1 к настоящему Договору в новой редакции.</w:t>
            </w:r>
          </w:p>
          <w:p w:rsidR="00BC1DD2" w:rsidRPr="002016FF" w:rsidRDefault="00BC1DD2" w:rsidP="008D7700">
            <w:pPr>
              <w:pStyle w:val="2"/>
              <w:spacing w:before="120" w:after="120"/>
              <w:ind w:left="215" w:firstLine="0"/>
              <w:rPr>
                <w:rFonts w:ascii="Garamond" w:hAnsi="Garamond"/>
                <w:szCs w:val="22"/>
              </w:rPr>
            </w:pPr>
            <w:r w:rsidRPr="002016FF">
              <w:rPr>
                <w:rFonts w:ascii="Garamond" w:hAnsi="Garamond"/>
                <w:sz w:val="22"/>
                <w:szCs w:val="22"/>
              </w:rPr>
              <w:t xml:space="preserve">В случае если содержание уведомления соответствует установленным требованиям и при этом в своем уведомлении Принципал выразил намерение отказаться от поставки мощности в соответствии с Договором (Договорами) о предоставлении мощности одного или </w:t>
            </w:r>
            <w:r w:rsidRPr="002016FF">
              <w:rPr>
                <w:rFonts w:ascii="Garamond" w:hAnsi="Garamond"/>
                <w:sz w:val="22"/>
                <w:szCs w:val="22"/>
              </w:rPr>
              <w:lastRenderedPageBreak/>
              <w:t>нескольких объектов генерации, Агент обязан направить АТС, Системному оператору и НП «Совет рынка» уведомления об одностороннем внесении Принципалом изменения (изменений) в Приложение 1 к настоящему Договору с приложением к уведомлениям подписанного Принципалом Приложения 1 к настоящему Договору в новой редакции в части изменения перечня объектов генерации, поставка мощности которых осуществляется в соответствии с условиями Договора (Договоров) о предоставлении мощности.</w:t>
            </w:r>
          </w:p>
          <w:p w:rsidR="00BC1DD2" w:rsidRPr="002016FF" w:rsidRDefault="00BC1DD2" w:rsidP="008D7700">
            <w:pPr>
              <w:pStyle w:val="2"/>
              <w:spacing w:before="120" w:after="120"/>
              <w:ind w:left="215" w:firstLine="0"/>
              <w:rPr>
                <w:rFonts w:ascii="Garamond" w:hAnsi="Garamond"/>
                <w:szCs w:val="22"/>
              </w:rPr>
            </w:pPr>
            <w:r w:rsidRPr="002016FF">
              <w:rPr>
                <w:rFonts w:ascii="Garamond" w:hAnsi="Garamond"/>
                <w:sz w:val="22"/>
                <w:szCs w:val="22"/>
              </w:rPr>
              <w:t xml:space="preserve">При условии соблюдения Принципалом требований к содержанию </w:t>
            </w:r>
            <w:r w:rsidRPr="002016FF">
              <w:rPr>
                <w:rFonts w:ascii="Garamond" w:hAnsi="Garamond"/>
                <w:sz w:val="22"/>
                <w:szCs w:val="22"/>
                <w:highlight w:val="yellow"/>
              </w:rPr>
              <w:t>уведомления</w:t>
            </w:r>
            <w:r w:rsidRPr="002016FF">
              <w:rPr>
                <w:rFonts w:ascii="Garamond" w:hAnsi="Garamond"/>
                <w:sz w:val="22"/>
                <w:szCs w:val="22"/>
              </w:rPr>
              <w:t xml:space="preserve"> и порядка направления уведомления, Агент обязан направить всем Сторонам каждого договора о предоставлении мощности, заключенного Агентом от имени Принципала, уведомление об одностороннем внесении Принципалом </w:t>
            </w:r>
            <w:r w:rsidRPr="002016FF">
              <w:rPr>
                <w:rFonts w:ascii="Garamond" w:hAnsi="Garamond"/>
                <w:sz w:val="22"/>
                <w:szCs w:val="22"/>
                <w:highlight w:val="yellow"/>
              </w:rPr>
              <w:t xml:space="preserve">изменений в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 w:rsidRPr="002016FF">
              <w:rPr>
                <w:rFonts w:ascii="Garamond" w:hAnsi="Garamond"/>
                <w:sz w:val="22"/>
                <w:szCs w:val="22"/>
                <w:highlight w:val="yellow"/>
              </w:rPr>
              <w:t>риложение 1 к Договору о предоставлении мощности в части</w:t>
            </w:r>
            <w:r w:rsidRPr="002016FF">
              <w:rPr>
                <w:rFonts w:ascii="Garamond" w:hAnsi="Garamond"/>
                <w:sz w:val="22"/>
                <w:szCs w:val="22"/>
              </w:rPr>
              <w:t xml:space="preserve"> перечня объектов генерации, поставка мощности которых осуществляется в соответствии с условиями Договора (Договоров) о предоставлении мощности.</w:t>
            </w:r>
          </w:p>
          <w:p w:rsidR="00BC1DD2" w:rsidRPr="002016FF" w:rsidRDefault="00BC1DD2" w:rsidP="008D7700">
            <w:pPr>
              <w:pStyle w:val="2"/>
              <w:spacing w:before="120" w:after="120"/>
              <w:ind w:left="215" w:firstLine="0"/>
              <w:rPr>
                <w:rFonts w:ascii="Garamond" w:hAnsi="Garamond"/>
                <w:szCs w:val="22"/>
              </w:rPr>
            </w:pPr>
            <w:r w:rsidRPr="002016FF">
              <w:rPr>
                <w:rFonts w:ascii="Garamond" w:hAnsi="Garamond"/>
                <w:sz w:val="22"/>
                <w:szCs w:val="22"/>
              </w:rPr>
              <w:t xml:space="preserve">В случае если Принципал направил указанное в настоящем пункте уведомление Агенту </w:t>
            </w:r>
            <w:r w:rsidRPr="002016FF">
              <w:rPr>
                <w:rFonts w:ascii="Garamond" w:hAnsi="Garamond"/>
                <w:sz w:val="22"/>
                <w:szCs w:val="22"/>
                <w:highlight w:val="yellow"/>
                <w:lang w:eastAsia="ru-RU"/>
              </w:rPr>
              <w:t xml:space="preserve">с соблюдением установленных требований к его содержанию </w:t>
            </w:r>
            <w:r w:rsidRPr="002016FF">
              <w:rPr>
                <w:rFonts w:ascii="Garamond" w:hAnsi="Garamond"/>
                <w:sz w:val="22"/>
                <w:szCs w:val="22"/>
              </w:rPr>
              <w:t xml:space="preserve">и при этом в своем уведомлении Принципал выразил намерение отказаться от поставки мощности в соответствии с Договором (Договорами) о предоставлении мощности всех объектов генерации, Агент направляет от имени Принципала уведомления покупателям, АТС, Системному оператору и НП «Совет рынка» о прекращении Принципалом в одностороннем порядке всех заключенных Агентом в интересах Принципала Договоров о предоставлении мощности с момента вступления в силу заключенных по результатам долгосрочного конкурентного отбора мощности договоров купли-продажи (поставки) мощности всех объектов генерации, указанных в </w:t>
            </w:r>
            <w:r>
              <w:rPr>
                <w:rFonts w:ascii="Garamond" w:hAnsi="Garamond"/>
                <w:sz w:val="22"/>
                <w:szCs w:val="22"/>
              </w:rPr>
              <w:t>п</w:t>
            </w:r>
            <w:r w:rsidRPr="002016FF">
              <w:rPr>
                <w:rFonts w:ascii="Garamond" w:hAnsi="Garamond"/>
                <w:sz w:val="22"/>
                <w:szCs w:val="22"/>
              </w:rPr>
              <w:t xml:space="preserve">риложении 1 к Договорам о предоставлении мощности. </w:t>
            </w:r>
          </w:p>
          <w:p w:rsidR="00BC1DD2" w:rsidRPr="002016FF" w:rsidRDefault="00BC1DD2" w:rsidP="008D7700">
            <w:pPr>
              <w:pStyle w:val="2"/>
              <w:spacing w:before="120" w:after="120"/>
              <w:ind w:left="215" w:firstLine="0"/>
              <w:rPr>
                <w:rFonts w:ascii="Garamond" w:hAnsi="Garamond"/>
                <w:szCs w:val="22"/>
              </w:rPr>
            </w:pPr>
            <w:r w:rsidRPr="002016FF">
              <w:rPr>
                <w:rFonts w:ascii="Garamond" w:hAnsi="Garamond"/>
                <w:sz w:val="22"/>
                <w:szCs w:val="22"/>
              </w:rPr>
              <w:t xml:space="preserve">Указанные уведомления о внесении изменений в настоящий Договор направляются Агентом АТС и Системному оператору </w:t>
            </w:r>
            <w:r w:rsidRPr="002016FF">
              <w:rPr>
                <w:rFonts w:ascii="Garamond" w:hAnsi="Garamond"/>
                <w:sz w:val="22"/>
                <w:szCs w:val="22"/>
                <w:highlight w:val="yellow"/>
                <w:lang w:eastAsia="ru-RU"/>
              </w:rPr>
              <w:t xml:space="preserve">в течение 5 (пяти) рабочих дней с даты получения Агентом уведомления </w:t>
            </w:r>
            <w:r w:rsidRPr="002016FF">
              <w:rPr>
                <w:rFonts w:ascii="Garamond" w:hAnsi="Garamond"/>
                <w:sz w:val="22"/>
                <w:szCs w:val="22"/>
                <w:highlight w:val="yellow"/>
                <w:lang w:eastAsia="ru-RU"/>
              </w:rPr>
              <w:lastRenderedPageBreak/>
              <w:t>Принципала</w:t>
            </w:r>
            <w:r w:rsidRPr="002016FF">
              <w:rPr>
                <w:rFonts w:ascii="Garamond" w:hAnsi="Garamond"/>
                <w:sz w:val="22"/>
                <w:szCs w:val="22"/>
                <w:lang w:eastAsia="ru-RU"/>
              </w:rPr>
              <w:t>.</w:t>
            </w:r>
          </w:p>
          <w:p w:rsidR="00BC1DD2" w:rsidRPr="002016FF" w:rsidRDefault="00BC1DD2" w:rsidP="008D7700">
            <w:pPr>
              <w:spacing w:before="120" w:after="120"/>
              <w:ind w:left="215"/>
              <w:jc w:val="both"/>
              <w:rPr>
                <w:rFonts w:ascii="Garamond" w:hAnsi="Garamond"/>
              </w:rPr>
            </w:pPr>
            <w:r w:rsidRPr="002016FF">
              <w:rPr>
                <w:rFonts w:ascii="Garamond" w:hAnsi="Garamond"/>
                <w:color w:val="000000"/>
                <w:sz w:val="22"/>
                <w:szCs w:val="22"/>
              </w:rPr>
              <w:t xml:space="preserve">Системный оператор </w:t>
            </w:r>
            <w:r w:rsidRPr="002016FF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за </w:t>
            </w:r>
            <w:r w:rsidRPr="002016FF">
              <w:rPr>
                <w:rFonts w:ascii="Garamond" w:hAnsi="Garamond"/>
                <w:color w:val="000000"/>
                <w:sz w:val="22"/>
                <w:szCs w:val="22"/>
              </w:rPr>
              <w:t xml:space="preserve">40 (сорок) календарных дней до планируемой даты опубликования информации о проведении конкурентного отбора мощности </w:t>
            </w:r>
            <w:r w:rsidRPr="002016FF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на 2012 год и последующие годы </w:t>
            </w:r>
            <w:r w:rsidRPr="002016FF">
              <w:rPr>
                <w:rFonts w:ascii="Garamond" w:hAnsi="Garamond"/>
                <w:color w:val="000000"/>
                <w:sz w:val="22"/>
                <w:szCs w:val="22"/>
              </w:rPr>
              <w:t>размещает на своем официальном сайте в сети интернет уведомление о необходимости предоставления АТС, Системному оператору и НП «Совет рынка» через</w:t>
            </w:r>
            <w:r w:rsidRPr="002016FF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Агента</w:t>
            </w:r>
            <w:r w:rsidRPr="002016FF">
              <w:rPr>
                <w:rFonts w:ascii="Garamond" w:hAnsi="Garamond"/>
                <w:color w:val="000000"/>
                <w:sz w:val="22"/>
                <w:szCs w:val="22"/>
              </w:rPr>
              <w:t xml:space="preserve"> информации о планируемых датах ввода в эксплуатацию или вывода из эксплуатации генерирующих объектов, мощность которых учитывается при проведении конкурентного отбора мощности как подлежащая обязательной покупке на оптовом рынке.</w:t>
            </w:r>
            <w:r w:rsidRPr="002016FF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BC1DD2" w:rsidRPr="002016FF" w:rsidRDefault="00BC1DD2" w:rsidP="008D7700">
            <w:pPr>
              <w:autoSpaceDE w:val="0"/>
              <w:autoSpaceDN w:val="0"/>
              <w:adjustRightInd w:val="0"/>
              <w:spacing w:before="120" w:after="120"/>
              <w:ind w:left="215"/>
              <w:jc w:val="both"/>
              <w:outlineLvl w:val="0"/>
              <w:rPr>
                <w:rFonts w:ascii="Garamond" w:hAnsi="Garamond"/>
              </w:rPr>
            </w:pPr>
          </w:p>
        </w:tc>
      </w:tr>
    </w:tbl>
    <w:p w:rsidR="00BC1DD2" w:rsidRDefault="00BC1DD2" w:rsidP="00863782">
      <w:pPr>
        <w:tabs>
          <w:tab w:val="left" w:pos="709"/>
        </w:tabs>
        <w:ind w:firstLine="287"/>
        <w:jc w:val="both"/>
        <w:rPr>
          <w:rFonts w:ascii="Garamond" w:hAnsi="Garamond"/>
          <w:b/>
        </w:rPr>
      </w:pPr>
    </w:p>
    <w:p w:rsidR="00BC1DD2" w:rsidRDefault="00BC1DD2" w:rsidP="00863782">
      <w:pPr>
        <w:tabs>
          <w:tab w:val="left" w:pos="709"/>
        </w:tabs>
        <w:rPr>
          <w:rFonts w:ascii="Garamond" w:hAnsi="Garamond"/>
          <w:b/>
          <w:sz w:val="26"/>
          <w:szCs w:val="26"/>
        </w:rPr>
      </w:pPr>
      <w:r w:rsidRPr="00863782">
        <w:rPr>
          <w:rFonts w:ascii="Garamond" w:hAnsi="Garamond"/>
          <w:b/>
          <w:sz w:val="26"/>
          <w:szCs w:val="26"/>
        </w:rPr>
        <w:t>Предложения по изменениям и дополнениям в РЕГЛАМЕНТ ОПРЕДЕЛЕНИЯ ОБЪЕМОВ ФАКТИЧЕСКИ ПОСТАВЛЕННОЙ НА ОПТОВЫЙ РЫНОК МОЩНОСТИ (Приложение № 13 к Договору о присоединении к торговой системе оптового рынка)</w:t>
      </w:r>
    </w:p>
    <w:p w:rsidR="00863782" w:rsidRPr="00863782" w:rsidRDefault="00863782" w:rsidP="00863782">
      <w:pPr>
        <w:tabs>
          <w:tab w:val="left" w:pos="709"/>
        </w:tabs>
        <w:jc w:val="both"/>
        <w:rPr>
          <w:rFonts w:ascii="Garamond" w:hAnsi="Garamond"/>
          <w:b/>
          <w:sz w:val="26"/>
          <w:szCs w:val="26"/>
        </w:rPr>
      </w:pPr>
    </w:p>
    <w:tbl>
      <w:tblPr>
        <w:tblW w:w="5099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7249"/>
        <w:gridCol w:w="6912"/>
      </w:tblGrid>
      <w:tr w:rsidR="00BC1DD2" w:rsidRPr="00863782" w:rsidTr="00BA4D68">
        <w:trPr>
          <w:trHeight w:val="435"/>
        </w:trPr>
        <w:tc>
          <w:tcPr>
            <w:tcW w:w="288" w:type="pct"/>
            <w:tcMar>
              <w:left w:w="57" w:type="dxa"/>
              <w:right w:w="57" w:type="dxa"/>
            </w:tcMar>
            <w:vAlign w:val="center"/>
          </w:tcPr>
          <w:p w:rsidR="00BC1DD2" w:rsidRPr="00863782" w:rsidRDefault="00BC1DD2" w:rsidP="007E4FBB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63782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BC1DD2" w:rsidRPr="00863782" w:rsidRDefault="00BC1DD2" w:rsidP="007E4FBB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63782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2412" w:type="pct"/>
            <w:vAlign w:val="center"/>
          </w:tcPr>
          <w:p w:rsidR="00BC1DD2" w:rsidRPr="00863782" w:rsidRDefault="00BC1DD2" w:rsidP="007E4FBB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63782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BC1DD2" w:rsidRPr="00863782" w:rsidRDefault="00BC1DD2" w:rsidP="007E4FBB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63782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вступления в силу изменений</w:t>
            </w:r>
          </w:p>
        </w:tc>
        <w:tc>
          <w:tcPr>
            <w:tcW w:w="2300" w:type="pct"/>
            <w:vAlign w:val="center"/>
          </w:tcPr>
          <w:p w:rsidR="00BC1DD2" w:rsidRPr="00863782" w:rsidRDefault="00BC1DD2" w:rsidP="007E4FBB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63782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BC1DD2" w:rsidRPr="00863782" w:rsidRDefault="00BC1DD2" w:rsidP="007E4FBB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863782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BC1DD2" w:rsidRPr="00863782" w:rsidTr="00BA4D68">
        <w:trPr>
          <w:trHeight w:val="345"/>
        </w:trPr>
        <w:tc>
          <w:tcPr>
            <w:tcW w:w="288" w:type="pct"/>
            <w:vAlign w:val="center"/>
          </w:tcPr>
          <w:p w:rsidR="00BC1DD2" w:rsidRPr="00863782" w:rsidRDefault="00BC1DD2" w:rsidP="007E4FBB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63782">
              <w:rPr>
                <w:rFonts w:ascii="Garamond" w:hAnsi="Garamond" w:cs="Garamond"/>
                <w:b/>
                <w:bCs/>
                <w:sz w:val="22"/>
                <w:szCs w:val="22"/>
              </w:rPr>
              <w:t>5.6.1.1</w:t>
            </w:r>
          </w:p>
        </w:tc>
        <w:tc>
          <w:tcPr>
            <w:tcW w:w="2412" w:type="pct"/>
          </w:tcPr>
          <w:p w:rsidR="00BC1DD2" w:rsidRPr="00863782" w:rsidRDefault="00BC1DD2" w:rsidP="00863782">
            <w:pPr>
              <w:pStyle w:val="4"/>
              <w:tabs>
                <w:tab w:val="num" w:pos="0"/>
              </w:tabs>
              <w:spacing w:before="120" w:after="120"/>
              <w:rPr>
                <w:rFonts w:ascii="Garamond" w:hAnsi="Garamond"/>
                <w:bCs/>
                <w:i w:val="0"/>
                <w:color w:val="auto"/>
                <w:sz w:val="22"/>
                <w:szCs w:val="22"/>
              </w:rPr>
            </w:pPr>
            <w:r w:rsidRPr="00863782">
              <w:rPr>
                <w:rFonts w:ascii="Garamond" w:hAnsi="Garamond"/>
                <w:bCs/>
                <w:i w:val="0"/>
                <w:color w:val="auto"/>
                <w:sz w:val="22"/>
                <w:szCs w:val="22"/>
              </w:rPr>
              <w:t>В отношении соответствующих ГТП генерации участников ОРЭМ, расположенных в ценовых зонах оптового рынка,</w:t>
            </w:r>
          </w:p>
          <w:p w:rsidR="00BC1DD2" w:rsidRPr="00863782" w:rsidRDefault="00BC1DD2" w:rsidP="00863782">
            <w:pPr>
              <w:pStyle w:val="4"/>
              <w:spacing w:before="120" w:after="120"/>
              <w:ind w:firstLine="709"/>
              <w:jc w:val="both"/>
              <w:rPr>
                <w:rFonts w:ascii="Garamond" w:hAnsi="Garamond"/>
                <w:bCs/>
                <w:i w:val="0"/>
                <w:color w:val="auto"/>
                <w:sz w:val="22"/>
                <w:szCs w:val="22"/>
              </w:rPr>
            </w:pPr>
            <w:r w:rsidRPr="00863782">
              <w:rPr>
                <w:rFonts w:ascii="Garamond" w:hAnsi="Garamond"/>
                <w:bCs/>
                <w:i w:val="0"/>
                <w:color w:val="auto"/>
                <w:sz w:val="22"/>
                <w:szCs w:val="22"/>
              </w:rPr>
              <w:t>поставляющих мощность по итогам КОМ (за исключением гидроэлектростанций при расчете за декабрь месяц каждого календарного года):</w:t>
            </w:r>
          </w:p>
          <w:p w:rsidR="00BC1DD2" w:rsidRPr="00863782" w:rsidRDefault="00BC1DD2" w:rsidP="00863782">
            <w:pPr>
              <w:pStyle w:val="4"/>
              <w:spacing w:before="120" w:after="120"/>
              <w:ind w:left="600"/>
              <w:rPr>
                <w:rFonts w:ascii="Garamond" w:hAnsi="Garamond"/>
                <w:bCs/>
                <w:i w:val="0"/>
                <w:color w:val="auto"/>
                <w:sz w:val="22"/>
                <w:szCs w:val="22"/>
              </w:rPr>
            </w:pPr>
            <w:r w:rsidRPr="00863782">
              <w:rPr>
                <w:rFonts w:ascii="Garamond" w:hAnsi="Garamond"/>
                <w:bCs/>
                <w:i w:val="0"/>
                <w:color w:val="auto"/>
                <w:sz w:val="22"/>
                <w:szCs w:val="22"/>
              </w:rPr>
              <w:t>– на 2014 и год:</w:t>
            </w:r>
          </w:p>
          <w:p w:rsidR="00BC1DD2" w:rsidRPr="00863782" w:rsidRDefault="00BC1DD2" w:rsidP="00863782">
            <w:pPr>
              <w:pStyle w:val="4"/>
              <w:spacing w:before="120" w:after="120"/>
              <w:ind w:left="393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863782">
              <w:rPr>
                <w:rFonts w:ascii="Garamond" w:hAnsi="Garamond"/>
                <w:i w:val="0"/>
                <w:color w:val="auto"/>
                <w:position w:val="-76"/>
                <w:sz w:val="22"/>
                <w:szCs w:val="22"/>
              </w:rPr>
              <w:object w:dxaOrig="6259" w:dyaOrig="16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1pt;height:72.75pt" o:ole="">
                  <v:imagedata r:id="rId7" o:title=""/>
                </v:shape>
                <o:OLEObject Type="Embed" ProgID="Equation.3" ShapeID="_x0000_i1025" DrawAspect="Content" ObjectID="_1565089984" r:id="rId8"/>
              </w:object>
            </w:r>
            <w:r w:rsidRPr="00863782">
              <w:rPr>
                <w:rFonts w:ascii="Garamond" w:hAnsi="Garamond"/>
                <w:i w:val="0"/>
                <w:color w:val="auto"/>
                <w:sz w:val="22"/>
                <w:szCs w:val="22"/>
              </w:rPr>
              <w:t>;</w:t>
            </w:r>
            <w:r w:rsidRPr="00863782">
              <w:rPr>
                <w:rFonts w:ascii="Garamond" w:hAnsi="Garamond"/>
                <w:i w:val="0"/>
                <w:color w:val="auto"/>
                <w:sz w:val="22"/>
                <w:szCs w:val="22"/>
              </w:rPr>
              <w:tab/>
              <w:t xml:space="preserve">   (35.0)</w:t>
            </w:r>
          </w:p>
          <w:p w:rsidR="00BC1DD2" w:rsidRPr="00863782" w:rsidRDefault="00BC1DD2" w:rsidP="00863782">
            <w:pPr>
              <w:pStyle w:val="4"/>
              <w:tabs>
                <w:tab w:val="left" w:pos="275"/>
              </w:tabs>
              <w:spacing w:before="120" w:after="120"/>
              <w:ind w:left="567"/>
              <w:rPr>
                <w:rFonts w:ascii="Garamond" w:hAnsi="Garamond"/>
                <w:bCs/>
                <w:i w:val="0"/>
                <w:color w:val="auto"/>
                <w:sz w:val="22"/>
                <w:szCs w:val="22"/>
              </w:rPr>
            </w:pPr>
            <w:r w:rsidRPr="00863782">
              <w:rPr>
                <w:rFonts w:ascii="Garamond" w:hAnsi="Garamond"/>
                <w:bCs/>
                <w:i w:val="0"/>
                <w:color w:val="auto"/>
                <w:sz w:val="22"/>
                <w:szCs w:val="22"/>
              </w:rPr>
              <w:t>– на 2015 и последующие годы:</w:t>
            </w:r>
          </w:p>
          <w:p w:rsidR="00BC1DD2" w:rsidRPr="00863782" w:rsidRDefault="00BC1DD2" w:rsidP="00863782">
            <w:pPr>
              <w:pStyle w:val="4"/>
              <w:tabs>
                <w:tab w:val="left" w:pos="275"/>
              </w:tabs>
              <w:spacing w:before="120" w:after="120"/>
              <w:ind w:left="33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863782">
              <w:rPr>
                <w:rFonts w:ascii="Garamond" w:hAnsi="Garamond"/>
                <w:i w:val="0"/>
                <w:color w:val="auto"/>
                <w:position w:val="-14"/>
                <w:sz w:val="22"/>
                <w:szCs w:val="22"/>
              </w:rPr>
              <w:object w:dxaOrig="6420" w:dyaOrig="400">
                <v:shape id="_x0000_i1026" type="#_x0000_t75" style="width:321pt;height:18pt" o:ole="">
                  <v:imagedata r:id="rId9" o:title=""/>
                </v:shape>
                <o:OLEObject Type="Embed" ProgID="Equation.3" ShapeID="_x0000_i1026" DrawAspect="Content" ObjectID="_1565089985" r:id="rId10"/>
              </w:object>
            </w:r>
            <w:r w:rsidRPr="00863782">
              <w:rPr>
                <w:rFonts w:ascii="Garamond" w:hAnsi="Garamond"/>
                <w:i w:val="0"/>
                <w:color w:val="auto"/>
                <w:sz w:val="22"/>
                <w:szCs w:val="22"/>
              </w:rPr>
              <w:t>;</w:t>
            </w:r>
            <w:r w:rsidRPr="00863782">
              <w:rPr>
                <w:rFonts w:ascii="Garamond" w:hAnsi="Garamond"/>
                <w:i w:val="0"/>
                <w:color w:val="auto"/>
                <w:sz w:val="22"/>
                <w:szCs w:val="22"/>
              </w:rPr>
              <w:tab/>
            </w:r>
            <w:r w:rsidRPr="00863782">
              <w:rPr>
                <w:rFonts w:ascii="Garamond" w:hAnsi="Garamond"/>
                <w:i w:val="0"/>
                <w:color w:val="auto"/>
                <w:sz w:val="22"/>
                <w:szCs w:val="22"/>
              </w:rPr>
              <w:tab/>
            </w:r>
            <w:r w:rsidRPr="00863782">
              <w:rPr>
                <w:rFonts w:ascii="Garamond" w:hAnsi="Garamond"/>
                <w:i w:val="0"/>
                <w:color w:val="auto"/>
                <w:sz w:val="22"/>
                <w:szCs w:val="22"/>
              </w:rPr>
              <w:tab/>
              <w:t xml:space="preserve">    (35.1)</w:t>
            </w:r>
          </w:p>
          <w:p w:rsidR="00BC1DD2" w:rsidRPr="00863782" w:rsidRDefault="00BC1DD2" w:rsidP="00863782">
            <w:pPr>
              <w:tabs>
                <w:tab w:val="left" w:pos="221"/>
                <w:tab w:val="left" w:pos="720"/>
              </w:tabs>
              <w:spacing w:before="120" w:after="120"/>
              <w:ind w:right="87" w:firstLine="221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BC1DD2" w:rsidRPr="00863782" w:rsidRDefault="00BC1DD2" w:rsidP="00863782">
            <w:pPr>
              <w:tabs>
                <w:tab w:val="left" w:pos="221"/>
                <w:tab w:val="left" w:pos="720"/>
              </w:tabs>
              <w:spacing w:before="120" w:after="120"/>
              <w:ind w:right="87" w:firstLine="221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BC1DD2" w:rsidRPr="00863782" w:rsidRDefault="00BC1DD2" w:rsidP="00863782">
            <w:pPr>
              <w:tabs>
                <w:tab w:val="left" w:pos="221"/>
                <w:tab w:val="left" w:pos="720"/>
              </w:tabs>
              <w:spacing w:before="120" w:after="120"/>
              <w:ind w:right="87" w:firstLine="221"/>
              <w:jc w:val="both"/>
              <w:rPr>
                <w:rFonts w:ascii="Garamond" w:hAnsi="Garamond"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t>…</w:t>
            </w:r>
          </w:p>
          <w:p w:rsidR="00BC1DD2" w:rsidRPr="00863782" w:rsidRDefault="00BC1DD2" w:rsidP="00863782">
            <w:pPr>
              <w:tabs>
                <w:tab w:val="left" w:pos="221"/>
                <w:tab w:val="left" w:pos="720"/>
              </w:tabs>
              <w:spacing w:before="120" w:after="120"/>
              <w:ind w:right="87" w:firstLine="221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BC1DD2" w:rsidRPr="00863782" w:rsidRDefault="00863782" w:rsidP="00863782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863782">
              <w:rPr>
                <w:rFonts w:ascii="Garamond" w:hAnsi="Garamond"/>
                <w:noProof/>
                <w:position w:val="-34"/>
                <w:sz w:val="22"/>
                <w:szCs w:val="22"/>
              </w:rPr>
              <w:pict>
                <v:shape id="Рисунок 2" o:spid="_x0000_i1027" type="#_x0000_t75" style="width:167.25pt;height:30pt;visibility:visible">
                  <v:imagedata r:id="rId11" o:title=""/>
                </v:shape>
              </w:pict>
            </w:r>
            <w:r w:rsidR="00BC1DD2" w:rsidRPr="00863782">
              <w:rPr>
                <w:rFonts w:ascii="Garamond" w:hAnsi="Garamond"/>
                <w:sz w:val="22"/>
                <w:szCs w:val="22"/>
              </w:rPr>
              <w:t xml:space="preserve">― объем фактического производства </w:t>
            </w:r>
            <w:r w:rsidR="00BC1DD2" w:rsidRPr="00863782">
              <w:rPr>
                <w:rFonts w:ascii="Garamond" w:hAnsi="Garamond"/>
                <w:sz w:val="22"/>
                <w:szCs w:val="22"/>
              </w:rPr>
              <w:lastRenderedPageBreak/>
              <w:t xml:space="preserve">электроэнергии по электростанции (группе электростанций) </w:t>
            </w:r>
            <w:r w:rsidR="00BC1DD2" w:rsidRPr="00863782">
              <w:rPr>
                <w:rFonts w:ascii="Garamond" w:hAnsi="Garamond"/>
                <w:i/>
                <w:sz w:val="22"/>
                <w:szCs w:val="22"/>
                <w:lang w:val="en-US"/>
              </w:rPr>
              <w:t>s</w:t>
            </w:r>
            <w:r w:rsidR="00BC1DD2" w:rsidRPr="00863782">
              <w:rPr>
                <w:rFonts w:ascii="Garamond" w:hAnsi="Garamond"/>
                <w:sz w:val="22"/>
                <w:szCs w:val="22"/>
              </w:rPr>
              <w:t xml:space="preserve"> за расчетный месяц </w:t>
            </w:r>
            <w:r w:rsidR="00BC1DD2" w:rsidRPr="0086378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="00BC1DD2" w:rsidRPr="00863782">
              <w:rPr>
                <w:rFonts w:ascii="Garamond" w:hAnsi="Garamond"/>
                <w:sz w:val="22"/>
                <w:szCs w:val="22"/>
              </w:rPr>
              <w:t>, определенный на основании данных коммерческого учета электроэнергии в каждой ГТП генерации (</w:t>
            </w:r>
            <w:r w:rsidR="00BC1DD2" w:rsidRPr="00863782">
              <w:rPr>
                <w:rFonts w:ascii="Garamond" w:hAnsi="Garamond"/>
                <w:position w:val="-12"/>
                <w:sz w:val="22"/>
                <w:szCs w:val="22"/>
              </w:rPr>
              <w:object w:dxaOrig="360" w:dyaOrig="380">
                <v:shape id="_x0000_i1028" type="#_x0000_t75" style="width:18pt;height:18.75pt" o:ole="">
                  <v:imagedata r:id="rId12" o:title=""/>
                </v:shape>
                <o:OLEObject Type="Embed" ProgID="Equation.3" ShapeID="_x0000_i1028" DrawAspect="Content" ObjectID="_1565089986" r:id="rId13"/>
              </w:object>
            </w:r>
            <w:r w:rsidR="00BC1DD2" w:rsidRPr="00863782">
              <w:rPr>
                <w:rFonts w:ascii="Garamond" w:hAnsi="Garamond"/>
                <w:sz w:val="22"/>
                <w:szCs w:val="22"/>
              </w:rPr>
              <w:t xml:space="preserve">), в рабочие дни </w:t>
            </w:r>
            <w:r w:rsidR="00BC1DD2" w:rsidRPr="00863782"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="00BC1DD2" w:rsidRPr="00863782">
              <w:rPr>
                <w:rFonts w:ascii="Garamond" w:hAnsi="Garamond"/>
                <w:sz w:val="22"/>
                <w:szCs w:val="22"/>
              </w:rPr>
              <w:t>, в часы совмещенного максимума потребления по субъекту Российской Федерации (</w:t>
            </w:r>
            <w:r w:rsidRPr="00863782">
              <w:rPr>
                <w:rFonts w:ascii="Garamond" w:hAnsi="Garamond"/>
                <w:noProof/>
                <w:position w:val="-14"/>
                <w:sz w:val="22"/>
                <w:szCs w:val="22"/>
              </w:rPr>
              <w:pict>
                <v:shape id="Рисунок 1" o:spid="_x0000_i1029" type="#_x0000_t75" style="width:20.25pt;height:23.25pt;visibility:visible">
                  <v:imagedata r:id="rId14" o:title=""/>
                </v:shape>
              </w:pict>
            </w:r>
            <w:r w:rsidR="00BC1DD2" w:rsidRPr="00863782">
              <w:rPr>
                <w:rFonts w:ascii="Garamond" w:hAnsi="Garamond"/>
                <w:sz w:val="22"/>
                <w:szCs w:val="22"/>
              </w:rPr>
              <w:t xml:space="preserve">), определяемые в соответствии с п. 2.1 </w:t>
            </w:r>
            <w:r w:rsidR="00BC1DD2" w:rsidRPr="00863782">
              <w:rPr>
                <w:rFonts w:ascii="Garamond" w:hAnsi="Garamond"/>
                <w:i/>
                <w:sz w:val="22"/>
                <w:szCs w:val="22"/>
              </w:rPr>
              <w:t>Регламента определения объемов покупки и продажи мощности на оптовом рынке</w:t>
            </w:r>
            <w:r w:rsidR="00BC1DD2" w:rsidRPr="00863782">
              <w:rPr>
                <w:rFonts w:ascii="Garamond" w:hAnsi="Garamond"/>
                <w:sz w:val="22"/>
                <w:szCs w:val="22"/>
              </w:rPr>
              <w:t xml:space="preserve"> (Приложение № 13.2 к </w:t>
            </w:r>
            <w:r w:rsidR="00BC1DD2" w:rsidRPr="00863782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="00BC1DD2" w:rsidRPr="00863782">
              <w:rPr>
                <w:rFonts w:ascii="Garamond" w:hAnsi="Garamond"/>
                <w:sz w:val="22"/>
                <w:szCs w:val="22"/>
              </w:rPr>
              <w:t>).</w:t>
            </w:r>
          </w:p>
          <w:p w:rsidR="00BC1DD2" w:rsidRPr="00863782" w:rsidRDefault="00BC1DD2" w:rsidP="00863782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863782">
              <w:rPr>
                <w:rFonts w:ascii="Garamond" w:hAnsi="Garamond"/>
                <w:position w:val="-12"/>
                <w:sz w:val="22"/>
                <w:szCs w:val="22"/>
              </w:rPr>
              <w:object w:dxaOrig="720" w:dyaOrig="380">
                <v:shape id="_x0000_i1030" type="#_x0000_t75" style="width:36pt;height:18.75pt" o:ole="">
                  <v:imagedata r:id="rId15" o:title=""/>
                </v:shape>
                <o:OLEObject Type="Embed" ProgID="Equation.3" ShapeID="_x0000_i1030" DrawAspect="Content" ObjectID="_1565089987" r:id="rId16"/>
              </w:object>
            </w:r>
            <w:r w:rsidRPr="00863782">
              <w:rPr>
                <w:rFonts w:ascii="Garamond" w:hAnsi="Garamond"/>
                <w:sz w:val="22"/>
                <w:szCs w:val="22"/>
              </w:rPr>
              <w:t xml:space="preserve"> ― объем мощности, отобранный по итогам КОМ в ГТП генерации </w:t>
            </w:r>
            <w:r w:rsidRPr="00863782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863782">
              <w:rPr>
                <w:rFonts w:ascii="Garamond" w:hAnsi="Garamond"/>
                <w:sz w:val="22"/>
                <w:szCs w:val="22"/>
              </w:rPr>
              <w:t xml:space="preserve"> в отношении месяца </w:t>
            </w:r>
            <w:r w:rsidRPr="0086378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863782">
              <w:rPr>
                <w:rFonts w:ascii="Garamond" w:hAnsi="Garamond"/>
                <w:sz w:val="22"/>
                <w:szCs w:val="22"/>
              </w:rPr>
              <w:t>;</w:t>
            </w:r>
          </w:p>
          <w:p w:rsidR="00BC1DD2" w:rsidRPr="00863782" w:rsidRDefault="00BC1DD2" w:rsidP="00863782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863782">
              <w:rPr>
                <w:rFonts w:ascii="Garamond" w:hAnsi="Garamond"/>
                <w:position w:val="-12"/>
                <w:sz w:val="22"/>
                <w:szCs w:val="22"/>
              </w:rPr>
              <w:object w:dxaOrig="980" w:dyaOrig="380">
                <v:shape id="_x0000_i1031" type="#_x0000_t75" style="width:48.75pt;height:18.75pt" o:ole="">
                  <v:imagedata r:id="rId17" o:title=""/>
                </v:shape>
                <o:OLEObject Type="Embed" ProgID="Equation.3" ShapeID="_x0000_i1031" DrawAspect="Content" ObjectID="_1565089988" r:id="rId18"/>
              </w:object>
            </w:r>
            <w:r w:rsidRPr="00863782">
              <w:rPr>
                <w:rFonts w:ascii="Garamond" w:hAnsi="Garamond"/>
                <w:sz w:val="22"/>
                <w:szCs w:val="22"/>
              </w:rPr>
              <w:t xml:space="preserve"> ― установленная мощность генерирующего оборудования, отобранного на КОМ в отношении декабря месяца соответствующего года поставки;</w:t>
            </w:r>
          </w:p>
          <w:p w:rsidR="00BC1DD2" w:rsidRPr="00863782" w:rsidRDefault="00BC1DD2" w:rsidP="00863782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2300" w:type="pct"/>
          </w:tcPr>
          <w:p w:rsidR="00BC1DD2" w:rsidRPr="00863782" w:rsidRDefault="00BC1DD2" w:rsidP="00863782">
            <w:pPr>
              <w:pStyle w:val="4"/>
              <w:tabs>
                <w:tab w:val="num" w:pos="0"/>
              </w:tabs>
              <w:spacing w:before="120" w:after="120"/>
              <w:rPr>
                <w:rFonts w:ascii="Garamond" w:hAnsi="Garamond"/>
                <w:bCs/>
                <w:i w:val="0"/>
                <w:color w:val="auto"/>
                <w:sz w:val="22"/>
                <w:szCs w:val="22"/>
              </w:rPr>
            </w:pPr>
            <w:r w:rsidRPr="00863782">
              <w:rPr>
                <w:rFonts w:ascii="Garamond" w:hAnsi="Garamond"/>
                <w:bCs/>
                <w:i w:val="0"/>
                <w:color w:val="auto"/>
                <w:sz w:val="22"/>
                <w:szCs w:val="22"/>
              </w:rPr>
              <w:lastRenderedPageBreak/>
              <w:t>В отношении соответствующих ГТП генерации участников ОРЭМ, расположенных в ценовых зонах оптового рынка,</w:t>
            </w:r>
          </w:p>
          <w:p w:rsidR="00BC1DD2" w:rsidRPr="00863782" w:rsidRDefault="00BC1DD2" w:rsidP="00863782">
            <w:pPr>
              <w:pStyle w:val="4"/>
              <w:spacing w:before="120" w:after="120"/>
              <w:ind w:firstLine="709"/>
              <w:jc w:val="both"/>
              <w:rPr>
                <w:rFonts w:ascii="Garamond" w:hAnsi="Garamond"/>
                <w:bCs/>
                <w:i w:val="0"/>
                <w:color w:val="auto"/>
                <w:sz w:val="22"/>
                <w:szCs w:val="22"/>
              </w:rPr>
            </w:pPr>
            <w:r w:rsidRPr="00863782">
              <w:rPr>
                <w:rFonts w:ascii="Garamond" w:hAnsi="Garamond"/>
                <w:bCs/>
                <w:i w:val="0"/>
                <w:color w:val="auto"/>
                <w:sz w:val="22"/>
                <w:szCs w:val="22"/>
              </w:rPr>
              <w:t>поставляющих мощность по итогам КОМ (за исключением гидроэлектростанций при расчете за декабрь месяц каждого календарного года),</w:t>
            </w:r>
            <w:r w:rsidRPr="00863782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863782">
              <w:rPr>
                <w:rFonts w:ascii="Garamond" w:hAnsi="Garamond"/>
                <w:i w:val="0"/>
                <w:color w:val="auto"/>
                <w:sz w:val="22"/>
                <w:szCs w:val="22"/>
                <w:highlight w:val="yellow"/>
              </w:rPr>
              <w:t>а также генерирующих объектов, в отношении которых участник оптового рынка отказался от исполнения обязательств по ДПМ с целью продажи мощности по цене КОМ</w:t>
            </w:r>
            <w:r w:rsidRPr="00863782">
              <w:rPr>
                <w:rFonts w:ascii="Garamond" w:hAnsi="Garamond"/>
                <w:bCs/>
                <w:i w:val="0"/>
                <w:color w:val="auto"/>
                <w:sz w:val="22"/>
                <w:szCs w:val="22"/>
                <w:highlight w:val="yellow"/>
              </w:rPr>
              <w:t>:</w:t>
            </w:r>
          </w:p>
          <w:p w:rsidR="00BC1DD2" w:rsidRPr="00863782" w:rsidRDefault="00BC1DD2" w:rsidP="00863782">
            <w:pPr>
              <w:pStyle w:val="4"/>
              <w:spacing w:before="120" w:after="120"/>
              <w:ind w:left="600"/>
              <w:rPr>
                <w:rFonts w:ascii="Garamond" w:hAnsi="Garamond"/>
                <w:bCs/>
                <w:i w:val="0"/>
                <w:color w:val="auto"/>
                <w:sz w:val="22"/>
                <w:szCs w:val="22"/>
              </w:rPr>
            </w:pPr>
            <w:r w:rsidRPr="00863782">
              <w:rPr>
                <w:rFonts w:ascii="Garamond" w:hAnsi="Garamond"/>
                <w:bCs/>
                <w:i w:val="0"/>
                <w:color w:val="auto"/>
                <w:sz w:val="22"/>
                <w:szCs w:val="22"/>
              </w:rPr>
              <w:t>– на 2014 и год:</w:t>
            </w:r>
          </w:p>
          <w:p w:rsidR="00BC1DD2" w:rsidRPr="00863782" w:rsidRDefault="00BC1DD2" w:rsidP="00863782">
            <w:pPr>
              <w:pStyle w:val="4"/>
              <w:spacing w:before="120" w:after="120"/>
              <w:ind w:left="393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863782">
              <w:rPr>
                <w:rFonts w:ascii="Garamond" w:hAnsi="Garamond"/>
                <w:i w:val="0"/>
                <w:color w:val="auto"/>
                <w:position w:val="-76"/>
                <w:sz w:val="22"/>
                <w:szCs w:val="22"/>
              </w:rPr>
              <w:object w:dxaOrig="6259" w:dyaOrig="1640">
                <v:shape id="_x0000_i1032" type="#_x0000_t75" style="width:291pt;height:72.75pt" o:ole="">
                  <v:imagedata r:id="rId7" o:title=""/>
                </v:shape>
                <o:OLEObject Type="Embed" ProgID="Equation.3" ShapeID="_x0000_i1032" DrawAspect="Content" ObjectID="_1565089989" r:id="rId19"/>
              </w:object>
            </w:r>
            <w:r w:rsidRPr="00863782">
              <w:rPr>
                <w:rFonts w:ascii="Garamond" w:hAnsi="Garamond"/>
                <w:i w:val="0"/>
                <w:color w:val="auto"/>
                <w:sz w:val="22"/>
                <w:szCs w:val="22"/>
              </w:rPr>
              <w:t>;</w:t>
            </w:r>
            <w:r w:rsidRPr="00863782">
              <w:rPr>
                <w:rFonts w:ascii="Garamond" w:hAnsi="Garamond"/>
                <w:i w:val="0"/>
                <w:color w:val="auto"/>
                <w:sz w:val="22"/>
                <w:szCs w:val="22"/>
              </w:rPr>
              <w:tab/>
              <w:t xml:space="preserve">   (35.0)</w:t>
            </w:r>
          </w:p>
          <w:p w:rsidR="00BC1DD2" w:rsidRPr="00863782" w:rsidRDefault="00BC1DD2" w:rsidP="00863782">
            <w:pPr>
              <w:pStyle w:val="4"/>
              <w:tabs>
                <w:tab w:val="left" w:pos="275"/>
              </w:tabs>
              <w:spacing w:before="120" w:after="120"/>
              <w:ind w:left="567"/>
              <w:rPr>
                <w:rFonts w:ascii="Garamond" w:hAnsi="Garamond"/>
                <w:bCs/>
                <w:i w:val="0"/>
                <w:color w:val="auto"/>
                <w:sz w:val="22"/>
                <w:szCs w:val="22"/>
              </w:rPr>
            </w:pPr>
            <w:r w:rsidRPr="00863782">
              <w:rPr>
                <w:rFonts w:ascii="Garamond" w:hAnsi="Garamond"/>
                <w:bCs/>
                <w:i w:val="0"/>
                <w:color w:val="auto"/>
                <w:sz w:val="22"/>
                <w:szCs w:val="22"/>
              </w:rPr>
              <w:t>– на 2015 и последующие годы:</w:t>
            </w:r>
          </w:p>
          <w:p w:rsidR="00BC1DD2" w:rsidRPr="00863782" w:rsidRDefault="00BC1DD2" w:rsidP="00863782">
            <w:pPr>
              <w:pStyle w:val="4"/>
              <w:tabs>
                <w:tab w:val="left" w:pos="275"/>
              </w:tabs>
              <w:spacing w:before="120" w:after="120"/>
              <w:ind w:left="33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863782">
              <w:rPr>
                <w:rFonts w:ascii="Garamond" w:hAnsi="Garamond"/>
                <w:i w:val="0"/>
                <w:color w:val="auto"/>
                <w:position w:val="-14"/>
                <w:sz w:val="22"/>
                <w:szCs w:val="22"/>
              </w:rPr>
              <w:object w:dxaOrig="6420" w:dyaOrig="400">
                <v:shape id="_x0000_i1033" type="#_x0000_t75" style="width:321pt;height:18pt" o:ole="">
                  <v:imagedata r:id="rId9" o:title=""/>
                </v:shape>
                <o:OLEObject Type="Embed" ProgID="Equation.3" ShapeID="_x0000_i1033" DrawAspect="Content" ObjectID="_1565089990" r:id="rId20"/>
              </w:object>
            </w:r>
            <w:r w:rsidRPr="00863782">
              <w:rPr>
                <w:rFonts w:ascii="Garamond" w:hAnsi="Garamond"/>
                <w:i w:val="0"/>
                <w:color w:val="auto"/>
                <w:sz w:val="22"/>
                <w:szCs w:val="22"/>
              </w:rPr>
              <w:t>;</w:t>
            </w:r>
            <w:r w:rsidRPr="00863782">
              <w:rPr>
                <w:rFonts w:ascii="Garamond" w:hAnsi="Garamond"/>
                <w:i w:val="0"/>
                <w:color w:val="auto"/>
                <w:sz w:val="22"/>
                <w:szCs w:val="22"/>
              </w:rPr>
              <w:tab/>
            </w:r>
            <w:r w:rsidRPr="00863782">
              <w:rPr>
                <w:rFonts w:ascii="Garamond" w:hAnsi="Garamond"/>
                <w:i w:val="0"/>
                <w:color w:val="auto"/>
                <w:sz w:val="22"/>
                <w:szCs w:val="22"/>
              </w:rPr>
              <w:tab/>
            </w:r>
            <w:r w:rsidRPr="00863782">
              <w:rPr>
                <w:rFonts w:ascii="Garamond" w:hAnsi="Garamond"/>
                <w:i w:val="0"/>
                <w:color w:val="auto"/>
                <w:sz w:val="22"/>
                <w:szCs w:val="22"/>
              </w:rPr>
              <w:tab/>
              <w:t xml:space="preserve">    (35.1)</w:t>
            </w:r>
          </w:p>
          <w:p w:rsidR="00BC1DD2" w:rsidRPr="00863782" w:rsidRDefault="00BC1DD2" w:rsidP="00863782">
            <w:pPr>
              <w:tabs>
                <w:tab w:val="left" w:pos="221"/>
                <w:tab w:val="left" w:pos="720"/>
              </w:tabs>
              <w:spacing w:before="120" w:after="120"/>
              <w:ind w:right="87" w:firstLine="221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BC1DD2" w:rsidRPr="00863782" w:rsidRDefault="00BC1DD2" w:rsidP="00863782">
            <w:pPr>
              <w:tabs>
                <w:tab w:val="left" w:pos="221"/>
                <w:tab w:val="left" w:pos="720"/>
              </w:tabs>
              <w:spacing w:before="120" w:after="120"/>
              <w:ind w:right="87" w:firstLine="221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BC1DD2" w:rsidRPr="00863782" w:rsidRDefault="00BC1DD2" w:rsidP="00863782">
            <w:pPr>
              <w:tabs>
                <w:tab w:val="left" w:pos="221"/>
                <w:tab w:val="left" w:pos="720"/>
              </w:tabs>
              <w:spacing w:before="120" w:after="120"/>
              <w:ind w:right="87" w:firstLine="221"/>
              <w:jc w:val="both"/>
              <w:rPr>
                <w:rFonts w:ascii="Garamond" w:hAnsi="Garamond"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t>…</w:t>
            </w:r>
          </w:p>
          <w:p w:rsidR="00BC1DD2" w:rsidRPr="00863782" w:rsidRDefault="00BC1DD2" w:rsidP="00863782">
            <w:pPr>
              <w:tabs>
                <w:tab w:val="left" w:pos="221"/>
                <w:tab w:val="left" w:pos="720"/>
              </w:tabs>
              <w:spacing w:before="120" w:after="120"/>
              <w:ind w:right="87" w:firstLine="221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BC1DD2" w:rsidRPr="00863782" w:rsidRDefault="00863782" w:rsidP="00863782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863782">
              <w:rPr>
                <w:rFonts w:ascii="Garamond" w:hAnsi="Garamond"/>
                <w:noProof/>
                <w:position w:val="-34"/>
                <w:sz w:val="22"/>
                <w:szCs w:val="22"/>
              </w:rPr>
              <w:pict>
                <v:shape id="Рисунок 3" o:spid="_x0000_i1034" type="#_x0000_t75" style="width:167.25pt;height:30pt;visibility:visible">
                  <v:imagedata r:id="rId11" o:title=""/>
                </v:shape>
              </w:pict>
            </w:r>
            <w:r w:rsidR="00BC1DD2" w:rsidRPr="00863782">
              <w:rPr>
                <w:rFonts w:ascii="Garamond" w:hAnsi="Garamond"/>
                <w:sz w:val="22"/>
                <w:szCs w:val="22"/>
              </w:rPr>
              <w:t xml:space="preserve">― объем фактического производства электроэнергии по электростанции (группе электростанций) </w:t>
            </w:r>
            <w:r w:rsidR="00BC1DD2" w:rsidRPr="00863782">
              <w:rPr>
                <w:rFonts w:ascii="Garamond" w:hAnsi="Garamond"/>
                <w:i/>
                <w:sz w:val="22"/>
                <w:szCs w:val="22"/>
                <w:lang w:val="en-US"/>
              </w:rPr>
              <w:t>s</w:t>
            </w:r>
            <w:r w:rsidR="00BC1DD2" w:rsidRPr="00863782">
              <w:rPr>
                <w:rFonts w:ascii="Garamond" w:hAnsi="Garamond"/>
                <w:sz w:val="22"/>
                <w:szCs w:val="22"/>
              </w:rPr>
              <w:t xml:space="preserve"> за расчетный месяц </w:t>
            </w:r>
            <w:r w:rsidR="00BC1DD2" w:rsidRPr="0086378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="00BC1DD2" w:rsidRPr="00863782">
              <w:rPr>
                <w:rFonts w:ascii="Garamond" w:hAnsi="Garamond"/>
                <w:sz w:val="22"/>
                <w:szCs w:val="22"/>
              </w:rPr>
              <w:t>, определенный на основании данных коммерческого учета электроэнергии в каждой ГТП генерации (</w:t>
            </w:r>
            <w:r w:rsidR="00BC1DD2" w:rsidRPr="00863782">
              <w:rPr>
                <w:rFonts w:ascii="Garamond" w:hAnsi="Garamond"/>
                <w:position w:val="-12"/>
                <w:sz w:val="22"/>
                <w:szCs w:val="22"/>
              </w:rPr>
              <w:object w:dxaOrig="360" w:dyaOrig="380">
                <v:shape id="_x0000_i1035" type="#_x0000_t75" style="width:18pt;height:18.75pt" o:ole="">
                  <v:imagedata r:id="rId12" o:title=""/>
                </v:shape>
                <o:OLEObject Type="Embed" ProgID="Equation.3" ShapeID="_x0000_i1035" DrawAspect="Content" ObjectID="_1565089991" r:id="rId21"/>
              </w:object>
            </w:r>
            <w:r w:rsidR="00BC1DD2" w:rsidRPr="00863782">
              <w:rPr>
                <w:rFonts w:ascii="Garamond" w:hAnsi="Garamond"/>
                <w:sz w:val="22"/>
                <w:szCs w:val="22"/>
              </w:rPr>
              <w:t xml:space="preserve">), в рабочие дни </w:t>
            </w:r>
            <w:r w:rsidR="00BC1DD2" w:rsidRPr="00863782"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="00BC1DD2" w:rsidRPr="00863782">
              <w:rPr>
                <w:rFonts w:ascii="Garamond" w:hAnsi="Garamond"/>
                <w:sz w:val="22"/>
                <w:szCs w:val="22"/>
              </w:rPr>
              <w:t>, в часы совмещенного максимума потребления по субъекту Российской Федерации (</w:t>
            </w:r>
            <w:r w:rsidRPr="00863782">
              <w:rPr>
                <w:rFonts w:ascii="Garamond" w:hAnsi="Garamond"/>
                <w:noProof/>
                <w:position w:val="-14"/>
                <w:sz w:val="22"/>
                <w:szCs w:val="22"/>
              </w:rPr>
              <w:pict>
                <v:shape id="Рисунок 4" o:spid="_x0000_i1036" type="#_x0000_t75" style="width:20.25pt;height:23.25pt;visibility:visible">
                  <v:imagedata r:id="rId14" o:title=""/>
                </v:shape>
              </w:pict>
            </w:r>
            <w:r w:rsidR="00BC1DD2" w:rsidRPr="00863782">
              <w:rPr>
                <w:rFonts w:ascii="Garamond" w:hAnsi="Garamond"/>
                <w:sz w:val="22"/>
                <w:szCs w:val="22"/>
              </w:rPr>
              <w:t xml:space="preserve">), определяемые в соответствии с п. 2.1 </w:t>
            </w:r>
            <w:r w:rsidR="00BC1DD2" w:rsidRPr="00863782">
              <w:rPr>
                <w:rFonts w:ascii="Garamond" w:hAnsi="Garamond"/>
                <w:i/>
                <w:sz w:val="22"/>
                <w:szCs w:val="22"/>
              </w:rPr>
              <w:t>Регламента определения объемов покупки и продажи мощности на оптовом рынке</w:t>
            </w:r>
            <w:r w:rsidR="00BC1DD2" w:rsidRPr="00863782">
              <w:rPr>
                <w:rFonts w:ascii="Garamond" w:hAnsi="Garamond"/>
                <w:sz w:val="22"/>
                <w:szCs w:val="22"/>
              </w:rPr>
              <w:t xml:space="preserve"> (Приложение № 13.2 к </w:t>
            </w:r>
            <w:r w:rsidR="00BC1DD2" w:rsidRPr="00863782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="00BC1DD2" w:rsidRPr="00863782">
              <w:rPr>
                <w:rFonts w:ascii="Garamond" w:hAnsi="Garamond"/>
                <w:sz w:val="22"/>
                <w:szCs w:val="22"/>
              </w:rPr>
              <w:t>).</w:t>
            </w:r>
          </w:p>
          <w:p w:rsidR="00BC1DD2" w:rsidRPr="00863782" w:rsidRDefault="00BC1DD2" w:rsidP="00863782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863782">
              <w:rPr>
                <w:rFonts w:ascii="Garamond" w:hAnsi="Garamond"/>
                <w:position w:val="-12"/>
                <w:sz w:val="22"/>
                <w:szCs w:val="22"/>
              </w:rPr>
              <w:object w:dxaOrig="720" w:dyaOrig="380">
                <v:shape id="_x0000_i1037" type="#_x0000_t75" style="width:36pt;height:18.75pt" o:ole="">
                  <v:imagedata r:id="rId15" o:title=""/>
                </v:shape>
                <o:OLEObject Type="Embed" ProgID="Equation.3" ShapeID="_x0000_i1037" DrawAspect="Content" ObjectID="_1565089992" r:id="rId22"/>
              </w:object>
            </w:r>
            <w:r w:rsidRPr="00863782">
              <w:rPr>
                <w:rFonts w:ascii="Garamond" w:hAnsi="Garamond"/>
                <w:sz w:val="22"/>
                <w:szCs w:val="22"/>
              </w:rPr>
              <w:t xml:space="preserve"> ― объем мощности, отобранный по итогам КОМ в ГТП генерации </w:t>
            </w:r>
            <w:r w:rsidRPr="00863782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863782">
              <w:rPr>
                <w:rFonts w:ascii="Garamond" w:hAnsi="Garamond"/>
                <w:sz w:val="22"/>
                <w:szCs w:val="22"/>
              </w:rPr>
              <w:t xml:space="preserve"> в отношении месяца </w:t>
            </w:r>
            <w:r w:rsidRPr="00863782">
              <w:rPr>
                <w:rFonts w:ascii="Garamond" w:hAnsi="Garamond"/>
                <w:i/>
                <w:sz w:val="22"/>
                <w:szCs w:val="22"/>
              </w:rPr>
              <w:t xml:space="preserve">m. </w:t>
            </w:r>
            <w:r w:rsidRPr="00863782">
              <w:rPr>
                <w:rFonts w:ascii="Garamond" w:hAnsi="Garamond"/>
                <w:sz w:val="22"/>
                <w:szCs w:val="22"/>
                <w:highlight w:val="yellow"/>
              </w:rPr>
              <w:t xml:space="preserve">Для генерирующих объектов, в отношении которых участник оптового рынка отказался от исполнения обязательств по ДПМ с целью продажи мощности по цене КОМ – объем мощности генерирующих объектов, поставляющих мощность по цене КОМ, определенный в соответствии с разделом 16 </w:t>
            </w:r>
            <w:r w:rsidRPr="00863782">
              <w:rPr>
                <w:rFonts w:ascii="Garamond" w:hAnsi="Garamond"/>
                <w:i/>
                <w:sz w:val="22"/>
                <w:szCs w:val="22"/>
                <w:highlight w:val="yellow"/>
              </w:rPr>
              <w:t>Регламента определения объемов покупки и продажи мощности на оптовом рынке</w:t>
            </w:r>
            <w:r w:rsidRPr="00863782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13.2 к </w:t>
            </w:r>
            <w:r w:rsidRPr="00863782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863782">
              <w:rPr>
                <w:rFonts w:ascii="Garamond" w:hAnsi="Garamond"/>
                <w:sz w:val="22"/>
                <w:szCs w:val="22"/>
                <w:highlight w:val="yellow"/>
              </w:rPr>
              <w:t>);</w:t>
            </w:r>
          </w:p>
          <w:p w:rsidR="00BC1DD2" w:rsidRPr="00863782" w:rsidRDefault="00BC1DD2" w:rsidP="00863782">
            <w:pPr>
              <w:tabs>
                <w:tab w:val="left" w:pos="720"/>
              </w:tabs>
              <w:spacing w:before="120" w:after="120"/>
              <w:ind w:left="122" w:firstLine="424"/>
              <w:jc w:val="both"/>
              <w:rPr>
                <w:rFonts w:ascii="Garamond" w:hAnsi="Garamond"/>
                <w:sz w:val="22"/>
                <w:szCs w:val="22"/>
              </w:rPr>
            </w:pPr>
            <w:r w:rsidRPr="00863782">
              <w:rPr>
                <w:rFonts w:ascii="Garamond" w:hAnsi="Garamond"/>
                <w:position w:val="-12"/>
                <w:sz w:val="22"/>
                <w:szCs w:val="22"/>
              </w:rPr>
              <w:object w:dxaOrig="980" w:dyaOrig="380">
                <v:shape id="_x0000_i1038" type="#_x0000_t75" style="width:48.75pt;height:18.75pt" o:ole="">
                  <v:imagedata r:id="rId17" o:title=""/>
                </v:shape>
                <o:OLEObject Type="Embed" ProgID="Equation.3" ShapeID="_x0000_i1038" DrawAspect="Content" ObjectID="_1565089993" r:id="rId23"/>
              </w:object>
            </w:r>
            <w:r w:rsidRPr="00863782">
              <w:rPr>
                <w:rFonts w:ascii="Garamond" w:hAnsi="Garamond"/>
                <w:sz w:val="22"/>
                <w:szCs w:val="22"/>
              </w:rPr>
              <w:t xml:space="preserve"> ― установленная мощность генерирующего оборудования, отобранного на КОМ в отношении декабря месяца соответствующего года поставки;</w:t>
            </w:r>
          </w:p>
          <w:p w:rsidR="00BC1DD2" w:rsidRPr="00863782" w:rsidRDefault="00BC1DD2" w:rsidP="00863782">
            <w:pPr>
              <w:tabs>
                <w:tab w:val="left" w:pos="720"/>
              </w:tabs>
              <w:spacing w:before="120" w:after="120"/>
              <w:ind w:left="122" w:firstLine="424"/>
              <w:jc w:val="both"/>
              <w:rPr>
                <w:rFonts w:ascii="Garamond" w:hAnsi="Garamond"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</w:tbl>
    <w:p w:rsidR="00BC1DD2" w:rsidRPr="00A44AE4" w:rsidRDefault="00BC1DD2" w:rsidP="001062B5"/>
    <w:p w:rsidR="00863782" w:rsidRDefault="00863782" w:rsidP="001062B5">
      <w:pPr>
        <w:tabs>
          <w:tab w:val="left" w:pos="709"/>
        </w:tabs>
        <w:spacing w:after="60"/>
        <w:jc w:val="both"/>
        <w:rPr>
          <w:rFonts w:ascii="Garamond" w:hAnsi="Garamond"/>
          <w:b/>
          <w:sz w:val="26"/>
          <w:szCs w:val="26"/>
        </w:rPr>
        <w:sectPr w:rsidR="00863782" w:rsidSect="002016FF">
          <w:footerReference w:type="default" r:id="rId24"/>
          <w:pgSz w:w="16838" w:h="11906" w:orient="landscape"/>
          <w:pgMar w:top="1438" w:right="1134" w:bottom="850" w:left="1134" w:header="708" w:footer="708" w:gutter="0"/>
          <w:cols w:space="708"/>
          <w:titlePg/>
          <w:docGrid w:linePitch="360"/>
        </w:sectPr>
      </w:pPr>
    </w:p>
    <w:p w:rsidR="00BC1DD2" w:rsidRPr="00863782" w:rsidRDefault="00BC1DD2" w:rsidP="00863782">
      <w:pPr>
        <w:tabs>
          <w:tab w:val="left" w:pos="709"/>
        </w:tabs>
        <w:rPr>
          <w:rFonts w:ascii="Garamond" w:hAnsi="Garamond"/>
          <w:b/>
          <w:sz w:val="26"/>
          <w:szCs w:val="26"/>
        </w:rPr>
      </w:pPr>
      <w:r w:rsidRPr="00863782">
        <w:rPr>
          <w:rFonts w:ascii="Garamond" w:hAnsi="Garamond"/>
          <w:b/>
          <w:sz w:val="26"/>
          <w:szCs w:val="26"/>
        </w:rPr>
        <w:lastRenderedPageBreak/>
        <w:t>Предложения по изменениям и дополнениям в РЕГЛАМЕНТ ОПРЕДЕЛЕНИЯ ОБЪЕМОВ ПОКУПКИ И ПРОДАЖИ МОЩНОСТИ НА ОПТОВОМ РЫНКЕ (Приложение № 13.2 к Договору о присоединении к торговой системе оптового рынка)</w:t>
      </w:r>
    </w:p>
    <w:p w:rsidR="00BC1DD2" w:rsidRPr="00A44AE4" w:rsidRDefault="00BC1DD2" w:rsidP="00863782">
      <w:pPr>
        <w:tabs>
          <w:tab w:val="left" w:pos="709"/>
        </w:tabs>
        <w:ind w:firstLine="287"/>
        <w:jc w:val="both"/>
        <w:rPr>
          <w:rFonts w:ascii="Garamond" w:hAnsi="Garamond"/>
          <w:b/>
        </w:rPr>
      </w:pPr>
    </w:p>
    <w:tbl>
      <w:tblPr>
        <w:tblW w:w="501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"/>
        <w:gridCol w:w="7087"/>
        <w:gridCol w:w="6782"/>
      </w:tblGrid>
      <w:tr w:rsidR="00BC1DD2" w:rsidRPr="00863782" w:rsidTr="007E4FBB">
        <w:trPr>
          <w:trHeight w:val="435"/>
        </w:trPr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:rsidR="00BC1DD2" w:rsidRPr="00863782" w:rsidRDefault="00BC1DD2" w:rsidP="007E4FBB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63782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BC1DD2" w:rsidRPr="00863782" w:rsidRDefault="00BC1DD2" w:rsidP="007E4FBB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63782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2398" w:type="pct"/>
            <w:vAlign w:val="center"/>
          </w:tcPr>
          <w:p w:rsidR="00BC1DD2" w:rsidRPr="00863782" w:rsidRDefault="00BC1DD2" w:rsidP="007E4FBB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63782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BC1DD2" w:rsidRPr="00863782" w:rsidRDefault="00BC1DD2" w:rsidP="007E4FBB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63782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вступления в силу изменений</w:t>
            </w:r>
          </w:p>
        </w:tc>
        <w:tc>
          <w:tcPr>
            <w:tcW w:w="2295" w:type="pct"/>
            <w:vAlign w:val="center"/>
          </w:tcPr>
          <w:p w:rsidR="00BC1DD2" w:rsidRPr="00863782" w:rsidRDefault="00BC1DD2" w:rsidP="007E4FBB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63782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BC1DD2" w:rsidRPr="00863782" w:rsidRDefault="00BC1DD2" w:rsidP="007E4FBB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863782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BC1DD2" w:rsidRPr="00863782" w:rsidTr="007E4FBB">
        <w:trPr>
          <w:trHeight w:val="345"/>
        </w:trPr>
        <w:tc>
          <w:tcPr>
            <w:tcW w:w="307" w:type="pct"/>
            <w:vAlign w:val="center"/>
          </w:tcPr>
          <w:p w:rsidR="00BC1DD2" w:rsidRPr="00863782" w:rsidRDefault="00BC1DD2" w:rsidP="007E4FBB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63782">
              <w:rPr>
                <w:rFonts w:ascii="Garamond" w:hAnsi="Garamond" w:cs="Garamond"/>
                <w:b/>
                <w:bCs/>
                <w:sz w:val="22"/>
                <w:szCs w:val="22"/>
              </w:rPr>
              <w:t>16.1.5</w:t>
            </w:r>
          </w:p>
        </w:tc>
        <w:tc>
          <w:tcPr>
            <w:tcW w:w="2398" w:type="pct"/>
          </w:tcPr>
          <w:p w:rsidR="00BC1DD2" w:rsidRPr="00863782" w:rsidRDefault="00BC1DD2" w:rsidP="00863782">
            <w:pPr>
              <w:tabs>
                <w:tab w:val="left" w:pos="221"/>
                <w:tab w:val="left" w:pos="720"/>
              </w:tabs>
              <w:spacing w:before="120" w:after="120"/>
              <w:ind w:right="87" w:firstLine="221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863782">
              <w:rPr>
                <w:rFonts w:ascii="Garamond" w:hAnsi="Garamond"/>
                <w:b/>
                <w:sz w:val="22"/>
                <w:szCs w:val="22"/>
              </w:rPr>
              <w:t>Добавить пункт</w:t>
            </w:r>
          </w:p>
        </w:tc>
        <w:tc>
          <w:tcPr>
            <w:tcW w:w="2295" w:type="pct"/>
          </w:tcPr>
          <w:p w:rsidR="00BC1DD2" w:rsidRPr="00863782" w:rsidRDefault="00BC1DD2" w:rsidP="00863782">
            <w:pPr>
              <w:tabs>
                <w:tab w:val="left" w:pos="720"/>
              </w:tabs>
              <w:spacing w:before="120" w:after="120"/>
              <w:ind w:left="122" w:hanging="49"/>
              <w:jc w:val="both"/>
              <w:rPr>
                <w:rFonts w:ascii="Garamond" w:hAnsi="Garamond"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  <w:highlight w:val="yellow"/>
              </w:rPr>
              <w:t xml:space="preserve">В случае если участником оптового рынка до 10 (включительно) числа месяца, предшествующего </w:t>
            </w:r>
            <w:r w:rsidRPr="00863782">
              <w:rPr>
                <w:rFonts w:ascii="Garamond" w:hAnsi="Garamond"/>
                <w:bCs/>
                <w:sz w:val="22"/>
                <w:szCs w:val="22"/>
                <w:highlight w:val="yellow"/>
              </w:rPr>
              <w:t>расчетному периоду (календарному месяцу),</w:t>
            </w:r>
            <w:r w:rsidRPr="00863782">
              <w:rPr>
                <w:rFonts w:ascii="Garamond" w:hAnsi="Garamond"/>
                <w:sz w:val="22"/>
                <w:szCs w:val="22"/>
                <w:highlight w:val="yellow"/>
              </w:rPr>
              <w:t xml:space="preserve"> подано уведомление в ЦФР об одностороннем отказе от исполнения обязательств по договору о предоставлении мощности и о намерении поставлять мощность по цене, определенной по результатам КОМ, Коммерческий оператор в отношении соответствующей ГТП генерации в Реестре поставщиков и генерирующих объектов участников оптового рынка указывает признак «отказ от ДПМ, поставка по цене КОМ».</w:t>
            </w:r>
          </w:p>
        </w:tc>
      </w:tr>
      <w:tr w:rsidR="00BC1DD2" w:rsidRPr="00863782" w:rsidTr="007E4FBB">
        <w:trPr>
          <w:trHeight w:val="345"/>
        </w:trPr>
        <w:tc>
          <w:tcPr>
            <w:tcW w:w="307" w:type="pct"/>
            <w:vAlign w:val="center"/>
          </w:tcPr>
          <w:p w:rsidR="00BC1DD2" w:rsidRPr="00863782" w:rsidRDefault="00BC1DD2" w:rsidP="007E4FBB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63782">
              <w:rPr>
                <w:rFonts w:ascii="Garamond" w:hAnsi="Garamond" w:cs="Garamond"/>
                <w:b/>
                <w:bCs/>
                <w:sz w:val="22"/>
                <w:szCs w:val="22"/>
              </w:rPr>
              <w:t>16.2</w:t>
            </w:r>
          </w:p>
        </w:tc>
        <w:tc>
          <w:tcPr>
            <w:tcW w:w="2398" w:type="pct"/>
          </w:tcPr>
          <w:p w:rsidR="00BC1DD2" w:rsidRPr="00863782" w:rsidRDefault="00BC1DD2" w:rsidP="00863782">
            <w:pPr>
              <w:spacing w:before="120" w:after="12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t>Ежемесячно не позднее 3</w:t>
            </w:r>
            <w:r w:rsidRPr="00863782">
              <w:rPr>
                <w:rFonts w:ascii="Garamond" w:hAnsi="Garamond"/>
                <w:bCs/>
                <w:sz w:val="22"/>
                <w:szCs w:val="22"/>
              </w:rPr>
              <w:t xml:space="preserve"> (трех) рабочих дней до начала каждого расчетного периода (календарного месяца) СО передает КО Реестр обязательств по поставке мощности по результатам КОМ, сформированный СО на основании актуального Реестра поставщиков и генерирующих объектов участников оптового рынка и содержащий в отношении каждой ГТП генерации</w:t>
            </w:r>
            <w:r w:rsidRPr="00863782">
              <w:rPr>
                <w:rFonts w:ascii="Garamond" w:hAnsi="Garamond"/>
                <w:sz w:val="22"/>
                <w:szCs w:val="22"/>
              </w:rPr>
              <w:t xml:space="preserve"> в отношении каждого месяца поставки каждого периода, на который проведен КОМ, начиная с данного расчетного периода:</w:t>
            </w:r>
          </w:p>
          <w:p w:rsidR="00BC1DD2" w:rsidRPr="00863782" w:rsidRDefault="00BC1DD2" w:rsidP="00863782">
            <w:pPr>
              <w:numPr>
                <w:ilvl w:val="0"/>
                <w:numId w:val="4"/>
              </w:numPr>
              <w:tabs>
                <w:tab w:val="clear" w:pos="1620"/>
              </w:tabs>
              <w:spacing w:before="120" w:after="120"/>
              <w:ind w:left="600" w:hanging="357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t>объем мощности генерирующих объектов, в отношении которых заключены договоры о предоставлении мощности, а также договоры купли-продажи мощности новых АЭС и ГЭС, учтенный при проведении КОМ</w:t>
            </w:r>
            <w:r w:rsidRPr="00863782">
              <w:rPr>
                <w:rFonts w:ascii="Garamond" w:hAnsi="Garamond"/>
                <w:bCs/>
                <w:sz w:val="22"/>
                <w:szCs w:val="22"/>
              </w:rPr>
              <w:t>;</w:t>
            </w:r>
          </w:p>
          <w:p w:rsidR="00BC1DD2" w:rsidRPr="00863782" w:rsidRDefault="00BC1DD2" w:rsidP="00863782">
            <w:pPr>
              <w:numPr>
                <w:ilvl w:val="0"/>
                <w:numId w:val="4"/>
              </w:numPr>
              <w:tabs>
                <w:tab w:val="clear" w:pos="1620"/>
              </w:tabs>
              <w:spacing w:before="120" w:after="120"/>
              <w:ind w:left="600" w:hanging="357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t>объем мощности генерирующих объектов, отобранных по результатам КОМ</w:t>
            </w:r>
            <w:r w:rsidRPr="00863782">
              <w:rPr>
                <w:rFonts w:ascii="Garamond" w:hAnsi="Garamond"/>
                <w:bCs/>
                <w:sz w:val="22"/>
                <w:szCs w:val="22"/>
              </w:rPr>
              <w:t>;</w:t>
            </w:r>
          </w:p>
          <w:p w:rsidR="00BC1DD2" w:rsidRPr="00863782" w:rsidRDefault="00BC1DD2" w:rsidP="00863782">
            <w:pPr>
              <w:numPr>
                <w:ilvl w:val="0"/>
                <w:numId w:val="4"/>
              </w:numPr>
              <w:tabs>
                <w:tab w:val="clear" w:pos="1620"/>
              </w:tabs>
              <w:spacing w:before="120" w:after="120"/>
              <w:ind w:left="600" w:hanging="357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t>объем мощности генерирующих объектов, учтенных при проведении КОМ как генерирующие объекты, поставляющие мощность в вынужденном режиме</w:t>
            </w:r>
            <w:r w:rsidRPr="00863782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;</w:t>
            </w:r>
          </w:p>
          <w:p w:rsidR="00BC1DD2" w:rsidRPr="00863782" w:rsidRDefault="00BC1DD2" w:rsidP="00863782">
            <w:pPr>
              <w:numPr>
                <w:ilvl w:val="0"/>
                <w:numId w:val="4"/>
              </w:numPr>
              <w:tabs>
                <w:tab w:val="clear" w:pos="1620"/>
              </w:tabs>
              <w:spacing w:before="120" w:after="120"/>
              <w:ind w:left="600" w:hanging="357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t xml:space="preserve">объем мощности, указанный в ценовых заявках для участия в КОМ в отношении генерирующих объектов, неотобранных по результатам </w:t>
            </w:r>
            <w:r w:rsidRPr="00863782">
              <w:rPr>
                <w:rFonts w:ascii="Garamond" w:hAnsi="Garamond"/>
                <w:sz w:val="22"/>
                <w:szCs w:val="22"/>
              </w:rPr>
              <w:lastRenderedPageBreak/>
              <w:t>КОМ;</w:t>
            </w:r>
          </w:p>
          <w:p w:rsidR="00BC1DD2" w:rsidRPr="00863782" w:rsidRDefault="00BC1DD2" w:rsidP="00863782">
            <w:pPr>
              <w:numPr>
                <w:ilvl w:val="0"/>
                <w:numId w:val="4"/>
              </w:numPr>
              <w:tabs>
                <w:tab w:val="clear" w:pos="1620"/>
              </w:tabs>
              <w:spacing w:before="120" w:after="120"/>
              <w:ind w:left="600" w:hanging="357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863782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объем мощности</w:t>
            </w:r>
            <w:r w:rsidRPr="00863782">
              <w:rPr>
                <w:rFonts w:ascii="Garamond" w:hAnsi="Garamond"/>
                <w:sz w:val="22"/>
                <w:szCs w:val="22"/>
              </w:rPr>
              <w:t>, указанный в ценовых заявках для участия в КОМ, в отношении генерирующих объектов, технические параметры которых не соответствуют Правилам оптового рынка;</w:t>
            </w:r>
          </w:p>
          <w:p w:rsidR="00BC1DD2" w:rsidRPr="00863782" w:rsidRDefault="00BC1DD2" w:rsidP="00863782">
            <w:pPr>
              <w:numPr>
                <w:ilvl w:val="0"/>
                <w:numId w:val="4"/>
              </w:numPr>
              <w:tabs>
                <w:tab w:val="clear" w:pos="1620"/>
                <w:tab w:val="num" w:pos="567"/>
              </w:tabs>
              <w:spacing w:before="120" w:after="120"/>
              <w:ind w:left="567" w:hanging="283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t xml:space="preserve">объемы мощности, определенные в соответствии с п.24 </w:t>
            </w:r>
            <w:r w:rsidRPr="00863782">
              <w:rPr>
                <w:rFonts w:ascii="Garamond" w:hAnsi="Garamond"/>
                <w:i/>
                <w:sz w:val="22"/>
                <w:szCs w:val="22"/>
              </w:rPr>
              <w:t>Регламента отнесения генерирующих объектов к генерирующим, поставляющим мощность в вынужденном режиме</w:t>
            </w:r>
            <w:r w:rsidRPr="00863782">
              <w:rPr>
                <w:rFonts w:ascii="Garamond" w:hAnsi="Garamond"/>
                <w:sz w:val="22"/>
                <w:szCs w:val="22"/>
              </w:rPr>
              <w:t xml:space="preserve"> (Приложение № 19.7 к </w:t>
            </w:r>
            <w:r w:rsidRPr="00863782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863782">
              <w:rPr>
                <w:rFonts w:ascii="Garamond" w:hAnsi="Garamond"/>
                <w:sz w:val="22"/>
                <w:szCs w:val="22"/>
              </w:rPr>
              <w:t>) в отношении генерирующих объектов, перечисленных в распоряжении Правительства Российской Федерации от 23.12.2016 № 2789-р, не учтенных при проведении КОМ как генерирующее оборудование, поставляющее мощность в вынужденном режиме.</w:t>
            </w:r>
          </w:p>
          <w:p w:rsidR="00BC1DD2" w:rsidRPr="00863782" w:rsidRDefault="00BC1DD2" w:rsidP="00863782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t>При этом в отношении объектов, не относящихся к гидроэлектростанциям, помесячные объемы располагаемой мощности ГЕМ, указанные в ценовой заявке на период с января (либо с месяца, следующего за месяцем окончания поставки мощности по ДПМ или договорам новых ГЭС/АЭС или поставки мощности в вынужденном режиме) по ноябрь и превышающие объем располагаемой мощности, указанный в ценовой заявке на декабрь, включаются в</w:t>
            </w:r>
            <w:r w:rsidRPr="00863782">
              <w:rPr>
                <w:rFonts w:ascii="Garamond" w:hAnsi="Garamond"/>
                <w:bCs/>
                <w:sz w:val="22"/>
                <w:szCs w:val="22"/>
              </w:rPr>
              <w:t xml:space="preserve"> реестр обязательств по поставке мощности по результатам КОМ </w:t>
            </w:r>
            <w:r w:rsidRPr="00863782">
              <w:rPr>
                <w:rFonts w:ascii="Garamond" w:hAnsi="Garamond"/>
                <w:sz w:val="22"/>
                <w:szCs w:val="22"/>
              </w:rPr>
              <w:t>в объеме располагаемой мощности, указанной в ценовой заявке на декабрь.</w:t>
            </w:r>
          </w:p>
          <w:p w:rsidR="00BC1DD2" w:rsidRPr="00863782" w:rsidRDefault="00BC1DD2" w:rsidP="00863782">
            <w:pPr>
              <w:autoSpaceDE w:val="0"/>
              <w:autoSpaceDN w:val="0"/>
              <w:spacing w:before="120" w:after="120"/>
              <w:ind w:right="84"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t xml:space="preserve">В случае если Реестр поставщиков и генерирующих объектов участников оптового рынка содержит изменение состава ГЕМ, в которые входит генерирующее оборудование, включенное в Реестр поставщиков и генерирующих объектов, допущенных к участию в КОМ, на соответствующий год, либо в Реестр генерирующих объектов, поставляющих мощность в вынужденном режиме, учтенный в КОМ на соответствующий год, объемы мощности по таким ГЕМ для целей формирования реестров в соответствии с настоящим пунктом определяются СО путем суммирования значений, содержащихся в ценовой заявке в поле «Располагаемая мощность ЕГО» в отношении ЕГО, входящих в соответствующие ГЕМ, для объектов, ранее включенных в Реестр поставщиков и генерирующих объектов, допущенных к участию в КОМ на соответствующий год – не более чем объем располагаемой мощности, определенный аналогичным образом на </w:t>
            </w:r>
            <w:r w:rsidRPr="00863782">
              <w:rPr>
                <w:rFonts w:ascii="Garamond" w:hAnsi="Garamond"/>
                <w:sz w:val="22"/>
                <w:szCs w:val="22"/>
              </w:rPr>
              <w:lastRenderedPageBreak/>
              <w:t xml:space="preserve">декабрь, для объектов, ранее включенных в Реестр генерирующих объектов, поставляющих мощность в вынужденном режиме – не более </w:t>
            </w:r>
            <w:r w:rsidRPr="00863782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величины объема поставки</w:t>
            </w:r>
            <w:r w:rsidRPr="00863782">
              <w:rPr>
                <w:rFonts w:ascii="Garamond" w:hAnsi="Garamond"/>
                <w:sz w:val="22"/>
                <w:szCs w:val="22"/>
              </w:rPr>
              <w:t xml:space="preserve"> мощности, указанного в отношении соответствующего объекта в данном реестре. </w:t>
            </w:r>
          </w:p>
          <w:p w:rsidR="00BC1DD2" w:rsidRPr="00863782" w:rsidRDefault="00BC1DD2" w:rsidP="00863782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t xml:space="preserve">В случае если сумма значений объемов располагаемой мощности всех ЕГО, входящих в ГЕМ, состав которых изменился, в каком-либо месяце превышает соответствующий объем располагаемой мощности, определенный на декабрь, СО перераспределяет объемы мощности по измененным ГЕМ в таком месяце (месяцах) на основании заявления </w:t>
            </w:r>
            <w:r w:rsidRPr="00863782">
              <w:rPr>
                <w:rFonts w:ascii="Garamond" w:hAnsi="Garamond"/>
                <w:bCs/>
                <w:sz w:val="22"/>
                <w:szCs w:val="22"/>
              </w:rPr>
              <w:t>поставщика мощности о распределении заявленных в составе ценовой заявки на продажу мощности помесячных объемов мощности (в поле «Располагаемая мощность ГЕМ») ГЕМ, зарегистрированной (-ых) на момент подачи такой заявки, между ГЕМ, зарегистрированными в результате ее (их) разделения, направленного поставщиком мощности в СО за 5 (пять) рабочих дней до месяца, в котором произойдет изменение состава ГЕМ. При неполучении такого заявления в указанный срок либо его несоответствия указанным выше условиям СО</w:t>
            </w:r>
            <w:r w:rsidRPr="00863782">
              <w:rPr>
                <w:rFonts w:ascii="Garamond" w:hAnsi="Garamond"/>
                <w:sz w:val="22"/>
                <w:szCs w:val="22"/>
              </w:rPr>
              <w:t xml:space="preserve"> распределяет объем располагаемой мощности, заявленный в отношении ГЕМ, зарегистрированной на момент подачи ценовой заявки на продажу мощности, между измененными (разделенными) ГЕМ пропорционально значениям располагаемой мощности всех ЕГО, относящихся к измененной ГЕМ, заявленным в ценовой заявке в отношении декабря.</w:t>
            </w:r>
          </w:p>
          <w:p w:rsidR="00BC1DD2" w:rsidRPr="00863782" w:rsidRDefault="00BC1DD2" w:rsidP="00863782">
            <w:pPr>
              <w:tabs>
                <w:tab w:val="left" w:pos="720"/>
              </w:tabs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t>В случае получения Системным оператором уведомления от Коммерческого оператора в соответствии с пунктом 16.1.4. настоящего Регламента Системный оператор по ГТП генерации, указанной в уведомлении, в Реестре обязательств по поставке мощности по результатам КОМ указывает:</w:t>
            </w:r>
          </w:p>
          <w:p w:rsidR="00BC1DD2" w:rsidRPr="00863782" w:rsidRDefault="00BC1DD2" w:rsidP="00863782">
            <w:pPr>
              <w:numPr>
                <w:ilvl w:val="0"/>
                <w:numId w:val="2"/>
              </w:numPr>
              <w:tabs>
                <w:tab w:val="left" w:pos="720"/>
              </w:tabs>
              <w:spacing w:before="120" w:after="12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863782">
              <w:rPr>
                <w:rFonts w:ascii="Garamond" w:hAnsi="Garamond"/>
                <w:bCs/>
                <w:sz w:val="22"/>
                <w:szCs w:val="22"/>
              </w:rPr>
              <w:t xml:space="preserve">в качестве объема мощности </w:t>
            </w:r>
            <w:r w:rsidRPr="00863782">
              <w:rPr>
                <w:rFonts w:ascii="Garamond" w:hAnsi="Garamond"/>
                <w:sz w:val="22"/>
                <w:szCs w:val="22"/>
              </w:rPr>
              <w:t>генерирующих объектов, в отношении которых заключены договоры о предоставлении мощности, а также договоры купли-продажи мощности новых АЭС и ГЭС, учтенного при проведении КОМ, –</w:t>
            </w:r>
            <w:r w:rsidRPr="00863782">
              <w:rPr>
                <w:rFonts w:ascii="Garamond" w:hAnsi="Garamond"/>
                <w:bCs/>
                <w:sz w:val="22"/>
                <w:szCs w:val="22"/>
              </w:rPr>
              <w:t xml:space="preserve"> объем, равный величине установленной мощности, указанной в распоряжении Правительства Российской Федерации от 11.08.2010 № 1334-р и переданной КО в составе Реестра поставщиков </w:t>
            </w:r>
            <w:r w:rsidRPr="00863782">
              <w:rPr>
                <w:rFonts w:ascii="Garamond" w:hAnsi="Garamond"/>
                <w:sz w:val="22"/>
                <w:szCs w:val="22"/>
              </w:rPr>
              <w:t>и генерирующих объектов участников оптового рынка</w:t>
            </w:r>
            <w:r w:rsidRPr="00863782">
              <w:rPr>
                <w:rFonts w:ascii="Garamond" w:hAnsi="Garamond"/>
                <w:bCs/>
                <w:sz w:val="22"/>
                <w:szCs w:val="22"/>
              </w:rPr>
              <w:t>;</w:t>
            </w:r>
          </w:p>
          <w:p w:rsidR="00BC1DD2" w:rsidRPr="00863782" w:rsidRDefault="00BC1DD2" w:rsidP="00863782">
            <w:pPr>
              <w:numPr>
                <w:ilvl w:val="0"/>
                <w:numId w:val="2"/>
              </w:numPr>
              <w:tabs>
                <w:tab w:val="left" w:pos="720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863782">
              <w:rPr>
                <w:rFonts w:ascii="Garamond" w:hAnsi="Garamond"/>
                <w:bCs/>
                <w:sz w:val="22"/>
                <w:szCs w:val="22"/>
              </w:rPr>
              <w:lastRenderedPageBreak/>
              <w:t>иные объемы мощности – равными нулю.</w:t>
            </w:r>
          </w:p>
          <w:p w:rsidR="00BC1DD2" w:rsidRPr="00863782" w:rsidRDefault="00BC1DD2" w:rsidP="00863782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t>По ГТП генерации, зарегистрированным в отношении генерирующих объектов, осуществляющих поставку мощности по договорам о предоставлении мощности или договорам купли-продажи мощности новых АЭС и ГЭС, Коммерческий оператор учитывает равными нулю объемы, указанные в Реестре обязательств по поставке мощности по результатам КОМ в отношении генерирующих объектов, отобранных по результатам КОМ или учтенных при проведении КОМ как генерирующие объекты, поставляющие мощность в вынужденном режиме.</w:t>
            </w:r>
          </w:p>
          <w:p w:rsidR="00BC1DD2" w:rsidRPr="00863782" w:rsidRDefault="00BC1DD2" w:rsidP="00863782">
            <w:pPr>
              <w:spacing w:before="120" w:after="120"/>
              <w:ind w:firstLine="567"/>
              <w:jc w:val="both"/>
              <w:rPr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2295" w:type="pct"/>
          </w:tcPr>
          <w:p w:rsidR="00BC1DD2" w:rsidRPr="00863782" w:rsidRDefault="00BC1DD2" w:rsidP="00863782">
            <w:pPr>
              <w:spacing w:before="120" w:after="12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lastRenderedPageBreak/>
              <w:t>Ежемесячно не позднее 3</w:t>
            </w:r>
            <w:r w:rsidRPr="00863782">
              <w:rPr>
                <w:rFonts w:ascii="Garamond" w:hAnsi="Garamond"/>
                <w:bCs/>
                <w:sz w:val="22"/>
                <w:szCs w:val="22"/>
              </w:rPr>
              <w:t xml:space="preserve"> (трех) рабочих дней до начала каждого расчетного периода (календарного месяца) СО передает КО Реестр обязательств по поставке мощности по результатам КОМ, сформированный СО на основании актуального Реестра поставщиков и генерирующих объектов участников оптового рынка и содержащий в отношении каждой ГТП генерации</w:t>
            </w:r>
            <w:r w:rsidRPr="00863782">
              <w:rPr>
                <w:rFonts w:ascii="Garamond" w:hAnsi="Garamond"/>
                <w:sz w:val="22"/>
                <w:szCs w:val="22"/>
              </w:rPr>
              <w:t xml:space="preserve"> в отношении каждого месяца поставки каждого периода, на который проведен КОМ, начиная с данного расчетного периода:</w:t>
            </w:r>
          </w:p>
          <w:p w:rsidR="00BC1DD2" w:rsidRPr="00863782" w:rsidRDefault="00BC1DD2" w:rsidP="00863782">
            <w:pPr>
              <w:numPr>
                <w:ilvl w:val="0"/>
                <w:numId w:val="4"/>
              </w:numPr>
              <w:tabs>
                <w:tab w:val="clear" w:pos="1620"/>
              </w:tabs>
              <w:spacing w:before="120" w:after="120"/>
              <w:ind w:left="600" w:hanging="357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t>объем мощности генерирующих объектов, в отношении которых заключены договоры о предоставлении мощности, а также договоры купли-продажи мощности новых АЭС и ГЭС, учтенный при проведении КОМ</w:t>
            </w:r>
            <w:r w:rsidRPr="00863782">
              <w:rPr>
                <w:rFonts w:ascii="Garamond" w:hAnsi="Garamond"/>
                <w:bCs/>
                <w:sz w:val="22"/>
                <w:szCs w:val="22"/>
              </w:rPr>
              <w:t>;</w:t>
            </w:r>
          </w:p>
          <w:p w:rsidR="00BC1DD2" w:rsidRPr="00863782" w:rsidRDefault="00BC1DD2" w:rsidP="00863782">
            <w:pPr>
              <w:numPr>
                <w:ilvl w:val="0"/>
                <w:numId w:val="4"/>
              </w:numPr>
              <w:tabs>
                <w:tab w:val="clear" w:pos="1620"/>
                <w:tab w:val="num" w:pos="1774"/>
              </w:tabs>
              <w:spacing w:before="120" w:after="120"/>
              <w:ind w:left="64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t>объем мощности генерирующих объектов, отобранных по результатам КОМ</w:t>
            </w:r>
            <w:r w:rsidRPr="00863782">
              <w:rPr>
                <w:rFonts w:ascii="Garamond" w:hAnsi="Garamond"/>
                <w:sz w:val="22"/>
                <w:szCs w:val="22"/>
                <w:highlight w:val="yellow"/>
              </w:rPr>
              <w:t>, а также генерирующих объектов, в отношении которых участник оптового рынка отказался от исполнения обязательств по ДПМ с целью продажи мощности по цене КОМ (далее – объем мощности генерирующих объектов, отобранных по результатам КОМ)</w:t>
            </w:r>
            <w:r w:rsidRPr="00863782">
              <w:rPr>
                <w:rFonts w:ascii="Garamond" w:hAnsi="Garamond"/>
                <w:bCs/>
                <w:sz w:val="22"/>
                <w:szCs w:val="22"/>
                <w:highlight w:val="yellow"/>
              </w:rPr>
              <w:t>;</w:t>
            </w:r>
          </w:p>
          <w:p w:rsidR="00BC1DD2" w:rsidRPr="00863782" w:rsidRDefault="00BC1DD2" w:rsidP="00863782">
            <w:pPr>
              <w:numPr>
                <w:ilvl w:val="0"/>
                <w:numId w:val="4"/>
              </w:numPr>
              <w:tabs>
                <w:tab w:val="clear" w:pos="1620"/>
              </w:tabs>
              <w:spacing w:before="120" w:after="120"/>
              <w:ind w:left="600" w:hanging="357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t xml:space="preserve">объем мощности генерирующих объектов, учтенных при проведении КОМ как генерирующие объекты, поставляющие </w:t>
            </w:r>
            <w:r w:rsidRPr="00863782">
              <w:rPr>
                <w:rFonts w:ascii="Garamond" w:hAnsi="Garamond"/>
                <w:sz w:val="22"/>
                <w:szCs w:val="22"/>
              </w:rPr>
              <w:lastRenderedPageBreak/>
              <w:t>мощность в вынужденном режиме</w:t>
            </w:r>
            <w:r w:rsidRPr="00863782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;</w:t>
            </w:r>
          </w:p>
          <w:p w:rsidR="00BC1DD2" w:rsidRPr="00863782" w:rsidRDefault="00BC1DD2" w:rsidP="00863782">
            <w:pPr>
              <w:numPr>
                <w:ilvl w:val="0"/>
                <w:numId w:val="4"/>
              </w:numPr>
              <w:tabs>
                <w:tab w:val="clear" w:pos="1620"/>
              </w:tabs>
              <w:spacing w:before="120" w:after="120"/>
              <w:ind w:left="600" w:hanging="357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t>объем мощности, указанный в ценовых заявках для участия в КОМ в отношении генерирующих объектов, неотобранных по результатам КОМ;</w:t>
            </w:r>
          </w:p>
          <w:p w:rsidR="00BC1DD2" w:rsidRPr="00863782" w:rsidRDefault="00BC1DD2" w:rsidP="00863782">
            <w:pPr>
              <w:numPr>
                <w:ilvl w:val="0"/>
                <w:numId w:val="4"/>
              </w:numPr>
              <w:tabs>
                <w:tab w:val="clear" w:pos="1620"/>
              </w:tabs>
              <w:spacing w:before="120" w:after="120"/>
              <w:ind w:left="600" w:hanging="357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863782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объем мощности</w:t>
            </w:r>
            <w:r w:rsidRPr="00863782">
              <w:rPr>
                <w:rFonts w:ascii="Garamond" w:hAnsi="Garamond"/>
                <w:sz w:val="22"/>
                <w:szCs w:val="22"/>
              </w:rPr>
              <w:t>, указанный в ценовых заявках для участия в КОМ, в отношении генерирующих объектов, технические параметры которых не соответствуют Правилам оптового рынка;</w:t>
            </w:r>
          </w:p>
          <w:p w:rsidR="00BC1DD2" w:rsidRPr="00863782" w:rsidRDefault="00BC1DD2" w:rsidP="00863782">
            <w:pPr>
              <w:numPr>
                <w:ilvl w:val="0"/>
                <w:numId w:val="4"/>
              </w:numPr>
              <w:tabs>
                <w:tab w:val="clear" w:pos="1620"/>
                <w:tab w:val="num" w:pos="567"/>
              </w:tabs>
              <w:spacing w:before="120" w:after="120"/>
              <w:ind w:left="567" w:hanging="283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t xml:space="preserve">объемы мощности, определенные в соответствии с п.24 </w:t>
            </w:r>
            <w:r w:rsidRPr="00863782">
              <w:rPr>
                <w:rFonts w:ascii="Garamond" w:hAnsi="Garamond"/>
                <w:i/>
                <w:sz w:val="22"/>
                <w:szCs w:val="22"/>
              </w:rPr>
              <w:t>Регламента отнесения генерирующих объектов к генерирующим, поставляющим мощность в вынужденном режиме</w:t>
            </w:r>
            <w:r w:rsidRPr="00863782">
              <w:rPr>
                <w:rFonts w:ascii="Garamond" w:hAnsi="Garamond"/>
                <w:sz w:val="22"/>
                <w:szCs w:val="22"/>
              </w:rPr>
              <w:t xml:space="preserve"> (Приложение № 19.7 к </w:t>
            </w:r>
            <w:r w:rsidRPr="00863782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863782">
              <w:rPr>
                <w:rFonts w:ascii="Garamond" w:hAnsi="Garamond"/>
                <w:sz w:val="22"/>
                <w:szCs w:val="22"/>
              </w:rPr>
              <w:t>) в отношении генерирующих объектов, перечисленных в распоряжении Правительства Российской Федерации от 23.12.2016 № 2789-р, не учтенных при проведении КОМ как генерирующее оборудование, поставляющее мощность в вынужденном режиме.</w:t>
            </w:r>
          </w:p>
          <w:p w:rsidR="00BC1DD2" w:rsidRPr="00863782" w:rsidRDefault="00BC1DD2" w:rsidP="00863782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t>При этом в отношении объектов, не относящихся к гидроэлектростанциям, помесячные объемы располагаемой мощности ГЕМ, указанные в ценовой заявке на период с января (либо с месяца, следующего за месяцем окончания поставки мощности по ДПМ или договорам новых ГЭС/АЭС или поставки мощности в вынужденном режиме) по ноябрь и превышающие объем располагаемой мощности, указанный в ценовой заявке на декабрь, включаются в</w:t>
            </w:r>
            <w:r w:rsidRPr="00863782">
              <w:rPr>
                <w:rFonts w:ascii="Garamond" w:hAnsi="Garamond"/>
                <w:bCs/>
                <w:sz w:val="22"/>
                <w:szCs w:val="22"/>
              </w:rPr>
              <w:t xml:space="preserve"> реестр обязательств по поставке мощности по результатам КОМ </w:t>
            </w:r>
            <w:r w:rsidRPr="00863782">
              <w:rPr>
                <w:rFonts w:ascii="Garamond" w:hAnsi="Garamond"/>
                <w:sz w:val="22"/>
                <w:szCs w:val="22"/>
              </w:rPr>
              <w:t>в объеме располагаемой мощности, указанной в ценовой заявке на декабрь.</w:t>
            </w:r>
          </w:p>
          <w:p w:rsidR="00BC1DD2" w:rsidRPr="00863782" w:rsidRDefault="00BC1DD2" w:rsidP="00863782">
            <w:pPr>
              <w:autoSpaceDE w:val="0"/>
              <w:autoSpaceDN w:val="0"/>
              <w:spacing w:before="120" w:after="120"/>
              <w:ind w:right="84"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t xml:space="preserve">В случае если Реестр поставщиков и генерирующих объектов участников оптового рынка содержит изменение состава ГЕМ, в которые входит генерирующее оборудование, включенное в Реестр поставщиков и генерирующих объектов, допущенных к участию в КОМ, на соответствующий год, либо в Реестр генерирующих объектов, поставляющих мощность в вынужденном режиме, учтенный в КОМ на соответствующий год, объемы мощности по таким ГЕМ для целей формирования реестров в соответствии с настоящим пунктом определяются СО путем суммирования значений, содержащихся в </w:t>
            </w:r>
            <w:r w:rsidRPr="00863782">
              <w:rPr>
                <w:rFonts w:ascii="Garamond" w:hAnsi="Garamond"/>
                <w:sz w:val="22"/>
                <w:szCs w:val="22"/>
              </w:rPr>
              <w:lastRenderedPageBreak/>
              <w:t xml:space="preserve">ценовой заявке в поле «Располагаемая мощность ЕГО» в отношении ЕГО, входящих в соответствующие ГЕМ, для объектов, ранее включенных в Реестр поставщиков и генерирующих объектов, допущенных к участию в КОМ на соответствующий год – не более чем объем располагаемой мощности, определенный аналогичным образом на декабрь, для объектов, ранее включенных в Реестр генерирующих объектов, поставляющих мощность в вынужденном режиме – не более </w:t>
            </w:r>
            <w:r w:rsidRPr="00863782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величины объема поставки</w:t>
            </w:r>
            <w:r w:rsidRPr="00863782">
              <w:rPr>
                <w:rFonts w:ascii="Garamond" w:hAnsi="Garamond"/>
                <w:sz w:val="22"/>
                <w:szCs w:val="22"/>
              </w:rPr>
              <w:t xml:space="preserve"> мощности, указанного в отношении соответствующего объекта в данном реестре. </w:t>
            </w:r>
          </w:p>
          <w:p w:rsidR="00BC1DD2" w:rsidRPr="00863782" w:rsidRDefault="00BC1DD2" w:rsidP="00863782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t xml:space="preserve">В случае если сумма значений объемов располагаемой мощности всех ЕГО, входящих в ГЕМ, состав которых изменился, в каком-либо месяце превышает соответствующий объем располагаемой мощности, определенный на декабрь, СО перераспределяет объемы мощности по измененным ГЕМ в таком месяце (месяцах) на основании заявления </w:t>
            </w:r>
            <w:r w:rsidRPr="00863782">
              <w:rPr>
                <w:rFonts w:ascii="Garamond" w:hAnsi="Garamond"/>
                <w:bCs/>
                <w:sz w:val="22"/>
                <w:szCs w:val="22"/>
              </w:rPr>
              <w:t>поставщика мощности о распределении заявленных в составе ценовой заявки на продажу мощности помесячных объемов мощности (в поле «Располагаемая мощность ГЕМ») ГЕМ, зарегистрированной (-ых) на момент подачи такой заявки, между ГЕМ, зарегистрированными в результате ее (их) разделения, направленного поставщиком мощности в СО за 5 (пять) рабочих дней до месяца, в котором произойдет изменение состава ГЕМ. При неполучении такого заявления в указанный срок либо его несоответствия указанным выше условиям СО</w:t>
            </w:r>
            <w:r w:rsidRPr="00863782">
              <w:rPr>
                <w:rFonts w:ascii="Garamond" w:hAnsi="Garamond"/>
                <w:sz w:val="22"/>
                <w:szCs w:val="22"/>
              </w:rPr>
              <w:t xml:space="preserve"> распределяет объем располагаемой мощности, заявленный в отношении ГЕМ, зарегистрированной на момент подачи ценовой заявки на продажу мощности, между измененными (разделенными) ГЕМ пропорционально значениям располагаемой мощности всех ЕГО, относящихся к измененной ГЕМ, заявленным в ценовой заявке в отношении декабря.</w:t>
            </w:r>
          </w:p>
          <w:p w:rsidR="00BC1DD2" w:rsidRPr="00863782" w:rsidRDefault="00BC1DD2" w:rsidP="00863782">
            <w:pPr>
              <w:tabs>
                <w:tab w:val="left" w:pos="720"/>
              </w:tabs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t>В случае получения Системным оператором уведомления от Коммерческого оператора в соответствии с пунктом 16.1.4. настоящего Регламента Системный оператор по ГТП генерации, указанной в уведомлении, в Реестре обязательств по поставке мощности по результатам КОМ указывает:</w:t>
            </w:r>
          </w:p>
          <w:p w:rsidR="00BC1DD2" w:rsidRPr="00863782" w:rsidRDefault="00BC1DD2" w:rsidP="00863782">
            <w:pPr>
              <w:numPr>
                <w:ilvl w:val="0"/>
                <w:numId w:val="2"/>
              </w:numPr>
              <w:tabs>
                <w:tab w:val="left" w:pos="720"/>
              </w:tabs>
              <w:spacing w:before="120" w:after="12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863782">
              <w:rPr>
                <w:rFonts w:ascii="Garamond" w:hAnsi="Garamond"/>
                <w:bCs/>
                <w:sz w:val="22"/>
                <w:szCs w:val="22"/>
              </w:rPr>
              <w:t xml:space="preserve">в качестве объема мощности </w:t>
            </w:r>
            <w:r w:rsidRPr="00863782">
              <w:rPr>
                <w:rFonts w:ascii="Garamond" w:hAnsi="Garamond"/>
                <w:sz w:val="22"/>
                <w:szCs w:val="22"/>
              </w:rPr>
              <w:t xml:space="preserve">генерирующих объектов, в отношении которых заключены договоры о предоставлении </w:t>
            </w:r>
            <w:r w:rsidRPr="00863782">
              <w:rPr>
                <w:rFonts w:ascii="Garamond" w:hAnsi="Garamond"/>
                <w:sz w:val="22"/>
                <w:szCs w:val="22"/>
              </w:rPr>
              <w:lastRenderedPageBreak/>
              <w:t>мощности, а также договоры купли-продажи мощности новых АЭС и ГЭС, учтенного при проведении КОМ, –</w:t>
            </w:r>
            <w:r w:rsidRPr="00863782">
              <w:rPr>
                <w:rFonts w:ascii="Garamond" w:hAnsi="Garamond"/>
                <w:bCs/>
                <w:sz w:val="22"/>
                <w:szCs w:val="22"/>
              </w:rPr>
              <w:t xml:space="preserve"> объем, равный величине установленной мощности, указанной в распоряжении Правительства Российской Федерации от 11.08.2010 № 1334-р и переданной КО в составе Реестра поставщиков </w:t>
            </w:r>
            <w:r w:rsidRPr="00863782">
              <w:rPr>
                <w:rFonts w:ascii="Garamond" w:hAnsi="Garamond"/>
                <w:sz w:val="22"/>
                <w:szCs w:val="22"/>
              </w:rPr>
              <w:t>и генерирующих объектов участников оптового рынка</w:t>
            </w:r>
            <w:r w:rsidRPr="00863782">
              <w:rPr>
                <w:rFonts w:ascii="Garamond" w:hAnsi="Garamond"/>
                <w:bCs/>
                <w:sz w:val="22"/>
                <w:szCs w:val="22"/>
              </w:rPr>
              <w:t>;</w:t>
            </w:r>
          </w:p>
          <w:p w:rsidR="00BC1DD2" w:rsidRPr="00863782" w:rsidRDefault="00BC1DD2" w:rsidP="00863782">
            <w:pPr>
              <w:numPr>
                <w:ilvl w:val="0"/>
                <w:numId w:val="2"/>
              </w:numPr>
              <w:tabs>
                <w:tab w:val="left" w:pos="720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863782">
              <w:rPr>
                <w:rFonts w:ascii="Garamond" w:hAnsi="Garamond"/>
                <w:bCs/>
                <w:sz w:val="22"/>
                <w:szCs w:val="22"/>
              </w:rPr>
              <w:t>иные объемы мощности – равными нулю.</w:t>
            </w:r>
          </w:p>
          <w:p w:rsidR="00BC1DD2" w:rsidRPr="00863782" w:rsidRDefault="00BC1DD2" w:rsidP="00863782">
            <w:pPr>
              <w:tabs>
                <w:tab w:val="left" w:pos="720"/>
              </w:tabs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63782">
              <w:rPr>
                <w:rFonts w:ascii="Garamond" w:hAnsi="Garamond"/>
                <w:sz w:val="22"/>
                <w:szCs w:val="22"/>
                <w:highlight w:val="yellow"/>
              </w:rPr>
              <w:t>В случае получения Системным оператором от Коммерческого оператора в отношении ГТП генерации признака в соответствии с пунктом 16.1.5. настоящего Регламента Системный оператор для такой ГТП генерации в Реестре обязательств по поставке мощности по результатам КОМ указывает:</w:t>
            </w:r>
          </w:p>
          <w:p w:rsidR="00BC1DD2" w:rsidRPr="00863782" w:rsidRDefault="00BC1DD2" w:rsidP="00863782">
            <w:pPr>
              <w:numPr>
                <w:ilvl w:val="0"/>
                <w:numId w:val="2"/>
              </w:numPr>
              <w:tabs>
                <w:tab w:val="left" w:pos="720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63782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в отношении каждого месяца поставки каждого периода, на который проведен КОМ, но не позднее даты прекращения поставки мощности по ДПМ, в качестве объема мощности </w:t>
            </w:r>
            <w:r w:rsidRPr="00863782">
              <w:rPr>
                <w:rFonts w:ascii="Garamond" w:hAnsi="Garamond"/>
                <w:sz w:val="22"/>
                <w:szCs w:val="22"/>
                <w:highlight w:val="yellow"/>
              </w:rPr>
              <w:t>генерирующих объектов, поставляющих мощность по цене КОМ, –</w:t>
            </w:r>
            <w:r w:rsidRPr="00863782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 минимальную из величин объема располагаемой мощности, поданной участником в заявке для учета в КОМ, и объема установленной мощности, указанного в ДПМ и увеличенного на 10%;</w:t>
            </w:r>
          </w:p>
          <w:p w:rsidR="00BC1DD2" w:rsidRPr="00863782" w:rsidRDefault="00BC1DD2" w:rsidP="00863782">
            <w:pPr>
              <w:numPr>
                <w:ilvl w:val="0"/>
                <w:numId w:val="2"/>
              </w:numPr>
              <w:tabs>
                <w:tab w:val="left" w:pos="720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63782">
              <w:rPr>
                <w:rFonts w:ascii="Garamond" w:hAnsi="Garamond"/>
                <w:bCs/>
                <w:sz w:val="22"/>
                <w:szCs w:val="22"/>
                <w:highlight w:val="yellow"/>
              </w:rPr>
              <w:t>иные объемы мощности – равными нулю.</w:t>
            </w:r>
          </w:p>
          <w:p w:rsidR="00BC1DD2" w:rsidRPr="00863782" w:rsidRDefault="00BC1DD2" w:rsidP="00863782">
            <w:pPr>
              <w:tabs>
                <w:tab w:val="left" w:pos="720"/>
              </w:tabs>
              <w:spacing w:before="120" w:after="120"/>
              <w:ind w:left="122" w:firstLine="424"/>
              <w:jc w:val="both"/>
              <w:rPr>
                <w:rFonts w:ascii="Garamond" w:hAnsi="Garamond"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t>По ГТП генерации, зарегистрированным в отношении генерирующих объектов, осуществляющих поставку мощности по договорам о предоставлении мощности или договорам купли-продажи мощности новых АЭС и ГЭС, Коммерческий оператор учитывает равными нулю объемы, указанные в Реестре обязательств по поставке мощности по результатам КОМ в отношении генерирующих объектов, отобранных по результатам КОМ или учтенных при проведении КОМ как генерирующие объекты, поставляющие мощность в вынужденном режиме.</w:t>
            </w:r>
          </w:p>
          <w:p w:rsidR="00BC1DD2" w:rsidRPr="00863782" w:rsidRDefault="00BC1DD2" w:rsidP="00863782">
            <w:pPr>
              <w:tabs>
                <w:tab w:val="left" w:pos="720"/>
              </w:tabs>
              <w:spacing w:before="120" w:after="120"/>
              <w:ind w:left="122" w:firstLine="424"/>
              <w:jc w:val="both"/>
              <w:rPr>
                <w:rFonts w:ascii="Garamond" w:hAnsi="Garamond"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</w:tbl>
    <w:p w:rsidR="00BC1DD2" w:rsidRPr="00A44AE4" w:rsidRDefault="00BC1DD2" w:rsidP="001062B5">
      <w:pPr>
        <w:outlineLvl w:val="0"/>
        <w:rPr>
          <w:rFonts w:ascii="Garamond" w:hAnsi="Garamond"/>
          <w:bCs/>
          <w:iCs/>
        </w:rPr>
      </w:pPr>
    </w:p>
    <w:p w:rsidR="00BC1DD2" w:rsidRDefault="00BC1DD2" w:rsidP="001062B5">
      <w:pPr>
        <w:tabs>
          <w:tab w:val="left" w:pos="709"/>
        </w:tabs>
        <w:spacing w:after="60"/>
        <w:jc w:val="both"/>
        <w:rPr>
          <w:rFonts w:ascii="Garamond" w:hAnsi="Garamond"/>
          <w:b/>
        </w:rPr>
      </w:pPr>
    </w:p>
    <w:p w:rsidR="00BC1DD2" w:rsidRPr="00863782" w:rsidRDefault="00BC1DD2" w:rsidP="00863782">
      <w:pPr>
        <w:tabs>
          <w:tab w:val="left" w:pos="709"/>
        </w:tabs>
        <w:spacing w:after="60"/>
        <w:rPr>
          <w:rFonts w:ascii="Garamond" w:hAnsi="Garamond"/>
          <w:b/>
          <w:sz w:val="26"/>
          <w:szCs w:val="26"/>
        </w:rPr>
      </w:pPr>
      <w:r w:rsidRPr="00863782">
        <w:rPr>
          <w:rFonts w:ascii="Garamond" w:hAnsi="Garamond"/>
          <w:b/>
          <w:sz w:val="26"/>
          <w:szCs w:val="26"/>
        </w:rPr>
        <w:lastRenderedPageBreak/>
        <w:t>Предложения по изменениям и дополнениям в РЕГЛАМЕНТ ПРОВЕДЕНИЯ КОНКУРЕНТНЫХ ОТБОРОВ МОЩНОСТИ (Приложение № 19.3 к Договору о присоединении к торговой системе оптового рынка)</w:t>
      </w:r>
    </w:p>
    <w:p w:rsidR="00BC1DD2" w:rsidRPr="00A44AE4" w:rsidRDefault="00BC1DD2" w:rsidP="001062B5">
      <w:pPr>
        <w:tabs>
          <w:tab w:val="left" w:pos="709"/>
        </w:tabs>
        <w:spacing w:after="60"/>
        <w:jc w:val="both"/>
        <w:rPr>
          <w:rFonts w:ascii="Garamond" w:hAnsi="Garamond"/>
          <w:b/>
        </w:rPr>
      </w:pPr>
    </w:p>
    <w:tbl>
      <w:tblPr>
        <w:tblW w:w="501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"/>
        <w:gridCol w:w="7087"/>
        <w:gridCol w:w="6782"/>
      </w:tblGrid>
      <w:tr w:rsidR="00BC1DD2" w:rsidRPr="00863782" w:rsidTr="007E4FBB">
        <w:trPr>
          <w:trHeight w:val="435"/>
        </w:trPr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:rsidR="00BC1DD2" w:rsidRPr="00863782" w:rsidRDefault="00BC1DD2" w:rsidP="007E4FBB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63782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BC1DD2" w:rsidRPr="00863782" w:rsidRDefault="00BC1DD2" w:rsidP="007E4FBB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63782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2398" w:type="pct"/>
            <w:vAlign w:val="center"/>
          </w:tcPr>
          <w:p w:rsidR="00BC1DD2" w:rsidRPr="00863782" w:rsidRDefault="00BC1DD2" w:rsidP="007E4FBB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63782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BC1DD2" w:rsidRPr="00863782" w:rsidRDefault="00BC1DD2" w:rsidP="007E4FBB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63782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вступления в силу изменений</w:t>
            </w:r>
          </w:p>
        </w:tc>
        <w:tc>
          <w:tcPr>
            <w:tcW w:w="2295" w:type="pct"/>
            <w:vAlign w:val="center"/>
          </w:tcPr>
          <w:p w:rsidR="00BC1DD2" w:rsidRPr="00863782" w:rsidRDefault="00BC1DD2" w:rsidP="007E4FBB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63782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BC1DD2" w:rsidRPr="00863782" w:rsidRDefault="00BC1DD2" w:rsidP="007E4FBB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863782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BC1DD2" w:rsidRPr="00863782" w:rsidTr="007E4FBB">
        <w:trPr>
          <w:trHeight w:val="345"/>
        </w:trPr>
        <w:tc>
          <w:tcPr>
            <w:tcW w:w="307" w:type="pct"/>
            <w:vAlign w:val="center"/>
          </w:tcPr>
          <w:p w:rsidR="00BC1DD2" w:rsidRPr="00863782" w:rsidRDefault="00BC1DD2" w:rsidP="007E4FBB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63782">
              <w:rPr>
                <w:rFonts w:ascii="Garamond" w:hAnsi="Garamond" w:cs="Garamond"/>
                <w:b/>
                <w:bCs/>
                <w:sz w:val="22"/>
                <w:szCs w:val="22"/>
              </w:rPr>
              <w:t>2.1.3.5</w:t>
            </w:r>
          </w:p>
        </w:tc>
        <w:tc>
          <w:tcPr>
            <w:tcW w:w="2398" w:type="pct"/>
          </w:tcPr>
          <w:p w:rsidR="00BC1DD2" w:rsidRPr="00863782" w:rsidRDefault="00BC1DD2" w:rsidP="00863782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t>…</w:t>
            </w:r>
          </w:p>
          <w:p w:rsidR="00BC1DD2" w:rsidRPr="00863782" w:rsidRDefault="00BC1DD2" w:rsidP="00863782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t xml:space="preserve">В Реестр мощности, подлежащей обязательной покупке, не включаются генерирующие объекты (ГЕМ), в отношении которых Коммерческим оператором от ЦФР получено уведомление об одностороннем внесении изменений в приложение 1 к Агентскому договору в части отказа от поставки мощности </w:t>
            </w:r>
            <w:r w:rsidRPr="00863782">
              <w:rPr>
                <w:rFonts w:ascii="Garamond" w:hAnsi="Garamond"/>
                <w:sz w:val="22"/>
                <w:szCs w:val="22"/>
                <w:highlight w:val="yellow"/>
              </w:rPr>
              <w:t>с 1 января года, на который проводится КОМ</w:t>
            </w:r>
            <w:r w:rsidRPr="00863782">
              <w:rPr>
                <w:rFonts w:ascii="Garamond" w:hAnsi="Garamond"/>
                <w:sz w:val="22"/>
                <w:szCs w:val="22"/>
              </w:rPr>
              <w:t>. Указанные генерирующие объекты (ГЕМ) включаются Коммерческим оператором в Реестр поставщиков и генерирующих объектов, допущенных к участию в КОМ.</w:t>
            </w:r>
          </w:p>
          <w:p w:rsidR="00BC1DD2" w:rsidRPr="00863782" w:rsidRDefault="00BC1DD2" w:rsidP="00863782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2295" w:type="pct"/>
          </w:tcPr>
          <w:p w:rsidR="00BC1DD2" w:rsidRPr="00863782" w:rsidRDefault="00BC1DD2" w:rsidP="00863782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t>…</w:t>
            </w:r>
          </w:p>
          <w:p w:rsidR="00BC1DD2" w:rsidRPr="00863782" w:rsidRDefault="00BC1DD2" w:rsidP="00863782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t>В Реестр мощности, подлежащей обязательной покупке, не включаются генерирующие объекты (ГЕМ), в отношении которых Коммерческим оператором от ЦФР получено уведомление об одностороннем внесении изменений в приложение 1 к Агентскому договору в части отказа от поставки мощности</w:t>
            </w:r>
            <w:r w:rsidRPr="00863782">
              <w:rPr>
                <w:rFonts w:ascii="Garamond" w:hAnsi="Garamond"/>
                <w:sz w:val="22"/>
                <w:szCs w:val="22"/>
                <w:highlight w:val="yellow"/>
              </w:rPr>
              <w:t>, и при этом участник оптового рынка уведомил ЦФР об отказе от поставки мощности по ДПМ не позднее 10 августа года проведения КОМ</w:t>
            </w:r>
            <w:r w:rsidRPr="00863782">
              <w:rPr>
                <w:rFonts w:ascii="Garamond" w:hAnsi="Garamond"/>
                <w:sz w:val="22"/>
                <w:szCs w:val="22"/>
              </w:rPr>
              <w:t>. Указанные генерирующие объекты (ГЕМ) включаются Коммерческим оператором в Реестр поставщиков и генерирующих объектов, допущенных к участию в КОМ.</w:t>
            </w:r>
          </w:p>
          <w:p w:rsidR="00BC1DD2" w:rsidRPr="00863782" w:rsidRDefault="00BC1DD2" w:rsidP="00863782">
            <w:pPr>
              <w:tabs>
                <w:tab w:val="left" w:pos="720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BC1DD2" w:rsidRPr="00863782" w:rsidTr="007E4FBB">
        <w:trPr>
          <w:trHeight w:val="345"/>
        </w:trPr>
        <w:tc>
          <w:tcPr>
            <w:tcW w:w="307" w:type="pct"/>
            <w:vAlign w:val="center"/>
          </w:tcPr>
          <w:p w:rsidR="00BC1DD2" w:rsidRPr="00863782" w:rsidRDefault="00BC1DD2" w:rsidP="007E4FBB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63782">
              <w:rPr>
                <w:rFonts w:ascii="Garamond" w:hAnsi="Garamond" w:cs="Garamond"/>
                <w:b/>
                <w:bCs/>
                <w:sz w:val="22"/>
                <w:szCs w:val="22"/>
              </w:rPr>
              <w:t>3.2.3.1</w:t>
            </w:r>
          </w:p>
        </w:tc>
        <w:tc>
          <w:tcPr>
            <w:tcW w:w="2398" w:type="pct"/>
          </w:tcPr>
          <w:p w:rsidR="00BC1DD2" w:rsidRPr="00863782" w:rsidRDefault="00BC1DD2" w:rsidP="00863782">
            <w:pPr>
              <w:suppressAutoHyphens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t>В отношении каждой генерирующей единицы мощности (ГЕМ), допущенной к участию в КОМ, указываются следующие признаки:</w:t>
            </w:r>
          </w:p>
          <w:p w:rsidR="00BC1DD2" w:rsidRPr="00863782" w:rsidRDefault="00BC1DD2" w:rsidP="00863782">
            <w:pPr>
              <w:tabs>
                <w:tab w:val="num" w:pos="1911"/>
              </w:tabs>
              <w:spacing w:before="120" w:after="120"/>
              <w:ind w:left="1418" w:hanging="648"/>
              <w:jc w:val="both"/>
              <w:rPr>
                <w:rFonts w:ascii="Garamond" w:hAnsi="Garamond"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t xml:space="preserve">а) Признак «только ценопринимающие заявки (обязательное ценопринимание на весь объем мощности в заявке)»: </w:t>
            </w:r>
          </w:p>
          <w:p w:rsidR="00BC1DD2" w:rsidRPr="00863782" w:rsidRDefault="00BC1DD2" w:rsidP="00863782">
            <w:pPr>
              <w:numPr>
                <w:ilvl w:val="1"/>
                <w:numId w:val="3"/>
              </w:numPr>
              <w:tabs>
                <w:tab w:val="clear" w:pos="1800"/>
                <w:tab w:val="num" w:pos="1911"/>
              </w:tabs>
              <w:spacing w:before="120" w:after="120"/>
              <w:ind w:left="1344" w:hanging="648"/>
              <w:jc w:val="both"/>
              <w:rPr>
                <w:rFonts w:ascii="Garamond" w:hAnsi="Garamond"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t>значение «да» устанавливается для следующих ГЕМ:</w:t>
            </w:r>
          </w:p>
          <w:p w:rsidR="00BC1DD2" w:rsidRPr="00863782" w:rsidRDefault="00BC1DD2" w:rsidP="00863782">
            <w:pPr>
              <w:numPr>
                <w:ilvl w:val="2"/>
                <w:numId w:val="3"/>
              </w:numPr>
              <w:tabs>
                <w:tab w:val="num" w:pos="1911"/>
                <w:tab w:val="left" w:pos="6663"/>
              </w:tabs>
              <w:spacing w:before="120" w:after="120"/>
              <w:ind w:left="1831" w:hanging="283"/>
              <w:jc w:val="both"/>
              <w:rPr>
                <w:rFonts w:ascii="Garamond" w:hAnsi="Garamond"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t>для всех ГЕМ, зарегистрированных за поставщиком мощности, который не воспользовался правом заключения ДПМ (устанавливается для поставщиков мощности, которые не подписали агентские договоры и ДПМ в отношении хотя бы одного из генерирующих объектов, по которым им предоставлено право заключения ДПМ);</w:t>
            </w:r>
          </w:p>
          <w:p w:rsidR="00BC1DD2" w:rsidRPr="00863782" w:rsidRDefault="00BC1DD2" w:rsidP="00863782">
            <w:pPr>
              <w:numPr>
                <w:ilvl w:val="2"/>
                <w:numId w:val="3"/>
              </w:numPr>
              <w:tabs>
                <w:tab w:val="num" w:pos="1911"/>
              </w:tabs>
              <w:spacing w:before="120" w:after="120"/>
              <w:ind w:left="1831" w:hanging="283"/>
              <w:jc w:val="both"/>
              <w:rPr>
                <w:rFonts w:ascii="Garamond" w:hAnsi="Garamond"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t xml:space="preserve">для всех ГЕМ, включенных в перечень генерирующих объектов, отнесенных на 1 января 2008 </w:t>
            </w:r>
            <w:r w:rsidRPr="00863782">
              <w:rPr>
                <w:rFonts w:ascii="Garamond" w:hAnsi="Garamond"/>
                <w:sz w:val="22"/>
                <w:szCs w:val="22"/>
              </w:rPr>
              <w:lastRenderedPageBreak/>
              <w:t xml:space="preserve">года и (или) 1 января 2010 года к ГТП генерации, в отношении которых торговля электрической энергией или электрической энергией и мощностью осуществлялась участником оптового рынка, заключившим ДПМ в отношении генерирующего объекта </w:t>
            </w:r>
            <w:r w:rsidRPr="00863782">
              <w:rPr>
                <w:rFonts w:ascii="Garamond" w:hAnsi="Garamond"/>
                <w:i/>
                <w:sz w:val="22"/>
                <w:szCs w:val="22"/>
                <w:lang w:val="en-US"/>
              </w:rPr>
              <w:t>G</w:t>
            </w:r>
            <w:r w:rsidRPr="00863782">
              <w:rPr>
                <w:rFonts w:ascii="Garamond" w:hAnsi="Garamond"/>
                <w:sz w:val="22"/>
                <w:szCs w:val="22"/>
              </w:rPr>
              <w:t>, предельный объем поставки мощности которого равен нулю на дату формирования настоящего реестра и для которого на дату 1 января года, в котором проводится КОМ, просрочка даты начала исполнения обязательства по поставке мощности по ДПМ составила более 12 месяцев;</w:t>
            </w:r>
          </w:p>
          <w:p w:rsidR="00BC1DD2" w:rsidRPr="00863782" w:rsidRDefault="00BC1DD2" w:rsidP="00863782">
            <w:pPr>
              <w:numPr>
                <w:ilvl w:val="2"/>
                <w:numId w:val="3"/>
              </w:numPr>
              <w:tabs>
                <w:tab w:val="num" w:pos="1911"/>
              </w:tabs>
              <w:spacing w:before="120" w:after="120"/>
              <w:ind w:left="1831" w:hanging="283"/>
              <w:jc w:val="both"/>
              <w:rPr>
                <w:rFonts w:ascii="Garamond" w:hAnsi="Garamond"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t>для всех ГЕМ, зарегистрированных в отношении генерирующих объектов ГЭС, расположенных во 2 ценовой зоне;</w:t>
            </w:r>
          </w:p>
          <w:p w:rsidR="00BC1DD2" w:rsidRPr="00863782" w:rsidRDefault="00BC1DD2" w:rsidP="00863782">
            <w:pPr>
              <w:numPr>
                <w:ilvl w:val="2"/>
                <w:numId w:val="3"/>
              </w:numPr>
              <w:tabs>
                <w:tab w:val="num" w:pos="1911"/>
              </w:tabs>
              <w:spacing w:before="120" w:after="120"/>
              <w:ind w:left="1831" w:hanging="283"/>
              <w:jc w:val="both"/>
              <w:rPr>
                <w:rFonts w:ascii="Garamond" w:hAnsi="Garamond"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t>для ГЕМ, зарегистрированных за поставщиком мощности, который в соответствии с Правилами оптового рынка и Правилами осуществления антимонопольного регулирования и контроля в электроэнергетике, утвержденными Постановлением Правительства РФ от 17.12.2013 № 1164,</w:t>
            </w:r>
            <w:r w:rsidRPr="00863782">
              <w:rPr>
                <w:rFonts w:ascii="Garamond" w:hAnsi="Garamond"/>
                <w:color w:val="FFFFFF"/>
                <w:sz w:val="22"/>
                <w:szCs w:val="22"/>
              </w:rPr>
              <w:t xml:space="preserve"> </w:t>
            </w:r>
            <w:r w:rsidRPr="00863782">
              <w:rPr>
                <w:rFonts w:ascii="Garamond" w:hAnsi="Garamond"/>
                <w:sz w:val="22"/>
                <w:szCs w:val="22"/>
              </w:rPr>
              <w:t>не направил в ФАС России перед проведением КОМ ходатайство об определении условий участия в конкурентном отборе мощности;</w:t>
            </w:r>
          </w:p>
          <w:p w:rsidR="00BC1DD2" w:rsidRPr="00863782" w:rsidRDefault="00BC1DD2" w:rsidP="00863782">
            <w:pPr>
              <w:numPr>
                <w:ilvl w:val="2"/>
                <w:numId w:val="3"/>
              </w:numPr>
              <w:tabs>
                <w:tab w:val="num" w:pos="1911"/>
              </w:tabs>
              <w:spacing w:before="120" w:after="120"/>
              <w:ind w:left="1831" w:hanging="283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63782">
              <w:rPr>
                <w:rFonts w:ascii="Garamond" w:hAnsi="Garamond"/>
                <w:sz w:val="22"/>
                <w:szCs w:val="22"/>
                <w:highlight w:val="yellow"/>
              </w:rPr>
              <w:t>для всех ГЕМ, включенных в объект генерации, в отношении которого Коммерческим оператором от ЦФР получено уведомление об одностороннем внесении изменений в приложение 1 к Агентскому договору в части отказа от поставки мощности с 1 января года, на который проводится КОМ;</w:t>
            </w:r>
          </w:p>
          <w:p w:rsidR="00BC1DD2" w:rsidRPr="00863782" w:rsidRDefault="00BC1DD2" w:rsidP="00863782">
            <w:pPr>
              <w:numPr>
                <w:ilvl w:val="1"/>
                <w:numId w:val="3"/>
              </w:numPr>
              <w:tabs>
                <w:tab w:val="clear" w:pos="1800"/>
                <w:tab w:val="num" w:pos="1911"/>
              </w:tabs>
              <w:spacing w:before="120" w:after="120"/>
              <w:ind w:left="1485" w:hanging="648"/>
              <w:jc w:val="both"/>
              <w:rPr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t>значение «нет» устанавливается для всех остальных ГЕМ.</w:t>
            </w:r>
          </w:p>
        </w:tc>
        <w:tc>
          <w:tcPr>
            <w:tcW w:w="2295" w:type="pct"/>
          </w:tcPr>
          <w:p w:rsidR="00BC1DD2" w:rsidRPr="00863782" w:rsidRDefault="00BC1DD2" w:rsidP="00863782">
            <w:pPr>
              <w:suppressAutoHyphens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lastRenderedPageBreak/>
              <w:t>В отношении каждой генерирующей единицы мощности (ГЕМ), допущенной к участию в КОМ, указываются следующие признаки:</w:t>
            </w:r>
          </w:p>
          <w:p w:rsidR="00BC1DD2" w:rsidRPr="00863782" w:rsidRDefault="00BC1DD2" w:rsidP="00863782">
            <w:pPr>
              <w:tabs>
                <w:tab w:val="num" w:pos="1911"/>
              </w:tabs>
              <w:spacing w:before="120" w:after="120"/>
              <w:ind w:left="1418" w:hanging="648"/>
              <w:jc w:val="both"/>
              <w:rPr>
                <w:rFonts w:ascii="Garamond" w:hAnsi="Garamond"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t xml:space="preserve">а) Признак «только ценопринимающие заявки (обязательное ценопринимание на весь объем мощности в заявке)»: </w:t>
            </w:r>
          </w:p>
          <w:p w:rsidR="00BC1DD2" w:rsidRPr="00863782" w:rsidRDefault="00BC1DD2" w:rsidP="00863782">
            <w:pPr>
              <w:numPr>
                <w:ilvl w:val="1"/>
                <w:numId w:val="3"/>
              </w:numPr>
              <w:tabs>
                <w:tab w:val="clear" w:pos="1800"/>
                <w:tab w:val="num" w:pos="1911"/>
              </w:tabs>
              <w:spacing w:before="120" w:after="120"/>
              <w:ind w:left="1344" w:hanging="648"/>
              <w:jc w:val="both"/>
              <w:rPr>
                <w:rFonts w:ascii="Garamond" w:hAnsi="Garamond"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t>значение «да» устанавливается для следующих ГЕМ:</w:t>
            </w:r>
          </w:p>
          <w:p w:rsidR="00BC1DD2" w:rsidRPr="00863782" w:rsidRDefault="00BC1DD2" w:rsidP="00863782">
            <w:pPr>
              <w:numPr>
                <w:ilvl w:val="2"/>
                <w:numId w:val="3"/>
              </w:numPr>
              <w:tabs>
                <w:tab w:val="clear" w:pos="2520"/>
                <w:tab w:val="num" w:pos="1916"/>
                <w:tab w:val="left" w:pos="6663"/>
              </w:tabs>
              <w:spacing w:before="120" w:after="120"/>
              <w:ind w:left="1916" w:hanging="284"/>
              <w:jc w:val="both"/>
              <w:rPr>
                <w:rFonts w:ascii="Garamond" w:hAnsi="Garamond"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t>для всех ГЕМ, зарегистрированных за поставщиком мощности, который не воспользовался правом заключения ДПМ (устанавливается для поставщиков мощности, которые не подписали агентские договоры и ДПМ в отношении хотя бы одного из генерирующих объектов, по которым им предоставлено право заключения ДПМ);</w:t>
            </w:r>
          </w:p>
          <w:p w:rsidR="00BC1DD2" w:rsidRPr="00863782" w:rsidRDefault="00BC1DD2" w:rsidP="00863782">
            <w:pPr>
              <w:numPr>
                <w:ilvl w:val="2"/>
                <w:numId w:val="3"/>
              </w:numPr>
              <w:tabs>
                <w:tab w:val="clear" w:pos="2520"/>
                <w:tab w:val="num" w:pos="1916"/>
              </w:tabs>
              <w:spacing w:before="120" w:after="120"/>
              <w:ind w:left="1916" w:hanging="284"/>
              <w:jc w:val="both"/>
              <w:rPr>
                <w:rFonts w:ascii="Garamond" w:hAnsi="Garamond"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lastRenderedPageBreak/>
              <w:t xml:space="preserve">для всех ГЕМ, включенных в перечень генерирующих объектов, отнесенных на 1 января 2008 года и (или) 1 января 2010 года к ГТП генерации, в отношении которых торговля электрической энергией или электрической энергией и мощностью осуществлялась участником оптового рынка, заключившим ДПМ в отношении генерирующего объекта </w:t>
            </w:r>
            <w:r w:rsidRPr="00863782">
              <w:rPr>
                <w:rFonts w:ascii="Garamond" w:hAnsi="Garamond"/>
                <w:i/>
                <w:sz w:val="22"/>
                <w:szCs w:val="22"/>
                <w:lang w:val="en-US"/>
              </w:rPr>
              <w:t>G</w:t>
            </w:r>
            <w:r w:rsidRPr="00863782">
              <w:rPr>
                <w:rFonts w:ascii="Garamond" w:hAnsi="Garamond"/>
                <w:sz w:val="22"/>
                <w:szCs w:val="22"/>
              </w:rPr>
              <w:t>, предельный объем поставки мощности которого равен нулю на дату формирования настоящего реестра и для которого на дату 1 января года, в котором проводится КОМ, просрочка даты начала исполнения обязательства по поставке мощности по ДПМ составила более 12 месяцев;</w:t>
            </w:r>
          </w:p>
          <w:p w:rsidR="00BC1DD2" w:rsidRPr="00863782" w:rsidRDefault="00BC1DD2" w:rsidP="00863782">
            <w:pPr>
              <w:numPr>
                <w:ilvl w:val="2"/>
                <w:numId w:val="3"/>
              </w:numPr>
              <w:tabs>
                <w:tab w:val="clear" w:pos="2520"/>
                <w:tab w:val="num" w:pos="1916"/>
              </w:tabs>
              <w:spacing w:before="120" w:after="120"/>
              <w:ind w:left="1916" w:hanging="284"/>
              <w:jc w:val="both"/>
              <w:rPr>
                <w:rFonts w:ascii="Garamond" w:hAnsi="Garamond"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t>для всех ГЕМ, зарегистрированных в отношении генерирующих объектов ГЭС, расположенных во 2 ценовой зоне;</w:t>
            </w:r>
          </w:p>
          <w:p w:rsidR="00BC1DD2" w:rsidRPr="00863782" w:rsidRDefault="00BC1DD2" w:rsidP="00863782">
            <w:pPr>
              <w:numPr>
                <w:ilvl w:val="2"/>
                <w:numId w:val="3"/>
              </w:numPr>
              <w:tabs>
                <w:tab w:val="clear" w:pos="2520"/>
                <w:tab w:val="num" w:pos="1916"/>
              </w:tabs>
              <w:spacing w:before="120" w:after="120"/>
              <w:ind w:left="1916" w:hanging="284"/>
              <w:jc w:val="both"/>
              <w:rPr>
                <w:rFonts w:ascii="Garamond" w:hAnsi="Garamond"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t>для ГЕМ, зарегистрированных за поставщиком мощности, который в соответствии с Правилами оптового рынка и Правилами осуществления антимонопольного регулирования и контроля в электроэнергетике, утвержденными Постановлением Правительства РФ от 17.12.2013 № 1164,</w:t>
            </w:r>
            <w:r w:rsidRPr="00863782">
              <w:rPr>
                <w:rFonts w:ascii="Garamond" w:hAnsi="Garamond"/>
                <w:color w:val="FFFFFF"/>
                <w:sz w:val="22"/>
                <w:szCs w:val="22"/>
              </w:rPr>
              <w:t xml:space="preserve"> </w:t>
            </w:r>
            <w:r w:rsidRPr="00863782">
              <w:rPr>
                <w:rFonts w:ascii="Garamond" w:hAnsi="Garamond"/>
                <w:sz w:val="22"/>
                <w:szCs w:val="22"/>
              </w:rPr>
              <w:t>не направил в ФАС России перед проведением КОМ ходатайство об определении условий участия в конкурентном отборе мощности;</w:t>
            </w:r>
          </w:p>
          <w:p w:rsidR="00BC1DD2" w:rsidRPr="00863782" w:rsidRDefault="00BC1DD2" w:rsidP="00863782">
            <w:pPr>
              <w:pStyle w:val="a5"/>
              <w:numPr>
                <w:ilvl w:val="1"/>
                <w:numId w:val="3"/>
              </w:numPr>
              <w:tabs>
                <w:tab w:val="clear" w:pos="1800"/>
                <w:tab w:val="num" w:pos="1996"/>
              </w:tabs>
              <w:spacing w:before="120" w:after="120"/>
              <w:ind w:left="720"/>
              <w:jc w:val="both"/>
              <w:rPr>
                <w:rFonts w:ascii="Garamond" w:hAnsi="Garamond"/>
                <w:sz w:val="22"/>
                <w:szCs w:val="22"/>
              </w:rPr>
            </w:pPr>
            <w:r w:rsidRPr="00863782">
              <w:rPr>
                <w:rFonts w:ascii="Garamond" w:hAnsi="Garamond"/>
                <w:sz w:val="22"/>
                <w:szCs w:val="22"/>
              </w:rPr>
              <w:t>значение «нет» устанавливается для всех остальных ГЕМ.</w:t>
            </w:r>
          </w:p>
        </w:tc>
      </w:tr>
    </w:tbl>
    <w:p w:rsidR="00BC1DD2" w:rsidRDefault="00BC1DD2" w:rsidP="009275A9">
      <w:pPr>
        <w:rPr>
          <w:rFonts w:ascii="Garamond" w:hAnsi="Garamond" w:cs="Garamond"/>
          <w:b/>
          <w:bCs/>
        </w:rPr>
      </w:pPr>
    </w:p>
    <w:sectPr w:rsidR="00BC1DD2" w:rsidSect="002016FF">
      <w:pgSz w:w="16838" w:h="11906" w:orient="landscape"/>
      <w:pgMar w:top="143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DD2" w:rsidRDefault="00BC1DD2" w:rsidP="00A44AE4">
      <w:r>
        <w:separator/>
      </w:r>
    </w:p>
  </w:endnote>
  <w:endnote w:type="continuationSeparator" w:id="0">
    <w:p w:rsidR="00BC1DD2" w:rsidRDefault="00BC1DD2" w:rsidP="00A4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DD2" w:rsidRDefault="0086378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:rsidR="00BC1DD2" w:rsidRDefault="00BC1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DD2" w:rsidRDefault="00BC1DD2" w:rsidP="00A44AE4">
      <w:r>
        <w:separator/>
      </w:r>
    </w:p>
  </w:footnote>
  <w:footnote w:type="continuationSeparator" w:id="0">
    <w:p w:rsidR="00BC1DD2" w:rsidRDefault="00BC1DD2" w:rsidP="00A44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1449"/>
    <w:multiLevelType w:val="hybridMultilevel"/>
    <w:tmpl w:val="C980C912"/>
    <w:lvl w:ilvl="0" w:tplc="F70E758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FD6261"/>
    <w:multiLevelType w:val="hybridMultilevel"/>
    <w:tmpl w:val="D64EFC78"/>
    <w:lvl w:ilvl="0" w:tplc="F70E7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D5B9C"/>
    <w:multiLevelType w:val="multilevel"/>
    <w:tmpl w:val="4E94F6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3">
    <w:nsid w:val="55055EFE"/>
    <w:multiLevelType w:val="hybridMultilevel"/>
    <w:tmpl w:val="55D651E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5A9"/>
    <w:rsid w:val="00035EA2"/>
    <w:rsid w:val="001062B5"/>
    <w:rsid w:val="00152A57"/>
    <w:rsid w:val="001635BE"/>
    <w:rsid w:val="001676FC"/>
    <w:rsid w:val="002016FF"/>
    <w:rsid w:val="00252227"/>
    <w:rsid w:val="002568BD"/>
    <w:rsid w:val="002C7565"/>
    <w:rsid w:val="002E31A1"/>
    <w:rsid w:val="002E6E7E"/>
    <w:rsid w:val="00346CF1"/>
    <w:rsid w:val="003C003E"/>
    <w:rsid w:val="003D4A98"/>
    <w:rsid w:val="00426B60"/>
    <w:rsid w:val="00467FB1"/>
    <w:rsid w:val="004960AF"/>
    <w:rsid w:val="004E1BCD"/>
    <w:rsid w:val="005E5A12"/>
    <w:rsid w:val="00650254"/>
    <w:rsid w:val="007174B8"/>
    <w:rsid w:val="007228AF"/>
    <w:rsid w:val="00741692"/>
    <w:rsid w:val="007454A9"/>
    <w:rsid w:val="0079199A"/>
    <w:rsid w:val="007E1DE1"/>
    <w:rsid w:val="007E4FBB"/>
    <w:rsid w:val="008574E3"/>
    <w:rsid w:val="00863782"/>
    <w:rsid w:val="008C03DD"/>
    <w:rsid w:val="008D7700"/>
    <w:rsid w:val="008E5EB8"/>
    <w:rsid w:val="0090653B"/>
    <w:rsid w:val="009275A9"/>
    <w:rsid w:val="009461C2"/>
    <w:rsid w:val="009D55F2"/>
    <w:rsid w:val="009E05B5"/>
    <w:rsid w:val="00A342F3"/>
    <w:rsid w:val="00A44AE4"/>
    <w:rsid w:val="00A506FE"/>
    <w:rsid w:val="00A76A34"/>
    <w:rsid w:val="00AE0DD5"/>
    <w:rsid w:val="00AE2FB0"/>
    <w:rsid w:val="00B22524"/>
    <w:rsid w:val="00B22B76"/>
    <w:rsid w:val="00B80DBF"/>
    <w:rsid w:val="00BA4D68"/>
    <w:rsid w:val="00BC1DD2"/>
    <w:rsid w:val="00C57061"/>
    <w:rsid w:val="00C66139"/>
    <w:rsid w:val="00C8569F"/>
    <w:rsid w:val="00E63D06"/>
    <w:rsid w:val="00E8561C"/>
    <w:rsid w:val="00E9599B"/>
    <w:rsid w:val="00EB2AA2"/>
    <w:rsid w:val="00FC2221"/>
    <w:rsid w:val="00FD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5:docId w15:val="{12E0AE91-F4E3-45F8-8ED6-3D30235F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A9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h2,h21,Заголовок пункта (1.1),5,Reset numbering,222"/>
    <w:basedOn w:val="a"/>
    <w:link w:val="20"/>
    <w:uiPriority w:val="99"/>
    <w:qFormat/>
    <w:rsid w:val="00A506FE"/>
    <w:pPr>
      <w:spacing w:after="240"/>
      <w:ind w:left="720" w:hanging="720"/>
      <w:jc w:val="both"/>
      <w:outlineLvl w:val="1"/>
    </w:pPr>
    <w:rPr>
      <w:szCs w:val="2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A4D68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1 Знак,Заголовок пункта (1.1) Знак,5 Знак,Reset numbering Знак,222 Знак"/>
    <w:basedOn w:val="a0"/>
    <w:link w:val="2"/>
    <w:uiPriority w:val="99"/>
    <w:locked/>
    <w:rsid w:val="00A506FE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A4D68"/>
    <w:rPr>
      <w:rFonts w:ascii="Calibri Light" w:hAnsi="Calibri Light" w:cs="Times New Roman"/>
      <w:i/>
      <w:iCs/>
      <w:color w:val="2E74B5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3C00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C003E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C8569F"/>
    <w:pPr>
      <w:autoSpaceDE w:val="0"/>
      <w:autoSpaceDN w:val="0"/>
      <w:ind w:left="708"/>
    </w:pPr>
  </w:style>
  <w:style w:type="paragraph" w:styleId="a6">
    <w:name w:val="Body Text"/>
    <w:basedOn w:val="a"/>
    <w:link w:val="a7"/>
    <w:uiPriority w:val="99"/>
    <w:rsid w:val="00A44AE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locked/>
    <w:rsid w:val="00A44AE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A44A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44AE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44A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44AE4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rsid w:val="00FD620B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FD620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FD620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6063</Words>
  <Characters>34561</Characters>
  <Application>Microsoft Office Word</Application>
  <DocSecurity>0</DocSecurity>
  <Lines>288</Lines>
  <Paragraphs>81</Paragraphs>
  <ScaleCrop>false</ScaleCrop>
  <Company/>
  <LinksUpToDate>false</LinksUpToDate>
  <CharactersWithSpaces>40543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Кузнецова</dc:creator>
  <cp:keywords/>
  <dc:description/>
  <cp:lastModifiedBy>Марина Гирина</cp:lastModifiedBy>
  <cp:revision>7</cp:revision>
  <cp:lastPrinted>2017-08-07T11:37:00Z</cp:lastPrinted>
  <dcterms:created xsi:type="dcterms:W3CDTF">2017-08-18T12:28:00Z</dcterms:created>
  <dcterms:modified xsi:type="dcterms:W3CDTF">2017-08-24T11:26:00Z</dcterms:modified>
</cp:coreProperties>
</file>