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5CFE5" w14:textId="76CA16A9" w:rsidR="00C04D6C" w:rsidRPr="00A02764" w:rsidRDefault="00757543" w:rsidP="00900363">
      <w:pPr>
        <w:widowControl w:val="0"/>
        <w:tabs>
          <w:tab w:val="left" w:pos="1134"/>
        </w:tabs>
        <w:spacing w:after="0" w:line="240" w:lineRule="auto"/>
        <w:ind w:right="23"/>
        <w:rPr>
          <w:rFonts w:ascii="Garamond" w:eastAsia="Times New Roman" w:hAnsi="Garamond"/>
          <w:b/>
          <w:bCs/>
          <w:sz w:val="26"/>
          <w:szCs w:val="26"/>
          <w:lang w:eastAsia="ru-RU"/>
        </w:rPr>
      </w:pPr>
      <w:r>
        <w:rPr>
          <w:rFonts w:ascii="Garamond" w:eastAsia="Times New Roman" w:hAnsi="Garamond"/>
          <w:b/>
          <w:bCs/>
          <w:sz w:val="26"/>
          <w:szCs w:val="26"/>
          <w:lang w:val="en-US" w:eastAsia="ru-RU"/>
        </w:rPr>
        <w:t>I</w:t>
      </w:r>
      <w:r w:rsidRPr="00757543">
        <w:rPr>
          <w:rFonts w:ascii="Garamond" w:eastAsia="Times New Roman" w:hAnsi="Garamond"/>
          <w:b/>
          <w:bCs/>
          <w:sz w:val="26"/>
          <w:szCs w:val="26"/>
          <w:lang w:eastAsia="ru-RU"/>
        </w:rPr>
        <w:t xml:space="preserve">.3. </w:t>
      </w:r>
      <w:r w:rsidR="00C04D6C" w:rsidRPr="00A02764">
        <w:rPr>
          <w:rFonts w:ascii="Garamond" w:eastAsia="Times New Roman" w:hAnsi="Garamond"/>
          <w:b/>
          <w:bCs/>
          <w:sz w:val="26"/>
          <w:szCs w:val="26"/>
          <w:lang w:eastAsia="ru-RU"/>
        </w:rPr>
        <w:t xml:space="preserve">Изменения, связанные </w:t>
      </w:r>
      <w:r w:rsidR="00A02764" w:rsidRPr="00A02764">
        <w:rPr>
          <w:rFonts w:ascii="Garamond" w:eastAsia="Times New Roman" w:hAnsi="Garamond"/>
          <w:b/>
          <w:bCs/>
          <w:sz w:val="26"/>
          <w:szCs w:val="26"/>
          <w:lang w:eastAsia="ru-RU"/>
        </w:rPr>
        <w:t>с финансовыми гарантиями при отнесении неценовых зон Дальнего Востока, Архангельской области, Республики Коми к ценовым зонам оптового рынка</w:t>
      </w:r>
    </w:p>
    <w:p w14:paraId="37358598" w14:textId="77777777" w:rsidR="009D5A6C" w:rsidRPr="00A02764" w:rsidRDefault="009D5A6C" w:rsidP="00900363">
      <w:pPr>
        <w:spacing w:after="0" w:line="240" w:lineRule="auto"/>
        <w:ind w:firstLine="540"/>
        <w:jc w:val="right"/>
        <w:rPr>
          <w:rFonts w:ascii="Garamond" w:eastAsia="Times New Roman" w:hAnsi="Garamond"/>
          <w:b/>
          <w:bCs/>
          <w:sz w:val="26"/>
          <w:szCs w:val="26"/>
          <w:lang w:eastAsia="ru-RU"/>
        </w:rPr>
      </w:pPr>
    </w:p>
    <w:p w14:paraId="1B52E65F" w14:textId="315BBD9D" w:rsidR="00C04D6C" w:rsidRPr="00757543" w:rsidRDefault="00C04D6C" w:rsidP="00900363">
      <w:pPr>
        <w:spacing w:after="0" w:line="240" w:lineRule="auto"/>
        <w:ind w:firstLine="540"/>
        <w:jc w:val="right"/>
        <w:rPr>
          <w:rFonts w:ascii="Garamond" w:eastAsia="Times New Roman" w:hAnsi="Garamond"/>
          <w:b/>
          <w:bCs/>
          <w:sz w:val="26"/>
          <w:szCs w:val="26"/>
          <w:lang w:val="en-US" w:eastAsia="ru-RU"/>
        </w:rPr>
      </w:pPr>
      <w:r w:rsidRPr="00A02764">
        <w:rPr>
          <w:rFonts w:ascii="Garamond" w:eastAsia="Times New Roman" w:hAnsi="Garamond"/>
          <w:b/>
          <w:bCs/>
          <w:sz w:val="26"/>
          <w:szCs w:val="26"/>
          <w:lang w:eastAsia="ru-RU"/>
        </w:rPr>
        <w:t xml:space="preserve">Приложение № </w:t>
      </w:r>
      <w:r w:rsidR="00757543">
        <w:rPr>
          <w:rFonts w:ascii="Garamond" w:eastAsia="Times New Roman" w:hAnsi="Garamond"/>
          <w:b/>
          <w:bCs/>
          <w:sz w:val="26"/>
          <w:szCs w:val="26"/>
          <w:lang w:eastAsia="ru-RU"/>
        </w:rPr>
        <w:t>1.3</w:t>
      </w:r>
    </w:p>
    <w:tbl>
      <w:tblPr>
        <w:tblpPr w:leftFromText="180" w:rightFromText="180" w:vertAnchor="text" w:horzAnchor="margin" w:tblpY="3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3"/>
      </w:tblGrid>
      <w:tr w:rsidR="00C04D6C" w:rsidRPr="00900363" w14:paraId="75CCB861" w14:textId="77777777" w:rsidTr="00A02764">
        <w:trPr>
          <w:trHeight w:val="416"/>
        </w:trPr>
        <w:tc>
          <w:tcPr>
            <w:tcW w:w="5000" w:type="pct"/>
          </w:tcPr>
          <w:p w14:paraId="565C8F4B" w14:textId="77777777" w:rsidR="00C04D6C" w:rsidRPr="00900363" w:rsidRDefault="00C04D6C" w:rsidP="00900363">
            <w:pPr>
              <w:widowControl w:val="0"/>
              <w:tabs>
                <w:tab w:val="left" w:pos="0"/>
                <w:tab w:val="left" w:pos="3420"/>
              </w:tabs>
              <w:spacing w:after="0" w:line="240" w:lineRule="auto"/>
              <w:jc w:val="both"/>
              <w:rPr>
                <w:rFonts w:ascii="Garamond" w:eastAsia="Times New Roman" w:hAnsi="Garamond" w:cs="Garamond"/>
                <w:bCs/>
                <w:sz w:val="24"/>
                <w:szCs w:val="24"/>
                <w:lang w:eastAsia="ru-RU"/>
              </w:rPr>
            </w:pPr>
            <w:r w:rsidRPr="00900363">
              <w:rPr>
                <w:rFonts w:ascii="Garamond" w:eastAsia="Times New Roman" w:hAnsi="Garamond"/>
                <w:b/>
                <w:sz w:val="24"/>
                <w:szCs w:val="24"/>
                <w:lang w:eastAsia="ru-RU"/>
              </w:rPr>
              <w:t xml:space="preserve">Инициатор: </w:t>
            </w:r>
            <w:r w:rsidRPr="00900363">
              <w:rPr>
                <w:rFonts w:ascii="Garamond" w:eastAsia="Times New Roman" w:hAnsi="Garamond" w:cs="Garamond"/>
                <w:bCs/>
                <w:sz w:val="24"/>
                <w:szCs w:val="24"/>
                <w:lang w:eastAsia="ru-RU"/>
              </w:rPr>
              <w:t>Ассоциация «НП Совет рынка».</w:t>
            </w:r>
          </w:p>
          <w:p w14:paraId="37F226B5" w14:textId="77777777" w:rsidR="00C04D6C" w:rsidRPr="00900363" w:rsidRDefault="00C04D6C" w:rsidP="00900363">
            <w:pPr>
              <w:widowControl w:val="0"/>
              <w:tabs>
                <w:tab w:val="left" w:pos="1134"/>
              </w:tabs>
              <w:spacing w:after="0" w:line="240" w:lineRule="auto"/>
              <w:ind w:right="23"/>
              <w:jc w:val="both"/>
              <w:rPr>
                <w:rFonts w:ascii="Garamond" w:eastAsia="Times New Roman" w:hAnsi="Garamond"/>
                <w:bCs/>
                <w:sz w:val="24"/>
                <w:szCs w:val="24"/>
                <w:lang w:eastAsia="ru-RU"/>
              </w:rPr>
            </w:pPr>
            <w:r w:rsidRPr="00900363">
              <w:rPr>
                <w:rFonts w:ascii="Garamond" w:eastAsia="Times New Roman" w:hAnsi="Garamond"/>
                <w:b/>
                <w:sz w:val="24"/>
                <w:szCs w:val="24"/>
                <w:lang w:eastAsia="ru-RU"/>
              </w:rPr>
              <w:t xml:space="preserve">Обоснование: </w:t>
            </w:r>
            <w:r w:rsidRPr="00900363">
              <w:rPr>
                <w:rFonts w:ascii="Garamond" w:eastAsia="Times New Roman" w:hAnsi="Garamond"/>
                <w:bCs/>
                <w:sz w:val="24"/>
                <w:szCs w:val="24"/>
                <w:lang w:eastAsia="ru-RU"/>
              </w:rPr>
              <w:t>необходимо предусмотреть в регламентах оптового рынка особенности предоставления финансовых гарантий в случае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w:t>
            </w:r>
          </w:p>
          <w:p w14:paraId="5FC3CE43" w14:textId="26D89C3E" w:rsidR="00C04D6C" w:rsidRPr="00900363" w:rsidRDefault="00C04D6C" w:rsidP="00900363">
            <w:pPr>
              <w:widowControl w:val="0"/>
              <w:tabs>
                <w:tab w:val="left" w:pos="426"/>
              </w:tabs>
              <w:autoSpaceDE w:val="0"/>
              <w:autoSpaceDN w:val="0"/>
              <w:adjustRightInd w:val="0"/>
              <w:spacing w:after="0" w:line="240" w:lineRule="auto"/>
              <w:jc w:val="both"/>
              <w:rPr>
                <w:rFonts w:ascii="Garamond" w:eastAsia="Times New Roman" w:hAnsi="Garamond" w:cs="Arial"/>
                <w:sz w:val="24"/>
                <w:szCs w:val="24"/>
                <w:lang w:eastAsia="ru-RU"/>
              </w:rPr>
            </w:pPr>
            <w:r w:rsidRPr="00900363">
              <w:rPr>
                <w:rFonts w:ascii="Garamond" w:eastAsia="Times New Roman" w:hAnsi="Garamond" w:cs="Arial"/>
                <w:b/>
                <w:sz w:val="24"/>
                <w:szCs w:val="24"/>
                <w:lang w:eastAsia="ru-RU"/>
              </w:rPr>
              <w:t>Дата вступления в силу:</w:t>
            </w:r>
            <w:r w:rsidR="00CC0CDC" w:rsidRPr="00900363">
              <w:rPr>
                <w:rFonts w:ascii="Garamond" w:eastAsia="Times New Roman" w:hAnsi="Garamond" w:cs="Arial"/>
                <w:b/>
                <w:sz w:val="24"/>
                <w:szCs w:val="24"/>
                <w:lang w:eastAsia="ru-RU"/>
              </w:rPr>
              <w:t xml:space="preserve"> </w:t>
            </w:r>
            <w:r w:rsidR="005A7B5B" w:rsidRPr="00900363">
              <w:rPr>
                <w:rFonts w:ascii="Garamond" w:hAnsi="Garamond"/>
                <w:sz w:val="24"/>
                <w:szCs w:val="24"/>
                <w:lang w:val="en-US"/>
              </w:rPr>
              <w:t>c</w:t>
            </w:r>
            <w:r w:rsidR="005A7B5B" w:rsidRPr="00900363">
              <w:rPr>
                <w:rFonts w:ascii="Garamond" w:hAnsi="Garamond"/>
                <w:sz w:val="24"/>
                <w:szCs w:val="24"/>
              </w:rPr>
              <w:t xml:space="preserve"> 1 января 2025 года при условии вступления в силу постановления Правительства Российской Федерации «О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 не позднее </w:t>
            </w:r>
            <w:r w:rsidR="00E07475" w:rsidRPr="00900363">
              <w:rPr>
                <w:rFonts w:ascii="Garamond" w:hAnsi="Garamond"/>
                <w:sz w:val="24"/>
                <w:szCs w:val="24"/>
              </w:rPr>
              <w:t xml:space="preserve">1 января </w:t>
            </w:r>
            <w:r w:rsidR="005A7B5B" w:rsidRPr="00900363">
              <w:rPr>
                <w:rFonts w:ascii="Garamond" w:hAnsi="Garamond"/>
                <w:sz w:val="24"/>
                <w:szCs w:val="24"/>
              </w:rPr>
              <w:t>2025</w:t>
            </w:r>
            <w:r w:rsidR="00E07475" w:rsidRPr="00900363">
              <w:rPr>
                <w:rFonts w:ascii="Garamond" w:hAnsi="Garamond"/>
                <w:sz w:val="24"/>
                <w:szCs w:val="24"/>
              </w:rPr>
              <w:t xml:space="preserve"> года.</w:t>
            </w:r>
          </w:p>
        </w:tc>
      </w:tr>
    </w:tbl>
    <w:p w14:paraId="49CA4B7D" w14:textId="77777777" w:rsidR="00C04D6C" w:rsidRPr="00C04D6C" w:rsidRDefault="00C04D6C" w:rsidP="00900363">
      <w:pPr>
        <w:tabs>
          <w:tab w:val="left" w:pos="1134"/>
        </w:tabs>
        <w:spacing w:after="0" w:line="240" w:lineRule="auto"/>
        <w:ind w:right="23"/>
        <w:outlineLvl w:val="0"/>
        <w:rPr>
          <w:rFonts w:ascii="Garamond" w:eastAsia="Batang" w:hAnsi="Garamond"/>
          <w:b/>
          <w:bCs/>
          <w:caps/>
          <w:sz w:val="26"/>
          <w:szCs w:val="26"/>
          <w:lang w:eastAsia="ru-RU"/>
        </w:rPr>
      </w:pPr>
    </w:p>
    <w:p w14:paraId="70BEC3C3" w14:textId="77777777" w:rsidR="00C04D6C" w:rsidRPr="00C04D6C" w:rsidRDefault="00C04D6C" w:rsidP="00900363">
      <w:pPr>
        <w:tabs>
          <w:tab w:val="left" w:pos="1134"/>
        </w:tabs>
        <w:spacing w:after="0" w:line="240" w:lineRule="auto"/>
        <w:ind w:right="23"/>
        <w:outlineLvl w:val="0"/>
        <w:rPr>
          <w:rFonts w:ascii="Garamond" w:eastAsia="Batang" w:hAnsi="Garamond"/>
          <w:b/>
          <w:bCs/>
          <w:caps/>
          <w:sz w:val="26"/>
          <w:szCs w:val="26"/>
          <w:lang w:eastAsia="ru-RU"/>
        </w:rPr>
      </w:pPr>
    </w:p>
    <w:p w14:paraId="6169095F" w14:textId="488F75AD" w:rsidR="004B17E4" w:rsidRDefault="004B17E4" w:rsidP="00900363">
      <w:pPr>
        <w:spacing w:after="0" w:line="240" w:lineRule="auto"/>
        <w:rPr>
          <w:rFonts w:ascii="Garamond" w:eastAsia="Times New Roman" w:hAnsi="Garamond"/>
          <w:b/>
          <w:sz w:val="26"/>
          <w:szCs w:val="26"/>
          <w:lang w:eastAsia="ru-RU"/>
        </w:rPr>
      </w:pPr>
      <w:r w:rsidRPr="00563606">
        <w:rPr>
          <w:rFonts w:ascii="Garamond" w:eastAsia="Times New Roman" w:hAnsi="Garamond"/>
          <w:b/>
          <w:sz w:val="26"/>
          <w:szCs w:val="26"/>
          <w:lang w:eastAsia="ru-RU"/>
        </w:rPr>
        <w:t xml:space="preserve">Предложения по изменениям и дополнениям в </w:t>
      </w:r>
      <w:r w:rsidR="00DE703B">
        <w:rPr>
          <w:rFonts w:ascii="Garamond" w:eastAsia="Times New Roman" w:hAnsi="Garamond"/>
          <w:b/>
          <w:sz w:val="26"/>
          <w:szCs w:val="26"/>
          <w:lang w:eastAsia="ru-RU"/>
        </w:rPr>
        <w:t xml:space="preserve">ПОЛОЖЕНИЕ </w:t>
      </w:r>
      <w:r w:rsidR="00DE703B" w:rsidRPr="00DE703B">
        <w:rPr>
          <w:rFonts w:ascii="Garamond" w:eastAsia="Times New Roman" w:hAnsi="Garamond"/>
          <w:b/>
          <w:sz w:val="26"/>
          <w:szCs w:val="26"/>
          <w:lang w:eastAsia="ru-RU"/>
        </w:rPr>
        <w:t>О ПОРЯДКЕ ПРЕДОСТАВЛЕНИЯ ФИНАНСОВЫХ ГАРАНТИЙ НА ОПТОВОМ РЫНКЕ</w:t>
      </w:r>
      <w:r w:rsidR="002227FA" w:rsidRPr="00563606">
        <w:rPr>
          <w:rFonts w:ascii="Garamond" w:eastAsia="Times New Roman" w:hAnsi="Garamond"/>
          <w:b/>
          <w:sz w:val="26"/>
          <w:szCs w:val="26"/>
          <w:lang w:eastAsia="ru-RU"/>
        </w:rPr>
        <w:t xml:space="preserve"> </w:t>
      </w:r>
      <w:r w:rsidRPr="00563606">
        <w:rPr>
          <w:rFonts w:ascii="Garamond" w:eastAsia="Times New Roman" w:hAnsi="Garamond"/>
          <w:b/>
          <w:sz w:val="26"/>
          <w:szCs w:val="26"/>
          <w:lang w:eastAsia="ru-RU"/>
        </w:rPr>
        <w:t xml:space="preserve">(Приложение № </w:t>
      </w:r>
      <w:r w:rsidR="00825FF3">
        <w:rPr>
          <w:rFonts w:ascii="Garamond" w:eastAsia="Times New Roman" w:hAnsi="Garamond"/>
          <w:b/>
          <w:sz w:val="26"/>
          <w:szCs w:val="26"/>
          <w:lang w:eastAsia="ru-RU"/>
        </w:rPr>
        <w:t>2</w:t>
      </w:r>
      <w:r w:rsidR="00DE703B">
        <w:rPr>
          <w:rFonts w:ascii="Garamond" w:eastAsia="Times New Roman" w:hAnsi="Garamond"/>
          <w:b/>
          <w:sz w:val="26"/>
          <w:szCs w:val="26"/>
          <w:lang w:eastAsia="ru-RU"/>
        </w:rPr>
        <w:t>6</w:t>
      </w:r>
      <w:r w:rsidRPr="00563606">
        <w:rPr>
          <w:rFonts w:ascii="Garamond" w:eastAsia="Times New Roman" w:hAnsi="Garamond"/>
          <w:b/>
          <w:sz w:val="26"/>
          <w:szCs w:val="26"/>
          <w:lang w:eastAsia="ru-RU"/>
        </w:rPr>
        <w:t xml:space="preserve"> к Договору о присоединении к торговой системе оптового рынка)</w:t>
      </w:r>
    </w:p>
    <w:p w14:paraId="42A251E1" w14:textId="77777777" w:rsidR="00900363" w:rsidRDefault="00900363" w:rsidP="00900363">
      <w:pPr>
        <w:spacing w:after="0" w:line="240" w:lineRule="auto"/>
        <w:rPr>
          <w:rFonts w:ascii="Garamond" w:eastAsia="Times New Roman" w:hAnsi="Garamond"/>
          <w:b/>
          <w:sz w:val="26"/>
          <w:szCs w:val="26"/>
          <w:lang w:eastAsia="ru-RU"/>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7232"/>
        <w:gridCol w:w="6620"/>
      </w:tblGrid>
      <w:tr w:rsidR="006B6810" w:rsidRPr="002A54B1" w14:paraId="69B84575" w14:textId="77777777" w:rsidTr="002A54B1">
        <w:tc>
          <w:tcPr>
            <w:tcW w:w="332" w:type="pct"/>
            <w:vAlign w:val="center"/>
          </w:tcPr>
          <w:p w14:paraId="15997355" w14:textId="77777777" w:rsidR="006B6810" w:rsidRPr="002A54B1" w:rsidRDefault="006B6810" w:rsidP="00900363">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t xml:space="preserve">№ </w:t>
            </w:r>
          </w:p>
          <w:p w14:paraId="3AEA33FC" w14:textId="77777777" w:rsidR="006B6810" w:rsidRPr="002A54B1" w:rsidRDefault="006B6810" w:rsidP="00900363">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t>пункта</w:t>
            </w:r>
          </w:p>
        </w:tc>
        <w:tc>
          <w:tcPr>
            <w:tcW w:w="2437" w:type="pct"/>
          </w:tcPr>
          <w:p w14:paraId="45D9158D" w14:textId="77777777" w:rsidR="006B6810" w:rsidRPr="002A54B1" w:rsidRDefault="006B6810" w:rsidP="00900363">
            <w:pPr>
              <w:widowControl w:val="0"/>
              <w:spacing w:after="0" w:line="240" w:lineRule="auto"/>
              <w:jc w:val="center"/>
              <w:rPr>
                <w:rFonts w:ascii="Garamond" w:eastAsia="Times New Roman" w:hAnsi="Garamond" w:cs="Garamond"/>
                <w:b/>
                <w:bCs/>
                <w:lang w:eastAsia="ru-RU"/>
              </w:rPr>
            </w:pPr>
            <w:r w:rsidRPr="002A54B1">
              <w:rPr>
                <w:rFonts w:ascii="Garamond" w:eastAsia="Times New Roman" w:hAnsi="Garamond" w:cs="Garamond"/>
                <w:b/>
                <w:bCs/>
                <w:lang w:eastAsia="ru-RU"/>
              </w:rPr>
              <w:t>Редакция, действующая на момент</w:t>
            </w:r>
          </w:p>
          <w:p w14:paraId="341C953F" w14:textId="77777777" w:rsidR="006B6810" w:rsidRPr="002A54B1" w:rsidRDefault="006B6810" w:rsidP="00900363">
            <w:pPr>
              <w:widowControl w:val="0"/>
              <w:tabs>
                <w:tab w:val="center" w:pos="3708"/>
                <w:tab w:val="left" w:pos="5298"/>
              </w:tabs>
              <w:spacing w:after="0" w:line="240" w:lineRule="auto"/>
              <w:jc w:val="center"/>
              <w:rPr>
                <w:rFonts w:ascii="Garamond" w:eastAsia="Times New Roman" w:hAnsi="Garamond"/>
                <w:b/>
                <w:lang w:eastAsia="ru-RU"/>
              </w:rPr>
            </w:pPr>
            <w:r w:rsidRPr="002A54B1">
              <w:rPr>
                <w:rFonts w:ascii="Garamond" w:eastAsia="Times New Roman" w:hAnsi="Garamond" w:cs="Garamond"/>
                <w:b/>
                <w:bCs/>
                <w:lang w:eastAsia="ru-RU"/>
              </w:rPr>
              <w:t>вступления в силу изменений</w:t>
            </w:r>
          </w:p>
        </w:tc>
        <w:tc>
          <w:tcPr>
            <w:tcW w:w="2231" w:type="pct"/>
          </w:tcPr>
          <w:p w14:paraId="47964F41" w14:textId="77777777" w:rsidR="006B6810" w:rsidRPr="002A54B1" w:rsidRDefault="006B6810" w:rsidP="00900363">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t>Предлагаемая редакция</w:t>
            </w:r>
          </w:p>
          <w:p w14:paraId="6C6B4162" w14:textId="77777777" w:rsidR="006B6810" w:rsidRPr="002A54B1" w:rsidRDefault="006B6810" w:rsidP="00900363">
            <w:pPr>
              <w:widowControl w:val="0"/>
              <w:spacing w:after="0" w:line="240" w:lineRule="auto"/>
              <w:jc w:val="center"/>
              <w:rPr>
                <w:rFonts w:ascii="Garamond" w:eastAsia="Times New Roman" w:hAnsi="Garamond"/>
                <w:lang w:eastAsia="ru-RU"/>
              </w:rPr>
            </w:pPr>
            <w:r w:rsidRPr="002A54B1">
              <w:rPr>
                <w:rFonts w:ascii="Garamond" w:eastAsia="Times New Roman" w:hAnsi="Garamond"/>
                <w:lang w:eastAsia="ru-RU"/>
              </w:rPr>
              <w:t>(изменения выделены цветом)</w:t>
            </w:r>
          </w:p>
        </w:tc>
      </w:tr>
      <w:tr w:rsidR="007B7050" w:rsidRPr="002A54B1" w14:paraId="1844017D" w14:textId="77777777" w:rsidTr="002A54B1">
        <w:trPr>
          <w:trHeight w:val="350"/>
        </w:trPr>
        <w:tc>
          <w:tcPr>
            <w:tcW w:w="332" w:type="pct"/>
            <w:shd w:val="clear" w:color="auto" w:fill="auto"/>
          </w:tcPr>
          <w:p w14:paraId="5D4D9941" w14:textId="77777777" w:rsidR="007B7050" w:rsidRPr="002A54B1" w:rsidRDefault="007B7050" w:rsidP="007B7050">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t>1.3</w:t>
            </w:r>
          </w:p>
        </w:tc>
        <w:tc>
          <w:tcPr>
            <w:tcW w:w="2437" w:type="pct"/>
          </w:tcPr>
          <w:p w14:paraId="04FD4735" w14:textId="77777777" w:rsidR="007B7050" w:rsidRPr="002A54B1" w:rsidRDefault="007B7050" w:rsidP="00B7398B">
            <w:pPr>
              <w:tabs>
                <w:tab w:val="left" w:pos="567"/>
              </w:tabs>
              <w:autoSpaceDE w:val="0"/>
              <w:autoSpaceDN w:val="0"/>
              <w:spacing w:before="120" w:after="120" w:line="240" w:lineRule="auto"/>
              <w:ind w:firstLine="601"/>
              <w:jc w:val="both"/>
              <w:rPr>
                <w:rFonts w:ascii="Garamond" w:hAnsi="Garamond"/>
              </w:rPr>
            </w:pPr>
            <w:r w:rsidRPr="002A54B1">
              <w:rPr>
                <w:rFonts w:ascii="Garamond" w:hAnsi="Garamond"/>
              </w:rPr>
              <w:t>Финансовые гарантии, предоставляемые в соответствии с настоящим Положением, обеспечивают надлежащее исполнение обязательств по оплате электрической энергии на оптовом рынке по следующим договорам:</w:t>
            </w:r>
          </w:p>
          <w:p w14:paraId="03A161A6" w14:textId="77777777" w:rsidR="007B7050" w:rsidRPr="002A54B1" w:rsidRDefault="007B7050" w:rsidP="00D35B73">
            <w:pPr>
              <w:pStyle w:val="subsubclauseindent"/>
              <w:numPr>
                <w:ilvl w:val="0"/>
                <w:numId w:val="2"/>
              </w:numPr>
              <w:tabs>
                <w:tab w:val="left" w:pos="851"/>
              </w:tabs>
              <w:spacing w:before="120"/>
              <w:ind w:left="567" w:firstLine="0"/>
              <w:rPr>
                <w:rFonts w:ascii="Garamond" w:hAnsi="Garamond"/>
                <w:sz w:val="22"/>
                <w:szCs w:val="22"/>
              </w:rPr>
            </w:pPr>
            <w:r w:rsidRPr="002A54B1">
              <w:rPr>
                <w:rFonts w:ascii="Garamond" w:hAnsi="Garamond"/>
                <w:sz w:val="22"/>
                <w:szCs w:val="22"/>
              </w:rPr>
              <w:t>по договорам купли-продажи электрической энергии по результатам конкурентного отбора ценовых заявок на сутки вперед</w:t>
            </w:r>
            <w:r w:rsidRPr="002A54B1">
              <w:rPr>
                <w:rFonts w:ascii="Garamond" w:hAnsi="Garamond"/>
                <w:sz w:val="22"/>
                <w:szCs w:val="22"/>
                <w:highlight w:val="yellow"/>
              </w:rPr>
              <w:t>, договорам купли-продажи электрической энергии по результатам конкурентного отбора ценовых заявок на сутки вперед в обеспечение поставки электрической энергии в объеме перетока по границе с ценовыми зонами оптового рынка</w:t>
            </w:r>
            <w:r w:rsidRPr="002A54B1">
              <w:rPr>
                <w:rFonts w:ascii="Garamond" w:hAnsi="Garamond"/>
                <w:sz w:val="22"/>
                <w:szCs w:val="22"/>
              </w:rPr>
              <w:t xml:space="preserve"> (далее – договоры РСВ);</w:t>
            </w:r>
          </w:p>
          <w:p w14:paraId="612BC2EB" w14:textId="77777777" w:rsidR="007B7050" w:rsidRPr="002A54B1" w:rsidRDefault="007B7050" w:rsidP="00D35B73">
            <w:pPr>
              <w:pStyle w:val="subsubclauseindent"/>
              <w:numPr>
                <w:ilvl w:val="0"/>
                <w:numId w:val="2"/>
              </w:numPr>
              <w:tabs>
                <w:tab w:val="left" w:pos="851"/>
              </w:tabs>
              <w:spacing w:before="120"/>
              <w:ind w:left="567" w:firstLine="0"/>
              <w:rPr>
                <w:rFonts w:ascii="Garamond" w:hAnsi="Garamond"/>
                <w:bCs/>
                <w:sz w:val="22"/>
                <w:szCs w:val="22"/>
              </w:rPr>
            </w:pPr>
            <w:r w:rsidRPr="002A54B1">
              <w:rPr>
                <w:rFonts w:ascii="Garamond" w:hAnsi="Garamond"/>
                <w:sz w:val="22"/>
                <w:szCs w:val="22"/>
              </w:rPr>
              <w:t>по договорам купли-продажи электрической энергии по результатам конкурентного отбора заявок для балансирования системы</w:t>
            </w:r>
            <w:r w:rsidRPr="002A54B1">
              <w:rPr>
                <w:rFonts w:ascii="Garamond" w:hAnsi="Garamond"/>
                <w:sz w:val="22"/>
                <w:szCs w:val="22"/>
                <w:highlight w:val="yellow"/>
              </w:rPr>
              <w:t xml:space="preserve">, договорам купли-продажи электрической энергии по результатам конкурентного отбора заявок для балансирования системы в </w:t>
            </w:r>
            <w:r w:rsidRPr="002A54B1">
              <w:rPr>
                <w:rFonts w:ascii="Garamond" w:hAnsi="Garamond"/>
                <w:sz w:val="22"/>
                <w:szCs w:val="22"/>
                <w:highlight w:val="yellow"/>
              </w:rPr>
              <w:lastRenderedPageBreak/>
              <w:t>обеспечение поставки электрической энергии в объеме перетока по границе с ценовыми зонами оптового рынка</w:t>
            </w:r>
            <w:r w:rsidRPr="002A54B1">
              <w:rPr>
                <w:rFonts w:ascii="Garamond" w:hAnsi="Garamond"/>
                <w:sz w:val="22"/>
                <w:szCs w:val="22"/>
              </w:rPr>
              <w:t xml:space="preserve"> (далее – договоры БР);</w:t>
            </w:r>
          </w:p>
          <w:p w14:paraId="66E19240" w14:textId="77777777" w:rsidR="007B7050" w:rsidRPr="002A54B1" w:rsidRDefault="007B7050" w:rsidP="00D35B73">
            <w:pPr>
              <w:pStyle w:val="subsubclauseindent"/>
              <w:numPr>
                <w:ilvl w:val="0"/>
                <w:numId w:val="2"/>
              </w:numPr>
              <w:tabs>
                <w:tab w:val="left" w:pos="851"/>
              </w:tabs>
              <w:spacing w:before="120"/>
              <w:ind w:left="567" w:firstLine="0"/>
              <w:rPr>
                <w:rFonts w:ascii="Garamond" w:hAnsi="Garamond"/>
                <w:bCs/>
                <w:sz w:val="22"/>
                <w:szCs w:val="22"/>
              </w:rPr>
            </w:pPr>
            <w:r w:rsidRPr="002A54B1">
              <w:rPr>
                <w:rFonts w:ascii="Garamond" w:hAnsi="Garamond"/>
                <w:sz w:val="22"/>
                <w:szCs w:val="22"/>
              </w:rPr>
              <w:t xml:space="preserve">по договорам купли-продажи электрической энергии на территориях субъектов Российской Федерации, объединенных в неценовые зоны оптового рынка, заключенным в соответствии с Приложением № Д 11.1 к </w:t>
            </w:r>
            <w:r w:rsidRPr="002A54B1">
              <w:rPr>
                <w:rFonts w:ascii="Garamond" w:hAnsi="Garamond"/>
                <w:i/>
                <w:sz w:val="22"/>
                <w:szCs w:val="22"/>
              </w:rPr>
              <w:t>Договору о присоединении к торговой системе оптового рынка</w:t>
            </w:r>
            <w:r w:rsidRPr="002A54B1">
              <w:rPr>
                <w:rFonts w:ascii="Garamond" w:hAnsi="Garamond"/>
                <w:sz w:val="22"/>
                <w:szCs w:val="22"/>
              </w:rPr>
              <w:t xml:space="preserve"> (далее – договоры купли-продажи электрической энергии в НЦЗ), –</w:t>
            </w:r>
          </w:p>
          <w:p w14:paraId="76B49C21" w14:textId="77777777" w:rsidR="007B7050" w:rsidRPr="002A54B1" w:rsidRDefault="007B7050" w:rsidP="007B7050">
            <w:pPr>
              <w:pStyle w:val="subsubclauseindent"/>
              <w:tabs>
                <w:tab w:val="left" w:pos="567"/>
              </w:tabs>
              <w:ind w:left="0"/>
              <w:rPr>
                <w:rFonts w:ascii="Garamond" w:hAnsi="Garamond"/>
                <w:sz w:val="22"/>
                <w:szCs w:val="22"/>
              </w:rPr>
            </w:pPr>
            <w:r w:rsidRPr="002A54B1">
              <w:rPr>
                <w:rFonts w:ascii="Garamond" w:hAnsi="Garamond"/>
                <w:sz w:val="22"/>
                <w:szCs w:val="22"/>
              </w:rPr>
              <w:t>срок исполнения которых наступил в период действия финансовых гарантий, кроме обязательств по оплате неустойки (штрафов, пеней).</w:t>
            </w:r>
          </w:p>
          <w:p w14:paraId="09D69A00" w14:textId="77777777" w:rsidR="007B7050" w:rsidRPr="002A54B1" w:rsidRDefault="007B7050" w:rsidP="007B7050">
            <w:pPr>
              <w:tabs>
                <w:tab w:val="left" w:pos="567"/>
              </w:tabs>
              <w:spacing w:before="120" w:after="120" w:line="240" w:lineRule="auto"/>
              <w:ind w:firstLine="567"/>
              <w:jc w:val="both"/>
              <w:rPr>
                <w:rFonts w:ascii="Garamond" w:eastAsia="Times New Roman" w:hAnsi="Garamond"/>
                <w:bCs/>
              </w:rPr>
            </w:pPr>
            <w:r w:rsidRPr="002A54B1">
              <w:rPr>
                <w:rFonts w:ascii="Garamond" w:hAnsi="Garamond"/>
              </w:rPr>
              <w:t xml:space="preserve">При этом финансовые гарантии, предоставляемые в соответствии с настоящим Положением, не обеспечивают надлежащее исполнение обязательств по оплате электрической энергии на оптовом рынке, права требования по которым переданы по договорам уступки прав (цессии) в соответствии с порядком, установленным </w:t>
            </w:r>
            <w:r w:rsidRPr="002A54B1">
              <w:rPr>
                <w:rFonts w:ascii="Garamond" w:hAnsi="Garamond"/>
                <w:i/>
              </w:rPr>
              <w:t>Договором о присоединении к торговой системе оптового рынка</w:t>
            </w:r>
            <w:r w:rsidRPr="002A54B1">
              <w:rPr>
                <w:rFonts w:ascii="Garamond" w:hAnsi="Garamond"/>
              </w:rPr>
              <w:t>.</w:t>
            </w:r>
          </w:p>
        </w:tc>
        <w:tc>
          <w:tcPr>
            <w:tcW w:w="2231" w:type="pct"/>
          </w:tcPr>
          <w:p w14:paraId="08DE96CB" w14:textId="77777777" w:rsidR="007B7050" w:rsidRPr="002A54B1" w:rsidRDefault="007B7050" w:rsidP="00B7398B">
            <w:pPr>
              <w:tabs>
                <w:tab w:val="left" w:pos="567"/>
              </w:tabs>
              <w:autoSpaceDE w:val="0"/>
              <w:autoSpaceDN w:val="0"/>
              <w:spacing w:before="120" w:after="120" w:line="240" w:lineRule="auto"/>
              <w:ind w:firstLine="601"/>
              <w:jc w:val="both"/>
              <w:rPr>
                <w:rFonts w:ascii="Garamond" w:hAnsi="Garamond"/>
              </w:rPr>
            </w:pPr>
            <w:r w:rsidRPr="002A54B1">
              <w:rPr>
                <w:rFonts w:ascii="Garamond" w:hAnsi="Garamond"/>
              </w:rPr>
              <w:lastRenderedPageBreak/>
              <w:t>Финансовые гарантии, предоставляемые в соответствии с настоящим Положением, обеспечивают надлежащее исполнение обязательств по оплате электрической энергии на оптовом рынке по следующим договорам:</w:t>
            </w:r>
          </w:p>
          <w:p w14:paraId="5E4BA457" w14:textId="77777777" w:rsidR="007B7050" w:rsidRPr="002A54B1" w:rsidRDefault="007B7050" w:rsidP="00D35B73">
            <w:pPr>
              <w:pStyle w:val="subsubclauseindent"/>
              <w:numPr>
                <w:ilvl w:val="0"/>
                <w:numId w:val="2"/>
              </w:numPr>
              <w:tabs>
                <w:tab w:val="left" w:pos="851"/>
              </w:tabs>
              <w:spacing w:before="120"/>
              <w:ind w:left="567" w:firstLine="0"/>
              <w:rPr>
                <w:rFonts w:ascii="Garamond" w:hAnsi="Garamond"/>
                <w:sz w:val="22"/>
                <w:szCs w:val="22"/>
              </w:rPr>
            </w:pPr>
            <w:r w:rsidRPr="002A54B1">
              <w:rPr>
                <w:rFonts w:ascii="Garamond" w:hAnsi="Garamond"/>
                <w:sz w:val="22"/>
                <w:szCs w:val="22"/>
              </w:rPr>
              <w:t>по договорам купли-продажи электрической энергии по результатам конкурентного отбора ценовых заявок на сутки вперед (далее – договоры РСВ);</w:t>
            </w:r>
          </w:p>
          <w:p w14:paraId="16EC7919" w14:textId="77777777" w:rsidR="007B7050" w:rsidRPr="002A54B1" w:rsidRDefault="007B7050" w:rsidP="00D35B73">
            <w:pPr>
              <w:pStyle w:val="subsubclauseindent"/>
              <w:numPr>
                <w:ilvl w:val="0"/>
                <w:numId w:val="2"/>
              </w:numPr>
              <w:tabs>
                <w:tab w:val="left" w:pos="851"/>
              </w:tabs>
              <w:spacing w:before="120"/>
              <w:ind w:left="567" w:firstLine="0"/>
              <w:rPr>
                <w:rFonts w:ascii="Garamond" w:hAnsi="Garamond"/>
                <w:bCs/>
                <w:sz w:val="22"/>
                <w:szCs w:val="22"/>
              </w:rPr>
            </w:pPr>
            <w:r w:rsidRPr="002A54B1">
              <w:rPr>
                <w:rFonts w:ascii="Garamond" w:hAnsi="Garamond"/>
                <w:sz w:val="22"/>
                <w:szCs w:val="22"/>
              </w:rPr>
              <w:t>по договорам купли-продажи электрической энергии по результатам конкурентного отбора заявок для балансирования системы (далее – договоры БР);</w:t>
            </w:r>
          </w:p>
          <w:p w14:paraId="08EE5F3F" w14:textId="77777777" w:rsidR="007B7050" w:rsidRPr="002A54B1" w:rsidRDefault="007B7050" w:rsidP="00D35B73">
            <w:pPr>
              <w:pStyle w:val="subsubclauseindent"/>
              <w:numPr>
                <w:ilvl w:val="0"/>
                <w:numId w:val="2"/>
              </w:numPr>
              <w:tabs>
                <w:tab w:val="left" w:pos="851"/>
              </w:tabs>
              <w:spacing w:before="120"/>
              <w:ind w:left="567" w:firstLine="0"/>
              <w:rPr>
                <w:rFonts w:ascii="Garamond" w:hAnsi="Garamond"/>
                <w:bCs/>
                <w:sz w:val="22"/>
                <w:szCs w:val="22"/>
              </w:rPr>
            </w:pPr>
            <w:r w:rsidRPr="002A54B1">
              <w:rPr>
                <w:rFonts w:ascii="Garamond" w:hAnsi="Garamond"/>
                <w:sz w:val="22"/>
                <w:szCs w:val="22"/>
              </w:rPr>
              <w:t xml:space="preserve">по договорам купли-продажи электрической энергии на территориях субъектов Российской Федерации, объединенных в неценовые зоны оптового рынка, заключенным в соответствии с Приложением № Д 11.1 к </w:t>
            </w:r>
            <w:r w:rsidRPr="002A54B1">
              <w:rPr>
                <w:rFonts w:ascii="Garamond" w:hAnsi="Garamond"/>
                <w:i/>
                <w:sz w:val="22"/>
                <w:szCs w:val="22"/>
              </w:rPr>
              <w:t xml:space="preserve">Договору о присоединении к торговой системе </w:t>
            </w:r>
            <w:r w:rsidRPr="002A54B1">
              <w:rPr>
                <w:rFonts w:ascii="Garamond" w:hAnsi="Garamond"/>
                <w:i/>
                <w:sz w:val="22"/>
                <w:szCs w:val="22"/>
              </w:rPr>
              <w:lastRenderedPageBreak/>
              <w:t>оптового рынка</w:t>
            </w:r>
            <w:r w:rsidRPr="002A54B1">
              <w:rPr>
                <w:rFonts w:ascii="Garamond" w:hAnsi="Garamond"/>
                <w:sz w:val="22"/>
                <w:szCs w:val="22"/>
              </w:rPr>
              <w:t xml:space="preserve"> (далее – договоры купли-продажи электрической энергии в НЦЗ), –</w:t>
            </w:r>
          </w:p>
          <w:p w14:paraId="3BC898FA" w14:textId="77777777" w:rsidR="007B7050" w:rsidRPr="002A54B1" w:rsidRDefault="007B7050" w:rsidP="007B7050">
            <w:pPr>
              <w:pStyle w:val="subsubclauseindent"/>
              <w:tabs>
                <w:tab w:val="left" w:pos="567"/>
              </w:tabs>
              <w:ind w:left="0"/>
              <w:rPr>
                <w:rFonts w:ascii="Garamond" w:hAnsi="Garamond"/>
                <w:sz w:val="22"/>
                <w:szCs w:val="22"/>
              </w:rPr>
            </w:pPr>
            <w:r w:rsidRPr="002A54B1">
              <w:rPr>
                <w:rFonts w:ascii="Garamond" w:hAnsi="Garamond"/>
                <w:sz w:val="22"/>
                <w:szCs w:val="22"/>
              </w:rPr>
              <w:t>срок исполнения которых наступил в период действия финансовых гарантий, кроме обязательств по оплате неустойки (штрафов, пеней).</w:t>
            </w:r>
          </w:p>
          <w:p w14:paraId="19A1854A" w14:textId="77777777" w:rsidR="007B7050" w:rsidRPr="002A54B1" w:rsidRDefault="007B7050" w:rsidP="007B7050">
            <w:pPr>
              <w:pStyle w:val="subsubclauseindent"/>
              <w:tabs>
                <w:tab w:val="left" w:pos="567"/>
              </w:tabs>
              <w:ind w:left="0" w:firstLine="567"/>
              <w:rPr>
                <w:rFonts w:ascii="Garamond" w:hAnsi="Garamond"/>
                <w:bCs/>
                <w:sz w:val="22"/>
                <w:szCs w:val="22"/>
              </w:rPr>
            </w:pPr>
            <w:r w:rsidRPr="002A54B1">
              <w:rPr>
                <w:rFonts w:ascii="Garamond" w:hAnsi="Garamond"/>
                <w:sz w:val="22"/>
                <w:szCs w:val="22"/>
              </w:rPr>
              <w:t xml:space="preserve">При этом финансовые гарантии, предоставляемые в соответствии с настоящим Положением, не обеспечивают надлежащее исполнение обязательств по оплате электрической энергии на оптовом рынке, права требования по которым переданы по договорам уступки прав (цессии) в соответствии с порядком, установленным </w:t>
            </w:r>
            <w:r w:rsidRPr="002A54B1">
              <w:rPr>
                <w:rFonts w:ascii="Garamond" w:hAnsi="Garamond"/>
                <w:i/>
                <w:sz w:val="22"/>
                <w:szCs w:val="22"/>
              </w:rPr>
              <w:t>Договором о присоединении к торговой системе оптового рынка</w:t>
            </w:r>
            <w:r w:rsidRPr="002A54B1">
              <w:rPr>
                <w:rFonts w:ascii="Garamond" w:hAnsi="Garamond"/>
                <w:sz w:val="22"/>
                <w:szCs w:val="22"/>
              </w:rPr>
              <w:t>.</w:t>
            </w:r>
          </w:p>
          <w:p w14:paraId="648332E2" w14:textId="77777777" w:rsidR="007B7050" w:rsidRPr="002A54B1" w:rsidRDefault="007B7050" w:rsidP="007B7050">
            <w:pPr>
              <w:tabs>
                <w:tab w:val="left" w:pos="567"/>
              </w:tabs>
              <w:spacing w:before="120" w:after="120" w:line="240" w:lineRule="auto"/>
              <w:jc w:val="both"/>
              <w:rPr>
                <w:rFonts w:ascii="Garamond" w:hAnsi="Garamond"/>
              </w:rPr>
            </w:pPr>
          </w:p>
        </w:tc>
      </w:tr>
      <w:tr w:rsidR="008868D6" w:rsidRPr="002A54B1" w14:paraId="74C9E9CC" w14:textId="77777777" w:rsidTr="002A54B1">
        <w:trPr>
          <w:trHeight w:val="350"/>
        </w:trPr>
        <w:tc>
          <w:tcPr>
            <w:tcW w:w="332" w:type="pct"/>
            <w:shd w:val="clear" w:color="auto" w:fill="auto"/>
          </w:tcPr>
          <w:p w14:paraId="03F9D5C8" w14:textId="77777777" w:rsidR="008868D6" w:rsidRPr="002A54B1" w:rsidRDefault="008868D6" w:rsidP="008868D6">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lastRenderedPageBreak/>
              <w:t>1.6</w:t>
            </w:r>
          </w:p>
        </w:tc>
        <w:tc>
          <w:tcPr>
            <w:tcW w:w="2437" w:type="pct"/>
          </w:tcPr>
          <w:p w14:paraId="228B0411" w14:textId="77777777" w:rsidR="008868D6" w:rsidRPr="002A54B1" w:rsidRDefault="008868D6" w:rsidP="00B7398B">
            <w:pPr>
              <w:tabs>
                <w:tab w:val="left" w:pos="567"/>
              </w:tabs>
              <w:autoSpaceDE w:val="0"/>
              <w:autoSpaceDN w:val="0"/>
              <w:spacing w:before="120" w:after="120"/>
              <w:ind w:firstLine="601"/>
              <w:jc w:val="both"/>
              <w:rPr>
                <w:rFonts w:ascii="Garamond" w:hAnsi="Garamond"/>
              </w:rPr>
            </w:pPr>
            <w:r w:rsidRPr="002A54B1">
              <w:rPr>
                <w:rFonts w:ascii="Garamond" w:hAnsi="Garamond"/>
              </w:rPr>
              <w:t xml:space="preserve">Не позднее 7-го числа месяца </w:t>
            </w:r>
            <w:r w:rsidRPr="002A54B1">
              <w:rPr>
                <w:rFonts w:ascii="Garamond" w:hAnsi="Garamond"/>
                <w:i/>
                <w:lang w:val="en-US"/>
              </w:rPr>
              <w:t>m</w:t>
            </w:r>
            <w:r w:rsidRPr="002A54B1">
              <w:rPr>
                <w:rFonts w:ascii="Garamond" w:hAnsi="Garamond"/>
                <w:i/>
              </w:rPr>
              <w:t>–</w:t>
            </w:r>
            <w:r w:rsidRPr="002A54B1">
              <w:rPr>
                <w:rFonts w:ascii="Garamond" w:hAnsi="Garamond"/>
              </w:rPr>
              <w:t xml:space="preserve">2 Коммерческий оператор (далее – КО) передает в ЦФР в электронном виде за ЭП по форме приложения 2 к настоящему Положению перечень участников оптового рынка, которые хотя бы в отношении одной ГТП потребления в установленном </w:t>
            </w:r>
            <w:r w:rsidRPr="002A54B1">
              <w:rPr>
                <w:rFonts w:ascii="Garamond" w:hAnsi="Garamond"/>
                <w:i/>
              </w:rPr>
              <w:t>Договором о присоединении к торговой системе оптового рынка</w:t>
            </w:r>
            <w:r w:rsidRPr="002A54B1">
              <w:rPr>
                <w:rFonts w:ascii="Garamond" w:hAnsi="Garamond"/>
              </w:rPr>
              <w:t xml:space="preserve"> порядке имеют право на участие в торговле электрической энергией и мощностью на оптовом рынке по состоянию на 1-е число месяца </w:t>
            </w:r>
            <w:r w:rsidRPr="002A54B1">
              <w:rPr>
                <w:rFonts w:ascii="Garamond" w:hAnsi="Garamond"/>
                <w:i/>
                <w:lang w:val="en-US"/>
              </w:rPr>
              <w:t>m</w:t>
            </w:r>
            <w:r w:rsidRPr="002A54B1">
              <w:rPr>
                <w:rFonts w:ascii="Garamond" w:hAnsi="Garamond"/>
                <w:i/>
              </w:rPr>
              <w:t>–</w:t>
            </w:r>
            <w:r w:rsidRPr="002A54B1">
              <w:rPr>
                <w:rFonts w:ascii="Garamond" w:hAnsi="Garamond"/>
              </w:rPr>
              <w:t xml:space="preserve">2. В данный перечень не включаются ГТП потребления </w:t>
            </w:r>
            <w:r w:rsidRPr="002A54B1">
              <w:rPr>
                <w:rFonts w:ascii="Garamond" w:hAnsi="Garamond"/>
                <w:highlight w:val="yellow"/>
              </w:rPr>
              <w:t>Единого закупщика, функционирующего на территории второй неценовой зоны,</w:t>
            </w:r>
            <w:r w:rsidRPr="002A54B1">
              <w:rPr>
                <w:rFonts w:ascii="Garamond" w:hAnsi="Garamond"/>
              </w:rPr>
              <w:t xml:space="preserve"> единого закупщика на территории новых субъектов Российской Федерации.</w:t>
            </w:r>
          </w:p>
        </w:tc>
        <w:tc>
          <w:tcPr>
            <w:tcW w:w="2231" w:type="pct"/>
          </w:tcPr>
          <w:p w14:paraId="4A27D2AC" w14:textId="77777777" w:rsidR="008868D6" w:rsidRPr="002A54B1" w:rsidRDefault="008868D6" w:rsidP="00B7398B">
            <w:pPr>
              <w:tabs>
                <w:tab w:val="left" w:pos="567"/>
              </w:tabs>
              <w:spacing w:before="120" w:after="120" w:line="240" w:lineRule="auto"/>
              <w:ind w:firstLine="601"/>
              <w:jc w:val="both"/>
              <w:rPr>
                <w:rFonts w:ascii="Garamond" w:hAnsi="Garamond"/>
              </w:rPr>
            </w:pPr>
            <w:r w:rsidRPr="002A54B1">
              <w:rPr>
                <w:rFonts w:ascii="Garamond" w:hAnsi="Garamond"/>
              </w:rPr>
              <w:t xml:space="preserve">Не позднее 7-го числа месяца </w:t>
            </w:r>
            <w:r w:rsidRPr="002A54B1">
              <w:rPr>
                <w:rFonts w:ascii="Garamond" w:hAnsi="Garamond"/>
                <w:i/>
                <w:lang w:val="en-US"/>
              </w:rPr>
              <w:t>m</w:t>
            </w:r>
            <w:r w:rsidRPr="002A54B1">
              <w:rPr>
                <w:rFonts w:ascii="Garamond" w:hAnsi="Garamond"/>
                <w:i/>
              </w:rPr>
              <w:t>–</w:t>
            </w:r>
            <w:r w:rsidRPr="002A54B1">
              <w:rPr>
                <w:rFonts w:ascii="Garamond" w:hAnsi="Garamond"/>
              </w:rPr>
              <w:t xml:space="preserve">2 Коммерческий оператор (далее – КО) передает в ЦФР в электронном виде за ЭП по форме приложения 2 к настоящему Положению перечень участников оптового рынка, которые хотя бы в отношении одной ГТП потребления в установленном </w:t>
            </w:r>
            <w:r w:rsidRPr="002A54B1">
              <w:rPr>
                <w:rFonts w:ascii="Garamond" w:hAnsi="Garamond"/>
                <w:i/>
              </w:rPr>
              <w:t>Договором о присоединении к торговой системе оптового рынка</w:t>
            </w:r>
            <w:r w:rsidRPr="002A54B1">
              <w:rPr>
                <w:rFonts w:ascii="Garamond" w:hAnsi="Garamond"/>
              </w:rPr>
              <w:t xml:space="preserve"> порядке имеют право на участие в торговле электрической энергией и мощностью на оптовом рынке по состоянию на 1-е число месяца </w:t>
            </w:r>
            <w:r w:rsidRPr="002A54B1">
              <w:rPr>
                <w:rFonts w:ascii="Garamond" w:hAnsi="Garamond"/>
                <w:i/>
                <w:lang w:val="en-US"/>
              </w:rPr>
              <w:t>m</w:t>
            </w:r>
            <w:r w:rsidRPr="002A54B1">
              <w:rPr>
                <w:rFonts w:ascii="Garamond" w:hAnsi="Garamond"/>
                <w:i/>
              </w:rPr>
              <w:t>–</w:t>
            </w:r>
            <w:r w:rsidRPr="002A54B1">
              <w:rPr>
                <w:rFonts w:ascii="Garamond" w:hAnsi="Garamond"/>
              </w:rPr>
              <w:t>2. В данный перечень не включаются ГТП потребления единого закупщика на территории новых субъектов Российской Федерации.</w:t>
            </w:r>
          </w:p>
        </w:tc>
      </w:tr>
      <w:tr w:rsidR="007B7050" w:rsidRPr="002A54B1" w14:paraId="4B56DECA" w14:textId="77777777" w:rsidTr="002A54B1">
        <w:trPr>
          <w:trHeight w:val="350"/>
        </w:trPr>
        <w:tc>
          <w:tcPr>
            <w:tcW w:w="332" w:type="pct"/>
            <w:shd w:val="clear" w:color="auto" w:fill="auto"/>
          </w:tcPr>
          <w:p w14:paraId="011B24BC" w14:textId="77777777" w:rsidR="007B7050" w:rsidRPr="002A54B1" w:rsidRDefault="007B7050" w:rsidP="007B7050">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t>1.10</w:t>
            </w:r>
          </w:p>
        </w:tc>
        <w:tc>
          <w:tcPr>
            <w:tcW w:w="2437" w:type="pct"/>
          </w:tcPr>
          <w:p w14:paraId="095CE9E3" w14:textId="77777777" w:rsidR="007B7050" w:rsidRPr="002A54B1" w:rsidRDefault="007B7050" w:rsidP="00B7398B">
            <w:pPr>
              <w:tabs>
                <w:tab w:val="left" w:pos="567"/>
              </w:tabs>
              <w:autoSpaceDE w:val="0"/>
              <w:autoSpaceDN w:val="0"/>
              <w:spacing w:before="120" w:after="120" w:line="240" w:lineRule="auto"/>
              <w:ind w:firstLine="601"/>
              <w:jc w:val="both"/>
              <w:rPr>
                <w:rFonts w:ascii="Garamond" w:hAnsi="Garamond"/>
                <w:highlight w:val="yellow"/>
              </w:rPr>
            </w:pPr>
            <w:r w:rsidRPr="002A54B1">
              <w:rPr>
                <w:rFonts w:ascii="Garamond" w:hAnsi="Garamond"/>
                <w:highlight w:val="yellow"/>
              </w:rPr>
              <w:t xml:space="preserve">Для целей применения настоящего Положения финансовые гарантии не предоставляются покупателями на следующие месяцы </w:t>
            </w:r>
            <w:r w:rsidRPr="002A54B1">
              <w:rPr>
                <w:rFonts w:ascii="Garamond" w:hAnsi="Garamond"/>
                <w:i/>
                <w:highlight w:val="yellow"/>
                <w:lang w:val="en-US"/>
              </w:rPr>
              <w:t>m</w:t>
            </w:r>
            <w:r w:rsidRPr="002A54B1">
              <w:rPr>
                <w:rFonts w:ascii="Garamond" w:hAnsi="Garamond"/>
                <w:highlight w:val="yellow"/>
              </w:rPr>
              <w:t>: март 2013 г., апрель 2013 г., май 2013 г., июнь 2013 г.</w:t>
            </w:r>
          </w:p>
          <w:p w14:paraId="4C8555AC" w14:textId="77777777" w:rsidR="007B7050" w:rsidRPr="002A54B1" w:rsidRDefault="007B7050" w:rsidP="007B7050">
            <w:pPr>
              <w:tabs>
                <w:tab w:val="left" w:pos="567"/>
              </w:tabs>
              <w:autoSpaceDE w:val="0"/>
              <w:autoSpaceDN w:val="0"/>
              <w:spacing w:before="120" w:after="120"/>
              <w:ind w:firstLine="600"/>
              <w:jc w:val="both"/>
              <w:rPr>
                <w:rFonts w:ascii="Garamond" w:hAnsi="Garamond"/>
                <w:highlight w:val="yellow"/>
              </w:rPr>
            </w:pPr>
            <w:r w:rsidRPr="002A54B1">
              <w:rPr>
                <w:rFonts w:ascii="Garamond" w:hAnsi="Garamond"/>
                <w:highlight w:val="yellow"/>
              </w:rPr>
              <w:t xml:space="preserve">Финансовые гарантии по договорам купли-продажи электрической энергии по результатам конкурентного отбора ценовых заявок на сутки вперед в обеспечение поставки электрической энергии в объеме перетока по границе с ценовыми зонами оптового рынка и финансовые гарантии по </w:t>
            </w:r>
            <w:r w:rsidRPr="002A54B1">
              <w:rPr>
                <w:rFonts w:ascii="Garamond" w:hAnsi="Garamond"/>
                <w:highlight w:val="yellow"/>
              </w:rPr>
              <w:lastRenderedPageBreak/>
              <w:t>договорам купли-продажи электрической энергии по результатам конкурентного отбора заявок для балансирования системы в обеспечение поставки электрической энергии в объеме перетока по границе с ценовыми зонами оптового рынка предоставляются покупателями начиная с расчетного месяца</w:t>
            </w:r>
            <w:r w:rsidRPr="002A54B1">
              <w:rPr>
                <w:rFonts w:ascii="Garamond" w:hAnsi="Garamond"/>
                <w:color w:val="1F497D"/>
                <w:highlight w:val="yellow"/>
              </w:rPr>
              <w:t xml:space="preserve"> –</w:t>
            </w:r>
            <w:r w:rsidRPr="002A54B1">
              <w:rPr>
                <w:rFonts w:ascii="Garamond" w:hAnsi="Garamond"/>
                <w:highlight w:val="yellow"/>
              </w:rPr>
              <w:t xml:space="preserve"> марта 2014 года.</w:t>
            </w:r>
          </w:p>
          <w:p w14:paraId="32349345" w14:textId="77777777" w:rsidR="007B7050" w:rsidRPr="002A54B1" w:rsidRDefault="007B7050" w:rsidP="00B7398B">
            <w:pPr>
              <w:tabs>
                <w:tab w:val="left" w:pos="567"/>
              </w:tabs>
              <w:spacing w:before="120" w:after="120" w:line="240" w:lineRule="auto"/>
              <w:ind w:firstLine="601"/>
              <w:jc w:val="both"/>
              <w:rPr>
                <w:rFonts w:ascii="Garamond" w:hAnsi="Garamond"/>
              </w:rPr>
            </w:pPr>
            <w:r w:rsidRPr="002A54B1">
              <w:rPr>
                <w:rFonts w:ascii="Garamond" w:hAnsi="Garamond"/>
                <w:highlight w:val="yellow"/>
              </w:rPr>
              <w:t xml:space="preserve">Финансовые гарантии по договорам купли-продажи электрической энергии в НЦЗ предоставляются покупателями начиная с марта 2017 года в отношении обязательств, подлежащих оплате в месяце </w:t>
            </w:r>
            <w:r w:rsidRPr="002A54B1">
              <w:rPr>
                <w:rFonts w:ascii="Garamond" w:hAnsi="Garamond"/>
                <w:i/>
                <w:highlight w:val="yellow"/>
              </w:rPr>
              <w:t>m</w:t>
            </w:r>
            <w:r w:rsidRPr="002A54B1">
              <w:rPr>
                <w:rFonts w:ascii="Garamond" w:hAnsi="Garamond"/>
                <w:highlight w:val="yellow"/>
              </w:rPr>
              <w:t xml:space="preserve"> = апрель 2017 года.</w:t>
            </w:r>
          </w:p>
        </w:tc>
        <w:tc>
          <w:tcPr>
            <w:tcW w:w="2231" w:type="pct"/>
          </w:tcPr>
          <w:p w14:paraId="26028FE4" w14:textId="77777777" w:rsidR="007B7050" w:rsidRPr="002A54B1" w:rsidRDefault="005C6296" w:rsidP="007B7050">
            <w:pPr>
              <w:tabs>
                <w:tab w:val="left" w:pos="567"/>
              </w:tabs>
              <w:spacing w:before="120" w:after="120" w:line="240" w:lineRule="auto"/>
              <w:jc w:val="both"/>
              <w:rPr>
                <w:rFonts w:ascii="Garamond" w:hAnsi="Garamond"/>
                <w:b/>
              </w:rPr>
            </w:pPr>
            <w:r w:rsidRPr="002A54B1">
              <w:rPr>
                <w:rFonts w:ascii="Garamond" w:hAnsi="Garamond"/>
                <w:b/>
              </w:rPr>
              <w:lastRenderedPageBreak/>
              <w:t>Удалить пункт</w:t>
            </w:r>
          </w:p>
        </w:tc>
      </w:tr>
      <w:tr w:rsidR="007B7050" w:rsidRPr="002A54B1" w14:paraId="5A42FFCC" w14:textId="77777777" w:rsidTr="002A54B1">
        <w:trPr>
          <w:trHeight w:val="350"/>
        </w:trPr>
        <w:tc>
          <w:tcPr>
            <w:tcW w:w="332" w:type="pct"/>
            <w:shd w:val="clear" w:color="auto" w:fill="auto"/>
          </w:tcPr>
          <w:p w14:paraId="5EADD7BA" w14:textId="77777777" w:rsidR="007B7050" w:rsidRPr="002A54B1" w:rsidRDefault="007B7050" w:rsidP="007B7050">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t>2.3.1</w:t>
            </w:r>
          </w:p>
        </w:tc>
        <w:tc>
          <w:tcPr>
            <w:tcW w:w="2437" w:type="pct"/>
          </w:tcPr>
          <w:p w14:paraId="4E39ED6F" w14:textId="77777777" w:rsidR="007B7050" w:rsidRPr="002A54B1" w:rsidRDefault="007B7050" w:rsidP="007B7050">
            <w:pPr>
              <w:tabs>
                <w:tab w:val="left" w:pos="567"/>
              </w:tabs>
              <w:spacing w:before="120" w:after="120" w:line="240" w:lineRule="auto"/>
              <w:jc w:val="both"/>
              <w:rPr>
                <w:rFonts w:ascii="Garamond" w:hAnsi="Garamond"/>
              </w:rPr>
            </w:pPr>
            <w:r w:rsidRPr="002A54B1">
              <w:rPr>
                <w:rFonts w:ascii="Garamond" w:hAnsi="Garamond"/>
                <w:color w:val="000000"/>
              </w:rPr>
              <w:t>Покупатель имеет право предоставить в качестве обеспечения исполнения своих обязательств по оплате электрической энергии банковскую гарантию, выданную гарантом</w:t>
            </w:r>
            <w:r w:rsidRPr="002A54B1">
              <w:rPr>
                <w:rFonts w:ascii="Garamond" w:hAnsi="Garamond"/>
              </w:rPr>
              <w:t xml:space="preserve"> по форме согласно приложениям 9</w:t>
            </w:r>
            <w:r w:rsidRPr="002A54B1">
              <w:rPr>
                <w:rFonts w:ascii="Garamond" w:hAnsi="Garamond"/>
                <w:highlight w:val="yellow"/>
              </w:rPr>
              <w:t>, и (или) 9б,</w:t>
            </w:r>
            <w:r w:rsidRPr="002A54B1">
              <w:rPr>
                <w:rFonts w:ascii="Garamond" w:hAnsi="Garamond"/>
              </w:rPr>
              <w:t xml:space="preserve"> и (или) 9в к настоящему Положению в соответствии с требованиями </w:t>
            </w:r>
            <w:r w:rsidRPr="002A54B1">
              <w:rPr>
                <w:rFonts w:ascii="Garamond" w:hAnsi="Garamond"/>
                <w:color w:val="000000"/>
              </w:rPr>
              <w:t>и в порядке, установленном настоящим Положением.</w:t>
            </w:r>
          </w:p>
        </w:tc>
        <w:tc>
          <w:tcPr>
            <w:tcW w:w="2231" w:type="pct"/>
          </w:tcPr>
          <w:p w14:paraId="1F56A6A0" w14:textId="77777777" w:rsidR="007B7050" w:rsidRPr="002A54B1" w:rsidRDefault="007B7050" w:rsidP="007B7050">
            <w:pPr>
              <w:tabs>
                <w:tab w:val="left" w:pos="567"/>
              </w:tabs>
              <w:spacing w:before="120" w:after="120" w:line="240" w:lineRule="auto"/>
              <w:jc w:val="both"/>
              <w:rPr>
                <w:rFonts w:ascii="Garamond" w:hAnsi="Garamond"/>
              </w:rPr>
            </w:pPr>
            <w:r w:rsidRPr="002A54B1">
              <w:rPr>
                <w:rFonts w:ascii="Garamond" w:hAnsi="Garamond"/>
                <w:color w:val="000000"/>
              </w:rPr>
              <w:t>Покупатель имеет право предоставить в качестве обеспечения исполнения своих обязательств по оплате электрической энергии банковскую гарантию, выданную гарантом</w:t>
            </w:r>
            <w:r w:rsidRPr="002A54B1">
              <w:rPr>
                <w:rFonts w:ascii="Garamond" w:hAnsi="Garamond"/>
              </w:rPr>
              <w:t xml:space="preserve"> по форме согласно приложениям 9 и (или) 9в к настоящему Положению в соответствии с требованиями </w:t>
            </w:r>
            <w:r w:rsidRPr="002A54B1">
              <w:rPr>
                <w:rFonts w:ascii="Garamond" w:hAnsi="Garamond"/>
                <w:color w:val="000000"/>
              </w:rPr>
              <w:t>и в порядке, установленном настоящим Положением.</w:t>
            </w:r>
          </w:p>
        </w:tc>
      </w:tr>
      <w:tr w:rsidR="007B7050" w:rsidRPr="002A54B1" w14:paraId="735EB9D5" w14:textId="77777777" w:rsidTr="002A54B1">
        <w:trPr>
          <w:trHeight w:val="350"/>
        </w:trPr>
        <w:tc>
          <w:tcPr>
            <w:tcW w:w="332" w:type="pct"/>
            <w:shd w:val="clear" w:color="auto" w:fill="auto"/>
          </w:tcPr>
          <w:p w14:paraId="575C0D60" w14:textId="77777777" w:rsidR="007B7050" w:rsidRPr="002A54B1" w:rsidRDefault="007B7050" w:rsidP="007B7050">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t>3.12</w:t>
            </w:r>
          </w:p>
        </w:tc>
        <w:tc>
          <w:tcPr>
            <w:tcW w:w="2437" w:type="pct"/>
          </w:tcPr>
          <w:p w14:paraId="0179F4AB" w14:textId="77777777" w:rsidR="007B7050" w:rsidRPr="002A54B1" w:rsidRDefault="007B7050" w:rsidP="007B7050">
            <w:pPr>
              <w:pStyle w:val="affd"/>
              <w:tabs>
                <w:tab w:val="left" w:pos="960"/>
              </w:tabs>
              <w:spacing w:before="120" w:after="120"/>
              <w:ind w:left="0" w:firstLine="539"/>
              <w:jc w:val="both"/>
              <w:outlineLvl w:val="3"/>
              <w:rPr>
                <w:rFonts w:ascii="Garamond" w:hAnsi="Garamond"/>
                <w:sz w:val="22"/>
                <w:szCs w:val="22"/>
                <w:lang w:eastAsia="en-US"/>
              </w:rPr>
            </w:pPr>
            <w:r w:rsidRPr="002A54B1">
              <w:rPr>
                <w:rFonts w:ascii="Garamond" w:hAnsi="Garamond"/>
                <w:sz w:val="22"/>
                <w:szCs w:val="22"/>
                <w:lang w:eastAsia="en-US"/>
              </w:rPr>
              <w:t>…</w:t>
            </w:r>
          </w:p>
          <w:p w14:paraId="3EAC00F7" w14:textId="77777777" w:rsidR="007B7050" w:rsidRPr="002A54B1" w:rsidRDefault="007B7050" w:rsidP="007B7050">
            <w:pPr>
              <w:pStyle w:val="affd"/>
              <w:tabs>
                <w:tab w:val="left" w:pos="960"/>
              </w:tabs>
              <w:spacing w:before="120" w:after="120"/>
              <w:ind w:left="0" w:firstLine="539"/>
              <w:jc w:val="both"/>
              <w:outlineLvl w:val="3"/>
              <w:rPr>
                <w:rFonts w:ascii="Garamond" w:hAnsi="Garamond"/>
                <w:sz w:val="22"/>
                <w:szCs w:val="22"/>
                <w:lang w:eastAsia="en-US"/>
              </w:rPr>
            </w:pPr>
            <w:r w:rsidRPr="002A54B1">
              <w:rPr>
                <w:rFonts w:ascii="Garamond" w:hAnsi="Garamond"/>
                <w:sz w:val="22"/>
                <w:szCs w:val="22"/>
                <w:lang w:eastAsia="en-US"/>
              </w:rPr>
              <w:t xml:space="preserve">ЦФР не принимает рассматриваемую банковскую гарантию (банковские гарантии), сумма обеспечения по которой (-ым) с учетом ранее выданных гарантий таким гарантом на месяц </w:t>
            </w:r>
            <w:r w:rsidRPr="002A54B1">
              <w:rPr>
                <w:rFonts w:ascii="Garamond" w:hAnsi="Garamond"/>
                <w:i/>
                <w:sz w:val="22"/>
                <w:szCs w:val="22"/>
                <w:lang w:val="en-US" w:eastAsia="en-US"/>
              </w:rPr>
              <w:t>m</w:t>
            </w:r>
            <w:r w:rsidRPr="002A54B1">
              <w:rPr>
                <w:rFonts w:ascii="Garamond" w:hAnsi="Garamond"/>
                <w:sz w:val="22"/>
                <w:szCs w:val="22"/>
                <w:lang w:eastAsia="en-US"/>
              </w:rPr>
              <w:t xml:space="preserve"> превышает 25% от размера собственного капитала гаранта, определенного ЦФР на последнюю отчетную дату по результатам проводимого в соответствии с разделом 8 настоящего Положения ежемесячного мониторинга отчетности аккредитованных организаций;</w:t>
            </w:r>
          </w:p>
          <w:p w14:paraId="67ADCA16" w14:textId="77777777" w:rsidR="007B7050" w:rsidRPr="002A54B1" w:rsidRDefault="007B7050" w:rsidP="00D35B73">
            <w:pPr>
              <w:pStyle w:val="affd"/>
              <w:numPr>
                <w:ilvl w:val="0"/>
                <w:numId w:val="3"/>
              </w:numPr>
              <w:tabs>
                <w:tab w:val="left" w:pos="960"/>
              </w:tabs>
              <w:autoSpaceDE/>
              <w:autoSpaceDN/>
              <w:spacing w:before="120" w:after="120"/>
              <w:jc w:val="both"/>
              <w:outlineLvl w:val="3"/>
              <w:rPr>
                <w:rFonts w:ascii="Garamond" w:hAnsi="Garamond"/>
                <w:sz w:val="22"/>
                <w:szCs w:val="22"/>
                <w:lang w:eastAsia="en-US"/>
              </w:rPr>
            </w:pPr>
            <w:r w:rsidRPr="002A54B1">
              <w:rPr>
                <w:rFonts w:ascii="Garamond" w:hAnsi="Garamond"/>
                <w:sz w:val="22"/>
                <w:szCs w:val="22"/>
                <w:lang w:eastAsia="en-US"/>
              </w:rPr>
              <w:t>банковская гарантия выдана от имени гаранта, а не от имени его филиала (иного структурного подразделения);</w:t>
            </w:r>
          </w:p>
          <w:p w14:paraId="112EA8CE" w14:textId="77777777" w:rsidR="007B7050" w:rsidRPr="002A54B1" w:rsidRDefault="007B7050" w:rsidP="00D35B73">
            <w:pPr>
              <w:pStyle w:val="affd"/>
              <w:numPr>
                <w:ilvl w:val="0"/>
                <w:numId w:val="3"/>
              </w:numPr>
              <w:tabs>
                <w:tab w:val="left" w:pos="0"/>
                <w:tab w:val="left" w:pos="960"/>
              </w:tabs>
              <w:autoSpaceDE/>
              <w:autoSpaceDN/>
              <w:spacing w:before="120" w:after="120"/>
              <w:ind w:left="0" w:firstLine="600"/>
              <w:jc w:val="both"/>
              <w:outlineLvl w:val="3"/>
              <w:rPr>
                <w:rFonts w:ascii="Garamond" w:hAnsi="Garamond"/>
                <w:sz w:val="22"/>
                <w:szCs w:val="22"/>
                <w:lang w:eastAsia="en-US"/>
              </w:rPr>
            </w:pPr>
            <w:r w:rsidRPr="002A54B1">
              <w:rPr>
                <w:rFonts w:ascii="Garamond" w:hAnsi="Garamond"/>
                <w:sz w:val="22"/>
                <w:szCs w:val="22"/>
                <w:lang w:eastAsia="en-US"/>
              </w:rPr>
              <w:t xml:space="preserve">в банковской гарантии указан номер договора, исполнение обязательств по которому </w:t>
            </w:r>
            <w:r w:rsidRPr="002A54B1">
              <w:rPr>
                <w:rFonts w:ascii="Garamond" w:hAnsi="Garamond"/>
                <w:sz w:val="22"/>
                <w:szCs w:val="22"/>
              </w:rPr>
              <w:t>обеспечивает данная банковская гарантия</w:t>
            </w:r>
            <w:r w:rsidRPr="002A54B1">
              <w:rPr>
                <w:rFonts w:ascii="Garamond" w:hAnsi="Garamond"/>
                <w:sz w:val="22"/>
                <w:szCs w:val="22"/>
                <w:lang w:eastAsia="en-US"/>
              </w:rPr>
              <w:t>;</w:t>
            </w:r>
          </w:p>
          <w:p w14:paraId="460E8F26" w14:textId="77777777" w:rsidR="007B7050" w:rsidRPr="002A54B1" w:rsidRDefault="007B7050" w:rsidP="00D35B73">
            <w:pPr>
              <w:pStyle w:val="affd"/>
              <w:numPr>
                <w:ilvl w:val="0"/>
                <w:numId w:val="3"/>
              </w:numPr>
              <w:tabs>
                <w:tab w:val="left" w:pos="0"/>
                <w:tab w:val="left" w:pos="960"/>
              </w:tabs>
              <w:autoSpaceDE/>
              <w:autoSpaceDN/>
              <w:spacing w:before="120" w:after="120"/>
              <w:ind w:left="0" w:firstLine="600"/>
              <w:jc w:val="both"/>
              <w:outlineLvl w:val="3"/>
              <w:rPr>
                <w:rFonts w:ascii="Garamond" w:hAnsi="Garamond"/>
                <w:sz w:val="22"/>
                <w:szCs w:val="22"/>
                <w:lang w:eastAsia="en-US"/>
              </w:rPr>
            </w:pPr>
            <w:r w:rsidRPr="002A54B1">
              <w:rPr>
                <w:rFonts w:ascii="Garamond" w:hAnsi="Garamond"/>
                <w:sz w:val="22"/>
                <w:szCs w:val="22"/>
                <w:lang w:eastAsia="en-US"/>
              </w:rPr>
              <w:t>срок действия банковской гарантии соответствует требованиям настоящего Положения;</w:t>
            </w:r>
          </w:p>
          <w:p w14:paraId="37967401" w14:textId="77777777" w:rsidR="007B7050" w:rsidRPr="002A54B1" w:rsidRDefault="007B7050" w:rsidP="00D35B73">
            <w:pPr>
              <w:pStyle w:val="affd"/>
              <w:numPr>
                <w:ilvl w:val="0"/>
                <w:numId w:val="3"/>
              </w:numPr>
              <w:tabs>
                <w:tab w:val="left" w:pos="0"/>
                <w:tab w:val="left" w:pos="960"/>
              </w:tabs>
              <w:autoSpaceDE/>
              <w:autoSpaceDN/>
              <w:spacing w:before="120" w:after="120"/>
              <w:ind w:left="0" w:firstLine="600"/>
              <w:jc w:val="both"/>
              <w:outlineLvl w:val="3"/>
              <w:rPr>
                <w:rFonts w:ascii="Garamond" w:hAnsi="Garamond"/>
                <w:sz w:val="22"/>
                <w:szCs w:val="22"/>
                <w:lang w:eastAsia="en-US"/>
              </w:rPr>
            </w:pPr>
            <w:r w:rsidRPr="002A54B1">
              <w:rPr>
                <w:rFonts w:ascii="Garamond" w:hAnsi="Garamond"/>
                <w:sz w:val="22"/>
                <w:szCs w:val="22"/>
                <w:lang w:eastAsia="en-US"/>
              </w:rPr>
              <w:t xml:space="preserve">текст банковской гарантии, полученной по системе </w:t>
            </w:r>
            <w:r w:rsidRPr="002A54B1">
              <w:rPr>
                <w:rFonts w:ascii="Garamond" w:hAnsi="Garamond"/>
                <w:sz w:val="22"/>
                <w:szCs w:val="22"/>
                <w:lang w:val="en-US" w:eastAsia="en-US"/>
              </w:rPr>
              <w:t>SWIFT</w:t>
            </w:r>
            <w:r w:rsidRPr="002A54B1">
              <w:rPr>
                <w:rFonts w:ascii="Garamond" w:hAnsi="Garamond"/>
                <w:sz w:val="22"/>
                <w:szCs w:val="22"/>
                <w:lang w:eastAsia="en-US"/>
              </w:rPr>
              <w:t xml:space="preserve"> </w:t>
            </w:r>
            <w:r w:rsidRPr="002A54B1">
              <w:rPr>
                <w:rFonts w:ascii="Garamond" w:hAnsi="Garamond"/>
                <w:sz w:val="22"/>
                <w:szCs w:val="22"/>
              </w:rPr>
              <w:t>или СПФС</w:t>
            </w:r>
            <w:r w:rsidRPr="002A54B1">
              <w:rPr>
                <w:rFonts w:ascii="Garamond" w:hAnsi="Garamond"/>
                <w:sz w:val="22"/>
                <w:szCs w:val="22"/>
                <w:lang w:eastAsia="en-US"/>
              </w:rPr>
              <w:t>, соответствует приложению 9</w:t>
            </w:r>
            <w:r w:rsidRPr="002A54B1">
              <w:rPr>
                <w:rFonts w:ascii="Garamond" w:hAnsi="Garamond"/>
                <w:sz w:val="22"/>
                <w:szCs w:val="22"/>
                <w:highlight w:val="yellow"/>
                <w:lang w:eastAsia="en-US"/>
              </w:rPr>
              <w:t>, либо приложению 9б,</w:t>
            </w:r>
            <w:r w:rsidRPr="002A54B1">
              <w:rPr>
                <w:rFonts w:ascii="Garamond" w:hAnsi="Garamond"/>
                <w:sz w:val="22"/>
                <w:szCs w:val="22"/>
                <w:lang w:eastAsia="en-US"/>
              </w:rPr>
              <w:t xml:space="preserve"> либо приложению 9в к настоящему Положению;</w:t>
            </w:r>
          </w:p>
          <w:p w14:paraId="21ED23FB" w14:textId="77777777" w:rsidR="007B7050" w:rsidRPr="002A54B1" w:rsidRDefault="007B7050" w:rsidP="00D35B73">
            <w:pPr>
              <w:pStyle w:val="affd"/>
              <w:numPr>
                <w:ilvl w:val="0"/>
                <w:numId w:val="3"/>
              </w:numPr>
              <w:tabs>
                <w:tab w:val="left" w:pos="0"/>
                <w:tab w:val="left" w:pos="960"/>
              </w:tabs>
              <w:autoSpaceDE/>
              <w:autoSpaceDN/>
              <w:spacing w:before="120" w:after="120"/>
              <w:ind w:left="0" w:firstLine="600"/>
              <w:jc w:val="both"/>
              <w:outlineLvl w:val="3"/>
              <w:rPr>
                <w:rFonts w:ascii="Garamond" w:hAnsi="Garamond"/>
                <w:sz w:val="22"/>
                <w:szCs w:val="22"/>
              </w:rPr>
            </w:pPr>
            <w:r w:rsidRPr="002A54B1">
              <w:rPr>
                <w:rFonts w:ascii="Garamond" w:hAnsi="Garamond"/>
                <w:sz w:val="22"/>
                <w:szCs w:val="22"/>
              </w:rPr>
              <w:t>авизующим банком в сроки, указанные в пп.</w:t>
            </w:r>
            <w:r w:rsidRPr="002A54B1" w:rsidDel="00E41642">
              <w:rPr>
                <w:rFonts w:ascii="Garamond" w:hAnsi="Garamond"/>
                <w:sz w:val="22"/>
                <w:szCs w:val="22"/>
              </w:rPr>
              <w:t xml:space="preserve"> </w:t>
            </w:r>
            <w:r w:rsidRPr="002A54B1">
              <w:rPr>
                <w:rFonts w:ascii="Garamond" w:hAnsi="Garamond"/>
                <w:sz w:val="22"/>
                <w:szCs w:val="22"/>
              </w:rPr>
              <w:t xml:space="preserve">3.10, 3.11 настоящего Положения, в соответствии с Соглашением о взаимодействии Гаранта, Авизующего банка и АО «ЦФР» единым пакетом направлены в ЦФР </w:t>
            </w:r>
            <w:r w:rsidRPr="002A54B1">
              <w:rPr>
                <w:rFonts w:ascii="Garamond" w:hAnsi="Garamond"/>
                <w:sz w:val="22"/>
                <w:szCs w:val="22"/>
              </w:rPr>
              <w:lastRenderedPageBreak/>
              <w:t>следующие документы в электронном виде с использованием электронной подписи:</w:t>
            </w:r>
          </w:p>
          <w:p w14:paraId="218A10F4" w14:textId="77777777" w:rsidR="007B7050" w:rsidRPr="002A54B1" w:rsidRDefault="007B7050" w:rsidP="00D35B73">
            <w:pPr>
              <w:pStyle w:val="affd"/>
              <w:numPr>
                <w:ilvl w:val="2"/>
                <w:numId w:val="4"/>
              </w:numPr>
              <w:tabs>
                <w:tab w:val="left" w:pos="960"/>
              </w:tabs>
              <w:autoSpaceDE/>
              <w:autoSpaceDN/>
              <w:spacing w:before="120" w:after="120"/>
              <w:ind w:left="600" w:firstLine="0"/>
              <w:contextualSpacing/>
              <w:jc w:val="both"/>
              <w:rPr>
                <w:rFonts w:ascii="Garamond" w:hAnsi="Garamond"/>
                <w:sz w:val="22"/>
                <w:szCs w:val="22"/>
              </w:rPr>
            </w:pPr>
            <w:r w:rsidRPr="002A54B1">
              <w:rPr>
                <w:rFonts w:ascii="Garamond" w:hAnsi="Garamond"/>
                <w:sz w:val="22"/>
                <w:szCs w:val="22"/>
              </w:rPr>
              <w:t>сопроводительное письмо по форме согласно приложению 11 к Соглашению о взаимодействии Гаранта, Авизующего банка и АО «ЦФР», направленное авизующим банком в адрес ЦФР, о подтверждении факта аутентичности направляемой копии полученному по системе SWIFT или СПФС SWIFT-сообщению, содержащему банковскую гарантию, и получения такого сообщения от гаранта (подтверждение подлинности и действительности ЭП SWIFT-сообщения);</w:t>
            </w:r>
          </w:p>
          <w:p w14:paraId="48B92008" w14:textId="77777777" w:rsidR="007B7050" w:rsidRPr="002A54B1" w:rsidRDefault="007B7050" w:rsidP="00D35B73">
            <w:pPr>
              <w:pStyle w:val="affd"/>
              <w:numPr>
                <w:ilvl w:val="2"/>
                <w:numId w:val="4"/>
              </w:numPr>
              <w:tabs>
                <w:tab w:val="left" w:pos="960"/>
              </w:tabs>
              <w:autoSpaceDE/>
              <w:autoSpaceDN/>
              <w:spacing w:before="120" w:after="120"/>
              <w:ind w:left="600" w:firstLine="0"/>
              <w:contextualSpacing/>
              <w:jc w:val="both"/>
              <w:rPr>
                <w:rFonts w:ascii="Garamond" w:hAnsi="Garamond"/>
                <w:sz w:val="22"/>
                <w:szCs w:val="22"/>
              </w:rPr>
            </w:pPr>
            <w:r w:rsidRPr="002A54B1">
              <w:rPr>
                <w:rFonts w:ascii="Garamond" w:hAnsi="Garamond"/>
                <w:sz w:val="22"/>
                <w:szCs w:val="22"/>
              </w:rPr>
              <w:t xml:space="preserve">копию полученного от гаранта </w:t>
            </w:r>
            <w:r w:rsidRPr="002A54B1">
              <w:rPr>
                <w:rFonts w:ascii="Garamond" w:hAnsi="Garamond"/>
                <w:sz w:val="22"/>
                <w:szCs w:val="22"/>
                <w:lang w:val="en-US"/>
              </w:rPr>
              <w:t>SWIFT</w:t>
            </w:r>
            <w:r w:rsidRPr="002A54B1">
              <w:rPr>
                <w:rFonts w:ascii="Garamond" w:hAnsi="Garamond"/>
                <w:sz w:val="22"/>
                <w:szCs w:val="22"/>
              </w:rPr>
              <w:t>-сообщения с текстом банковской гарантии по форме согласно приложению 3</w:t>
            </w:r>
            <w:r w:rsidRPr="002A54B1">
              <w:rPr>
                <w:rFonts w:ascii="Garamond" w:hAnsi="Garamond"/>
                <w:sz w:val="22"/>
                <w:szCs w:val="22"/>
                <w:highlight w:val="yellow"/>
              </w:rPr>
              <w:t>, либо приложению 3.2,</w:t>
            </w:r>
            <w:r w:rsidRPr="002A54B1">
              <w:rPr>
                <w:rFonts w:ascii="Garamond" w:hAnsi="Garamond"/>
                <w:sz w:val="22"/>
                <w:szCs w:val="22"/>
              </w:rPr>
              <w:t xml:space="preserve"> либо приложению 3.3 к Соглашению о взаимодействии Гаранта, Авизующего банка и АО «ЦФР», транслитерированным гарантом в латиницу по стандарту </w:t>
            </w:r>
            <w:r w:rsidRPr="002A54B1">
              <w:rPr>
                <w:rFonts w:ascii="Garamond" w:hAnsi="Garamond"/>
                <w:sz w:val="22"/>
                <w:szCs w:val="22"/>
                <w:lang w:val="en-US"/>
              </w:rPr>
              <w:t>SWIFT</w:t>
            </w:r>
            <w:r w:rsidRPr="002A54B1">
              <w:rPr>
                <w:rFonts w:ascii="Garamond" w:hAnsi="Garamond"/>
                <w:sz w:val="22"/>
                <w:szCs w:val="22"/>
              </w:rPr>
              <w:t xml:space="preserve"> </w:t>
            </w:r>
            <w:r w:rsidRPr="002A54B1">
              <w:rPr>
                <w:rFonts w:ascii="Garamond" w:hAnsi="Garamond"/>
                <w:sz w:val="22"/>
                <w:szCs w:val="22"/>
                <w:lang w:val="en-US"/>
              </w:rPr>
              <w:t>RUR</w:t>
            </w:r>
            <w:r w:rsidRPr="002A54B1">
              <w:rPr>
                <w:rFonts w:ascii="Garamond" w:hAnsi="Garamond"/>
                <w:sz w:val="22"/>
                <w:szCs w:val="22"/>
              </w:rPr>
              <w:t>6 по форме согласно приложению 4</w:t>
            </w:r>
            <w:r w:rsidRPr="002A54B1">
              <w:rPr>
                <w:rFonts w:ascii="Garamond" w:hAnsi="Garamond"/>
                <w:sz w:val="22"/>
                <w:szCs w:val="22"/>
                <w:highlight w:val="yellow"/>
              </w:rPr>
              <w:t>, либо приложению 4.2,</w:t>
            </w:r>
            <w:r w:rsidRPr="002A54B1">
              <w:rPr>
                <w:rFonts w:ascii="Garamond" w:hAnsi="Garamond"/>
                <w:sz w:val="22"/>
                <w:szCs w:val="22"/>
              </w:rPr>
              <w:t xml:space="preserve"> либо приложению 4.3, либо 5</w:t>
            </w:r>
            <w:r w:rsidRPr="002A54B1">
              <w:rPr>
                <w:rFonts w:ascii="Garamond" w:hAnsi="Garamond"/>
                <w:sz w:val="22"/>
                <w:szCs w:val="22"/>
                <w:highlight w:val="yellow"/>
              </w:rPr>
              <w:t>, либо приложению 5.1</w:t>
            </w:r>
            <w:r w:rsidRPr="002A54B1">
              <w:rPr>
                <w:rFonts w:ascii="Garamond" w:hAnsi="Garamond"/>
                <w:sz w:val="22"/>
                <w:szCs w:val="22"/>
              </w:rPr>
              <w:t xml:space="preserve"> к Соглашению о взаимодействии Гаранта, Авизующего банка и АО «ЦФР»;</w:t>
            </w:r>
          </w:p>
          <w:p w14:paraId="010EA003" w14:textId="77777777" w:rsidR="007B7050" w:rsidRPr="002A54B1" w:rsidRDefault="007B7050" w:rsidP="00D35B73">
            <w:pPr>
              <w:pStyle w:val="affd"/>
              <w:numPr>
                <w:ilvl w:val="2"/>
                <w:numId w:val="4"/>
              </w:numPr>
              <w:tabs>
                <w:tab w:val="left" w:pos="960"/>
              </w:tabs>
              <w:autoSpaceDE/>
              <w:autoSpaceDN/>
              <w:spacing w:before="120" w:after="120"/>
              <w:ind w:left="600" w:firstLine="0"/>
              <w:contextualSpacing/>
              <w:jc w:val="both"/>
              <w:rPr>
                <w:rFonts w:ascii="Garamond" w:hAnsi="Garamond"/>
                <w:sz w:val="22"/>
                <w:szCs w:val="22"/>
              </w:rPr>
            </w:pPr>
            <w:r w:rsidRPr="002A54B1">
              <w:rPr>
                <w:rFonts w:ascii="Garamond" w:hAnsi="Garamond"/>
                <w:sz w:val="22"/>
                <w:szCs w:val="22"/>
              </w:rPr>
              <w:t xml:space="preserve">копию полученного от гаранта </w:t>
            </w:r>
            <w:r w:rsidRPr="002A54B1">
              <w:rPr>
                <w:rFonts w:ascii="Garamond" w:hAnsi="Garamond"/>
                <w:sz w:val="22"/>
                <w:szCs w:val="22"/>
                <w:lang w:val="en-US"/>
              </w:rPr>
              <w:t>SWIFT</w:t>
            </w:r>
            <w:r w:rsidRPr="002A54B1">
              <w:rPr>
                <w:rFonts w:ascii="Garamond" w:hAnsi="Garamond"/>
                <w:sz w:val="22"/>
                <w:szCs w:val="22"/>
              </w:rPr>
              <w:t xml:space="preserve">-сообщения с текстом банковской гарантии, транслитерированным авизующим банком на русский язык по стандарту </w:t>
            </w:r>
            <w:r w:rsidRPr="002A54B1">
              <w:rPr>
                <w:rFonts w:ascii="Garamond" w:hAnsi="Garamond"/>
                <w:sz w:val="22"/>
                <w:szCs w:val="22"/>
                <w:lang w:val="en-US"/>
              </w:rPr>
              <w:t>SWIFT</w:t>
            </w:r>
            <w:r w:rsidRPr="002A54B1">
              <w:rPr>
                <w:rFonts w:ascii="Garamond" w:hAnsi="Garamond"/>
                <w:sz w:val="22"/>
                <w:szCs w:val="22"/>
              </w:rPr>
              <w:t xml:space="preserve"> </w:t>
            </w:r>
            <w:r w:rsidRPr="002A54B1">
              <w:rPr>
                <w:rFonts w:ascii="Garamond" w:hAnsi="Garamond"/>
                <w:sz w:val="22"/>
                <w:szCs w:val="22"/>
                <w:lang w:val="en-US"/>
              </w:rPr>
              <w:t>RUR</w:t>
            </w:r>
            <w:r w:rsidRPr="002A54B1">
              <w:rPr>
                <w:rFonts w:ascii="Garamond" w:hAnsi="Garamond"/>
                <w:sz w:val="22"/>
                <w:szCs w:val="22"/>
              </w:rPr>
              <w:t>6 по форме согласно приложению 3</w:t>
            </w:r>
            <w:r w:rsidRPr="002A54B1">
              <w:rPr>
                <w:rFonts w:ascii="Garamond" w:hAnsi="Garamond"/>
                <w:sz w:val="22"/>
                <w:szCs w:val="22"/>
                <w:highlight w:val="yellow"/>
              </w:rPr>
              <w:t>, либо приложению 3.2,</w:t>
            </w:r>
            <w:r w:rsidRPr="002A54B1">
              <w:rPr>
                <w:rFonts w:ascii="Garamond" w:hAnsi="Garamond"/>
                <w:sz w:val="22"/>
                <w:szCs w:val="22"/>
              </w:rPr>
              <w:t xml:space="preserve"> либо приложению 3.3 к Соглашению о взаимодействии Гаранта, Авизующего банка и АО «ЦФР»;</w:t>
            </w:r>
          </w:p>
          <w:p w14:paraId="291D430C" w14:textId="77777777" w:rsidR="007B7050" w:rsidRPr="002A54B1" w:rsidRDefault="007B7050" w:rsidP="00D35B73">
            <w:pPr>
              <w:pStyle w:val="affd"/>
              <w:numPr>
                <w:ilvl w:val="2"/>
                <w:numId w:val="4"/>
              </w:numPr>
              <w:tabs>
                <w:tab w:val="left" w:pos="960"/>
              </w:tabs>
              <w:autoSpaceDE/>
              <w:autoSpaceDN/>
              <w:spacing w:before="120" w:after="120"/>
              <w:ind w:left="600" w:firstLine="0"/>
              <w:contextualSpacing/>
              <w:jc w:val="both"/>
              <w:rPr>
                <w:rFonts w:ascii="Garamond" w:hAnsi="Garamond"/>
                <w:sz w:val="22"/>
                <w:szCs w:val="22"/>
              </w:rPr>
            </w:pPr>
            <w:r w:rsidRPr="002A54B1">
              <w:rPr>
                <w:rFonts w:ascii="Garamond" w:hAnsi="Garamond"/>
                <w:sz w:val="22"/>
                <w:szCs w:val="22"/>
                <w:lang w:val="en-US"/>
              </w:rPr>
              <w:t>XML</w:t>
            </w:r>
            <w:r w:rsidRPr="002A54B1">
              <w:rPr>
                <w:rFonts w:ascii="Garamond" w:hAnsi="Garamond"/>
                <w:sz w:val="22"/>
                <w:szCs w:val="22"/>
              </w:rPr>
              <w:t>-файл, содержащий основные параметры выданной гарантом банковской гарантии по форме согласно приложению 10 к Соглашению о взаимодействии Гаранта, Авизующего банка и АО «ЦФР».</w:t>
            </w:r>
          </w:p>
          <w:p w14:paraId="62A1E06D" w14:textId="77777777" w:rsidR="007B7050" w:rsidRPr="002A54B1" w:rsidRDefault="007B7050" w:rsidP="007B7050">
            <w:pPr>
              <w:pStyle w:val="affd"/>
              <w:tabs>
                <w:tab w:val="left" w:pos="567"/>
              </w:tabs>
              <w:spacing w:before="120" w:after="120"/>
              <w:ind w:left="0" w:firstLine="600"/>
              <w:contextualSpacing/>
              <w:jc w:val="both"/>
              <w:rPr>
                <w:rFonts w:ascii="Garamond" w:hAnsi="Garamond"/>
                <w:sz w:val="22"/>
                <w:szCs w:val="22"/>
              </w:rPr>
            </w:pPr>
            <w:r w:rsidRPr="002A54B1">
              <w:rPr>
                <w:rFonts w:ascii="Garamond" w:hAnsi="Garamond"/>
                <w:sz w:val="22"/>
                <w:szCs w:val="22"/>
              </w:rPr>
              <w:tab/>
              <w:t>В случае отсутствия хотя бы одного вышеуказанного электронного документа в передаваемом авизующим банком ЦФР пакете документов и (или) наличия в нем документа, не соответствующего требованиям настоящего Положения, комплект документов считается не предоставленным авизующим банком в ЦФР.</w:t>
            </w:r>
          </w:p>
          <w:p w14:paraId="772B9C5C" w14:textId="77777777" w:rsidR="007B7050" w:rsidRPr="002A54B1" w:rsidRDefault="007B7050" w:rsidP="007B7050">
            <w:pPr>
              <w:pStyle w:val="affd"/>
              <w:tabs>
                <w:tab w:val="left" w:pos="567"/>
              </w:tabs>
              <w:spacing w:before="120" w:after="120"/>
              <w:ind w:left="0" w:firstLine="600"/>
              <w:contextualSpacing/>
              <w:jc w:val="both"/>
              <w:rPr>
                <w:rFonts w:ascii="Garamond" w:hAnsi="Garamond"/>
                <w:sz w:val="22"/>
                <w:szCs w:val="22"/>
              </w:rPr>
            </w:pPr>
            <w:r w:rsidRPr="002A54B1">
              <w:rPr>
                <w:rFonts w:ascii="Garamond" w:hAnsi="Garamond"/>
                <w:sz w:val="22"/>
                <w:szCs w:val="22"/>
              </w:rPr>
              <w:t xml:space="preserve">Если </w:t>
            </w:r>
            <w:r w:rsidRPr="002A54B1">
              <w:rPr>
                <w:rFonts w:ascii="Garamond" w:hAnsi="Garamond"/>
                <w:sz w:val="22"/>
                <w:szCs w:val="22"/>
                <w:lang w:eastAsia="en-US"/>
              </w:rPr>
              <w:t xml:space="preserve">гарантом выступает </w:t>
            </w:r>
            <w:r w:rsidRPr="002A54B1">
              <w:rPr>
                <w:rFonts w:ascii="Garamond" w:hAnsi="Garamond"/>
                <w:sz w:val="22"/>
                <w:szCs w:val="22"/>
              </w:rPr>
              <w:t>уполномоченная кредитная организация на оптовом рынке</w:t>
            </w:r>
            <w:r w:rsidRPr="002A54B1">
              <w:rPr>
                <w:rFonts w:ascii="Garamond" w:hAnsi="Garamond"/>
                <w:sz w:val="22"/>
                <w:szCs w:val="22"/>
                <w:lang w:eastAsia="en-US"/>
              </w:rPr>
              <w:t>, то</w:t>
            </w:r>
            <w:r w:rsidRPr="002A54B1">
              <w:rPr>
                <w:rFonts w:ascii="Garamond" w:hAnsi="Garamond"/>
                <w:sz w:val="22"/>
                <w:szCs w:val="22"/>
              </w:rPr>
              <w:t>:</w:t>
            </w:r>
          </w:p>
          <w:p w14:paraId="5F1A6703" w14:textId="77777777" w:rsidR="007B7050" w:rsidRPr="002A54B1" w:rsidRDefault="007B7050" w:rsidP="00D35B73">
            <w:pPr>
              <w:pStyle w:val="affd"/>
              <w:numPr>
                <w:ilvl w:val="0"/>
                <w:numId w:val="8"/>
              </w:numPr>
              <w:tabs>
                <w:tab w:val="left" w:pos="567"/>
              </w:tabs>
              <w:autoSpaceDE/>
              <w:autoSpaceDN/>
              <w:spacing w:before="120" w:after="120"/>
              <w:contextualSpacing/>
              <w:jc w:val="both"/>
              <w:rPr>
                <w:rFonts w:ascii="Garamond" w:hAnsi="Garamond"/>
                <w:sz w:val="22"/>
                <w:szCs w:val="22"/>
                <w:lang w:eastAsia="en-US"/>
              </w:rPr>
            </w:pPr>
            <w:r w:rsidRPr="002A54B1">
              <w:rPr>
                <w:rFonts w:ascii="Garamond" w:hAnsi="Garamond"/>
                <w:sz w:val="22"/>
                <w:szCs w:val="22"/>
              </w:rPr>
              <w:t xml:space="preserve">авизующим банком должна быть предоставлена в ЦФР </w:t>
            </w:r>
            <w:r w:rsidRPr="002A54B1">
              <w:rPr>
                <w:rFonts w:ascii="Garamond" w:hAnsi="Garamond"/>
                <w:sz w:val="22"/>
                <w:szCs w:val="22"/>
                <w:lang w:eastAsia="en-US"/>
              </w:rPr>
              <w:t xml:space="preserve">банковская гарантия, переданная гарантом в авизующий банк в соответствии с </w:t>
            </w:r>
            <w:r w:rsidRPr="002A54B1">
              <w:rPr>
                <w:rFonts w:ascii="Garamond" w:hAnsi="Garamond"/>
                <w:sz w:val="22"/>
                <w:szCs w:val="22"/>
              </w:rPr>
              <w:t xml:space="preserve">Соглашением о взаимодействии </w:t>
            </w:r>
            <w:r w:rsidRPr="002A54B1">
              <w:rPr>
                <w:rFonts w:ascii="Garamond" w:hAnsi="Garamond"/>
                <w:bCs/>
                <w:iCs/>
                <w:color w:val="000000"/>
                <w:sz w:val="22"/>
                <w:szCs w:val="22"/>
              </w:rPr>
              <w:t xml:space="preserve">Гаранта, Авизующего банка и АО «ЦФР» по системе SWIFT или СПФС, либо </w:t>
            </w:r>
          </w:p>
          <w:p w14:paraId="12EEC605" w14:textId="77777777" w:rsidR="007B7050" w:rsidRPr="002A54B1" w:rsidRDefault="007B7050" w:rsidP="00D35B73">
            <w:pPr>
              <w:pStyle w:val="affd"/>
              <w:numPr>
                <w:ilvl w:val="0"/>
                <w:numId w:val="7"/>
              </w:numPr>
              <w:tabs>
                <w:tab w:val="left" w:pos="567"/>
              </w:tabs>
              <w:autoSpaceDE/>
              <w:autoSpaceDN/>
              <w:spacing w:before="120" w:after="120"/>
              <w:contextualSpacing/>
              <w:jc w:val="both"/>
              <w:rPr>
                <w:rFonts w:ascii="Garamond" w:hAnsi="Garamond"/>
                <w:sz w:val="22"/>
                <w:szCs w:val="22"/>
                <w:lang w:eastAsia="en-US"/>
              </w:rPr>
            </w:pPr>
            <w:r w:rsidRPr="002A54B1">
              <w:rPr>
                <w:rFonts w:ascii="Garamond" w:hAnsi="Garamond"/>
                <w:sz w:val="22"/>
                <w:szCs w:val="22"/>
                <w:lang w:eastAsia="en-US"/>
              </w:rPr>
              <w:t>гарантом должна быть предоставлена в ЦФР банковская гарантия на бумажном носителе, подписанная уполномоченным лицом гаранта, а также следующие документы:</w:t>
            </w:r>
          </w:p>
          <w:p w14:paraId="6D2F5ED1" w14:textId="77777777" w:rsidR="005C6296" w:rsidRPr="002A54B1" w:rsidRDefault="007B7050" w:rsidP="00D35B73">
            <w:pPr>
              <w:pStyle w:val="affd"/>
              <w:numPr>
                <w:ilvl w:val="0"/>
                <w:numId w:val="9"/>
              </w:numPr>
              <w:tabs>
                <w:tab w:val="left" w:pos="567"/>
              </w:tabs>
              <w:autoSpaceDE/>
              <w:autoSpaceDN/>
              <w:spacing w:before="120" w:after="120"/>
              <w:contextualSpacing/>
              <w:jc w:val="both"/>
              <w:rPr>
                <w:rFonts w:ascii="Garamond" w:hAnsi="Garamond"/>
                <w:sz w:val="22"/>
                <w:szCs w:val="22"/>
              </w:rPr>
            </w:pPr>
            <w:r w:rsidRPr="002A54B1">
              <w:rPr>
                <w:rFonts w:ascii="Garamond" w:hAnsi="Garamond"/>
                <w:sz w:val="22"/>
                <w:szCs w:val="22"/>
                <w:lang w:eastAsia="en-US"/>
              </w:rPr>
              <w:t>документы, подтверждающие полномочия лица, подписавшего банковскую гарантию;</w:t>
            </w:r>
          </w:p>
          <w:p w14:paraId="4D55702F" w14:textId="77777777" w:rsidR="007B7050" w:rsidRPr="002A54B1" w:rsidRDefault="007B7050" w:rsidP="00D35B73">
            <w:pPr>
              <w:pStyle w:val="affd"/>
              <w:numPr>
                <w:ilvl w:val="0"/>
                <w:numId w:val="9"/>
              </w:numPr>
              <w:tabs>
                <w:tab w:val="left" w:pos="567"/>
              </w:tabs>
              <w:autoSpaceDE/>
              <w:autoSpaceDN/>
              <w:spacing w:before="120" w:after="120"/>
              <w:contextualSpacing/>
              <w:jc w:val="both"/>
              <w:rPr>
                <w:rFonts w:ascii="Garamond" w:hAnsi="Garamond"/>
                <w:sz w:val="22"/>
                <w:szCs w:val="22"/>
              </w:rPr>
            </w:pPr>
            <w:r w:rsidRPr="002A54B1">
              <w:rPr>
                <w:rFonts w:ascii="Garamond" w:hAnsi="Garamond"/>
                <w:sz w:val="22"/>
                <w:szCs w:val="22"/>
              </w:rPr>
              <w:t>нотариально заверенная копия карточки с образцами подписей и оттиска печати.</w:t>
            </w:r>
          </w:p>
        </w:tc>
        <w:tc>
          <w:tcPr>
            <w:tcW w:w="2231" w:type="pct"/>
          </w:tcPr>
          <w:p w14:paraId="61BDA971" w14:textId="77777777" w:rsidR="007B7050" w:rsidRPr="002A54B1" w:rsidRDefault="007B7050" w:rsidP="007B7050">
            <w:pPr>
              <w:pStyle w:val="affd"/>
              <w:tabs>
                <w:tab w:val="left" w:pos="960"/>
              </w:tabs>
              <w:spacing w:before="120" w:after="120"/>
              <w:ind w:left="0" w:firstLine="539"/>
              <w:jc w:val="both"/>
              <w:outlineLvl w:val="3"/>
              <w:rPr>
                <w:rFonts w:ascii="Garamond" w:hAnsi="Garamond"/>
                <w:sz w:val="22"/>
                <w:szCs w:val="22"/>
                <w:lang w:eastAsia="en-US"/>
              </w:rPr>
            </w:pPr>
            <w:r w:rsidRPr="002A54B1">
              <w:rPr>
                <w:rFonts w:ascii="Garamond" w:hAnsi="Garamond"/>
                <w:sz w:val="22"/>
                <w:szCs w:val="22"/>
                <w:lang w:eastAsia="en-US"/>
              </w:rPr>
              <w:lastRenderedPageBreak/>
              <w:t>…</w:t>
            </w:r>
          </w:p>
          <w:p w14:paraId="441A433F" w14:textId="77777777" w:rsidR="007B7050" w:rsidRPr="002A54B1" w:rsidRDefault="007B7050" w:rsidP="007B7050">
            <w:pPr>
              <w:pStyle w:val="affd"/>
              <w:tabs>
                <w:tab w:val="left" w:pos="960"/>
              </w:tabs>
              <w:spacing w:before="120" w:after="120"/>
              <w:ind w:left="0" w:firstLine="539"/>
              <w:jc w:val="both"/>
              <w:outlineLvl w:val="3"/>
              <w:rPr>
                <w:rFonts w:ascii="Garamond" w:hAnsi="Garamond"/>
                <w:sz w:val="22"/>
                <w:szCs w:val="22"/>
                <w:lang w:eastAsia="en-US"/>
              </w:rPr>
            </w:pPr>
            <w:r w:rsidRPr="002A54B1">
              <w:rPr>
                <w:rFonts w:ascii="Garamond" w:hAnsi="Garamond"/>
                <w:sz w:val="22"/>
                <w:szCs w:val="22"/>
                <w:lang w:eastAsia="en-US"/>
              </w:rPr>
              <w:t xml:space="preserve">ЦФР не принимает рассматриваемую банковскую гарантию (банковские гарантии), сумма обеспечения по которой (-ым) с учетом ранее выданных гарантий таким гарантом на месяц </w:t>
            </w:r>
            <w:r w:rsidRPr="002A54B1">
              <w:rPr>
                <w:rFonts w:ascii="Garamond" w:hAnsi="Garamond"/>
                <w:i/>
                <w:sz w:val="22"/>
                <w:szCs w:val="22"/>
                <w:lang w:val="en-US" w:eastAsia="en-US"/>
              </w:rPr>
              <w:t>m</w:t>
            </w:r>
            <w:r w:rsidRPr="002A54B1">
              <w:rPr>
                <w:rFonts w:ascii="Garamond" w:hAnsi="Garamond"/>
                <w:sz w:val="22"/>
                <w:szCs w:val="22"/>
                <w:lang w:eastAsia="en-US"/>
              </w:rPr>
              <w:t xml:space="preserve"> превышает 25% от размера собственного капитала гаранта, определенного ЦФР на последнюю отчетную дату по результатам проводимого в соответствии с разделом 8 настоящего Положения ежемесячного мониторинга отчетности аккредитованных организаций;</w:t>
            </w:r>
          </w:p>
          <w:p w14:paraId="3E9290A4" w14:textId="77777777" w:rsidR="007B7050" w:rsidRPr="002A54B1" w:rsidRDefault="007B7050" w:rsidP="00277F6A">
            <w:pPr>
              <w:pStyle w:val="affd"/>
              <w:numPr>
                <w:ilvl w:val="0"/>
                <w:numId w:val="36"/>
              </w:numPr>
              <w:tabs>
                <w:tab w:val="left" w:pos="960"/>
              </w:tabs>
              <w:autoSpaceDE/>
              <w:autoSpaceDN/>
              <w:spacing w:before="120" w:after="120"/>
              <w:jc w:val="both"/>
              <w:outlineLvl w:val="3"/>
              <w:rPr>
                <w:rFonts w:ascii="Garamond" w:hAnsi="Garamond"/>
                <w:sz w:val="22"/>
                <w:szCs w:val="22"/>
                <w:lang w:eastAsia="en-US"/>
              </w:rPr>
            </w:pPr>
            <w:r w:rsidRPr="002A54B1">
              <w:rPr>
                <w:rFonts w:ascii="Garamond" w:hAnsi="Garamond"/>
                <w:sz w:val="22"/>
                <w:szCs w:val="22"/>
                <w:lang w:eastAsia="en-US"/>
              </w:rPr>
              <w:t>банковская гарантия выдана от имени гаранта, а не от имени его филиала (иного структурного подразделения);</w:t>
            </w:r>
          </w:p>
          <w:p w14:paraId="17C3CBBB" w14:textId="77777777" w:rsidR="007B7050" w:rsidRPr="002A54B1" w:rsidRDefault="007B7050" w:rsidP="00277F6A">
            <w:pPr>
              <w:pStyle w:val="affd"/>
              <w:numPr>
                <w:ilvl w:val="0"/>
                <w:numId w:val="36"/>
              </w:numPr>
              <w:tabs>
                <w:tab w:val="left" w:pos="960"/>
              </w:tabs>
              <w:autoSpaceDE/>
              <w:autoSpaceDN/>
              <w:spacing w:before="120" w:after="120"/>
              <w:ind w:left="0" w:firstLine="600"/>
              <w:jc w:val="both"/>
              <w:outlineLvl w:val="3"/>
              <w:rPr>
                <w:rFonts w:ascii="Garamond" w:hAnsi="Garamond"/>
                <w:sz w:val="22"/>
                <w:szCs w:val="22"/>
                <w:lang w:eastAsia="en-US"/>
              </w:rPr>
            </w:pPr>
            <w:r w:rsidRPr="002A54B1">
              <w:rPr>
                <w:rFonts w:ascii="Garamond" w:hAnsi="Garamond"/>
                <w:sz w:val="22"/>
                <w:szCs w:val="22"/>
                <w:lang w:eastAsia="en-US"/>
              </w:rPr>
              <w:t xml:space="preserve">в банковской гарантии указан номер договора, исполнение обязательств по которому </w:t>
            </w:r>
            <w:r w:rsidRPr="002A54B1">
              <w:rPr>
                <w:rFonts w:ascii="Garamond" w:hAnsi="Garamond"/>
                <w:sz w:val="22"/>
                <w:szCs w:val="22"/>
              </w:rPr>
              <w:t>обеспечивает данная банковская гарантия</w:t>
            </w:r>
            <w:r w:rsidRPr="002A54B1">
              <w:rPr>
                <w:rFonts w:ascii="Garamond" w:hAnsi="Garamond"/>
                <w:sz w:val="22"/>
                <w:szCs w:val="22"/>
                <w:lang w:eastAsia="en-US"/>
              </w:rPr>
              <w:t>;</w:t>
            </w:r>
          </w:p>
          <w:p w14:paraId="4D6B8AD7" w14:textId="77777777" w:rsidR="007B7050" w:rsidRPr="002A54B1" w:rsidRDefault="007B7050" w:rsidP="00277F6A">
            <w:pPr>
              <w:pStyle w:val="affd"/>
              <w:numPr>
                <w:ilvl w:val="0"/>
                <w:numId w:val="36"/>
              </w:numPr>
              <w:tabs>
                <w:tab w:val="left" w:pos="960"/>
              </w:tabs>
              <w:autoSpaceDE/>
              <w:autoSpaceDN/>
              <w:spacing w:before="120" w:after="120"/>
              <w:ind w:left="0" w:firstLine="600"/>
              <w:jc w:val="both"/>
              <w:outlineLvl w:val="3"/>
              <w:rPr>
                <w:rFonts w:ascii="Garamond" w:hAnsi="Garamond"/>
                <w:sz w:val="22"/>
                <w:szCs w:val="22"/>
                <w:lang w:eastAsia="en-US"/>
              </w:rPr>
            </w:pPr>
            <w:r w:rsidRPr="002A54B1">
              <w:rPr>
                <w:rFonts w:ascii="Garamond" w:hAnsi="Garamond"/>
                <w:sz w:val="22"/>
                <w:szCs w:val="22"/>
                <w:lang w:eastAsia="en-US"/>
              </w:rPr>
              <w:t>срок действия банковской гарантии соответствует требованиям настоящего Положения;</w:t>
            </w:r>
          </w:p>
          <w:p w14:paraId="31BA4601" w14:textId="77777777" w:rsidR="007B7050" w:rsidRPr="002A54B1" w:rsidRDefault="007B7050" w:rsidP="00277F6A">
            <w:pPr>
              <w:pStyle w:val="affd"/>
              <w:numPr>
                <w:ilvl w:val="0"/>
                <w:numId w:val="36"/>
              </w:numPr>
              <w:tabs>
                <w:tab w:val="left" w:pos="960"/>
              </w:tabs>
              <w:autoSpaceDE/>
              <w:autoSpaceDN/>
              <w:spacing w:before="120" w:after="120"/>
              <w:ind w:left="0" w:firstLine="600"/>
              <w:jc w:val="both"/>
              <w:outlineLvl w:val="3"/>
              <w:rPr>
                <w:rFonts w:ascii="Garamond" w:hAnsi="Garamond"/>
                <w:sz w:val="22"/>
                <w:szCs w:val="22"/>
                <w:lang w:eastAsia="en-US"/>
              </w:rPr>
            </w:pPr>
            <w:r w:rsidRPr="002A54B1">
              <w:rPr>
                <w:rFonts w:ascii="Garamond" w:hAnsi="Garamond"/>
                <w:sz w:val="22"/>
                <w:szCs w:val="22"/>
                <w:lang w:eastAsia="en-US"/>
              </w:rPr>
              <w:t xml:space="preserve">текст банковской гарантии, полученной по системе </w:t>
            </w:r>
            <w:r w:rsidRPr="002A54B1">
              <w:rPr>
                <w:rFonts w:ascii="Garamond" w:hAnsi="Garamond"/>
                <w:sz w:val="22"/>
                <w:szCs w:val="22"/>
                <w:lang w:val="en-US" w:eastAsia="en-US"/>
              </w:rPr>
              <w:t>SWIFT</w:t>
            </w:r>
            <w:r w:rsidRPr="002A54B1">
              <w:rPr>
                <w:rFonts w:ascii="Garamond" w:hAnsi="Garamond"/>
                <w:sz w:val="22"/>
                <w:szCs w:val="22"/>
                <w:lang w:eastAsia="en-US"/>
              </w:rPr>
              <w:t xml:space="preserve"> </w:t>
            </w:r>
            <w:r w:rsidRPr="002A54B1">
              <w:rPr>
                <w:rFonts w:ascii="Garamond" w:hAnsi="Garamond"/>
                <w:sz w:val="22"/>
                <w:szCs w:val="22"/>
              </w:rPr>
              <w:t>или СПФС</w:t>
            </w:r>
            <w:r w:rsidRPr="002A54B1">
              <w:rPr>
                <w:rFonts w:ascii="Garamond" w:hAnsi="Garamond"/>
                <w:sz w:val="22"/>
                <w:szCs w:val="22"/>
                <w:lang w:eastAsia="en-US"/>
              </w:rPr>
              <w:t>, соответствует приложению 9 либо приложению 9в к настоящему Положению;</w:t>
            </w:r>
          </w:p>
          <w:p w14:paraId="521C5D6B" w14:textId="77777777" w:rsidR="007B7050" w:rsidRPr="002A54B1" w:rsidRDefault="007B7050" w:rsidP="00277F6A">
            <w:pPr>
              <w:pStyle w:val="affd"/>
              <w:numPr>
                <w:ilvl w:val="0"/>
                <w:numId w:val="36"/>
              </w:numPr>
              <w:tabs>
                <w:tab w:val="left" w:pos="960"/>
              </w:tabs>
              <w:autoSpaceDE/>
              <w:autoSpaceDN/>
              <w:spacing w:before="120" w:after="120"/>
              <w:ind w:left="0" w:firstLine="600"/>
              <w:jc w:val="both"/>
              <w:outlineLvl w:val="3"/>
              <w:rPr>
                <w:rFonts w:ascii="Garamond" w:hAnsi="Garamond"/>
                <w:sz w:val="22"/>
                <w:szCs w:val="22"/>
              </w:rPr>
            </w:pPr>
            <w:r w:rsidRPr="002A54B1">
              <w:rPr>
                <w:rFonts w:ascii="Garamond" w:hAnsi="Garamond"/>
                <w:sz w:val="22"/>
                <w:szCs w:val="22"/>
              </w:rPr>
              <w:t>авизующим банком в сроки, указанные в пп.</w:t>
            </w:r>
            <w:r w:rsidRPr="002A54B1" w:rsidDel="00E41642">
              <w:rPr>
                <w:rFonts w:ascii="Garamond" w:hAnsi="Garamond"/>
                <w:sz w:val="22"/>
                <w:szCs w:val="22"/>
              </w:rPr>
              <w:t xml:space="preserve"> </w:t>
            </w:r>
            <w:r w:rsidRPr="002A54B1">
              <w:rPr>
                <w:rFonts w:ascii="Garamond" w:hAnsi="Garamond"/>
                <w:sz w:val="22"/>
                <w:szCs w:val="22"/>
              </w:rPr>
              <w:t xml:space="preserve">3.10, 3.11 настоящего Положения, в соответствии с Соглашением о взаимодействии Гаранта, Авизующего банка и АО «ЦФР» единым </w:t>
            </w:r>
            <w:r w:rsidRPr="002A54B1">
              <w:rPr>
                <w:rFonts w:ascii="Garamond" w:hAnsi="Garamond"/>
                <w:sz w:val="22"/>
                <w:szCs w:val="22"/>
              </w:rPr>
              <w:lastRenderedPageBreak/>
              <w:t>пакетом направлены в ЦФР следующие документы в электронном виде с использованием электронной подписи:</w:t>
            </w:r>
          </w:p>
          <w:p w14:paraId="2538AF89" w14:textId="77777777" w:rsidR="007B7050" w:rsidRPr="002A54B1" w:rsidRDefault="007B7050" w:rsidP="00D35B73">
            <w:pPr>
              <w:pStyle w:val="affd"/>
              <w:numPr>
                <w:ilvl w:val="2"/>
                <w:numId w:val="4"/>
              </w:numPr>
              <w:tabs>
                <w:tab w:val="left" w:pos="960"/>
              </w:tabs>
              <w:autoSpaceDE/>
              <w:autoSpaceDN/>
              <w:spacing w:before="120" w:after="120"/>
              <w:ind w:left="600" w:firstLine="0"/>
              <w:contextualSpacing/>
              <w:jc w:val="both"/>
              <w:rPr>
                <w:rFonts w:ascii="Garamond" w:hAnsi="Garamond"/>
                <w:sz w:val="22"/>
                <w:szCs w:val="22"/>
              </w:rPr>
            </w:pPr>
            <w:r w:rsidRPr="002A54B1">
              <w:rPr>
                <w:rFonts w:ascii="Garamond" w:hAnsi="Garamond"/>
                <w:sz w:val="22"/>
                <w:szCs w:val="22"/>
              </w:rPr>
              <w:t>сопроводительное письмо по форме согласно приложению 11 к Соглашению о взаимодействии Гаранта, Авизующего банка и АО «ЦФР», направленное авизующим банком в адрес ЦФР, о подтверждении факта аутентичности направляемой копии полученному по системе SWIFT или СПФС SWIFT-сообщению, содержащему банковскую гарантию, и получения такого сообщения от гаранта (подтверждение подлинности и действительности ЭП SWIFT-сообщения);</w:t>
            </w:r>
          </w:p>
          <w:p w14:paraId="0AB2D032" w14:textId="3BF5ACD5" w:rsidR="007B7050" w:rsidRPr="002A54B1" w:rsidRDefault="007B7050" w:rsidP="00D35B73">
            <w:pPr>
              <w:pStyle w:val="affd"/>
              <w:numPr>
                <w:ilvl w:val="2"/>
                <w:numId w:val="4"/>
              </w:numPr>
              <w:tabs>
                <w:tab w:val="left" w:pos="960"/>
              </w:tabs>
              <w:autoSpaceDE/>
              <w:autoSpaceDN/>
              <w:spacing w:before="120" w:after="120"/>
              <w:ind w:left="600" w:firstLine="0"/>
              <w:contextualSpacing/>
              <w:jc w:val="both"/>
              <w:rPr>
                <w:rFonts w:ascii="Garamond" w:hAnsi="Garamond"/>
                <w:sz w:val="22"/>
                <w:szCs w:val="22"/>
              </w:rPr>
            </w:pPr>
            <w:r w:rsidRPr="002A54B1">
              <w:rPr>
                <w:rFonts w:ascii="Garamond" w:hAnsi="Garamond"/>
                <w:sz w:val="22"/>
                <w:szCs w:val="22"/>
              </w:rPr>
              <w:t xml:space="preserve">копию полученного от гаранта </w:t>
            </w:r>
            <w:r w:rsidRPr="002A54B1">
              <w:rPr>
                <w:rFonts w:ascii="Garamond" w:hAnsi="Garamond"/>
                <w:sz w:val="22"/>
                <w:szCs w:val="22"/>
                <w:lang w:val="en-US"/>
              </w:rPr>
              <w:t>SWIFT</w:t>
            </w:r>
            <w:r w:rsidRPr="002A54B1">
              <w:rPr>
                <w:rFonts w:ascii="Garamond" w:hAnsi="Garamond"/>
                <w:sz w:val="22"/>
                <w:szCs w:val="22"/>
              </w:rPr>
              <w:t xml:space="preserve">-сообщения с текстом банковской гарантии по форме согласно приложению 3 либо приложению 3.3 к Соглашению о взаимодействии Гаранта, Авизующего банка и АО «ЦФР», транслитерированным гарантом в латиницу по стандарту </w:t>
            </w:r>
            <w:r w:rsidRPr="002A54B1">
              <w:rPr>
                <w:rFonts w:ascii="Garamond" w:hAnsi="Garamond"/>
                <w:sz w:val="22"/>
                <w:szCs w:val="22"/>
                <w:lang w:val="en-US"/>
              </w:rPr>
              <w:t>SWIFT</w:t>
            </w:r>
            <w:r w:rsidRPr="002A54B1">
              <w:rPr>
                <w:rFonts w:ascii="Garamond" w:hAnsi="Garamond"/>
                <w:sz w:val="22"/>
                <w:szCs w:val="22"/>
              </w:rPr>
              <w:t xml:space="preserve"> </w:t>
            </w:r>
            <w:r w:rsidRPr="002A54B1">
              <w:rPr>
                <w:rFonts w:ascii="Garamond" w:hAnsi="Garamond"/>
                <w:sz w:val="22"/>
                <w:szCs w:val="22"/>
                <w:lang w:val="en-US"/>
              </w:rPr>
              <w:t>RUR</w:t>
            </w:r>
            <w:r w:rsidRPr="002A54B1">
              <w:rPr>
                <w:rFonts w:ascii="Garamond" w:hAnsi="Garamond"/>
                <w:sz w:val="22"/>
                <w:szCs w:val="22"/>
              </w:rPr>
              <w:t>6 по форме согласно приложению 4</w:t>
            </w:r>
            <w:r w:rsidR="00900363" w:rsidRPr="002A54B1">
              <w:rPr>
                <w:rFonts w:ascii="Garamond" w:hAnsi="Garamond"/>
                <w:sz w:val="22"/>
                <w:szCs w:val="22"/>
              </w:rPr>
              <w:t>,</w:t>
            </w:r>
            <w:r w:rsidRPr="002A54B1">
              <w:rPr>
                <w:rFonts w:ascii="Garamond" w:hAnsi="Garamond"/>
                <w:sz w:val="22"/>
                <w:szCs w:val="22"/>
              </w:rPr>
              <w:t xml:space="preserve"> либо приложению 4.3, либо 5 к Соглашению о взаимодействии Гаранта, Авизующего банка и АО «ЦФР»;</w:t>
            </w:r>
          </w:p>
          <w:p w14:paraId="08E9D533" w14:textId="77777777" w:rsidR="007B7050" w:rsidRPr="002A54B1" w:rsidRDefault="007B7050" w:rsidP="00D35B73">
            <w:pPr>
              <w:pStyle w:val="affd"/>
              <w:numPr>
                <w:ilvl w:val="2"/>
                <w:numId w:val="4"/>
              </w:numPr>
              <w:tabs>
                <w:tab w:val="left" w:pos="960"/>
              </w:tabs>
              <w:autoSpaceDE/>
              <w:autoSpaceDN/>
              <w:spacing w:before="120" w:after="120"/>
              <w:ind w:left="600" w:firstLine="0"/>
              <w:contextualSpacing/>
              <w:jc w:val="both"/>
              <w:rPr>
                <w:rFonts w:ascii="Garamond" w:hAnsi="Garamond"/>
                <w:sz w:val="22"/>
                <w:szCs w:val="22"/>
              </w:rPr>
            </w:pPr>
            <w:r w:rsidRPr="002A54B1">
              <w:rPr>
                <w:rFonts w:ascii="Garamond" w:hAnsi="Garamond"/>
                <w:sz w:val="22"/>
                <w:szCs w:val="22"/>
              </w:rPr>
              <w:t xml:space="preserve">копию полученного от гаранта </w:t>
            </w:r>
            <w:r w:rsidRPr="002A54B1">
              <w:rPr>
                <w:rFonts w:ascii="Garamond" w:hAnsi="Garamond"/>
                <w:sz w:val="22"/>
                <w:szCs w:val="22"/>
                <w:lang w:val="en-US"/>
              </w:rPr>
              <w:t>SWIFT</w:t>
            </w:r>
            <w:r w:rsidRPr="002A54B1">
              <w:rPr>
                <w:rFonts w:ascii="Garamond" w:hAnsi="Garamond"/>
                <w:sz w:val="22"/>
                <w:szCs w:val="22"/>
              </w:rPr>
              <w:t xml:space="preserve">-сообщения с текстом банковской гарантии, транслитерированным авизующим банком на русский язык по стандарту </w:t>
            </w:r>
            <w:r w:rsidRPr="002A54B1">
              <w:rPr>
                <w:rFonts w:ascii="Garamond" w:hAnsi="Garamond"/>
                <w:sz w:val="22"/>
                <w:szCs w:val="22"/>
                <w:lang w:val="en-US"/>
              </w:rPr>
              <w:t>SWIFT</w:t>
            </w:r>
            <w:r w:rsidRPr="002A54B1">
              <w:rPr>
                <w:rFonts w:ascii="Garamond" w:hAnsi="Garamond"/>
                <w:sz w:val="22"/>
                <w:szCs w:val="22"/>
              </w:rPr>
              <w:t xml:space="preserve"> </w:t>
            </w:r>
            <w:r w:rsidRPr="002A54B1">
              <w:rPr>
                <w:rFonts w:ascii="Garamond" w:hAnsi="Garamond"/>
                <w:sz w:val="22"/>
                <w:szCs w:val="22"/>
                <w:lang w:val="en-US"/>
              </w:rPr>
              <w:t>RUR</w:t>
            </w:r>
            <w:r w:rsidRPr="002A54B1">
              <w:rPr>
                <w:rFonts w:ascii="Garamond" w:hAnsi="Garamond"/>
                <w:sz w:val="22"/>
                <w:szCs w:val="22"/>
              </w:rPr>
              <w:t>6 по форме согласно приложению 3 либо приложению 3.3 к Соглашению о взаимодействии Гаранта, Авизующего банка и АО «ЦФР»;</w:t>
            </w:r>
          </w:p>
          <w:p w14:paraId="0DA4C080" w14:textId="77777777" w:rsidR="007B7050" w:rsidRPr="002A54B1" w:rsidRDefault="007B7050" w:rsidP="00D35B73">
            <w:pPr>
              <w:pStyle w:val="affd"/>
              <w:numPr>
                <w:ilvl w:val="2"/>
                <w:numId w:val="4"/>
              </w:numPr>
              <w:tabs>
                <w:tab w:val="left" w:pos="960"/>
              </w:tabs>
              <w:autoSpaceDE/>
              <w:autoSpaceDN/>
              <w:spacing w:before="120" w:after="120"/>
              <w:ind w:left="600" w:firstLine="0"/>
              <w:contextualSpacing/>
              <w:jc w:val="both"/>
              <w:rPr>
                <w:rFonts w:ascii="Garamond" w:hAnsi="Garamond"/>
                <w:sz w:val="22"/>
                <w:szCs w:val="22"/>
              </w:rPr>
            </w:pPr>
            <w:r w:rsidRPr="002A54B1">
              <w:rPr>
                <w:rFonts w:ascii="Garamond" w:hAnsi="Garamond"/>
                <w:sz w:val="22"/>
                <w:szCs w:val="22"/>
                <w:lang w:val="en-US"/>
              </w:rPr>
              <w:t>XML</w:t>
            </w:r>
            <w:r w:rsidRPr="002A54B1">
              <w:rPr>
                <w:rFonts w:ascii="Garamond" w:hAnsi="Garamond"/>
                <w:sz w:val="22"/>
                <w:szCs w:val="22"/>
              </w:rPr>
              <w:t>-файл, содержащий основные параметры выданной гарантом банковской гарантии по форме согласно приложению 10 к Соглашению о взаимодействии Гаранта, Авизующего банка и АО «ЦФР».</w:t>
            </w:r>
          </w:p>
          <w:p w14:paraId="0479A01B" w14:textId="77777777" w:rsidR="007B7050" w:rsidRPr="002A54B1" w:rsidRDefault="007B7050" w:rsidP="007B7050">
            <w:pPr>
              <w:pStyle w:val="affd"/>
              <w:tabs>
                <w:tab w:val="left" w:pos="567"/>
              </w:tabs>
              <w:spacing w:before="120" w:after="120"/>
              <w:ind w:left="0" w:firstLine="600"/>
              <w:contextualSpacing/>
              <w:jc w:val="both"/>
              <w:rPr>
                <w:rFonts w:ascii="Garamond" w:hAnsi="Garamond"/>
                <w:sz w:val="22"/>
                <w:szCs w:val="22"/>
              </w:rPr>
            </w:pPr>
            <w:r w:rsidRPr="002A54B1">
              <w:rPr>
                <w:rFonts w:ascii="Garamond" w:hAnsi="Garamond"/>
                <w:sz w:val="22"/>
                <w:szCs w:val="22"/>
              </w:rPr>
              <w:tab/>
              <w:t>В случае отсутствия хотя бы одного вышеуказанного электронного документа в передаваемом авизующим банком ЦФР пакете документов и (или) наличия в нем документа, не соответствующего требованиям настоящего Положения, комплект документов считается не предоставленным авизующим банком в ЦФР.</w:t>
            </w:r>
          </w:p>
          <w:p w14:paraId="48FFE8BA" w14:textId="77777777" w:rsidR="007B7050" w:rsidRPr="002A54B1" w:rsidRDefault="007B7050" w:rsidP="007B7050">
            <w:pPr>
              <w:pStyle w:val="affd"/>
              <w:tabs>
                <w:tab w:val="left" w:pos="567"/>
              </w:tabs>
              <w:spacing w:before="120" w:after="120"/>
              <w:ind w:left="0" w:firstLine="600"/>
              <w:contextualSpacing/>
              <w:jc w:val="both"/>
              <w:rPr>
                <w:rFonts w:ascii="Garamond" w:hAnsi="Garamond"/>
                <w:sz w:val="22"/>
                <w:szCs w:val="22"/>
              </w:rPr>
            </w:pPr>
            <w:r w:rsidRPr="002A54B1">
              <w:rPr>
                <w:rFonts w:ascii="Garamond" w:hAnsi="Garamond"/>
                <w:sz w:val="22"/>
                <w:szCs w:val="22"/>
              </w:rPr>
              <w:t xml:space="preserve">Если </w:t>
            </w:r>
            <w:r w:rsidRPr="002A54B1">
              <w:rPr>
                <w:rFonts w:ascii="Garamond" w:hAnsi="Garamond"/>
                <w:sz w:val="22"/>
                <w:szCs w:val="22"/>
                <w:lang w:eastAsia="en-US"/>
              </w:rPr>
              <w:t xml:space="preserve">гарантом выступает </w:t>
            </w:r>
            <w:r w:rsidRPr="002A54B1">
              <w:rPr>
                <w:rFonts w:ascii="Garamond" w:hAnsi="Garamond"/>
                <w:sz w:val="22"/>
                <w:szCs w:val="22"/>
              </w:rPr>
              <w:t>уполномоченная кредитная организация на оптовом рынке</w:t>
            </w:r>
            <w:r w:rsidRPr="002A54B1">
              <w:rPr>
                <w:rFonts w:ascii="Garamond" w:hAnsi="Garamond"/>
                <w:sz w:val="22"/>
                <w:szCs w:val="22"/>
                <w:lang w:eastAsia="en-US"/>
              </w:rPr>
              <w:t>, то</w:t>
            </w:r>
            <w:r w:rsidRPr="002A54B1">
              <w:rPr>
                <w:rFonts w:ascii="Garamond" w:hAnsi="Garamond"/>
                <w:sz w:val="22"/>
                <w:szCs w:val="22"/>
              </w:rPr>
              <w:t>:</w:t>
            </w:r>
          </w:p>
          <w:p w14:paraId="1C8FF4E6" w14:textId="77777777" w:rsidR="007B7050" w:rsidRPr="002A54B1" w:rsidRDefault="007B7050" w:rsidP="00D35B73">
            <w:pPr>
              <w:pStyle w:val="affd"/>
              <w:numPr>
                <w:ilvl w:val="0"/>
                <w:numId w:val="8"/>
              </w:numPr>
              <w:tabs>
                <w:tab w:val="left" w:pos="567"/>
              </w:tabs>
              <w:autoSpaceDE/>
              <w:autoSpaceDN/>
              <w:spacing w:before="120" w:after="120"/>
              <w:contextualSpacing/>
              <w:jc w:val="both"/>
              <w:rPr>
                <w:rFonts w:ascii="Garamond" w:hAnsi="Garamond"/>
                <w:sz w:val="22"/>
                <w:szCs w:val="22"/>
                <w:lang w:eastAsia="en-US"/>
              </w:rPr>
            </w:pPr>
            <w:r w:rsidRPr="002A54B1">
              <w:rPr>
                <w:rFonts w:ascii="Garamond" w:hAnsi="Garamond"/>
                <w:sz w:val="22"/>
                <w:szCs w:val="22"/>
              </w:rPr>
              <w:t xml:space="preserve">авизующим банком должна быть предоставлена в ЦФР </w:t>
            </w:r>
            <w:r w:rsidRPr="002A54B1">
              <w:rPr>
                <w:rFonts w:ascii="Garamond" w:hAnsi="Garamond"/>
                <w:sz w:val="22"/>
                <w:szCs w:val="22"/>
                <w:lang w:eastAsia="en-US"/>
              </w:rPr>
              <w:t xml:space="preserve">банковская гарантия, переданная гарантом в авизующий банк в соответствии с </w:t>
            </w:r>
            <w:r w:rsidRPr="002A54B1">
              <w:rPr>
                <w:rFonts w:ascii="Garamond" w:hAnsi="Garamond"/>
                <w:sz w:val="22"/>
                <w:szCs w:val="22"/>
              </w:rPr>
              <w:t xml:space="preserve">Соглашением о взаимодействии </w:t>
            </w:r>
            <w:r w:rsidRPr="002A54B1">
              <w:rPr>
                <w:rFonts w:ascii="Garamond" w:hAnsi="Garamond"/>
                <w:bCs/>
                <w:iCs/>
                <w:color w:val="000000"/>
                <w:sz w:val="22"/>
                <w:szCs w:val="22"/>
              </w:rPr>
              <w:t xml:space="preserve">Гаранта, Авизующего банка и АО «ЦФР» по системе SWIFT или СПФС, либо </w:t>
            </w:r>
          </w:p>
          <w:p w14:paraId="59B2E06A" w14:textId="77777777" w:rsidR="007B7050" w:rsidRPr="002A54B1" w:rsidRDefault="007B7050" w:rsidP="00D35B73">
            <w:pPr>
              <w:pStyle w:val="affd"/>
              <w:numPr>
                <w:ilvl w:val="0"/>
                <w:numId w:val="7"/>
              </w:numPr>
              <w:tabs>
                <w:tab w:val="left" w:pos="567"/>
              </w:tabs>
              <w:autoSpaceDE/>
              <w:autoSpaceDN/>
              <w:spacing w:before="120" w:after="120"/>
              <w:contextualSpacing/>
              <w:jc w:val="both"/>
              <w:rPr>
                <w:rFonts w:ascii="Garamond" w:hAnsi="Garamond"/>
                <w:sz w:val="22"/>
                <w:szCs w:val="22"/>
                <w:lang w:eastAsia="en-US"/>
              </w:rPr>
            </w:pPr>
            <w:r w:rsidRPr="002A54B1">
              <w:rPr>
                <w:rFonts w:ascii="Garamond" w:hAnsi="Garamond"/>
                <w:sz w:val="22"/>
                <w:szCs w:val="22"/>
                <w:lang w:eastAsia="en-US"/>
              </w:rPr>
              <w:t>гарантом должна быть предоставлена в ЦФР банковская гарантия на бумажном носителе, подписанная уполномоченным лицом гаранта, а также следующие документы:</w:t>
            </w:r>
          </w:p>
          <w:p w14:paraId="3E581993" w14:textId="77777777" w:rsidR="007B7050" w:rsidRPr="002A54B1" w:rsidRDefault="007B7050" w:rsidP="00D35B73">
            <w:pPr>
              <w:pStyle w:val="affd"/>
              <w:numPr>
                <w:ilvl w:val="0"/>
                <w:numId w:val="9"/>
              </w:numPr>
              <w:tabs>
                <w:tab w:val="left" w:pos="567"/>
              </w:tabs>
              <w:autoSpaceDE/>
              <w:autoSpaceDN/>
              <w:spacing w:before="120" w:after="120"/>
              <w:contextualSpacing/>
              <w:jc w:val="both"/>
              <w:rPr>
                <w:rFonts w:ascii="Garamond" w:hAnsi="Garamond"/>
                <w:sz w:val="22"/>
                <w:szCs w:val="22"/>
              </w:rPr>
            </w:pPr>
            <w:r w:rsidRPr="002A54B1">
              <w:rPr>
                <w:rFonts w:ascii="Garamond" w:hAnsi="Garamond"/>
                <w:sz w:val="22"/>
                <w:szCs w:val="22"/>
                <w:lang w:eastAsia="en-US"/>
              </w:rPr>
              <w:t xml:space="preserve">документы, подтверждающие полномочия лица, подписавшего банковскую гарантию; </w:t>
            </w:r>
          </w:p>
          <w:p w14:paraId="492A35CC" w14:textId="1C3B34A1" w:rsidR="007B7050" w:rsidRPr="002A54B1" w:rsidRDefault="007B7050" w:rsidP="007B7050">
            <w:pPr>
              <w:pStyle w:val="affd"/>
              <w:numPr>
                <w:ilvl w:val="0"/>
                <w:numId w:val="9"/>
              </w:numPr>
              <w:tabs>
                <w:tab w:val="left" w:pos="567"/>
              </w:tabs>
              <w:autoSpaceDE/>
              <w:autoSpaceDN/>
              <w:spacing w:before="120" w:after="120"/>
              <w:contextualSpacing/>
              <w:jc w:val="both"/>
              <w:rPr>
                <w:rFonts w:ascii="Garamond" w:hAnsi="Garamond"/>
                <w:sz w:val="22"/>
                <w:szCs w:val="22"/>
              </w:rPr>
            </w:pPr>
            <w:r w:rsidRPr="002A54B1">
              <w:rPr>
                <w:rFonts w:ascii="Garamond" w:hAnsi="Garamond"/>
                <w:sz w:val="22"/>
                <w:szCs w:val="22"/>
                <w:lang w:eastAsia="en-US"/>
              </w:rPr>
              <w:t>нотариально заверенная копия карточки с образцами подписей и оттиска печати.</w:t>
            </w:r>
          </w:p>
        </w:tc>
      </w:tr>
      <w:tr w:rsidR="006B6810" w:rsidRPr="002A54B1" w14:paraId="6FB71FD6" w14:textId="77777777" w:rsidTr="002A54B1">
        <w:trPr>
          <w:trHeight w:val="350"/>
        </w:trPr>
        <w:tc>
          <w:tcPr>
            <w:tcW w:w="332" w:type="pct"/>
            <w:shd w:val="clear" w:color="auto" w:fill="auto"/>
          </w:tcPr>
          <w:p w14:paraId="140C21B5" w14:textId="77777777" w:rsidR="006B6810" w:rsidRPr="002A54B1" w:rsidRDefault="006B6810" w:rsidP="00641270">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lastRenderedPageBreak/>
              <w:t>6.2</w:t>
            </w:r>
          </w:p>
        </w:tc>
        <w:tc>
          <w:tcPr>
            <w:tcW w:w="2437" w:type="pct"/>
          </w:tcPr>
          <w:p w14:paraId="3075E403" w14:textId="77777777" w:rsidR="006B6810" w:rsidRPr="002A54B1" w:rsidRDefault="006B6810" w:rsidP="00B7398B">
            <w:pPr>
              <w:tabs>
                <w:tab w:val="left" w:pos="567"/>
              </w:tabs>
              <w:spacing w:before="120" w:after="120" w:line="240" w:lineRule="auto"/>
              <w:ind w:firstLine="601"/>
              <w:jc w:val="both"/>
              <w:rPr>
                <w:rFonts w:ascii="Garamond" w:hAnsi="Garamond"/>
              </w:rPr>
            </w:pPr>
            <w:r w:rsidRPr="002A54B1">
              <w:rPr>
                <w:rFonts w:ascii="Garamond" w:hAnsi="Garamond"/>
              </w:rPr>
              <w:t xml:space="preserve">Расчеты раздела 6 настоящего Положения осуществляются по ГТП потребления </w:t>
            </w:r>
            <w:r w:rsidRPr="002A54B1">
              <w:rPr>
                <w:rFonts w:ascii="Garamond" w:hAnsi="Garamond"/>
                <w:i/>
              </w:rPr>
              <w:t xml:space="preserve">q </w:t>
            </w:r>
            <w:r w:rsidRPr="002A54B1">
              <w:rPr>
                <w:rFonts w:ascii="Garamond" w:hAnsi="Garamond"/>
              </w:rPr>
              <w:t>покупателей</w:t>
            </w:r>
            <w:r w:rsidRPr="002A54B1">
              <w:rPr>
                <w:rFonts w:ascii="Garamond" w:hAnsi="Garamond"/>
                <w:i/>
              </w:rPr>
              <w:t xml:space="preserve"> </w:t>
            </w:r>
            <w:r w:rsidRPr="002A54B1">
              <w:rPr>
                <w:rFonts w:ascii="Garamond" w:hAnsi="Garamond"/>
                <w:i/>
                <w:lang w:val="en-US"/>
              </w:rPr>
              <w:t>j</w:t>
            </w:r>
            <w:r w:rsidRPr="002A54B1">
              <w:rPr>
                <w:rFonts w:ascii="Garamond" w:hAnsi="Garamond"/>
                <w:i/>
              </w:rPr>
              <w:t xml:space="preserve"> </w:t>
            </w:r>
            <w:r w:rsidRPr="002A54B1">
              <w:rPr>
                <w:rFonts w:ascii="Garamond" w:hAnsi="Garamond"/>
              </w:rPr>
              <w:t>на оптовом рынке в месяце</w:t>
            </w:r>
            <w:r w:rsidRPr="002A54B1">
              <w:rPr>
                <w:rFonts w:ascii="Garamond" w:hAnsi="Garamond"/>
                <w:i/>
              </w:rPr>
              <w:t xml:space="preserve"> </w:t>
            </w:r>
            <w:r w:rsidRPr="002A54B1">
              <w:rPr>
                <w:rFonts w:ascii="Garamond" w:hAnsi="Garamond"/>
                <w:i/>
                <w:lang w:val="en-US"/>
              </w:rPr>
              <w:t>m</w:t>
            </w:r>
            <w:r w:rsidRPr="002A54B1">
              <w:rPr>
                <w:rFonts w:ascii="Garamond" w:hAnsi="Garamond"/>
                <w:i/>
              </w:rPr>
              <w:t>–</w:t>
            </w:r>
            <w:r w:rsidRPr="002A54B1">
              <w:rPr>
                <w:rFonts w:ascii="Garamond" w:hAnsi="Garamond"/>
              </w:rPr>
              <w:t xml:space="preserve">1, по которым имеется право участия в торговле электрической энергией и (или) мощностью на оптовом рынке на 1-е число месяца </w:t>
            </w:r>
            <w:r w:rsidRPr="002A54B1">
              <w:rPr>
                <w:rFonts w:ascii="Garamond" w:hAnsi="Garamond"/>
                <w:i/>
              </w:rPr>
              <w:t>m–</w:t>
            </w:r>
            <w:r w:rsidRPr="002A54B1">
              <w:rPr>
                <w:rFonts w:ascii="Garamond" w:hAnsi="Garamond"/>
              </w:rPr>
              <w:t>1, с применением данных по</w:t>
            </w:r>
            <w:r w:rsidRPr="002A54B1" w:rsidDel="001A7803">
              <w:rPr>
                <w:rFonts w:ascii="Garamond" w:hAnsi="Garamond"/>
              </w:rPr>
              <w:t xml:space="preserve"> </w:t>
            </w:r>
            <w:r w:rsidRPr="002A54B1">
              <w:rPr>
                <w:rFonts w:ascii="Garamond" w:hAnsi="Garamond"/>
              </w:rPr>
              <w:t xml:space="preserve">ГТП потребления </w:t>
            </w:r>
            <w:r w:rsidRPr="002A54B1">
              <w:rPr>
                <w:rFonts w:ascii="Garamond" w:hAnsi="Garamond"/>
                <w:i/>
                <w:lang w:val="en-US"/>
              </w:rPr>
              <w:t>q</w:t>
            </w:r>
            <w:r w:rsidRPr="002A54B1">
              <w:rPr>
                <w:rFonts w:ascii="Garamond" w:hAnsi="Garamond"/>
              </w:rPr>
              <w:t xml:space="preserve">. </w:t>
            </w:r>
          </w:p>
          <w:p w14:paraId="35B916F7" w14:textId="77777777" w:rsidR="006B6810" w:rsidRPr="002A54B1" w:rsidRDefault="006B6810" w:rsidP="00641270">
            <w:pPr>
              <w:tabs>
                <w:tab w:val="left" w:pos="567"/>
              </w:tabs>
              <w:spacing w:before="120" w:after="120"/>
              <w:ind w:firstLine="720"/>
              <w:jc w:val="both"/>
              <w:rPr>
                <w:rFonts w:ascii="Garamond" w:hAnsi="Garamond"/>
              </w:rPr>
            </w:pPr>
            <w:r w:rsidRPr="002A54B1">
              <w:rPr>
                <w:rFonts w:ascii="Garamond" w:hAnsi="Garamond"/>
              </w:rPr>
              <w:t>Для целей применения настоящего Положения используются следующие определения:</w:t>
            </w:r>
          </w:p>
          <w:p w14:paraId="18B2CD56" w14:textId="77777777" w:rsidR="006B6810" w:rsidRPr="002A54B1" w:rsidRDefault="006B6810" w:rsidP="00641270">
            <w:pPr>
              <w:tabs>
                <w:tab w:val="left" w:pos="567"/>
                <w:tab w:val="left" w:pos="960"/>
              </w:tabs>
              <w:spacing w:before="120" w:after="120"/>
              <w:ind w:firstLine="600"/>
              <w:jc w:val="both"/>
              <w:rPr>
                <w:rFonts w:ascii="Garamond" w:hAnsi="Garamond"/>
              </w:rPr>
            </w:pPr>
            <w:r w:rsidRPr="002A54B1">
              <w:rPr>
                <w:rFonts w:ascii="Garamond" w:hAnsi="Garamond"/>
              </w:rPr>
              <w:t xml:space="preserve">1) ГТП потребления </w:t>
            </w:r>
            <w:r w:rsidRPr="002A54B1">
              <w:rPr>
                <w:rFonts w:ascii="Garamond" w:hAnsi="Garamond"/>
                <w:i/>
                <w:lang w:val="en-US"/>
              </w:rPr>
              <w:t>q</w:t>
            </w:r>
            <w:r w:rsidRPr="002A54B1">
              <w:rPr>
                <w:rFonts w:ascii="Garamond" w:hAnsi="Garamond"/>
              </w:rPr>
              <w:t xml:space="preserve"> – ГТП потребления, в отношении которой имеется право на участие в торговле электрической энергией и (или) мощностью на оптовом рынке и в отношении которой одновременно выполняются следующие условия:</w:t>
            </w:r>
          </w:p>
          <w:p w14:paraId="1E7C1A49" w14:textId="77777777" w:rsidR="006B6810" w:rsidRPr="002A54B1" w:rsidRDefault="006B6810" w:rsidP="00D35B73">
            <w:pPr>
              <w:numPr>
                <w:ilvl w:val="0"/>
                <w:numId w:val="5"/>
              </w:numPr>
              <w:tabs>
                <w:tab w:val="left" w:pos="851"/>
              </w:tabs>
              <w:spacing w:before="120" w:after="120" w:line="240" w:lineRule="auto"/>
              <w:ind w:left="567" w:firstLine="0"/>
              <w:jc w:val="both"/>
              <w:rPr>
                <w:rFonts w:ascii="Garamond" w:hAnsi="Garamond"/>
              </w:rPr>
            </w:pPr>
            <w:r w:rsidRPr="002A54B1">
              <w:rPr>
                <w:rFonts w:ascii="Garamond" w:hAnsi="Garamond"/>
              </w:rPr>
              <w:t>ГТП потребления не является ГТП экспорта/импорта;</w:t>
            </w:r>
          </w:p>
          <w:p w14:paraId="1A092549" w14:textId="77777777" w:rsidR="006B6810" w:rsidRPr="002A54B1" w:rsidRDefault="006B6810" w:rsidP="00D35B73">
            <w:pPr>
              <w:numPr>
                <w:ilvl w:val="0"/>
                <w:numId w:val="5"/>
              </w:numPr>
              <w:tabs>
                <w:tab w:val="left" w:pos="851"/>
              </w:tabs>
              <w:spacing w:before="120" w:after="120" w:line="240" w:lineRule="auto"/>
              <w:ind w:left="567" w:firstLine="0"/>
              <w:jc w:val="both"/>
              <w:rPr>
                <w:rFonts w:ascii="Garamond" w:hAnsi="Garamond"/>
              </w:rPr>
            </w:pPr>
            <w:r w:rsidRPr="002A54B1">
              <w:rPr>
                <w:rFonts w:ascii="Garamond" w:hAnsi="Garamond"/>
              </w:rPr>
              <w:t>ГТП потребления не является ГТП ГАЭС;</w:t>
            </w:r>
          </w:p>
          <w:p w14:paraId="6BE80EEC" w14:textId="77777777" w:rsidR="006B6810" w:rsidRPr="002A54B1" w:rsidRDefault="006B6810" w:rsidP="00D35B73">
            <w:pPr>
              <w:numPr>
                <w:ilvl w:val="0"/>
                <w:numId w:val="5"/>
              </w:numPr>
              <w:tabs>
                <w:tab w:val="left" w:pos="851"/>
              </w:tabs>
              <w:spacing w:before="120" w:after="120" w:line="240" w:lineRule="auto"/>
              <w:ind w:left="567" w:firstLine="0"/>
              <w:jc w:val="both"/>
              <w:rPr>
                <w:rFonts w:ascii="Garamond" w:hAnsi="Garamond"/>
              </w:rPr>
            </w:pPr>
            <w:r w:rsidRPr="002A54B1">
              <w:rPr>
                <w:rFonts w:ascii="Garamond" w:hAnsi="Garamond"/>
              </w:rPr>
              <w:t>ГТП потребления не является ГТП потребления ФСК;</w:t>
            </w:r>
          </w:p>
          <w:p w14:paraId="409176C9" w14:textId="77777777" w:rsidR="006B6810" w:rsidRPr="002A54B1" w:rsidRDefault="006B6810" w:rsidP="00D35B73">
            <w:pPr>
              <w:numPr>
                <w:ilvl w:val="0"/>
                <w:numId w:val="5"/>
              </w:numPr>
              <w:tabs>
                <w:tab w:val="left" w:pos="851"/>
              </w:tabs>
              <w:spacing w:before="120" w:after="120" w:line="240" w:lineRule="auto"/>
              <w:ind w:left="567" w:firstLine="0"/>
              <w:jc w:val="both"/>
              <w:rPr>
                <w:rFonts w:ascii="Garamond" w:hAnsi="Garamond"/>
              </w:rPr>
            </w:pPr>
            <w:r w:rsidRPr="002A54B1">
              <w:rPr>
                <w:rFonts w:ascii="Garamond" w:hAnsi="Garamond"/>
              </w:rPr>
              <w:t xml:space="preserve">ГТП потребления не является ГТП потребления </w:t>
            </w:r>
            <w:r w:rsidRPr="002A54B1">
              <w:rPr>
                <w:rFonts w:ascii="Garamond" w:hAnsi="Garamond"/>
                <w:i/>
              </w:rPr>
              <w:t>q</w:t>
            </w:r>
            <w:r w:rsidRPr="002A54B1">
              <w:rPr>
                <w:rFonts w:ascii="Garamond" w:hAnsi="Garamond"/>
              </w:rPr>
              <w:t xml:space="preserve"> собственных нужд, за исключением ГТП собственных нужд, одновременно являющихся ГТП потребления </w:t>
            </w:r>
            <w:r w:rsidRPr="002A54B1">
              <w:rPr>
                <w:rFonts w:ascii="Garamond" w:hAnsi="Garamond"/>
                <w:i/>
              </w:rPr>
              <w:t>q</w:t>
            </w:r>
            <w:r w:rsidRPr="002A54B1">
              <w:rPr>
                <w:rFonts w:ascii="Garamond" w:hAnsi="Garamond"/>
              </w:rPr>
              <w:t xml:space="preserve"> гарантирующего поставщика</w:t>
            </w:r>
            <w:r w:rsidR="008868D6" w:rsidRPr="002A54B1">
              <w:rPr>
                <w:rFonts w:ascii="Garamond" w:hAnsi="Garamond"/>
              </w:rPr>
              <w:t>;</w:t>
            </w:r>
          </w:p>
          <w:p w14:paraId="2786CB06" w14:textId="77777777" w:rsidR="008868D6" w:rsidRPr="002A54B1" w:rsidRDefault="008868D6" w:rsidP="008868D6">
            <w:pPr>
              <w:numPr>
                <w:ilvl w:val="0"/>
                <w:numId w:val="5"/>
              </w:numPr>
              <w:tabs>
                <w:tab w:val="left" w:pos="851"/>
              </w:tabs>
              <w:spacing w:before="120" w:after="120"/>
              <w:ind w:left="567" w:firstLine="0"/>
              <w:jc w:val="both"/>
              <w:rPr>
                <w:rFonts w:ascii="Garamond" w:hAnsi="Garamond"/>
              </w:rPr>
            </w:pPr>
            <w:r w:rsidRPr="002A54B1">
              <w:rPr>
                <w:rFonts w:ascii="Garamond" w:hAnsi="Garamond"/>
              </w:rPr>
              <w:t>ГТП потребления не является ГТП потребления единого закупщика на территории новых субъектов Российской Федерации.</w:t>
            </w:r>
          </w:p>
          <w:p w14:paraId="79275C06" w14:textId="77777777" w:rsidR="006B6810" w:rsidRPr="002A54B1" w:rsidRDefault="006B6810" w:rsidP="00D35B73">
            <w:pPr>
              <w:numPr>
                <w:ilvl w:val="0"/>
                <w:numId w:val="6"/>
              </w:numPr>
              <w:tabs>
                <w:tab w:val="left" w:pos="851"/>
              </w:tabs>
              <w:spacing w:before="120" w:after="120" w:line="240" w:lineRule="auto"/>
              <w:ind w:left="34" w:firstLine="566"/>
              <w:jc w:val="both"/>
              <w:rPr>
                <w:rFonts w:ascii="Garamond" w:hAnsi="Garamond"/>
              </w:rPr>
            </w:pPr>
            <w:r w:rsidRPr="002A54B1">
              <w:rPr>
                <w:rFonts w:ascii="Garamond" w:hAnsi="Garamond"/>
              </w:rPr>
              <w:t xml:space="preserve">Зона </w:t>
            </w:r>
            <w:r w:rsidRPr="002A54B1">
              <w:rPr>
                <w:rFonts w:ascii="Garamond" w:hAnsi="Garamond"/>
                <w:i/>
                <w:lang w:val="en-US"/>
              </w:rPr>
              <w:t>z</w:t>
            </w:r>
            <w:r w:rsidRPr="002A54B1">
              <w:rPr>
                <w:rFonts w:ascii="Garamond" w:hAnsi="Garamond"/>
              </w:rPr>
              <w:t xml:space="preserve"> – одна из зон множества, включающего следующие зоны оптового рынка электрической энергии и (или) мощности:</w:t>
            </w:r>
          </w:p>
          <w:p w14:paraId="760250E1" w14:textId="77777777" w:rsidR="006B6810" w:rsidRPr="002A54B1" w:rsidRDefault="006B6810" w:rsidP="00D35B73">
            <w:pPr>
              <w:numPr>
                <w:ilvl w:val="0"/>
                <w:numId w:val="5"/>
              </w:numPr>
              <w:tabs>
                <w:tab w:val="left" w:pos="851"/>
              </w:tabs>
              <w:spacing w:before="120" w:after="120" w:line="240" w:lineRule="auto"/>
              <w:ind w:left="567" w:firstLine="0"/>
              <w:jc w:val="both"/>
              <w:rPr>
                <w:rFonts w:ascii="Garamond" w:hAnsi="Garamond"/>
              </w:rPr>
            </w:pPr>
            <w:r w:rsidRPr="002A54B1">
              <w:rPr>
                <w:rFonts w:ascii="Garamond" w:hAnsi="Garamond"/>
              </w:rPr>
              <w:t>первая ценовая зона,</w:t>
            </w:r>
          </w:p>
          <w:p w14:paraId="51E5CDEF" w14:textId="77777777" w:rsidR="006B6810" w:rsidRPr="002A54B1" w:rsidRDefault="006B6810" w:rsidP="00D35B73">
            <w:pPr>
              <w:numPr>
                <w:ilvl w:val="0"/>
                <w:numId w:val="5"/>
              </w:numPr>
              <w:tabs>
                <w:tab w:val="left" w:pos="851"/>
              </w:tabs>
              <w:spacing w:before="120" w:after="120" w:line="240" w:lineRule="auto"/>
              <w:ind w:left="567" w:firstLine="0"/>
              <w:jc w:val="both"/>
              <w:rPr>
                <w:rFonts w:ascii="Garamond" w:hAnsi="Garamond"/>
              </w:rPr>
            </w:pPr>
            <w:r w:rsidRPr="002A54B1">
              <w:rPr>
                <w:rFonts w:ascii="Garamond" w:hAnsi="Garamond"/>
              </w:rPr>
              <w:t>вторая ценовая зона,</w:t>
            </w:r>
          </w:p>
          <w:p w14:paraId="781A2FF3" w14:textId="77777777" w:rsidR="006B6810" w:rsidRPr="002A54B1" w:rsidRDefault="006B6810" w:rsidP="00D35B73">
            <w:pPr>
              <w:numPr>
                <w:ilvl w:val="0"/>
                <w:numId w:val="5"/>
              </w:numPr>
              <w:tabs>
                <w:tab w:val="left" w:pos="851"/>
              </w:tabs>
              <w:spacing w:before="120" w:after="120" w:line="240" w:lineRule="auto"/>
              <w:ind w:left="567" w:firstLine="0"/>
              <w:jc w:val="both"/>
              <w:rPr>
                <w:rFonts w:ascii="Garamond" w:hAnsi="Garamond"/>
                <w:highlight w:val="yellow"/>
              </w:rPr>
            </w:pPr>
            <w:r w:rsidRPr="002A54B1">
              <w:rPr>
                <w:rFonts w:ascii="Garamond" w:hAnsi="Garamond"/>
                <w:highlight w:val="yellow"/>
              </w:rPr>
              <w:t>неценовая зона Архангельской области</w:t>
            </w:r>
            <w:r w:rsidRPr="002A54B1">
              <w:rPr>
                <w:rFonts w:ascii="Garamond" w:hAnsi="Garamond"/>
                <w:highlight w:val="yellow"/>
                <w:lang w:val="en-US"/>
              </w:rPr>
              <w:t> *</w:t>
            </w:r>
            <w:r w:rsidRPr="002A54B1">
              <w:rPr>
                <w:rFonts w:ascii="Garamond" w:hAnsi="Garamond"/>
                <w:highlight w:val="yellow"/>
              </w:rPr>
              <w:t>,</w:t>
            </w:r>
          </w:p>
          <w:p w14:paraId="1FAE6D39" w14:textId="77777777" w:rsidR="006B6810" w:rsidRPr="002A54B1" w:rsidRDefault="006B6810" w:rsidP="00D35B73">
            <w:pPr>
              <w:numPr>
                <w:ilvl w:val="0"/>
                <w:numId w:val="5"/>
              </w:numPr>
              <w:tabs>
                <w:tab w:val="left" w:pos="851"/>
              </w:tabs>
              <w:spacing w:before="120" w:after="120" w:line="240" w:lineRule="auto"/>
              <w:ind w:left="567" w:firstLine="0"/>
              <w:jc w:val="both"/>
              <w:rPr>
                <w:rFonts w:ascii="Garamond" w:hAnsi="Garamond"/>
                <w:highlight w:val="yellow"/>
              </w:rPr>
            </w:pPr>
            <w:r w:rsidRPr="002A54B1">
              <w:rPr>
                <w:rFonts w:ascii="Garamond" w:hAnsi="Garamond"/>
                <w:highlight w:val="yellow"/>
              </w:rPr>
              <w:t>неценовая зона Республики Коми</w:t>
            </w:r>
            <w:r w:rsidRPr="002A54B1">
              <w:rPr>
                <w:rFonts w:ascii="Garamond" w:hAnsi="Garamond"/>
                <w:highlight w:val="yellow"/>
                <w:lang w:val="en-US"/>
              </w:rPr>
              <w:t> *</w:t>
            </w:r>
            <w:r w:rsidRPr="002A54B1">
              <w:rPr>
                <w:rFonts w:ascii="Garamond" w:hAnsi="Garamond"/>
                <w:highlight w:val="yellow"/>
              </w:rPr>
              <w:t>.</w:t>
            </w:r>
          </w:p>
          <w:p w14:paraId="01A0E593" w14:textId="77777777" w:rsidR="006B6810" w:rsidRPr="002A54B1" w:rsidRDefault="006B6810" w:rsidP="00641270">
            <w:pPr>
              <w:tabs>
                <w:tab w:val="left" w:pos="851"/>
              </w:tabs>
              <w:spacing w:before="120" w:after="120"/>
              <w:ind w:firstLine="567"/>
              <w:jc w:val="both"/>
              <w:rPr>
                <w:rFonts w:ascii="Garamond" w:hAnsi="Garamond"/>
              </w:rPr>
            </w:pPr>
            <w:r w:rsidRPr="002A54B1">
              <w:rPr>
                <w:rFonts w:ascii="Garamond" w:hAnsi="Garamond"/>
                <w:highlight w:val="yellow"/>
              </w:rPr>
              <w:t>* Используется для расчета в части перетока электрической энергии с первой ценовой зоной оптового рынка.</w:t>
            </w:r>
          </w:p>
          <w:p w14:paraId="1493DEEB" w14:textId="77777777" w:rsidR="006B6810" w:rsidRPr="002A54B1" w:rsidRDefault="006B6810" w:rsidP="00D35B73">
            <w:pPr>
              <w:numPr>
                <w:ilvl w:val="0"/>
                <w:numId w:val="6"/>
              </w:numPr>
              <w:tabs>
                <w:tab w:val="left" w:pos="851"/>
              </w:tabs>
              <w:spacing w:before="120" w:after="120" w:line="240" w:lineRule="auto"/>
              <w:ind w:left="34" w:firstLine="566"/>
              <w:jc w:val="both"/>
              <w:rPr>
                <w:rFonts w:ascii="Garamond" w:hAnsi="Garamond"/>
              </w:rPr>
            </w:pPr>
            <w:r w:rsidRPr="002A54B1">
              <w:rPr>
                <w:rFonts w:ascii="Garamond" w:hAnsi="Garamond"/>
              </w:rPr>
              <w:t xml:space="preserve">Зона </w:t>
            </w:r>
            <w:r w:rsidRPr="002A54B1">
              <w:rPr>
                <w:rFonts w:ascii="Garamond" w:hAnsi="Garamond"/>
                <w:i/>
              </w:rPr>
              <w:t>zd</w:t>
            </w:r>
            <w:r w:rsidRPr="002A54B1">
              <w:rPr>
                <w:rFonts w:ascii="Garamond" w:hAnsi="Garamond"/>
              </w:rPr>
              <w:t xml:space="preserve"> – одна из зон множества, включающего следующие зоны оптового рынка электроэнергии и (или) мощности:</w:t>
            </w:r>
          </w:p>
          <w:p w14:paraId="07DB9ECA" w14:textId="77777777" w:rsidR="006B6810" w:rsidRPr="002A54B1" w:rsidRDefault="006B6810" w:rsidP="00D35B73">
            <w:pPr>
              <w:numPr>
                <w:ilvl w:val="0"/>
                <w:numId w:val="5"/>
              </w:numPr>
              <w:tabs>
                <w:tab w:val="left" w:pos="851"/>
              </w:tabs>
              <w:spacing w:before="120" w:after="120" w:line="240" w:lineRule="auto"/>
              <w:ind w:left="567" w:firstLine="0"/>
              <w:jc w:val="both"/>
              <w:rPr>
                <w:rFonts w:ascii="Garamond" w:hAnsi="Garamond"/>
              </w:rPr>
            </w:pPr>
            <w:r w:rsidRPr="002A54B1">
              <w:rPr>
                <w:rFonts w:ascii="Garamond" w:hAnsi="Garamond"/>
              </w:rPr>
              <w:t>первая и вторая ценовые зоны,</w:t>
            </w:r>
          </w:p>
          <w:p w14:paraId="0F6759F4" w14:textId="77777777" w:rsidR="006B6810" w:rsidRPr="002A54B1" w:rsidRDefault="006B6810" w:rsidP="00D35B73">
            <w:pPr>
              <w:numPr>
                <w:ilvl w:val="0"/>
                <w:numId w:val="5"/>
              </w:numPr>
              <w:tabs>
                <w:tab w:val="left" w:pos="851"/>
              </w:tabs>
              <w:spacing w:before="120" w:after="120" w:line="240" w:lineRule="auto"/>
              <w:ind w:left="567" w:firstLine="0"/>
              <w:jc w:val="both"/>
              <w:rPr>
                <w:rFonts w:ascii="Garamond" w:hAnsi="Garamond"/>
                <w:highlight w:val="yellow"/>
              </w:rPr>
            </w:pPr>
            <w:r w:rsidRPr="002A54B1">
              <w:rPr>
                <w:rFonts w:ascii="Garamond" w:hAnsi="Garamond"/>
                <w:highlight w:val="yellow"/>
              </w:rPr>
              <w:t>неценовая зона Архангельской области</w:t>
            </w:r>
            <w:r w:rsidRPr="002A54B1">
              <w:rPr>
                <w:rFonts w:ascii="Garamond" w:hAnsi="Garamond"/>
                <w:highlight w:val="yellow"/>
                <w:lang w:val="en-US"/>
              </w:rPr>
              <w:t> *</w:t>
            </w:r>
            <w:r w:rsidRPr="002A54B1">
              <w:rPr>
                <w:rFonts w:ascii="Garamond" w:hAnsi="Garamond"/>
                <w:highlight w:val="yellow"/>
              </w:rPr>
              <w:t>,</w:t>
            </w:r>
          </w:p>
          <w:p w14:paraId="0AF2A811" w14:textId="77777777" w:rsidR="006B6810" w:rsidRPr="002A54B1" w:rsidRDefault="006B6810" w:rsidP="00D35B73">
            <w:pPr>
              <w:numPr>
                <w:ilvl w:val="0"/>
                <w:numId w:val="5"/>
              </w:numPr>
              <w:tabs>
                <w:tab w:val="left" w:pos="851"/>
              </w:tabs>
              <w:spacing w:before="120" w:after="120" w:line="240" w:lineRule="auto"/>
              <w:ind w:left="567" w:firstLine="0"/>
              <w:jc w:val="both"/>
              <w:rPr>
                <w:rFonts w:ascii="Garamond" w:hAnsi="Garamond"/>
                <w:highlight w:val="yellow"/>
              </w:rPr>
            </w:pPr>
            <w:r w:rsidRPr="002A54B1">
              <w:rPr>
                <w:rFonts w:ascii="Garamond" w:hAnsi="Garamond"/>
                <w:highlight w:val="yellow"/>
              </w:rPr>
              <w:t>неценовая зона Республики Коми</w:t>
            </w:r>
            <w:r w:rsidRPr="002A54B1">
              <w:rPr>
                <w:rFonts w:ascii="Garamond" w:hAnsi="Garamond"/>
                <w:highlight w:val="yellow"/>
                <w:lang w:val="en-US"/>
              </w:rPr>
              <w:t> *</w:t>
            </w:r>
            <w:r w:rsidRPr="002A54B1">
              <w:rPr>
                <w:rFonts w:ascii="Garamond" w:hAnsi="Garamond"/>
                <w:highlight w:val="yellow"/>
              </w:rPr>
              <w:t>.</w:t>
            </w:r>
          </w:p>
          <w:p w14:paraId="1A265BC6" w14:textId="77777777" w:rsidR="006B6810" w:rsidRPr="002A54B1" w:rsidRDefault="006B6810" w:rsidP="00641270">
            <w:pPr>
              <w:autoSpaceDE w:val="0"/>
              <w:autoSpaceDN w:val="0"/>
              <w:spacing w:before="120" w:after="120"/>
              <w:ind w:left="720"/>
              <w:jc w:val="both"/>
              <w:rPr>
                <w:rFonts w:ascii="Garamond" w:hAnsi="Garamond"/>
              </w:rPr>
            </w:pPr>
            <w:r w:rsidRPr="002A54B1">
              <w:rPr>
                <w:rFonts w:ascii="Garamond" w:hAnsi="Garamond"/>
                <w:highlight w:val="yellow"/>
              </w:rPr>
              <w:t>* В части учета перетока электрической энергии с первой ценовой зоной оптового рынка.</w:t>
            </w:r>
          </w:p>
          <w:p w14:paraId="4C9B709E" w14:textId="77777777" w:rsidR="006B6810" w:rsidRPr="002A54B1" w:rsidRDefault="006B6810" w:rsidP="00D35B73">
            <w:pPr>
              <w:numPr>
                <w:ilvl w:val="0"/>
                <w:numId w:val="6"/>
              </w:numPr>
              <w:tabs>
                <w:tab w:val="left" w:pos="851"/>
              </w:tabs>
              <w:spacing w:before="120" w:after="120" w:line="240" w:lineRule="auto"/>
              <w:ind w:left="34" w:firstLine="566"/>
              <w:jc w:val="both"/>
              <w:rPr>
                <w:rFonts w:ascii="Garamond" w:hAnsi="Garamond"/>
                <w:highlight w:val="yellow"/>
              </w:rPr>
            </w:pPr>
            <w:r w:rsidRPr="002A54B1">
              <w:rPr>
                <w:rFonts w:ascii="Garamond" w:hAnsi="Garamond"/>
                <w:highlight w:val="yellow"/>
              </w:rPr>
              <w:t xml:space="preserve">Зона </w:t>
            </w:r>
            <w:r w:rsidRPr="002A54B1">
              <w:rPr>
                <w:rFonts w:ascii="Garamond" w:hAnsi="Garamond"/>
                <w:i/>
                <w:highlight w:val="yellow"/>
              </w:rPr>
              <w:t>zс</w:t>
            </w:r>
            <w:r w:rsidRPr="002A54B1">
              <w:rPr>
                <w:rFonts w:ascii="Garamond" w:hAnsi="Garamond"/>
                <w:highlight w:val="yellow"/>
              </w:rPr>
              <w:t xml:space="preserve"> – одна из зон множества, включающего следующие неценовые зоны оптового рынка электроэнергии и (или) мощности:</w:t>
            </w:r>
          </w:p>
          <w:p w14:paraId="023C29A4" w14:textId="77777777" w:rsidR="006B6810" w:rsidRPr="002A54B1" w:rsidRDefault="006B6810" w:rsidP="00D35B73">
            <w:pPr>
              <w:numPr>
                <w:ilvl w:val="0"/>
                <w:numId w:val="5"/>
              </w:numPr>
              <w:tabs>
                <w:tab w:val="left" w:pos="851"/>
              </w:tabs>
              <w:spacing w:before="120" w:after="120" w:line="240" w:lineRule="auto"/>
              <w:ind w:left="567" w:firstLine="0"/>
              <w:jc w:val="both"/>
              <w:rPr>
                <w:rFonts w:ascii="Garamond" w:hAnsi="Garamond"/>
                <w:highlight w:val="yellow"/>
              </w:rPr>
            </w:pPr>
            <w:r w:rsidRPr="002A54B1">
              <w:rPr>
                <w:rFonts w:ascii="Garamond" w:hAnsi="Garamond"/>
                <w:highlight w:val="yellow"/>
              </w:rPr>
              <w:t>неценовая зона Архангельской области,</w:t>
            </w:r>
          </w:p>
          <w:p w14:paraId="59163844" w14:textId="77777777" w:rsidR="006B6810" w:rsidRPr="002A54B1" w:rsidRDefault="006B6810" w:rsidP="00D35B73">
            <w:pPr>
              <w:numPr>
                <w:ilvl w:val="0"/>
                <w:numId w:val="5"/>
              </w:numPr>
              <w:tabs>
                <w:tab w:val="left" w:pos="851"/>
              </w:tabs>
              <w:spacing w:before="120" w:after="120" w:line="240" w:lineRule="auto"/>
              <w:ind w:left="567" w:firstLine="0"/>
              <w:jc w:val="both"/>
              <w:rPr>
                <w:rFonts w:ascii="Garamond" w:hAnsi="Garamond"/>
                <w:highlight w:val="yellow"/>
              </w:rPr>
            </w:pPr>
            <w:r w:rsidRPr="002A54B1">
              <w:rPr>
                <w:rFonts w:ascii="Garamond" w:hAnsi="Garamond"/>
                <w:highlight w:val="yellow"/>
              </w:rPr>
              <w:t>неценовая зона Республики Коми,</w:t>
            </w:r>
          </w:p>
          <w:p w14:paraId="447971AE" w14:textId="77777777" w:rsidR="006B6810" w:rsidRPr="002A54B1" w:rsidRDefault="006B6810" w:rsidP="00D35B73">
            <w:pPr>
              <w:numPr>
                <w:ilvl w:val="0"/>
                <w:numId w:val="5"/>
              </w:numPr>
              <w:tabs>
                <w:tab w:val="left" w:pos="851"/>
              </w:tabs>
              <w:spacing w:before="120" w:after="120" w:line="240" w:lineRule="auto"/>
              <w:ind w:left="567" w:firstLine="0"/>
              <w:jc w:val="both"/>
              <w:rPr>
                <w:rFonts w:ascii="Garamond" w:hAnsi="Garamond"/>
                <w:highlight w:val="yellow"/>
              </w:rPr>
            </w:pPr>
            <w:r w:rsidRPr="002A54B1">
              <w:rPr>
                <w:rFonts w:ascii="Garamond" w:hAnsi="Garamond"/>
                <w:highlight w:val="yellow"/>
              </w:rPr>
              <w:t xml:space="preserve"> неценовая зона Калининградской области,</w:t>
            </w:r>
          </w:p>
          <w:p w14:paraId="020AFD0D" w14:textId="77777777" w:rsidR="006B6810" w:rsidRPr="002A54B1" w:rsidRDefault="006B6810" w:rsidP="00D35B73">
            <w:pPr>
              <w:numPr>
                <w:ilvl w:val="0"/>
                <w:numId w:val="5"/>
              </w:numPr>
              <w:tabs>
                <w:tab w:val="left" w:pos="851"/>
              </w:tabs>
              <w:spacing w:before="120" w:after="120" w:line="240" w:lineRule="auto"/>
              <w:ind w:left="567" w:firstLine="0"/>
              <w:jc w:val="both"/>
              <w:rPr>
                <w:rFonts w:ascii="Garamond" w:hAnsi="Garamond"/>
                <w:highlight w:val="yellow"/>
              </w:rPr>
            </w:pPr>
            <w:r w:rsidRPr="002A54B1">
              <w:rPr>
                <w:rFonts w:ascii="Garamond" w:hAnsi="Garamond"/>
                <w:highlight w:val="yellow"/>
              </w:rPr>
              <w:t xml:space="preserve"> вторая неценовая зона.</w:t>
            </w:r>
          </w:p>
          <w:p w14:paraId="7A9A9138" w14:textId="77777777" w:rsidR="006B6810" w:rsidRPr="002A54B1" w:rsidRDefault="006B6810" w:rsidP="00641270">
            <w:pPr>
              <w:pStyle w:val="subsubclauseindent"/>
              <w:tabs>
                <w:tab w:val="left" w:pos="567"/>
              </w:tabs>
              <w:ind w:left="0" w:firstLine="567"/>
              <w:rPr>
                <w:rFonts w:ascii="Garamond" w:hAnsi="Garamond"/>
                <w:bCs/>
                <w:sz w:val="22"/>
                <w:szCs w:val="22"/>
              </w:rPr>
            </w:pPr>
            <w:r w:rsidRPr="002A54B1">
              <w:rPr>
                <w:rFonts w:ascii="Garamond" w:hAnsi="Garamond"/>
                <w:sz w:val="22"/>
                <w:szCs w:val="22"/>
              </w:rPr>
              <w:t>КО выполняет все расчеты в соответствии с настоящим разделом Положения с использованием размерностей кВт∙ч, руб./кВт∙ч, руб.</w:t>
            </w:r>
          </w:p>
        </w:tc>
        <w:tc>
          <w:tcPr>
            <w:tcW w:w="2231" w:type="pct"/>
          </w:tcPr>
          <w:p w14:paraId="16C205B6" w14:textId="77777777" w:rsidR="006B6810" w:rsidRPr="002A54B1" w:rsidRDefault="006B6810" w:rsidP="00B7398B">
            <w:pPr>
              <w:tabs>
                <w:tab w:val="left" w:pos="567"/>
              </w:tabs>
              <w:spacing w:before="120" w:after="120" w:line="240" w:lineRule="auto"/>
              <w:ind w:firstLine="601"/>
              <w:jc w:val="both"/>
              <w:rPr>
                <w:rFonts w:ascii="Garamond" w:hAnsi="Garamond"/>
              </w:rPr>
            </w:pPr>
            <w:r w:rsidRPr="002A54B1">
              <w:rPr>
                <w:rFonts w:ascii="Garamond" w:hAnsi="Garamond"/>
              </w:rPr>
              <w:t xml:space="preserve">Расчеты раздела 6 настоящего Положения осуществляются по ГТП потребления </w:t>
            </w:r>
            <w:r w:rsidRPr="002A54B1">
              <w:rPr>
                <w:rFonts w:ascii="Garamond" w:hAnsi="Garamond"/>
                <w:i/>
              </w:rPr>
              <w:t xml:space="preserve">q </w:t>
            </w:r>
            <w:r w:rsidRPr="002A54B1">
              <w:rPr>
                <w:rFonts w:ascii="Garamond" w:hAnsi="Garamond"/>
              </w:rPr>
              <w:t>покупателей</w:t>
            </w:r>
            <w:r w:rsidRPr="002A54B1">
              <w:rPr>
                <w:rFonts w:ascii="Garamond" w:hAnsi="Garamond"/>
                <w:i/>
              </w:rPr>
              <w:t xml:space="preserve"> </w:t>
            </w:r>
            <w:r w:rsidRPr="002A54B1">
              <w:rPr>
                <w:rFonts w:ascii="Garamond" w:hAnsi="Garamond"/>
                <w:i/>
                <w:lang w:val="en-US"/>
              </w:rPr>
              <w:t>j</w:t>
            </w:r>
            <w:r w:rsidRPr="002A54B1">
              <w:rPr>
                <w:rFonts w:ascii="Garamond" w:hAnsi="Garamond"/>
                <w:i/>
              </w:rPr>
              <w:t xml:space="preserve"> </w:t>
            </w:r>
            <w:r w:rsidRPr="002A54B1">
              <w:rPr>
                <w:rFonts w:ascii="Garamond" w:hAnsi="Garamond"/>
              </w:rPr>
              <w:t>на оптовом рынке в месяце</w:t>
            </w:r>
            <w:r w:rsidRPr="002A54B1">
              <w:rPr>
                <w:rFonts w:ascii="Garamond" w:hAnsi="Garamond"/>
                <w:i/>
              </w:rPr>
              <w:t xml:space="preserve"> </w:t>
            </w:r>
            <w:r w:rsidRPr="002A54B1">
              <w:rPr>
                <w:rFonts w:ascii="Garamond" w:hAnsi="Garamond"/>
                <w:i/>
                <w:lang w:val="en-US"/>
              </w:rPr>
              <w:t>m</w:t>
            </w:r>
            <w:r w:rsidRPr="002A54B1">
              <w:rPr>
                <w:rFonts w:ascii="Garamond" w:hAnsi="Garamond"/>
                <w:i/>
              </w:rPr>
              <w:t>–</w:t>
            </w:r>
            <w:r w:rsidRPr="002A54B1">
              <w:rPr>
                <w:rFonts w:ascii="Garamond" w:hAnsi="Garamond"/>
              </w:rPr>
              <w:t xml:space="preserve">1, по которым имеется право участия в торговле электрической энергией и (или) мощностью на оптовом рынке на 1-е число месяца </w:t>
            </w:r>
            <w:r w:rsidRPr="002A54B1">
              <w:rPr>
                <w:rFonts w:ascii="Garamond" w:hAnsi="Garamond"/>
                <w:i/>
              </w:rPr>
              <w:t>m–</w:t>
            </w:r>
            <w:r w:rsidRPr="002A54B1">
              <w:rPr>
                <w:rFonts w:ascii="Garamond" w:hAnsi="Garamond"/>
              </w:rPr>
              <w:t>1, с применением данных по</w:t>
            </w:r>
            <w:r w:rsidRPr="002A54B1" w:rsidDel="001A7803">
              <w:rPr>
                <w:rFonts w:ascii="Garamond" w:hAnsi="Garamond"/>
              </w:rPr>
              <w:t xml:space="preserve"> </w:t>
            </w:r>
            <w:r w:rsidRPr="002A54B1">
              <w:rPr>
                <w:rFonts w:ascii="Garamond" w:hAnsi="Garamond"/>
              </w:rPr>
              <w:t xml:space="preserve">ГТП потребления </w:t>
            </w:r>
            <w:r w:rsidRPr="002A54B1">
              <w:rPr>
                <w:rFonts w:ascii="Garamond" w:hAnsi="Garamond"/>
                <w:i/>
                <w:lang w:val="en-US"/>
              </w:rPr>
              <w:t>q</w:t>
            </w:r>
            <w:r w:rsidRPr="002A54B1">
              <w:rPr>
                <w:rFonts w:ascii="Garamond" w:hAnsi="Garamond"/>
              </w:rPr>
              <w:t xml:space="preserve">. </w:t>
            </w:r>
          </w:p>
          <w:p w14:paraId="2C61E4F8" w14:textId="77777777" w:rsidR="000B3ACC" w:rsidRPr="002A54B1" w:rsidRDefault="000B3ACC" w:rsidP="000B3ACC">
            <w:pPr>
              <w:tabs>
                <w:tab w:val="left" w:pos="567"/>
              </w:tabs>
              <w:spacing w:before="120" w:after="120"/>
              <w:ind w:firstLine="720"/>
              <w:jc w:val="both"/>
              <w:rPr>
                <w:rFonts w:ascii="Garamond" w:hAnsi="Garamond"/>
              </w:rPr>
            </w:pPr>
            <w:r w:rsidRPr="002A54B1">
              <w:rPr>
                <w:rFonts w:ascii="Garamond" w:hAnsi="Garamond"/>
              </w:rPr>
              <w:t>Для целей применения настоящего Положения используются следующие определения:</w:t>
            </w:r>
          </w:p>
          <w:p w14:paraId="4299CD5E" w14:textId="77777777" w:rsidR="006B6810" w:rsidRPr="002A54B1" w:rsidRDefault="000B3ACC" w:rsidP="00B7398B">
            <w:pPr>
              <w:tabs>
                <w:tab w:val="left" w:pos="567"/>
              </w:tabs>
              <w:spacing w:before="120" w:after="120" w:line="240" w:lineRule="auto"/>
              <w:ind w:firstLine="601"/>
              <w:jc w:val="both"/>
              <w:rPr>
                <w:rFonts w:ascii="Garamond" w:hAnsi="Garamond"/>
              </w:rPr>
            </w:pPr>
            <w:r w:rsidRPr="002A54B1">
              <w:rPr>
                <w:rFonts w:ascii="Garamond" w:hAnsi="Garamond"/>
              </w:rPr>
              <w:t>1)</w:t>
            </w:r>
            <w:r w:rsidR="006B6810" w:rsidRPr="002A54B1">
              <w:rPr>
                <w:rFonts w:ascii="Garamond" w:hAnsi="Garamond"/>
              </w:rPr>
              <w:t xml:space="preserve"> ГТП потребления </w:t>
            </w:r>
            <w:r w:rsidR="006B6810" w:rsidRPr="002A54B1">
              <w:rPr>
                <w:rFonts w:ascii="Garamond" w:hAnsi="Garamond"/>
                <w:i/>
                <w:lang w:val="en-US"/>
              </w:rPr>
              <w:t>q</w:t>
            </w:r>
            <w:r w:rsidR="006B6810" w:rsidRPr="002A54B1">
              <w:rPr>
                <w:rFonts w:ascii="Garamond" w:hAnsi="Garamond"/>
              </w:rPr>
              <w:t xml:space="preserve"> – ГТП потребления, в отношении которой имеется право на участие в торговле электрической энергией и (или) мощностью на оптовом рынке и в отношении которой одновременно выполняются следующие условия:</w:t>
            </w:r>
          </w:p>
          <w:p w14:paraId="21686FBC" w14:textId="77777777" w:rsidR="006B6810" w:rsidRPr="002A54B1" w:rsidRDefault="006B6810" w:rsidP="00D35B73">
            <w:pPr>
              <w:numPr>
                <w:ilvl w:val="0"/>
                <w:numId w:val="5"/>
              </w:numPr>
              <w:tabs>
                <w:tab w:val="left" w:pos="851"/>
              </w:tabs>
              <w:spacing w:before="120" w:after="120" w:line="240" w:lineRule="auto"/>
              <w:ind w:left="567" w:firstLine="0"/>
              <w:jc w:val="both"/>
              <w:rPr>
                <w:rFonts w:ascii="Garamond" w:hAnsi="Garamond"/>
              </w:rPr>
            </w:pPr>
            <w:r w:rsidRPr="002A54B1">
              <w:rPr>
                <w:rFonts w:ascii="Garamond" w:hAnsi="Garamond"/>
              </w:rPr>
              <w:t>ГТП потребления не является ГТП экспорта/импорта;</w:t>
            </w:r>
          </w:p>
          <w:p w14:paraId="3E9337F1" w14:textId="77777777" w:rsidR="006B6810" w:rsidRPr="002A54B1" w:rsidRDefault="006B6810" w:rsidP="00D35B73">
            <w:pPr>
              <w:numPr>
                <w:ilvl w:val="0"/>
                <w:numId w:val="5"/>
              </w:numPr>
              <w:tabs>
                <w:tab w:val="left" w:pos="851"/>
              </w:tabs>
              <w:spacing w:before="120" w:after="120" w:line="240" w:lineRule="auto"/>
              <w:ind w:left="567" w:firstLine="0"/>
              <w:jc w:val="both"/>
              <w:rPr>
                <w:rFonts w:ascii="Garamond" w:hAnsi="Garamond"/>
              </w:rPr>
            </w:pPr>
            <w:r w:rsidRPr="002A54B1">
              <w:rPr>
                <w:rFonts w:ascii="Garamond" w:hAnsi="Garamond"/>
              </w:rPr>
              <w:t>ГТП потребления не является ГТП ГАЭС;</w:t>
            </w:r>
          </w:p>
          <w:p w14:paraId="30D5FEAE" w14:textId="77777777" w:rsidR="006B6810" w:rsidRPr="002A54B1" w:rsidRDefault="006B6810" w:rsidP="00D35B73">
            <w:pPr>
              <w:numPr>
                <w:ilvl w:val="0"/>
                <w:numId w:val="5"/>
              </w:numPr>
              <w:tabs>
                <w:tab w:val="left" w:pos="851"/>
              </w:tabs>
              <w:spacing w:before="120" w:after="120" w:line="240" w:lineRule="auto"/>
              <w:ind w:left="567" w:firstLine="0"/>
              <w:jc w:val="both"/>
              <w:rPr>
                <w:rFonts w:ascii="Garamond" w:hAnsi="Garamond"/>
              </w:rPr>
            </w:pPr>
            <w:r w:rsidRPr="002A54B1">
              <w:rPr>
                <w:rFonts w:ascii="Garamond" w:hAnsi="Garamond"/>
              </w:rPr>
              <w:t>ГТП потребления не является ГТП потребления ФСК;</w:t>
            </w:r>
          </w:p>
          <w:p w14:paraId="1C9822CB" w14:textId="77777777" w:rsidR="006B6810" w:rsidRPr="002A54B1" w:rsidRDefault="006B6810" w:rsidP="00D35B73">
            <w:pPr>
              <w:numPr>
                <w:ilvl w:val="0"/>
                <w:numId w:val="5"/>
              </w:numPr>
              <w:tabs>
                <w:tab w:val="left" w:pos="851"/>
              </w:tabs>
              <w:spacing w:before="120" w:after="120" w:line="240" w:lineRule="auto"/>
              <w:ind w:left="567" w:firstLine="0"/>
              <w:jc w:val="both"/>
              <w:rPr>
                <w:rFonts w:ascii="Garamond" w:hAnsi="Garamond"/>
              </w:rPr>
            </w:pPr>
            <w:r w:rsidRPr="002A54B1">
              <w:rPr>
                <w:rFonts w:ascii="Garamond" w:hAnsi="Garamond"/>
              </w:rPr>
              <w:t xml:space="preserve">ГТП потребления не является ГТП потребления </w:t>
            </w:r>
            <w:r w:rsidRPr="002A54B1">
              <w:rPr>
                <w:rFonts w:ascii="Garamond" w:hAnsi="Garamond"/>
                <w:i/>
              </w:rPr>
              <w:t>q</w:t>
            </w:r>
            <w:r w:rsidRPr="002A54B1">
              <w:rPr>
                <w:rFonts w:ascii="Garamond" w:hAnsi="Garamond"/>
              </w:rPr>
              <w:t xml:space="preserve"> собственных нужд, за исключением ГТП собственных нужд, одновременно являющихся ГТП потребления </w:t>
            </w:r>
            <w:r w:rsidRPr="002A54B1">
              <w:rPr>
                <w:rFonts w:ascii="Garamond" w:hAnsi="Garamond"/>
                <w:i/>
              </w:rPr>
              <w:t>q</w:t>
            </w:r>
            <w:r w:rsidRPr="002A54B1">
              <w:rPr>
                <w:rFonts w:ascii="Garamond" w:hAnsi="Garamond"/>
              </w:rPr>
              <w:t xml:space="preserve"> гарантирующего поставщика</w:t>
            </w:r>
            <w:r w:rsidR="008868D6" w:rsidRPr="002A54B1">
              <w:rPr>
                <w:rFonts w:ascii="Garamond" w:hAnsi="Garamond"/>
              </w:rPr>
              <w:t>;</w:t>
            </w:r>
          </w:p>
          <w:p w14:paraId="137B8776" w14:textId="77777777" w:rsidR="008868D6" w:rsidRPr="002A54B1" w:rsidRDefault="008868D6" w:rsidP="008868D6">
            <w:pPr>
              <w:numPr>
                <w:ilvl w:val="0"/>
                <w:numId w:val="5"/>
              </w:numPr>
              <w:tabs>
                <w:tab w:val="left" w:pos="851"/>
              </w:tabs>
              <w:spacing w:before="120" w:after="120"/>
              <w:ind w:left="567" w:firstLine="0"/>
              <w:jc w:val="both"/>
              <w:rPr>
                <w:rFonts w:ascii="Garamond" w:hAnsi="Garamond"/>
              </w:rPr>
            </w:pPr>
            <w:r w:rsidRPr="002A54B1">
              <w:rPr>
                <w:rFonts w:ascii="Garamond" w:hAnsi="Garamond"/>
              </w:rPr>
              <w:t>ГТП потребления не является ГТП потребления единого закупщика на территории новых субъектов Российской Федерации.</w:t>
            </w:r>
          </w:p>
          <w:p w14:paraId="050878D0" w14:textId="77777777" w:rsidR="000A6B25" w:rsidRPr="002A54B1" w:rsidRDefault="000A6B25" w:rsidP="00D35B73">
            <w:pPr>
              <w:numPr>
                <w:ilvl w:val="0"/>
                <w:numId w:val="13"/>
              </w:numPr>
              <w:tabs>
                <w:tab w:val="left" w:pos="851"/>
              </w:tabs>
              <w:spacing w:before="120" w:after="120" w:line="240" w:lineRule="auto"/>
              <w:ind w:left="140" w:firstLine="567"/>
              <w:jc w:val="both"/>
              <w:rPr>
                <w:rFonts w:ascii="Garamond" w:hAnsi="Garamond"/>
              </w:rPr>
            </w:pPr>
            <w:r w:rsidRPr="002A54B1">
              <w:rPr>
                <w:rFonts w:ascii="Garamond" w:hAnsi="Garamond"/>
              </w:rPr>
              <w:t xml:space="preserve">Зона </w:t>
            </w:r>
            <w:r w:rsidRPr="002A54B1">
              <w:rPr>
                <w:rFonts w:ascii="Garamond" w:hAnsi="Garamond"/>
                <w:i/>
                <w:lang w:val="en-US"/>
              </w:rPr>
              <w:t>z</w:t>
            </w:r>
            <w:r w:rsidRPr="002A54B1">
              <w:rPr>
                <w:rFonts w:ascii="Garamond" w:hAnsi="Garamond"/>
              </w:rPr>
              <w:t xml:space="preserve"> – одна из зон множества, включающего следующие зоны оптового рынка электрической энергии и (или) мощности:</w:t>
            </w:r>
          </w:p>
          <w:p w14:paraId="310F66DB" w14:textId="77777777" w:rsidR="000A6B25" w:rsidRPr="002A54B1" w:rsidRDefault="000A6B25" w:rsidP="00D35B73">
            <w:pPr>
              <w:numPr>
                <w:ilvl w:val="0"/>
                <w:numId w:val="5"/>
              </w:numPr>
              <w:tabs>
                <w:tab w:val="left" w:pos="851"/>
              </w:tabs>
              <w:spacing w:before="120" w:after="120" w:line="240" w:lineRule="auto"/>
              <w:ind w:left="567" w:firstLine="0"/>
              <w:jc w:val="both"/>
              <w:rPr>
                <w:rFonts w:ascii="Garamond" w:hAnsi="Garamond"/>
              </w:rPr>
            </w:pPr>
            <w:r w:rsidRPr="002A54B1">
              <w:rPr>
                <w:rFonts w:ascii="Garamond" w:hAnsi="Garamond"/>
              </w:rPr>
              <w:t>первая ценовая зона,</w:t>
            </w:r>
          </w:p>
          <w:p w14:paraId="36E9A83D" w14:textId="086C96BC" w:rsidR="000A6B25" w:rsidRPr="002A54B1" w:rsidRDefault="000A6B25" w:rsidP="00D35B73">
            <w:pPr>
              <w:numPr>
                <w:ilvl w:val="0"/>
                <w:numId w:val="5"/>
              </w:numPr>
              <w:tabs>
                <w:tab w:val="left" w:pos="851"/>
              </w:tabs>
              <w:spacing w:before="120" w:after="120" w:line="240" w:lineRule="auto"/>
              <w:ind w:left="567" w:firstLine="0"/>
              <w:jc w:val="both"/>
              <w:rPr>
                <w:rFonts w:ascii="Garamond" w:hAnsi="Garamond"/>
              </w:rPr>
            </w:pPr>
            <w:r w:rsidRPr="002A54B1">
              <w:rPr>
                <w:rFonts w:ascii="Garamond" w:hAnsi="Garamond"/>
              </w:rPr>
              <w:t xml:space="preserve">вторая ценовая зона </w:t>
            </w:r>
            <w:r w:rsidRPr="002A54B1">
              <w:rPr>
                <w:rFonts w:ascii="Garamond" w:hAnsi="Garamond"/>
                <w:highlight w:val="yellow"/>
              </w:rPr>
              <w:t xml:space="preserve">(без </w:t>
            </w:r>
            <w:r w:rsidR="00AD115B" w:rsidRPr="002A54B1">
              <w:rPr>
                <w:rFonts w:ascii="Garamond" w:hAnsi="Garamond"/>
                <w:highlight w:val="yellow"/>
              </w:rPr>
              <w:t xml:space="preserve">отдельной </w:t>
            </w:r>
            <w:r w:rsidRPr="002A54B1">
              <w:rPr>
                <w:rFonts w:ascii="Garamond" w:hAnsi="Garamond"/>
                <w:highlight w:val="yellow"/>
              </w:rPr>
              <w:t xml:space="preserve">территории Дальневосточного федерального округа, ранее относившейся к неценовым </w:t>
            </w:r>
            <w:r w:rsidRPr="00AD115B">
              <w:rPr>
                <w:rFonts w:ascii="Garamond" w:hAnsi="Garamond"/>
                <w:highlight w:val="yellow"/>
              </w:rPr>
              <w:t>зонам)</w:t>
            </w:r>
            <w:bookmarkStart w:id="0" w:name="_GoBack"/>
            <w:bookmarkEnd w:id="0"/>
            <w:r w:rsidRPr="002A54B1">
              <w:rPr>
                <w:rFonts w:ascii="Garamond" w:hAnsi="Garamond"/>
              </w:rPr>
              <w:t>,</w:t>
            </w:r>
          </w:p>
          <w:p w14:paraId="3CE80D58" w14:textId="61936FFC" w:rsidR="000A6B25" w:rsidRPr="002A54B1" w:rsidRDefault="000A6B25" w:rsidP="00D35B73">
            <w:pPr>
              <w:numPr>
                <w:ilvl w:val="0"/>
                <w:numId w:val="5"/>
              </w:numPr>
              <w:tabs>
                <w:tab w:val="left" w:pos="851"/>
              </w:tabs>
              <w:spacing w:before="120" w:after="120" w:line="240" w:lineRule="auto"/>
              <w:ind w:left="567" w:firstLine="0"/>
              <w:jc w:val="both"/>
              <w:rPr>
                <w:rFonts w:ascii="Garamond" w:hAnsi="Garamond"/>
              </w:rPr>
            </w:pPr>
            <w:r w:rsidRPr="002A54B1">
              <w:rPr>
                <w:rFonts w:ascii="Garamond" w:hAnsi="Garamond"/>
                <w:highlight w:val="yellow"/>
              </w:rPr>
              <w:t xml:space="preserve">часть второй ценовой зоны, относящаяся к </w:t>
            </w:r>
            <w:r w:rsidR="00AD115B" w:rsidRPr="002A54B1">
              <w:rPr>
                <w:rFonts w:ascii="Garamond" w:hAnsi="Garamond"/>
                <w:highlight w:val="yellow"/>
              </w:rPr>
              <w:t xml:space="preserve">отдельной </w:t>
            </w:r>
            <w:r w:rsidRPr="002A54B1">
              <w:rPr>
                <w:rFonts w:ascii="Garamond" w:hAnsi="Garamond"/>
                <w:highlight w:val="yellow"/>
              </w:rPr>
              <w:t>территории Дальневосточного федерального округа, ранее относившейся к неценовым зонам</w:t>
            </w:r>
            <w:r w:rsidRPr="002A54B1">
              <w:rPr>
                <w:rFonts w:ascii="Garamond" w:hAnsi="Garamond"/>
              </w:rPr>
              <w:t>.</w:t>
            </w:r>
          </w:p>
          <w:p w14:paraId="2D54B300" w14:textId="77777777" w:rsidR="000A6B25" w:rsidRPr="002A54B1" w:rsidRDefault="000A6B25" w:rsidP="00D35B73">
            <w:pPr>
              <w:numPr>
                <w:ilvl w:val="0"/>
                <w:numId w:val="13"/>
              </w:numPr>
              <w:tabs>
                <w:tab w:val="left" w:pos="851"/>
              </w:tabs>
              <w:spacing w:before="120" w:after="120" w:line="240" w:lineRule="auto"/>
              <w:ind w:left="34" w:firstLine="566"/>
              <w:jc w:val="both"/>
              <w:rPr>
                <w:rFonts w:ascii="Garamond" w:hAnsi="Garamond"/>
              </w:rPr>
            </w:pPr>
            <w:r w:rsidRPr="002A54B1">
              <w:rPr>
                <w:rFonts w:ascii="Garamond" w:hAnsi="Garamond"/>
              </w:rPr>
              <w:t xml:space="preserve">Зона </w:t>
            </w:r>
            <w:r w:rsidRPr="002A54B1">
              <w:rPr>
                <w:rFonts w:ascii="Garamond" w:hAnsi="Garamond"/>
                <w:i/>
              </w:rPr>
              <w:t>zd</w:t>
            </w:r>
            <w:r w:rsidRPr="002A54B1">
              <w:rPr>
                <w:rFonts w:ascii="Garamond" w:hAnsi="Garamond"/>
              </w:rPr>
              <w:t xml:space="preserve"> – одна из зон множества, включающего следующие зоны оптового рынка электроэнергии и (или) мощности:</w:t>
            </w:r>
          </w:p>
          <w:p w14:paraId="2563CC29" w14:textId="0B570241" w:rsidR="000A6B25" w:rsidRPr="002A54B1" w:rsidRDefault="000A6B25" w:rsidP="00D35B73">
            <w:pPr>
              <w:numPr>
                <w:ilvl w:val="0"/>
                <w:numId w:val="5"/>
              </w:numPr>
              <w:tabs>
                <w:tab w:val="left" w:pos="851"/>
              </w:tabs>
              <w:spacing w:before="120" w:after="120" w:line="240" w:lineRule="auto"/>
              <w:ind w:left="567" w:firstLine="0"/>
              <w:jc w:val="both"/>
              <w:rPr>
                <w:rFonts w:ascii="Garamond" w:hAnsi="Garamond"/>
                <w:highlight w:val="yellow"/>
              </w:rPr>
            </w:pPr>
            <w:r w:rsidRPr="002A54B1">
              <w:rPr>
                <w:rFonts w:ascii="Garamond" w:hAnsi="Garamond"/>
              </w:rPr>
              <w:t xml:space="preserve">первая и вторая ценовые зоны </w:t>
            </w:r>
            <w:r w:rsidRPr="002A54B1">
              <w:rPr>
                <w:rFonts w:ascii="Garamond" w:hAnsi="Garamond"/>
                <w:highlight w:val="yellow"/>
              </w:rPr>
              <w:t xml:space="preserve">(без </w:t>
            </w:r>
            <w:r w:rsidR="00AD115B" w:rsidRPr="002A54B1">
              <w:rPr>
                <w:rFonts w:ascii="Garamond" w:hAnsi="Garamond"/>
                <w:highlight w:val="yellow"/>
              </w:rPr>
              <w:t xml:space="preserve">отдельной </w:t>
            </w:r>
            <w:r w:rsidRPr="002A54B1">
              <w:rPr>
                <w:rFonts w:ascii="Garamond" w:hAnsi="Garamond"/>
                <w:highlight w:val="yellow"/>
              </w:rPr>
              <w:t>территории Дальневосточного федерального округа, ранее относившейся к неценовым зона</w:t>
            </w:r>
            <w:r w:rsidR="003569E3" w:rsidRPr="002A54B1">
              <w:rPr>
                <w:rFonts w:ascii="Garamond" w:hAnsi="Garamond"/>
                <w:highlight w:val="yellow"/>
              </w:rPr>
              <w:t>м</w:t>
            </w:r>
            <w:r w:rsidRPr="002A54B1">
              <w:rPr>
                <w:rFonts w:ascii="Garamond" w:hAnsi="Garamond"/>
                <w:highlight w:val="yellow"/>
              </w:rPr>
              <w:t>),</w:t>
            </w:r>
          </w:p>
          <w:p w14:paraId="009C0D7A" w14:textId="66D8C997" w:rsidR="000A6B25" w:rsidRPr="002A54B1" w:rsidRDefault="000A6B25" w:rsidP="00D35B73">
            <w:pPr>
              <w:numPr>
                <w:ilvl w:val="0"/>
                <w:numId w:val="5"/>
              </w:numPr>
              <w:tabs>
                <w:tab w:val="left" w:pos="851"/>
              </w:tabs>
              <w:spacing w:before="120" w:after="120" w:line="240" w:lineRule="auto"/>
              <w:ind w:left="567" w:firstLine="0"/>
              <w:jc w:val="both"/>
              <w:rPr>
                <w:rFonts w:ascii="Garamond" w:hAnsi="Garamond"/>
                <w:highlight w:val="yellow"/>
              </w:rPr>
            </w:pPr>
            <w:r w:rsidRPr="002A54B1">
              <w:rPr>
                <w:rFonts w:ascii="Garamond" w:hAnsi="Garamond"/>
                <w:highlight w:val="yellow"/>
              </w:rPr>
              <w:t xml:space="preserve">часть второй ценовой зоны, относящаяся к </w:t>
            </w:r>
            <w:r w:rsidR="00AD115B" w:rsidRPr="002A54B1">
              <w:rPr>
                <w:rFonts w:ascii="Garamond" w:hAnsi="Garamond"/>
                <w:highlight w:val="yellow"/>
              </w:rPr>
              <w:t xml:space="preserve">отдельной </w:t>
            </w:r>
            <w:r w:rsidRPr="002A54B1">
              <w:rPr>
                <w:rFonts w:ascii="Garamond" w:hAnsi="Garamond"/>
                <w:highlight w:val="yellow"/>
              </w:rPr>
              <w:t>территории Дальневосточного федерального округа</w:t>
            </w:r>
            <w:r w:rsidR="003569E3" w:rsidRPr="002A54B1">
              <w:rPr>
                <w:rFonts w:ascii="Garamond" w:hAnsi="Garamond"/>
                <w:highlight w:val="yellow"/>
              </w:rPr>
              <w:t>, ранее относившейся к неценовым зонам</w:t>
            </w:r>
            <w:r w:rsidRPr="002A54B1">
              <w:rPr>
                <w:rFonts w:ascii="Garamond" w:hAnsi="Garamond"/>
                <w:highlight w:val="yellow"/>
              </w:rPr>
              <w:t>.</w:t>
            </w:r>
          </w:p>
          <w:p w14:paraId="7DBDA6DB" w14:textId="77777777" w:rsidR="006B6810" w:rsidRPr="002A54B1" w:rsidRDefault="000A6B25" w:rsidP="000A6B25">
            <w:pPr>
              <w:pStyle w:val="subsubclauseindent"/>
              <w:tabs>
                <w:tab w:val="left" w:pos="567"/>
              </w:tabs>
              <w:ind w:left="0" w:firstLine="567"/>
              <w:rPr>
                <w:rFonts w:ascii="Garamond" w:eastAsia="Times New Roman" w:hAnsi="Garamond"/>
                <w:sz w:val="22"/>
                <w:szCs w:val="22"/>
              </w:rPr>
            </w:pPr>
            <w:r w:rsidRPr="002A54B1">
              <w:rPr>
                <w:rFonts w:ascii="Garamond" w:hAnsi="Garamond"/>
                <w:sz w:val="22"/>
                <w:szCs w:val="22"/>
              </w:rPr>
              <w:t>КО выполняет все расчеты в соответствии с настоящим разделом Положения с использованием размерностей кВт∙ч, руб./кВт∙ч, руб.</w:t>
            </w:r>
            <w:r w:rsidR="006B6810" w:rsidRPr="002A54B1">
              <w:rPr>
                <w:rFonts w:ascii="Garamond" w:eastAsia="Times New Roman" w:hAnsi="Garamond"/>
                <w:sz w:val="22"/>
                <w:szCs w:val="22"/>
              </w:rPr>
              <w:tab/>
            </w:r>
          </w:p>
        </w:tc>
      </w:tr>
      <w:tr w:rsidR="006B6810" w:rsidRPr="002A54B1" w14:paraId="5A2967AA" w14:textId="77777777" w:rsidTr="002A54B1">
        <w:trPr>
          <w:trHeight w:val="350"/>
        </w:trPr>
        <w:tc>
          <w:tcPr>
            <w:tcW w:w="332" w:type="pct"/>
            <w:shd w:val="clear" w:color="auto" w:fill="auto"/>
          </w:tcPr>
          <w:p w14:paraId="5F4D38EB" w14:textId="77777777" w:rsidR="006B6810" w:rsidRPr="002A54B1" w:rsidRDefault="006B6810" w:rsidP="00641270">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t>6.3.1</w:t>
            </w:r>
          </w:p>
        </w:tc>
        <w:tc>
          <w:tcPr>
            <w:tcW w:w="2437" w:type="pct"/>
          </w:tcPr>
          <w:p w14:paraId="308D8A08" w14:textId="77777777" w:rsidR="006B6810" w:rsidRPr="002A54B1" w:rsidRDefault="006B6810" w:rsidP="00641270">
            <w:pPr>
              <w:tabs>
                <w:tab w:val="left" w:pos="567"/>
              </w:tabs>
              <w:spacing w:before="120" w:after="120" w:line="240" w:lineRule="auto"/>
              <w:jc w:val="both"/>
              <w:rPr>
                <w:rFonts w:ascii="Garamond" w:hAnsi="Garamond"/>
              </w:rPr>
            </w:pPr>
            <w:r w:rsidRPr="002A54B1">
              <w:rPr>
                <w:rFonts w:ascii="Garamond" w:hAnsi="Garamond"/>
              </w:rPr>
              <w:t xml:space="preserve">Месячный прогнозный объем обязательств покупателя </w:t>
            </w:r>
            <w:r w:rsidRPr="002A54B1">
              <w:rPr>
                <w:rFonts w:ascii="Garamond" w:hAnsi="Garamond"/>
                <w:i/>
                <w:lang w:val="en-US"/>
              </w:rPr>
              <w:t>j</w:t>
            </w:r>
            <w:r w:rsidRPr="002A54B1">
              <w:rPr>
                <w:rFonts w:ascii="Garamond" w:hAnsi="Garamond"/>
              </w:rPr>
              <w:t xml:space="preserve"> на оптовом рынке в отношении договора купли-продажи электрической энергии по результатам конкурентного отбора ценовых заявок на сутки вперед</w:t>
            </w:r>
            <w:r w:rsidRPr="002A54B1">
              <w:rPr>
                <w:rFonts w:ascii="Garamond" w:hAnsi="Garamond"/>
                <w:highlight w:val="yellow"/>
              </w:rPr>
              <w:t>, договора купли-продажи электрической энергии по результатам конкурентного отбора ценовых заявок на сутки вперед в обеспечение поставки электрической энергии в объеме перетока по границе с ценовыми зонами оптового рынка</w:t>
            </w:r>
            <w:r w:rsidRPr="002A54B1">
              <w:rPr>
                <w:rFonts w:ascii="Garamond" w:hAnsi="Garamond"/>
              </w:rPr>
              <w:t xml:space="preserve"> за месяц </w:t>
            </w:r>
            <w:r w:rsidRPr="002A54B1">
              <w:rPr>
                <w:rFonts w:ascii="Garamond" w:hAnsi="Garamond"/>
                <w:i/>
              </w:rPr>
              <w:t>m–</w:t>
            </w:r>
            <w:r w:rsidRPr="002A54B1">
              <w:rPr>
                <w:rFonts w:ascii="Garamond" w:hAnsi="Garamond"/>
              </w:rPr>
              <w:t xml:space="preserve">1 для определения покупателем необходимого размера финансовых гарантий на месяц </w:t>
            </w:r>
            <w:r w:rsidRPr="002A54B1">
              <w:rPr>
                <w:rFonts w:ascii="Garamond" w:hAnsi="Garamond"/>
                <w:i/>
              </w:rPr>
              <w:t>m</w:t>
            </w:r>
            <w:r w:rsidRPr="002A54B1">
              <w:rPr>
                <w:rFonts w:ascii="Garamond" w:hAnsi="Garamond"/>
              </w:rPr>
              <w:t xml:space="preserve"> рассчитывается по нижеприведенным формулам. Расчет производится по ГТП потребления </w:t>
            </w:r>
            <w:r w:rsidRPr="002A54B1">
              <w:rPr>
                <w:rFonts w:ascii="Garamond" w:hAnsi="Garamond"/>
                <w:i/>
              </w:rPr>
              <w:t xml:space="preserve">q </w:t>
            </w:r>
            <w:r w:rsidRPr="002A54B1">
              <w:rPr>
                <w:rFonts w:ascii="Garamond" w:hAnsi="Garamond"/>
              </w:rPr>
              <w:t>покупателей</w:t>
            </w:r>
            <w:r w:rsidRPr="002A54B1">
              <w:rPr>
                <w:rFonts w:ascii="Garamond" w:hAnsi="Garamond"/>
                <w:i/>
              </w:rPr>
              <w:t xml:space="preserve"> </w:t>
            </w:r>
            <w:r w:rsidRPr="002A54B1">
              <w:rPr>
                <w:rFonts w:ascii="Garamond" w:hAnsi="Garamond"/>
                <w:i/>
                <w:lang w:val="en-US"/>
              </w:rPr>
              <w:t>j</w:t>
            </w:r>
            <w:r w:rsidRPr="002A54B1">
              <w:rPr>
                <w:rFonts w:ascii="Garamond" w:hAnsi="Garamond"/>
                <w:i/>
              </w:rPr>
              <w:t xml:space="preserve"> </w:t>
            </w:r>
            <w:r w:rsidRPr="002A54B1">
              <w:rPr>
                <w:rFonts w:ascii="Garamond" w:hAnsi="Garamond"/>
              </w:rPr>
              <w:t>на оптовом рынке в месяце</w:t>
            </w:r>
            <w:r w:rsidRPr="002A54B1">
              <w:rPr>
                <w:rFonts w:ascii="Garamond" w:hAnsi="Garamond"/>
                <w:i/>
              </w:rPr>
              <w:t xml:space="preserve"> </w:t>
            </w:r>
            <w:r w:rsidRPr="002A54B1">
              <w:rPr>
                <w:rFonts w:ascii="Garamond" w:hAnsi="Garamond"/>
                <w:i/>
                <w:lang w:val="en-US"/>
              </w:rPr>
              <w:t>m</w:t>
            </w:r>
            <w:r w:rsidRPr="002A54B1">
              <w:rPr>
                <w:rFonts w:ascii="Garamond" w:hAnsi="Garamond"/>
                <w:i/>
              </w:rPr>
              <w:t>–</w:t>
            </w:r>
            <w:r w:rsidRPr="002A54B1">
              <w:rPr>
                <w:rFonts w:ascii="Garamond" w:hAnsi="Garamond"/>
              </w:rPr>
              <w:t xml:space="preserve">1, по которым имелось право участия в торговле электрической энергией и (или) мощностью на оптовом рынке на 1-е число месяца </w:t>
            </w:r>
            <w:r w:rsidRPr="002A54B1">
              <w:rPr>
                <w:rFonts w:ascii="Garamond" w:hAnsi="Garamond"/>
                <w:i/>
              </w:rPr>
              <w:t>m–</w:t>
            </w:r>
            <w:r w:rsidRPr="002A54B1">
              <w:rPr>
                <w:rFonts w:ascii="Garamond" w:hAnsi="Garamond"/>
              </w:rPr>
              <w:t>1.</w:t>
            </w:r>
          </w:p>
          <w:p w14:paraId="40F515A5" w14:textId="77777777" w:rsidR="00D34BC9" w:rsidRPr="002A54B1" w:rsidRDefault="00AD115B" w:rsidP="00D34BC9">
            <w:pPr>
              <w:jc w:val="center"/>
              <w:rPr>
                <w:rFonts w:ascii="Garamond" w:hAnsi="Garamond"/>
                <w:position w:val="-30"/>
              </w:rPr>
            </w:pPr>
            <m:oMath>
              <m:sSubSup>
                <m:sSubSupPr>
                  <m:ctrlPr>
                    <w:rPr>
                      <w:rFonts w:ascii="Cambria Math" w:hAnsi="Cambria Math"/>
                      <w:i/>
                    </w:rPr>
                  </m:ctrlPr>
                </m:sSubSupPr>
                <m:e>
                  <m:r>
                    <w:rPr>
                      <w:rFonts w:ascii="Cambria Math" w:hAnsi="Cambria Math"/>
                    </w:rPr>
                    <m:t>Q</m:t>
                  </m:r>
                </m:e>
                <m:sub>
                  <m:r>
                    <w:rPr>
                      <w:rFonts w:ascii="Cambria Math" w:hAnsi="Cambria Math"/>
                    </w:rPr>
                    <m:t>j,m-1,zd</m:t>
                  </m:r>
                </m:sub>
                <m:sup>
                  <m:r>
                    <w:rPr>
                      <w:rFonts w:ascii="Cambria Math" w:hAnsi="Cambria Math"/>
                    </w:rPr>
                    <m:t>прогнозн_РСВ_с_НДС</m:t>
                  </m:r>
                </m:sup>
              </m:sSubSup>
              <m:r>
                <w:rPr>
                  <w:rFonts w:ascii="Cambria Math" w:hAnsi="Cambria Math"/>
                </w:rPr>
                <m:t>=(1+</m:t>
              </m:r>
              <m:f>
                <m:fPr>
                  <m:ctrlPr>
                    <w:rPr>
                      <w:rFonts w:ascii="Cambria Math" w:hAnsi="Cambria Math"/>
                      <w:i/>
                    </w:rPr>
                  </m:ctrlPr>
                </m:fPr>
                <m:num>
                  <m:sSubSup>
                    <m:sSubSupPr>
                      <m:ctrlPr>
                        <w:rPr>
                          <w:rFonts w:ascii="Cambria Math" w:hAnsi="Cambria Math"/>
                          <w:i/>
                        </w:rPr>
                      </m:ctrlPr>
                    </m:sSubSupPr>
                    <m:e>
                      <m:r>
                        <w:rPr>
                          <w:rFonts w:ascii="Cambria Math" w:hAnsi="Cambria Math"/>
                        </w:rPr>
                        <m:t>T</m:t>
                      </m:r>
                    </m:e>
                    <m:sub>
                      <m:r>
                        <w:rPr>
                          <w:rFonts w:ascii="Cambria Math" w:hAnsi="Cambria Math"/>
                        </w:rPr>
                        <m:t>m</m:t>
                      </m:r>
                    </m:sub>
                    <m:sup>
                      <m:r>
                        <w:rPr>
                          <w:rFonts w:ascii="Cambria Math" w:hAnsi="Cambria Math"/>
                        </w:rPr>
                        <m:t>НДС</m:t>
                      </m:r>
                    </m:sup>
                  </m:sSubSup>
                </m:num>
                <m:den>
                  <m:r>
                    <w:rPr>
                      <w:rFonts w:ascii="Cambria Math" w:hAnsi="Cambria Math"/>
                    </w:rPr>
                    <m:t>100%</m:t>
                  </m:r>
                </m:den>
              </m:f>
              <m:r>
                <w:rPr>
                  <w:rFonts w:ascii="Cambria Math" w:hAnsi="Cambria Math"/>
                </w:rPr>
                <m:t>)</m:t>
              </m:r>
              <m:r>
                <w:rPr>
                  <w:rFonts w:ascii="Cambria Math" w:hAnsi="Cambria Math" w:cs="Cambria Math"/>
                </w:rPr>
                <m:t>*</m:t>
              </m:r>
              <m:sSubSup>
                <m:sSubSupPr>
                  <m:ctrlPr>
                    <w:rPr>
                      <w:rFonts w:ascii="Cambria Math" w:hAnsi="Cambria Math"/>
                      <w:i/>
                    </w:rPr>
                  </m:ctrlPr>
                </m:sSubSupPr>
                <m:e>
                  <m:r>
                    <w:rPr>
                      <w:rFonts w:ascii="Cambria Math" w:hAnsi="Cambria Math"/>
                    </w:rPr>
                    <m:t>Q</m:t>
                  </m:r>
                </m:e>
                <m:sub>
                  <m:r>
                    <w:rPr>
                      <w:rFonts w:ascii="Cambria Math" w:hAnsi="Cambria Math"/>
                    </w:rPr>
                    <m:t>j,m-1,zd</m:t>
                  </m:r>
                </m:sub>
                <m:sup>
                  <m:r>
                    <w:rPr>
                      <w:rFonts w:ascii="Cambria Math" w:hAnsi="Cambria Math"/>
                    </w:rPr>
                    <m:t>прогнозн_РСВ_без_НДС</m:t>
                  </m:r>
                </m:sup>
              </m:sSubSup>
            </m:oMath>
            <w:r w:rsidR="00D34BC9" w:rsidRPr="002A54B1">
              <w:rPr>
                <w:rFonts w:ascii="Garamond" w:hAnsi="Garamond"/>
                <w:position w:val="-14"/>
              </w:rPr>
              <w:t xml:space="preserve"> </w:t>
            </w:r>
            <w:r w:rsidR="00D34BC9" w:rsidRPr="002A54B1">
              <w:rPr>
                <w:rFonts w:ascii="Garamond" w:hAnsi="Garamond"/>
              </w:rPr>
              <w:t>(с НДС), где</w:t>
            </w:r>
          </w:p>
          <w:p w14:paraId="154C3263" w14:textId="77777777" w:rsidR="00D34BC9" w:rsidRPr="002A54B1" w:rsidRDefault="00AD115B" w:rsidP="00D34BC9">
            <w:pPr>
              <w:rPr>
                <w:rFonts w:ascii="Garamond" w:hAnsi="Garamond"/>
              </w:rPr>
            </w:pPr>
            <m:oMath>
              <m:sSubSup>
                <m:sSubSupPr>
                  <m:ctrlPr>
                    <w:rPr>
                      <w:rFonts w:ascii="Cambria Math" w:hAnsi="Cambria Math"/>
                      <w:i/>
                    </w:rPr>
                  </m:ctrlPr>
                </m:sSubSupPr>
                <m:e>
                  <m:r>
                    <w:rPr>
                      <w:rFonts w:ascii="Cambria Math" w:hAnsi="Cambria Math"/>
                    </w:rPr>
                    <m:t>T</m:t>
                  </m:r>
                </m:e>
                <m:sub>
                  <m:r>
                    <w:rPr>
                      <w:rFonts w:ascii="Cambria Math" w:hAnsi="Cambria Math"/>
                    </w:rPr>
                    <m:t>m</m:t>
                  </m:r>
                </m:sub>
                <m:sup>
                  <m:r>
                    <w:rPr>
                      <w:rFonts w:ascii="Cambria Math" w:hAnsi="Cambria Math"/>
                    </w:rPr>
                    <m:t>НДС</m:t>
                  </m:r>
                </m:sup>
              </m:sSubSup>
            </m:oMath>
            <w:r w:rsidR="00D34BC9" w:rsidRPr="002A54B1">
              <w:rPr>
                <w:rFonts w:ascii="Garamond" w:hAnsi="Garamond"/>
              </w:rPr>
              <w:t xml:space="preserve"> – ставка налога на добавленную стоимость (НДС), действующая в отношении месяца </w:t>
            </w:r>
            <w:r w:rsidR="00D34BC9" w:rsidRPr="002A54B1">
              <w:rPr>
                <w:rFonts w:ascii="Garamond" w:hAnsi="Garamond"/>
                <w:i/>
              </w:rPr>
              <w:t xml:space="preserve">m, </w:t>
            </w:r>
            <w:r w:rsidR="00D34BC9" w:rsidRPr="002A54B1">
              <w:rPr>
                <w:rFonts w:ascii="Garamond" w:hAnsi="Garamond"/>
              </w:rPr>
              <w:t>%</w:t>
            </w:r>
          </w:p>
          <w:p w14:paraId="2735B278" w14:textId="77777777" w:rsidR="00D34BC9" w:rsidRPr="002A54B1" w:rsidRDefault="00AD115B" w:rsidP="00D34BC9">
            <w:pPr>
              <w:jc w:val="center"/>
              <w:rPr>
                <w:rFonts w:ascii="Garamond" w:hAnsi="Garamond"/>
                <w:position w:val="-14"/>
              </w:rPr>
            </w:pPr>
            <m:oMath>
              <m:sSubSup>
                <m:sSubSupPr>
                  <m:ctrlPr>
                    <w:rPr>
                      <w:rFonts w:ascii="Cambria Math" w:hAnsi="Cambria Math"/>
                      <w:i/>
                    </w:rPr>
                  </m:ctrlPr>
                </m:sSubSupPr>
                <m:e>
                  <m:r>
                    <w:rPr>
                      <w:rFonts w:ascii="Cambria Math" w:hAnsi="Cambria Math"/>
                    </w:rPr>
                    <m:t>Q</m:t>
                  </m:r>
                </m:e>
                <m:sub>
                  <m:r>
                    <w:rPr>
                      <w:rFonts w:ascii="Cambria Math" w:hAnsi="Cambria Math"/>
                    </w:rPr>
                    <m:t>j,m-1,zd</m:t>
                  </m:r>
                </m:sub>
                <m:sup>
                  <m:r>
                    <w:rPr>
                      <w:rFonts w:ascii="Cambria Math" w:hAnsi="Cambria Math"/>
                    </w:rPr>
                    <m:t>прогнозн_РСВ_без_НДС</m:t>
                  </m:r>
                </m:sup>
              </m:sSubSup>
              <m:r>
                <w:rPr>
                  <w:rFonts w:ascii="Cambria Math" w:hAnsi="Cambria Math"/>
                </w:rPr>
                <m:t>=</m:t>
              </m:r>
              <m:nary>
                <m:naryPr>
                  <m:chr m:val="∑"/>
                  <m:limLoc m:val="undOvr"/>
                  <m:supHide m:val="1"/>
                  <m:ctrlPr>
                    <w:rPr>
                      <w:rFonts w:ascii="Cambria Math" w:hAnsi="Cambria Math"/>
                      <w:i/>
                    </w:rPr>
                  </m:ctrlPr>
                </m:naryPr>
                <m:sub>
                  <m:r>
                    <w:rPr>
                      <w:rFonts w:ascii="Cambria Math" w:hAnsi="Cambria Math"/>
                    </w:rPr>
                    <m:t>z∈zd</m:t>
                  </m:r>
                </m:sub>
                <m:sup/>
                <m:e>
                  <m:nary>
                    <m:naryPr>
                      <m:chr m:val="∑"/>
                      <m:limLoc m:val="undOvr"/>
                      <m:supHide m:val="1"/>
                      <m:ctrlPr>
                        <w:rPr>
                          <w:rFonts w:ascii="Cambria Math" w:hAnsi="Cambria Math"/>
                          <w:i/>
                        </w:rPr>
                      </m:ctrlPr>
                    </m:naryPr>
                    <m:sub>
                      <m:r>
                        <w:rPr>
                          <w:rFonts w:ascii="Cambria Math" w:hAnsi="Cambria Math"/>
                        </w:rPr>
                        <m:t>q∈z</m:t>
                      </m:r>
                    </m:sub>
                    <m:sup/>
                    <m:e>
                      <m:sSubSup>
                        <m:sSubSupPr>
                          <m:ctrlPr>
                            <w:rPr>
                              <w:rFonts w:ascii="Cambria Math" w:hAnsi="Cambria Math"/>
                              <w:i/>
                            </w:rPr>
                          </m:ctrlPr>
                        </m:sSubSupPr>
                        <m:e>
                          <m:r>
                            <w:rPr>
                              <w:rFonts w:ascii="Cambria Math" w:hAnsi="Cambria Math"/>
                            </w:rPr>
                            <m:t>Q</m:t>
                          </m:r>
                        </m:e>
                        <m:sub>
                          <m:r>
                            <w:rPr>
                              <w:rFonts w:ascii="Cambria Math" w:hAnsi="Cambria Math"/>
                            </w:rPr>
                            <m:t>j,q,m-1,z</m:t>
                          </m:r>
                        </m:sub>
                        <m:sup>
                          <m:r>
                            <w:rPr>
                              <w:rFonts w:ascii="Cambria Math" w:hAnsi="Cambria Math"/>
                            </w:rPr>
                            <m:t>прогнозн_РСВ</m:t>
                          </m:r>
                        </m:sup>
                      </m:sSubSup>
                    </m:e>
                  </m:nary>
                </m:e>
              </m:nary>
            </m:oMath>
            <w:r w:rsidR="00D34BC9" w:rsidRPr="002A54B1">
              <w:rPr>
                <w:rFonts w:ascii="Garamond" w:hAnsi="Garamond"/>
                <w:i/>
              </w:rPr>
              <w:t xml:space="preserve"> </w:t>
            </w:r>
            <w:r w:rsidR="00D34BC9" w:rsidRPr="002A54B1">
              <w:rPr>
                <w:rFonts w:ascii="Garamond" w:hAnsi="Garamond"/>
                <w:position w:val="-14"/>
              </w:rPr>
              <w:t>(без НДС),</w:t>
            </w:r>
            <w:r w:rsidR="00D34BC9" w:rsidRPr="002A54B1">
              <w:rPr>
                <w:rFonts w:ascii="Garamond" w:hAnsi="Garamond"/>
              </w:rPr>
              <w:t xml:space="preserve"> </w:t>
            </w:r>
            <w:r w:rsidR="00D34BC9" w:rsidRPr="002A54B1">
              <w:rPr>
                <w:rFonts w:ascii="Garamond" w:hAnsi="Garamond"/>
                <w:position w:val="-14"/>
              </w:rPr>
              <w:t>где</w:t>
            </w:r>
          </w:p>
          <w:p w14:paraId="520C6967" w14:textId="77777777" w:rsidR="00D34BC9" w:rsidRPr="002A54B1" w:rsidRDefault="00AD115B" w:rsidP="00D34BC9">
            <w:pPr>
              <w:jc w:val="center"/>
              <w:rPr>
                <w:rFonts w:ascii="Garamond" w:hAnsi="Garamond"/>
              </w:rPr>
            </w:pPr>
            <m:oMath>
              <m:sSubSup>
                <m:sSubSupPr>
                  <m:ctrlPr>
                    <w:rPr>
                      <w:rFonts w:ascii="Cambria Math" w:hAnsi="Cambria Math"/>
                      <w:i/>
                    </w:rPr>
                  </m:ctrlPr>
                </m:sSubSupPr>
                <m:e>
                  <m:r>
                    <w:rPr>
                      <w:rFonts w:ascii="Cambria Math" w:hAnsi="Cambria Math"/>
                    </w:rPr>
                    <m:t>Q</m:t>
                  </m:r>
                </m:e>
                <m:sub>
                  <m:r>
                    <w:rPr>
                      <w:rFonts w:ascii="Cambria Math" w:hAnsi="Cambria Math"/>
                    </w:rPr>
                    <m:t>j,q,m-1,z</m:t>
                  </m:r>
                </m:sub>
                <m:sup>
                  <m:r>
                    <w:rPr>
                      <w:rFonts w:ascii="Cambria Math" w:hAnsi="Cambria Math"/>
                    </w:rPr>
                    <m:t>прогнозн_РСВ</m:t>
                  </m:r>
                </m:sup>
              </m:sSubSup>
              <m:r>
                <w:rPr>
                  <w:rFonts w:ascii="Cambria Math" w:hAnsi="Cambria Math"/>
                </w:rPr>
                <m:t>=</m:t>
              </m:r>
              <m:r>
                <m:rPr>
                  <m:sty m:val="p"/>
                </m:rPr>
                <w:rPr>
                  <w:rFonts w:ascii="Cambria Math" w:hAnsi="Cambria Math"/>
                </w:rPr>
                <m:t>max⁡</m:t>
              </m:r>
              <m:r>
                <w:rPr>
                  <w:rFonts w:ascii="Cambria Math" w:hAnsi="Cambria Math"/>
                </w:rPr>
                <m:t>(</m:t>
              </m:r>
              <m:sSubSup>
                <m:sSubSupPr>
                  <m:ctrlPr>
                    <w:rPr>
                      <w:rFonts w:ascii="Cambria Math" w:hAnsi="Cambria Math"/>
                      <w:i/>
                    </w:rPr>
                  </m:ctrlPr>
                </m:sSubSupPr>
                <m:e>
                  <m:r>
                    <w:rPr>
                      <w:rFonts w:ascii="Cambria Math" w:hAnsi="Cambria Math"/>
                    </w:rPr>
                    <m:t>VC</m:t>
                  </m:r>
                </m:e>
                <m:sub>
                  <m:r>
                    <w:rPr>
                      <w:rFonts w:ascii="Cambria Math" w:hAnsi="Cambria Math"/>
                    </w:rPr>
                    <m:t>q,m-1,z</m:t>
                  </m:r>
                </m:sub>
                <m:sup>
                  <m:r>
                    <w:rPr>
                      <w:rFonts w:ascii="Cambria Math" w:hAnsi="Cambria Math"/>
                    </w:rPr>
                    <m:t>РСВ_прогноз</m:t>
                  </m:r>
                </m:sup>
              </m:sSubSup>
              <m:r>
                <w:rPr>
                  <w:rFonts w:ascii="Cambria Math" w:hAnsi="Cambria Math"/>
                </w:rPr>
                <m:t>-0,9∙</m:t>
              </m:r>
              <m:sSubSup>
                <m:sSubSupPr>
                  <m:ctrlPr>
                    <w:rPr>
                      <w:rFonts w:ascii="Cambria Math" w:hAnsi="Cambria Math"/>
                      <w:i/>
                    </w:rPr>
                  </m:ctrlPr>
                </m:sSubSupPr>
                <m:e>
                  <m:r>
                    <w:rPr>
                      <w:rFonts w:ascii="Cambria Math" w:hAnsi="Cambria Math"/>
                      <w:lang w:val="en-US"/>
                    </w:rPr>
                    <m:t>VC</m:t>
                  </m:r>
                </m:e>
                <m:sub>
                  <m:r>
                    <w:rPr>
                      <w:rFonts w:ascii="Cambria Math" w:hAnsi="Cambria Math"/>
                    </w:rPr>
                    <m:t>q,m,z</m:t>
                  </m:r>
                </m:sub>
                <m:sup>
                  <m:r>
                    <w:rPr>
                      <w:rFonts w:ascii="Cambria Math" w:hAnsi="Cambria Math"/>
                    </w:rPr>
                    <m:t>СДД_ФГ</m:t>
                  </m:r>
                </m:sup>
              </m:sSubSup>
              <m:r>
                <w:rPr>
                  <w:rFonts w:ascii="Cambria Math" w:hAnsi="Cambria Math"/>
                </w:rPr>
                <m:t>;0)∙</m:t>
              </m:r>
              <m:sSubSup>
                <m:sSubSupPr>
                  <m:ctrlPr>
                    <w:rPr>
                      <w:rFonts w:ascii="Cambria Math" w:hAnsi="Cambria Math"/>
                      <w:i/>
                    </w:rPr>
                  </m:ctrlPr>
                </m:sSubSupPr>
                <m:e>
                  <m:r>
                    <w:rPr>
                      <w:rFonts w:ascii="Cambria Math" w:hAnsi="Cambria Math"/>
                    </w:rPr>
                    <m:t>λ</m:t>
                  </m:r>
                </m:e>
                <m:sub>
                  <m:r>
                    <w:rPr>
                      <w:rFonts w:ascii="Cambria Math" w:hAnsi="Cambria Math"/>
                      <w:lang w:val="en-US"/>
                    </w:rPr>
                    <m:t>F</m:t>
                  </m:r>
                  <m:r>
                    <w:rPr>
                      <w:rFonts w:ascii="Cambria Math" w:hAnsi="Cambria Math"/>
                    </w:rPr>
                    <m:t>,</m:t>
                  </m:r>
                  <m:r>
                    <w:rPr>
                      <w:rFonts w:ascii="Cambria Math" w:hAnsi="Cambria Math"/>
                      <w:lang w:val="en-US"/>
                    </w:rPr>
                    <m:t>m</m:t>
                  </m:r>
                  <m:r>
                    <w:rPr>
                      <w:rFonts w:ascii="Cambria Math" w:hAnsi="Cambria Math"/>
                    </w:rPr>
                    <m:t>,</m:t>
                  </m:r>
                  <m:r>
                    <w:rPr>
                      <w:rFonts w:ascii="Cambria Math" w:hAnsi="Cambria Math"/>
                      <w:lang w:val="en-US"/>
                    </w:rPr>
                    <m:t>z</m:t>
                  </m:r>
                </m:sub>
                <m:sup>
                  <m:r>
                    <w:rPr>
                      <w:rFonts w:ascii="Cambria Math" w:hAnsi="Cambria Math"/>
                    </w:rPr>
                    <m:t>РСВ_прогноз</m:t>
                  </m:r>
                </m:sup>
              </m:sSubSup>
            </m:oMath>
            <w:r w:rsidR="00D34BC9" w:rsidRPr="002A54B1">
              <w:rPr>
                <w:rFonts w:ascii="Garamond" w:hAnsi="Garamond"/>
              </w:rPr>
              <w:t xml:space="preserve"> , где</w:t>
            </w:r>
          </w:p>
          <w:p w14:paraId="41347D05" w14:textId="77777777" w:rsidR="00D34BC9" w:rsidRPr="002A54B1" w:rsidRDefault="00AD115B" w:rsidP="00D34BC9">
            <w:pPr>
              <w:jc w:val="center"/>
              <w:rPr>
                <w:rFonts w:ascii="Garamond" w:hAnsi="Garamond"/>
                <w:iCs/>
                <w:position w:val="-14"/>
              </w:rPr>
            </w:pPr>
            <m:oMathPara>
              <m:oMath>
                <m:sSubSup>
                  <m:sSubSupPr>
                    <m:ctrlPr>
                      <w:rPr>
                        <w:rFonts w:ascii="Cambria Math" w:hAnsi="Cambria Math"/>
                        <w:i/>
                      </w:rPr>
                    </m:ctrlPr>
                  </m:sSubSupPr>
                  <m:e>
                    <m:r>
                      <w:rPr>
                        <w:rFonts w:ascii="Cambria Math" w:hAnsi="Cambria Math"/>
                      </w:rPr>
                      <m:t>VC</m:t>
                    </m:r>
                  </m:e>
                  <m:sub>
                    <m:r>
                      <w:rPr>
                        <w:rFonts w:ascii="Cambria Math" w:hAnsi="Cambria Math"/>
                      </w:rPr>
                      <m:t>q,m-1,z</m:t>
                    </m:r>
                  </m:sub>
                  <m:sup>
                    <m:r>
                      <w:rPr>
                        <w:rFonts w:ascii="Cambria Math" w:hAnsi="Cambria Math"/>
                      </w:rPr>
                      <m:t>РСВ_прогноз</m:t>
                    </m:r>
                  </m:sup>
                </m:sSubSup>
                <m:r>
                  <w:rPr>
                    <w:rFonts w:ascii="Cambria Math" w:hAnsi="Cambria Math"/>
                  </w:rPr>
                  <m:t>=</m:t>
                </m:r>
                <m:r>
                  <m:rPr>
                    <m:sty m:val="p"/>
                  </m:rPr>
                  <w:rPr>
                    <w:rFonts w:ascii="Cambria Math" w:hAnsi="Cambria Math"/>
                    <w:highlight w:val="yellow"/>
                    <w:lang w:val="en-US"/>
                  </w:rPr>
                  <m:t>max</m:t>
                </m:r>
                <m:r>
                  <m:rPr>
                    <m:sty m:val="p"/>
                  </m:rPr>
                  <w:rPr>
                    <w:rFonts w:ascii="Cambria Math" w:hAnsi="Cambria Math"/>
                    <w:highlight w:val="yellow"/>
                  </w:rPr>
                  <m:t>⁡</m:t>
                </m:r>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lang w:val="en-US"/>
                      </w:rPr>
                      <m:t>VC</m:t>
                    </m:r>
                  </m:e>
                  <m:sub>
                    <m:r>
                      <w:rPr>
                        <w:rFonts w:ascii="Cambria Math" w:hAnsi="Cambria Math"/>
                        <w:highlight w:val="yellow"/>
                      </w:rPr>
                      <m:t>q,m-2</m:t>
                    </m:r>
                  </m:sub>
                  <m:sup>
                    <m:r>
                      <w:rPr>
                        <w:rFonts w:ascii="Cambria Math" w:hAnsi="Cambria Math"/>
                        <w:highlight w:val="yellow"/>
                      </w:rPr>
                      <m:t>план</m:t>
                    </m:r>
                  </m:sup>
                </m:sSubSup>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lang w:val="en-US"/>
                      </w:rPr>
                      <m:t>VC</m:t>
                    </m:r>
                  </m:e>
                  <m:sub>
                    <m:r>
                      <w:rPr>
                        <w:rFonts w:ascii="Cambria Math" w:hAnsi="Cambria Math"/>
                        <w:highlight w:val="yellow"/>
                      </w:rPr>
                      <m:t>q,m-2</m:t>
                    </m:r>
                  </m:sub>
                  <m:sup>
                    <m:r>
                      <w:rPr>
                        <w:rFonts w:ascii="Cambria Math" w:hAnsi="Cambria Math"/>
                        <w:highlight w:val="yellow"/>
                      </w:rPr>
                      <m:t>РД</m:t>
                    </m:r>
                  </m:sup>
                </m:sSubSup>
                <m:r>
                  <w:rPr>
                    <w:rFonts w:ascii="Cambria Math" w:hAnsi="Cambria Math"/>
                    <w:highlight w:val="yellow"/>
                  </w:rPr>
                  <m:t>;0)</m:t>
                </m:r>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lang w:val="en-US"/>
                          </w:rPr>
                          <m:t>k</m:t>
                        </m:r>
                      </m:e>
                      <m:sub>
                        <m:r>
                          <w:rPr>
                            <w:rFonts w:ascii="Cambria Math" w:hAnsi="Cambria Math"/>
                          </w:rPr>
                          <m:t>m,z</m:t>
                        </m:r>
                      </m:sub>
                      <m:sup>
                        <m:r>
                          <w:rPr>
                            <w:rFonts w:ascii="Cambria Math" w:hAnsi="Cambria Math"/>
                          </w:rPr>
                          <m:t>сез_нерег</m:t>
                        </m:r>
                      </m:sup>
                    </m:sSubSup>
                  </m:num>
                  <m:den>
                    <m:sSubSup>
                      <m:sSubSupPr>
                        <m:ctrlPr>
                          <w:rPr>
                            <w:rFonts w:ascii="Cambria Math" w:hAnsi="Cambria Math"/>
                            <w:i/>
                          </w:rPr>
                        </m:ctrlPr>
                      </m:sSubSupPr>
                      <m:e>
                        <m:r>
                          <w:rPr>
                            <w:rFonts w:ascii="Cambria Math" w:hAnsi="Cambria Math"/>
                            <w:lang w:val="en-US"/>
                          </w:rPr>
                          <m:t>k</m:t>
                        </m:r>
                      </m:e>
                      <m:sub>
                        <m:r>
                          <w:rPr>
                            <w:rFonts w:ascii="Cambria Math" w:hAnsi="Cambria Math"/>
                          </w:rPr>
                          <m:t>m-2,z</m:t>
                        </m:r>
                      </m:sub>
                      <m:sup>
                        <m:r>
                          <w:rPr>
                            <w:rFonts w:ascii="Cambria Math" w:hAnsi="Cambria Math"/>
                          </w:rPr>
                          <m:t>сез_нерег</m:t>
                        </m:r>
                      </m:sup>
                    </m:sSubSup>
                  </m:den>
                </m:f>
              </m:oMath>
            </m:oMathPara>
          </w:p>
          <w:p w14:paraId="15ACF22D" w14:textId="77777777" w:rsidR="00D34BC9" w:rsidRPr="002A54B1" w:rsidRDefault="00D34BC9" w:rsidP="00D34BC9">
            <w:pPr>
              <w:rPr>
                <w:rFonts w:ascii="Garamond" w:hAnsi="Garamond"/>
              </w:rPr>
            </w:pPr>
            <w:r w:rsidRPr="002A54B1">
              <w:rPr>
                <w:rFonts w:ascii="Garamond" w:hAnsi="Garamond"/>
              </w:rPr>
              <w:t xml:space="preserve">При этом если </w:t>
            </w:r>
            <m:oMath>
              <m:sSubSup>
                <m:sSubSupPr>
                  <m:ctrlPr>
                    <w:rPr>
                      <w:rFonts w:ascii="Cambria Math" w:hAnsi="Cambria Math"/>
                      <w:i/>
                    </w:rPr>
                  </m:ctrlPr>
                </m:sSubSupPr>
                <m:e>
                  <m:r>
                    <w:rPr>
                      <w:rFonts w:ascii="Cambria Math" w:hAnsi="Cambria Math"/>
                      <w:lang w:val="en-US"/>
                    </w:rPr>
                    <m:t>k</m:t>
                  </m:r>
                </m:e>
                <m:sub>
                  <m:r>
                    <w:rPr>
                      <w:rFonts w:ascii="Cambria Math" w:hAnsi="Cambria Math"/>
                    </w:rPr>
                    <m:t>m-2,z</m:t>
                  </m:r>
                </m:sub>
                <m:sup>
                  <m:r>
                    <w:rPr>
                      <w:rFonts w:ascii="Cambria Math" w:hAnsi="Cambria Math"/>
                    </w:rPr>
                    <m:t>сез_нерег</m:t>
                  </m:r>
                </m:sup>
              </m:sSubSup>
              <m:r>
                <w:rPr>
                  <w:rFonts w:ascii="Cambria Math" w:hAnsi="Cambria Math"/>
                </w:rPr>
                <m:t>=0</m:t>
              </m:r>
            </m:oMath>
            <w:r w:rsidRPr="002A54B1">
              <w:rPr>
                <w:rFonts w:ascii="Garamond" w:hAnsi="Garamond"/>
              </w:rPr>
              <w:t xml:space="preserve">, то </w:t>
            </w:r>
            <m:oMath>
              <m:f>
                <m:fPr>
                  <m:ctrlPr>
                    <w:rPr>
                      <w:rFonts w:ascii="Cambria Math" w:hAnsi="Cambria Math"/>
                      <w:i/>
                    </w:rPr>
                  </m:ctrlPr>
                </m:fPr>
                <m:num>
                  <m:sSubSup>
                    <m:sSubSupPr>
                      <m:ctrlPr>
                        <w:rPr>
                          <w:rFonts w:ascii="Cambria Math" w:hAnsi="Cambria Math"/>
                          <w:i/>
                        </w:rPr>
                      </m:ctrlPr>
                    </m:sSubSupPr>
                    <m:e>
                      <m:r>
                        <w:rPr>
                          <w:rFonts w:ascii="Cambria Math" w:hAnsi="Cambria Math"/>
                          <w:lang w:val="en-US"/>
                        </w:rPr>
                        <m:t>k</m:t>
                      </m:r>
                    </m:e>
                    <m:sub>
                      <m:r>
                        <w:rPr>
                          <w:rFonts w:ascii="Cambria Math" w:hAnsi="Cambria Math"/>
                        </w:rPr>
                        <m:t>m,z</m:t>
                      </m:r>
                    </m:sub>
                    <m:sup>
                      <m:r>
                        <w:rPr>
                          <w:rFonts w:ascii="Cambria Math" w:hAnsi="Cambria Math"/>
                        </w:rPr>
                        <m:t>сез_нерег</m:t>
                      </m:r>
                    </m:sup>
                  </m:sSubSup>
                </m:num>
                <m:den>
                  <m:sSubSup>
                    <m:sSubSupPr>
                      <m:ctrlPr>
                        <w:rPr>
                          <w:rFonts w:ascii="Cambria Math" w:hAnsi="Cambria Math"/>
                          <w:i/>
                        </w:rPr>
                      </m:ctrlPr>
                    </m:sSubSupPr>
                    <m:e>
                      <m:r>
                        <w:rPr>
                          <w:rFonts w:ascii="Cambria Math" w:hAnsi="Cambria Math"/>
                          <w:lang w:val="en-US"/>
                        </w:rPr>
                        <m:t>k</m:t>
                      </m:r>
                    </m:e>
                    <m:sub>
                      <m:r>
                        <w:rPr>
                          <w:rFonts w:ascii="Cambria Math" w:hAnsi="Cambria Math"/>
                        </w:rPr>
                        <m:t>m-2,z</m:t>
                      </m:r>
                    </m:sub>
                    <m:sup>
                      <m:r>
                        <w:rPr>
                          <w:rFonts w:ascii="Cambria Math" w:hAnsi="Cambria Math"/>
                        </w:rPr>
                        <m:t>сез_нерег</m:t>
                      </m:r>
                    </m:sup>
                  </m:sSubSup>
                </m:den>
              </m:f>
              <m:r>
                <w:rPr>
                  <w:rFonts w:ascii="Cambria Math" w:hAnsi="Cambria Math"/>
                </w:rPr>
                <m:t>=0</m:t>
              </m:r>
            </m:oMath>
            <w:r w:rsidRPr="002A54B1">
              <w:rPr>
                <w:rFonts w:ascii="Garamond" w:hAnsi="Garamond"/>
              </w:rPr>
              <w:t>.</w:t>
            </w:r>
          </w:p>
          <w:p w14:paraId="08EFA481" w14:textId="56CEC70B" w:rsidR="00277F6A" w:rsidRPr="002A54B1" w:rsidRDefault="00277F6A" w:rsidP="00641270">
            <w:pPr>
              <w:pStyle w:val="Iauiue"/>
              <w:spacing w:before="120" w:after="120"/>
              <w:ind w:left="12" w:firstLine="708"/>
              <w:jc w:val="both"/>
              <w:rPr>
                <w:rFonts w:ascii="Garamond" w:hAnsi="Garamond"/>
                <w:sz w:val="22"/>
                <w:szCs w:val="22"/>
              </w:rPr>
            </w:pPr>
            <w:r w:rsidRPr="002A54B1">
              <w:rPr>
                <w:rFonts w:ascii="Garamond" w:hAnsi="Garamond"/>
                <w:sz w:val="22"/>
                <w:szCs w:val="22"/>
              </w:rPr>
              <w:t>…</w:t>
            </w:r>
          </w:p>
          <w:p w14:paraId="26D35528" w14:textId="2AFEB843" w:rsidR="006B6810" w:rsidRPr="002A54B1" w:rsidRDefault="006B6810" w:rsidP="00641270">
            <w:pPr>
              <w:pStyle w:val="Iauiue"/>
              <w:spacing w:before="120" w:after="120"/>
              <w:ind w:left="12" w:firstLine="708"/>
              <w:jc w:val="both"/>
              <w:rPr>
                <w:rFonts w:ascii="Garamond" w:hAnsi="Garamond"/>
                <w:sz w:val="22"/>
                <w:szCs w:val="22"/>
              </w:rPr>
            </w:pPr>
            <w:r w:rsidRPr="002A54B1">
              <w:rPr>
                <w:rFonts w:ascii="Garamond" w:hAnsi="Garamond"/>
                <w:position w:val="-14"/>
                <w:sz w:val="22"/>
                <w:szCs w:val="22"/>
              </w:rPr>
              <w:object w:dxaOrig="160" w:dyaOrig="160" w14:anchorId="7E2F5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22.4pt" o:ole="">
                  <v:imagedata r:id="rId7" o:title=""/>
                </v:shape>
                <o:OLEObject Type="Embed" ProgID="Equation.3" ShapeID="_x0000_i1025" DrawAspect="Content" ObjectID="_1791026510" r:id="rId8"/>
              </w:object>
            </w:r>
            <w:r w:rsidRPr="002A54B1">
              <w:rPr>
                <w:rFonts w:ascii="Garamond" w:hAnsi="Garamond"/>
                <w:sz w:val="22"/>
                <w:szCs w:val="22"/>
              </w:rPr>
              <w:t xml:space="preserve"> – субъект РФ, на территории которого расположена ГТП потребления </w:t>
            </w:r>
            <w:r w:rsidRPr="002A54B1">
              <w:rPr>
                <w:rFonts w:ascii="Garamond" w:hAnsi="Garamond"/>
                <w:i/>
                <w:sz w:val="22"/>
                <w:szCs w:val="22"/>
              </w:rPr>
              <w:t>q</w:t>
            </w:r>
            <w:r w:rsidRPr="002A54B1">
              <w:rPr>
                <w:rFonts w:ascii="Garamond" w:hAnsi="Garamond"/>
                <w:sz w:val="22"/>
                <w:szCs w:val="22"/>
                <w:highlight w:val="yellow"/>
              </w:rPr>
              <w:t>.</w:t>
            </w:r>
            <w:r w:rsidRPr="002A54B1">
              <w:rPr>
                <w:rFonts w:ascii="Garamond" w:hAnsi="Garamond"/>
                <w:sz w:val="22"/>
                <w:szCs w:val="22"/>
              </w:rPr>
              <w:t xml:space="preserve">  </w:t>
            </w:r>
          </w:p>
          <w:p w14:paraId="1476AAD6" w14:textId="77777777" w:rsidR="006B6810" w:rsidRPr="002A54B1" w:rsidRDefault="006B6810" w:rsidP="00641270">
            <w:pPr>
              <w:pStyle w:val="Iauiue"/>
              <w:spacing w:before="120" w:after="120"/>
              <w:ind w:firstLine="708"/>
              <w:jc w:val="both"/>
              <w:rPr>
                <w:rFonts w:ascii="Garamond" w:hAnsi="Garamond"/>
                <w:sz w:val="22"/>
                <w:szCs w:val="22"/>
              </w:rPr>
            </w:pPr>
            <w:r w:rsidRPr="002A54B1">
              <w:rPr>
                <w:rFonts w:ascii="Garamond" w:hAnsi="Garamond"/>
                <w:sz w:val="22"/>
                <w:szCs w:val="22"/>
              </w:rPr>
              <w:t xml:space="preserve">Для ГТП потребления, расположенных на территории следующих субъектов РФ: г. Москва и (или) Московская область, г. Санкт-Петербург и (или) Ленинградская область, значение </w:t>
            </w:r>
            <w:r w:rsidRPr="002A54B1">
              <w:rPr>
                <w:rFonts w:ascii="Garamond" w:hAnsi="Garamond"/>
                <w:position w:val="-14"/>
                <w:sz w:val="22"/>
                <w:szCs w:val="22"/>
              </w:rPr>
              <w:object w:dxaOrig="1060" w:dyaOrig="400" w14:anchorId="7A5F2867">
                <v:shape id="_x0000_i1026" type="#_x0000_t75" style="width:52.3pt;height:19.7pt" o:ole="">
                  <v:imagedata r:id="rId9" o:title=""/>
                </v:shape>
                <o:OLEObject Type="Embed" ProgID="Equation.3" ShapeID="_x0000_i1026" DrawAspect="Content" ObjectID="_1791026511" r:id="rId10"/>
              </w:object>
            </w:r>
            <w:r w:rsidRPr="002A54B1">
              <w:rPr>
                <w:rFonts w:ascii="Garamond" w:hAnsi="Garamond"/>
                <w:position w:val="-14"/>
                <w:sz w:val="22"/>
                <w:szCs w:val="22"/>
              </w:rPr>
              <w:t xml:space="preserve"> </w:t>
            </w:r>
            <w:r w:rsidRPr="002A54B1">
              <w:rPr>
                <w:rFonts w:ascii="Garamond" w:hAnsi="Garamond"/>
                <w:sz w:val="22"/>
                <w:szCs w:val="22"/>
              </w:rPr>
              <w:t>используется в расчетах в соответствии с настоящим Положением, определенное для субъектов РФ – Московская область и Ленинградская область соответственно.</w:t>
            </w:r>
          </w:p>
          <w:p w14:paraId="27849C46" w14:textId="7CD6BB03" w:rsidR="006B6810" w:rsidRPr="002A54B1" w:rsidRDefault="006B6810" w:rsidP="00641270">
            <w:pPr>
              <w:pStyle w:val="Iauiue"/>
              <w:spacing w:before="120" w:after="120"/>
              <w:ind w:firstLine="708"/>
              <w:jc w:val="both"/>
              <w:rPr>
                <w:rFonts w:ascii="Garamond" w:hAnsi="Garamond"/>
                <w:sz w:val="22"/>
                <w:szCs w:val="22"/>
              </w:rPr>
            </w:pPr>
            <w:r w:rsidRPr="002A54B1">
              <w:rPr>
                <w:rFonts w:ascii="Garamond" w:hAnsi="Garamond"/>
                <w:sz w:val="22"/>
                <w:szCs w:val="22"/>
                <w:highlight w:val="yellow"/>
              </w:rPr>
              <w:t xml:space="preserve">Для ГТП потребления, расположенных на территории неценовой зоны Архангельской области и неценовой зоны Республики Коми, в расчетах в соответствии с настоящим Положением используется значение </w:t>
            </w:r>
            <w:r w:rsidR="003A50B5" w:rsidRPr="002A54B1">
              <w:rPr>
                <w:rFonts w:ascii="Garamond" w:hAnsi="Garamond"/>
                <w:position w:val="-14"/>
                <w:sz w:val="22"/>
                <w:szCs w:val="22"/>
                <w:highlight w:val="yellow"/>
              </w:rPr>
              <w:object w:dxaOrig="1065" w:dyaOrig="390" w14:anchorId="2F9DE2CB">
                <v:shape id="_x0000_i1027" type="#_x0000_t75" style="width:46.2pt;height:15.6pt" o:ole="">
                  <v:imagedata r:id="rId9" o:title=""/>
                </v:shape>
                <o:OLEObject Type="Embed" ProgID="Equation.3" ShapeID="_x0000_i1027" DrawAspect="Content" ObjectID="_1791026512" r:id="rId11"/>
              </w:object>
            </w:r>
            <w:r w:rsidRPr="002A54B1">
              <w:rPr>
                <w:rFonts w:ascii="Garamond" w:hAnsi="Garamond"/>
                <w:sz w:val="22"/>
                <w:szCs w:val="22"/>
                <w:highlight w:val="yellow"/>
              </w:rPr>
              <w:t>, определенное для субъекта РФ – Вологодская область.</w:t>
            </w:r>
          </w:p>
          <w:p w14:paraId="256BFCAD" w14:textId="77777777" w:rsidR="006B6810" w:rsidRPr="002A54B1" w:rsidRDefault="006B6810" w:rsidP="00641270">
            <w:pPr>
              <w:pStyle w:val="Iauiue"/>
              <w:spacing w:before="120" w:after="120"/>
              <w:ind w:firstLine="708"/>
              <w:jc w:val="both"/>
              <w:rPr>
                <w:rFonts w:ascii="Garamond" w:hAnsi="Garamond"/>
                <w:sz w:val="22"/>
                <w:szCs w:val="22"/>
              </w:rPr>
            </w:pPr>
            <w:r w:rsidRPr="002A54B1">
              <w:rPr>
                <w:rFonts w:ascii="Garamond" w:hAnsi="Garamond"/>
                <w:sz w:val="22"/>
                <w:szCs w:val="22"/>
              </w:rPr>
              <w:t xml:space="preserve">В случае если </w:t>
            </w:r>
            <w:r w:rsidRPr="002A54B1">
              <w:rPr>
                <w:rFonts w:ascii="Garamond" w:hAnsi="Garamond"/>
                <w:position w:val="-14"/>
                <w:sz w:val="22"/>
                <w:szCs w:val="22"/>
              </w:rPr>
              <w:object w:dxaOrig="1060" w:dyaOrig="400" w14:anchorId="57124476">
                <v:shape id="_x0000_i1028" type="#_x0000_t75" style="width:52.3pt;height:19.7pt" o:ole="">
                  <v:imagedata r:id="rId9" o:title=""/>
                </v:shape>
                <o:OLEObject Type="Embed" ProgID="Equation.3" ShapeID="_x0000_i1028" DrawAspect="Content" ObjectID="_1791026513" r:id="rId12"/>
              </w:object>
            </w:r>
            <w:r w:rsidRPr="002A54B1">
              <w:rPr>
                <w:rFonts w:ascii="Garamond" w:hAnsi="Garamond"/>
                <w:sz w:val="22"/>
                <w:szCs w:val="22"/>
              </w:rPr>
              <w:t xml:space="preserve"> не определена в субъекте РФ для зоны </w:t>
            </w:r>
            <w:r w:rsidRPr="002A54B1">
              <w:rPr>
                <w:rFonts w:ascii="Garamond" w:hAnsi="Garamond"/>
                <w:i/>
                <w:sz w:val="22"/>
                <w:szCs w:val="22"/>
                <w:lang w:val="en-US"/>
              </w:rPr>
              <w:t>z</w:t>
            </w:r>
            <w:r w:rsidRPr="002A54B1">
              <w:rPr>
                <w:rFonts w:ascii="Garamond" w:hAnsi="Garamond"/>
                <w:sz w:val="22"/>
                <w:szCs w:val="22"/>
              </w:rPr>
              <w:t xml:space="preserve">, то в расчетах применяется значение </w:t>
            </w:r>
            <w:r w:rsidRPr="002A54B1">
              <w:rPr>
                <w:rFonts w:ascii="Garamond" w:hAnsi="Garamond"/>
                <w:position w:val="-14"/>
                <w:sz w:val="22"/>
                <w:szCs w:val="22"/>
              </w:rPr>
              <w:object w:dxaOrig="1060" w:dyaOrig="400" w14:anchorId="72D93DFA">
                <v:shape id="_x0000_i1029" type="#_x0000_t75" style="width:52.3pt;height:19.7pt" o:ole="">
                  <v:imagedata r:id="rId13" o:title=""/>
                </v:shape>
                <o:OLEObject Type="Embed" ProgID="Equation.3" ShapeID="_x0000_i1029" DrawAspect="Content" ObjectID="_1791026514" r:id="rId14"/>
              </w:object>
            </w:r>
            <w:r w:rsidRPr="002A54B1">
              <w:rPr>
                <w:rFonts w:ascii="Garamond" w:hAnsi="Garamond"/>
                <w:sz w:val="22"/>
                <w:szCs w:val="22"/>
              </w:rPr>
              <w:t xml:space="preserve"> для данного субъекта РФ, определенное КО для другой зоны </w:t>
            </w:r>
            <w:r w:rsidRPr="002A54B1">
              <w:rPr>
                <w:rFonts w:ascii="Garamond" w:hAnsi="Garamond"/>
                <w:i/>
                <w:sz w:val="22"/>
                <w:szCs w:val="22"/>
                <w:lang w:val="en-US"/>
              </w:rPr>
              <w:t>z</w:t>
            </w:r>
            <w:r w:rsidRPr="002A54B1">
              <w:rPr>
                <w:rFonts w:ascii="Garamond" w:hAnsi="Garamond"/>
                <w:sz w:val="22"/>
                <w:szCs w:val="22"/>
              </w:rPr>
              <w:t>.</w:t>
            </w:r>
          </w:p>
          <w:p w14:paraId="3AC94B1F" w14:textId="77777777" w:rsidR="006B6810" w:rsidRPr="002A54B1" w:rsidRDefault="006B6810" w:rsidP="00641270">
            <w:pPr>
              <w:tabs>
                <w:tab w:val="num" w:pos="1080"/>
                <w:tab w:val="left" w:pos="1134"/>
              </w:tabs>
              <w:spacing w:before="120" w:after="120"/>
              <w:ind w:left="720"/>
              <w:jc w:val="both"/>
              <w:rPr>
                <w:rFonts w:ascii="Garamond" w:hAnsi="Garamond"/>
                <w:color w:val="000000"/>
              </w:rPr>
            </w:pPr>
            <w:r w:rsidRPr="002A54B1">
              <w:rPr>
                <w:rFonts w:ascii="Garamond" w:hAnsi="Garamond"/>
                <w:color w:val="000000"/>
                <w:position w:val="-14"/>
              </w:rPr>
              <w:object w:dxaOrig="1020" w:dyaOrig="400" w14:anchorId="132B9B3B">
                <v:shape id="_x0000_i1030" type="#_x0000_t75" style="width:56.4pt;height:25.8pt" o:ole="">
                  <v:imagedata r:id="rId15" o:title=""/>
                </v:shape>
                <o:OLEObject Type="Embed" ProgID="Equation.3" ShapeID="_x0000_i1030" DrawAspect="Content" ObjectID="_1791026515" r:id="rId16"/>
              </w:object>
            </w:r>
            <w:r w:rsidRPr="002A54B1">
              <w:rPr>
                <w:rFonts w:ascii="Garamond" w:hAnsi="Garamond"/>
                <w:color w:val="000000"/>
              </w:rPr>
              <w:t> – с</w:t>
            </w:r>
            <w:r w:rsidRPr="002A54B1">
              <w:rPr>
                <w:rFonts w:ascii="Garamond" w:hAnsi="Garamond"/>
              </w:rPr>
              <w:t>уммарный объем поставки э</w:t>
            </w:r>
            <w:r w:rsidRPr="002A54B1">
              <w:rPr>
                <w:rFonts w:ascii="Garamond" w:hAnsi="Garamond"/>
                <w:color w:val="000000"/>
              </w:rPr>
              <w:t>лектрической энергии</w:t>
            </w:r>
            <w:r w:rsidRPr="002A54B1">
              <w:rPr>
                <w:rFonts w:ascii="Garamond" w:hAnsi="Garamond"/>
              </w:rPr>
              <w:t xml:space="preserve"> в месяце </w:t>
            </w:r>
            <w:r w:rsidRPr="002A54B1">
              <w:rPr>
                <w:rFonts w:ascii="Garamond" w:hAnsi="Garamond"/>
                <w:i/>
                <w:lang w:val="en-US"/>
              </w:rPr>
              <w:t>m</w:t>
            </w:r>
            <w:r w:rsidRPr="002A54B1">
              <w:rPr>
                <w:rFonts w:ascii="Garamond" w:hAnsi="Garamond"/>
                <w:color w:val="000000"/>
              </w:rPr>
              <w:t xml:space="preserve"> в зоне </w:t>
            </w:r>
            <w:r w:rsidRPr="002A54B1">
              <w:rPr>
                <w:rFonts w:ascii="Garamond" w:hAnsi="Garamond"/>
                <w:i/>
                <w:color w:val="000000"/>
                <w:lang w:val="en-US"/>
              </w:rPr>
              <w:t>z</w:t>
            </w:r>
            <w:r w:rsidRPr="002A54B1">
              <w:rPr>
                <w:rFonts w:ascii="Garamond" w:hAnsi="Garamond"/>
                <w:color w:val="000000"/>
              </w:rPr>
              <w:t xml:space="preserve"> по </w:t>
            </w:r>
            <w:r w:rsidRPr="002A54B1">
              <w:rPr>
                <w:rFonts w:ascii="Garamond" w:hAnsi="Garamond"/>
              </w:rPr>
              <w:t xml:space="preserve">двусторонним договорам купли-продажи электрической энергии, учитываемым при предоставлении </w:t>
            </w:r>
            <w:r w:rsidRPr="002A54B1">
              <w:rPr>
                <w:rFonts w:ascii="Garamond" w:hAnsi="Garamond"/>
                <w:color w:val="000000"/>
              </w:rPr>
              <w:t>участником оптового рынка</w:t>
            </w:r>
            <w:r w:rsidRPr="002A54B1">
              <w:rPr>
                <w:rFonts w:ascii="Garamond" w:hAnsi="Garamond"/>
              </w:rPr>
              <w:t xml:space="preserve"> финансовых гарантий на оптовом рынке</w:t>
            </w:r>
            <w:r w:rsidRPr="002A54B1">
              <w:rPr>
                <w:rFonts w:ascii="Garamond" w:hAnsi="Garamond"/>
                <w:color w:val="000000"/>
              </w:rPr>
              <w:t xml:space="preserve">, определенный в отношении ГТП потребления </w:t>
            </w:r>
            <w:r w:rsidRPr="002A54B1">
              <w:rPr>
                <w:rFonts w:ascii="Garamond" w:hAnsi="Garamond"/>
                <w:i/>
                <w:color w:val="000000"/>
                <w:lang w:val="en-US"/>
              </w:rPr>
              <w:t>q</w:t>
            </w:r>
            <w:r w:rsidRPr="002A54B1">
              <w:rPr>
                <w:rFonts w:ascii="Garamond" w:hAnsi="Garamond"/>
                <w:color w:val="000000"/>
              </w:rPr>
              <w:t xml:space="preserve"> в соответствии с п. 4 приложения 4 к </w:t>
            </w:r>
            <w:r w:rsidRPr="002A54B1">
              <w:rPr>
                <w:rFonts w:ascii="Garamond" w:hAnsi="Garamond"/>
                <w:bCs/>
                <w:i/>
              </w:rPr>
              <w:t>Регламенту регистрации и учета свободных двусторонних договоров купли-продажи электрической энергии</w:t>
            </w:r>
            <w:r w:rsidRPr="002A54B1">
              <w:rPr>
                <w:rFonts w:ascii="Garamond" w:hAnsi="Garamond"/>
                <w:color w:val="000000"/>
              </w:rPr>
              <w:t xml:space="preserve"> (Приложение № 6.1 к</w:t>
            </w:r>
            <w:r w:rsidRPr="002A54B1">
              <w:rPr>
                <w:rFonts w:ascii="Garamond" w:hAnsi="Garamond"/>
                <w:i/>
                <w:color w:val="000000"/>
              </w:rPr>
              <w:t xml:space="preserve"> Договору о присоединении к торговой системе оптового рынка</w:t>
            </w:r>
            <w:r w:rsidRPr="002A54B1">
              <w:rPr>
                <w:rFonts w:ascii="Garamond" w:hAnsi="Garamond"/>
                <w:color w:val="000000"/>
              </w:rPr>
              <w:t>);</w:t>
            </w:r>
          </w:p>
          <w:p w14:paraId="5753A8AC" w14:textId="77777777" w:rsidR="006B6810" w:rsidRPr="002A54B1" w:rsidRDefault="006B6810" w:rsidP="00641270">
            <w:pPr>
              <w:pStyle w:val="Iauiue"/>
              <w:spacing w:before="120" w:after="120"/>
              <w:ind w:left="720"/>
              <w:jc w:val="both"/>
              <w:rPr>
                <w:rFonts w:ascii="Garamond" w:hAnsi="Garamond"/>
                <w:sz w:val="22"/>
                <w:szCs w:val="22"/>
              </w:rPr>
            </w:pPr>
            <w:r w:rsidRPr="002A54B1">
              <w:rPr>
                <w:rFonts w:ascii="Garamond" w:hAnsi="Garamond"/>
                <w:position w:val="-14"/>
                <w:sz w:val="22"/>
                <w:szCs w:val="22"/>
              </w:rPr>
              <w:object w:dxaOrig="760" w:dyaOrig="400" w14:anchorId="0AEEE035">
                <v:shape id="_x0000_i1031" type="#_x0000_t75" style="width:39.4pt;height:22.4pt" o:ole="">
                  <v:imagedata r:id="rId17" o:title=""/>
                </v:shape>
                <o:OLEObject Type="Embed" ProgID="Equation.3" ShapeID="_x0000_i1031" DrawAspect="Content" ObjectID="_1791026516" r:id="rId18"/>
              </w:object>
            </w:r>
            <w:r w:rsidRPr="002A54B1">
              <w:rPr>
                <w:rFonts w:ascii="Garamond" w:hAnsi="Garamond"/>
                <w:sz w:val="22"/>
                <w:szCs w:val="22"/>
              </w:rPr>
              <w:t xml:space="preserve"> – плановый </w:t>
            </w:r>
            <w:r w:rsidRPr="002A54B1">
              <w:rPr>
                <w:rFonts w:ascii="Garamond" w:hAnsi="Garamond"/>
                <w:color w:val="000000"/>
                <w:sz w:val="22"/>
                <w:szCs w:val="22"/>
              </w:rPr>
              <w:t>объем</w:t>
            </w:r>
            <w:r w:rsidRPr="002A54B1">
              <w:rPr>
                <w:rFonts w:ascii="Garamond" w:hAnsi="Garamond"/>
                <w:sz w:val="22"/>
                <w:szCs w:val="22"/>
              </w:rPr>
              <w:t xml:space="preserve"> потребления электрической энергии в ГТП потребления </w:t>
            </w:r>
            <w:r w:rsidRPr="002A54B1">
              <w:rPr>
                <w:rFonts w:ascii="Garamond" w:hAnsi="Garamond"/>
                <w:i/>
                <w:sz w:val="22"/>
                <w:szCs w:val="22"/>
              </w:rPr>
              <w:t>q</w:t>
            </w:r>
            <w:r w:rsidRPr="002A54B1">
              <w:rPr>
                <w:rFonts w:ascii="Garamond" w:hAnsi="Garamond"/>
                <w:sz w:val="22"/>
                <w:szCs w:val="22"/>
              </w:rPr>
              <w:t xml:space="preserve"> за месяц </w:t>
            </w:r>
            <w:r w:rsidRPr="002A54B1">
              <w:rPr>
                <w:rFonts w:ascii="Garamond" w:hAnsi="Garamond"/>
                <w:i/>
                <w:sz w:val="22"/>
                <w:szCs w:val="22"/>
                <w:lang w:val="en-US"/>
              </w:rPr>
              <w:t>m</w:t>
            </w:r>
            <w:r w:rsidRPr="002A54B1">
              <w:rPr>
                <w:rFonts w:ascii="Garamond" w:hAnsi="Garamond"/>
                <w:sz w:val="22"/>
                <w:szCs w:val="22"/>
              </w:rPr>
              <w:t xml:space="preserve">–2, определяется в соответствии с формулой: </w:t>
            </w:r>
          </w:p>
          <w:p w14:paraId="3F7AA21B" w14:textId="77777777" w:rsidR="006B6810" w:rsidRPr="002A54B1" w:rsidRDefault="006B6810" w:rsidP="00641270">
            <w:pPr>
              <w:pStyle w:val="Iauiue"/>
              <w:spacing w:before="120" w:after="120"/>
              <w:ind w:left="720"/>
              <w:jc w:val="both"/>
              <w:rPr>
                <w:rFonts w:ascii="Garamond" w:hAnsi="Garamond"/>
                <w:sz w:val="22"/>
                <w:szCs w:val="22"/>
                <w:highlight w:val="yellow"/>
              </w:rPr>
            </w:pPr>
            <w:r w:rsidRPr="002A54B1">
              <w:rPr>
                <w:rFonts w:ascii="Garamond" w:hAnsi="Garamond"/>
                <w:sz w:val="22"/>
                <w:szCs w:val="22"/>
                <w:highlight w:val="yellow"/>
              </w:rPr>
              <w:t>– для ГТП потребления, зарегистрированных в ценовых зонах оптового рынка:</w:t>
            </w:r>
          </w:p>
          <w:p w14:paraId="5EA9B48F" w14:textId="77777777" w:rsidR="006B6810" w:rsidRPr="002A54B1" w:rsidRDefault="006B6810" w:rsidP="00641270">
            <w:pPr>
              <w:widowControl w:val="0"/>
              <w:tabs>
                <w:tab w:val="left" w:pos="3402"/>
              </w:tabs>
              <w:spacing w:before="120" w:after="120"/>
              <w:ind w:left="720"/>
              <w:jc w:val="center"/>
              <w:rPr>
                <w:rFonts w:ascii="Garamond" w:hAnsi="Garamond"/>
                <w:highlight w:val="yellow"/>
              </w:rPr>
            </w:pPr>
            <w:r w:rsidRPr="002A54B1">
              <w:rPr>
                <w:rFonts w:ascii="Garamond" w:hAnsi="Garamond"/>
                <w:position w:val="-28"/>
                <w:highlight w:val="yellow"/>
              </w:rPr>
              <w:object w:dxaOrig="2000" w:dyaOrig="540" w14:anchorId="091C0675">
                <v:shape id="_x0000_i1032" type="#_x0000_t75" style="width:99.15pt;height:25.8pt" o:ole="">
                  <v:imagedata r:id="rId19" o:title=""/>
                </v:shape>
                <o:OLEObject Type="Embed" ProgID="Equation.3" ShapeID="_x0000_i1032" DrawAspect="Content" ObjectID="_1791026517" r:id="rId20"/>
              </w:object>
            </w:r>
            <w:r w:rsidRPr="002A54B1">
              <w:rPr>
                <w:rFonts w:ascii="Garamond" w:hAnsi="Garamond"/>
                <w:highlight w:val="yellow"/>
              </w:rPr>
              <w:t>,</w:t>
            </w:r>
          </w:p>
          <w:p w14:paraId="2F80A81E" w14:textId="77777777" w:rsidR="006B6810" w:rsidRPr="002A54B1" w:rsidRDefault="006B6810" w:rsidP="00641270">
            <w:pPr>
              <w:widowControl w:val="0"/>
              <w:tabs>
                <w:tab w:val="left" w:pos="3402"/>
              </w:tabs>
              <w:spacing w:before="120" w:after="120"/>
              <w:ind w:left="720"/>
              <w:jc w:val="center"/>
              <w:rPr>
                <w:rFonts w:ascii="Garamond" w:hAnsi="Garamond"/>
                <w:highlight w:val="yellow"/>
              </w:rPr>
            </w:pPr>
            <w:r w:rsidRPr="002A54B1">
              <w:rPr>
                <w:rFonts w:ascii="Garamond" w:hAnsi="Garamond"/>
                <w:position w:val="-14"/>
                <w:highlight w:val="yellow"/>
              </w:rPr>
              <w:object w:dxaOrig="2250" w:dyaOrig="435" w14:anchorId="133068A2">
                <v:shape id="_x0000_i1033" type="#_x0000_t75" style="width:110.7pt;height:22.4pt" o:ole="">
                  <v:imagedata r:id="rId21" o:title=""/>
                </v:shape>
                <o:OLEObject Type="Embed" ProgID="Equation.3" ShapeID="_x0000_i1033" DrawAspect="Content" ObjectID="_1791026518" r:id="rId22"/>
              </w:object>
            </w:r>
            <w:r w:rsidRPr="002A54B1">
              <w:rPr>
                <w:rFonts w:ascii="Garamond" w:hAnsi="Garamond"/>
                <w:highlight w:val="yellow"/>
              </w:rPr>
              <w:t>,</w:t>
            </w:r>
          </w:p>
          <w:p w14:paraId="75BE5C63" w14:textId="77777777" w:rsidR="006B6810" w:rsidRPr="002A54B1" w:rsidRDefault="006B6810" w:rsidP="00641270">
            <w:pPr>
              <w:widowControl w:val="0"/>
              <w:tabs>
                <w:tab w:val="left" w:pos="3402"/>
              </w:tabs>
              <w:spacing w:before="120" w:after="120"/>
              <w:ind w:left="720"/>
              <w:jc w:val="both"/>
              <w:rPr>
                <w:rFonts w:ascii="Garamond" w:hAnsi="Garamond"/>
                <w:highlight w:val="yellow"/>
              </w:rPr>
            </w:pPr>
            <w:r w:rsidRPr="002A54B1">
              <w:rPr>
                <w:rFonts w:ascii="Garamond" w:hAnsi="Garamond"/>
                <w:highlight w:val="yellow"/>
              </w:rPr>
              <w:t>– для ГТП потребления, зарегистрированных в неценовой зоне Архангельской области и неценовой зоне Республики Коми:</w:t>
            </w:r>
          </w:p>
          <w:p w14:paraId="22EB4BD6" w14:textId="77777777" w:rsidR="006B6810" w:rsidRPr="002A54B1" w:rsidRDefault="006B6810" w:rsidP="00641270">
            <w:pPr>
              <w:widowControl w:val="0"/>
              <w:tabs>
                <w:tab w:val="left" w:pos="3402"/>
              </w:tabs>
              <w:spacing w:before="120" w:after="120"/>
              <w:ind w:left="720"/>
              <w:jc w:val="center"/>
              <w:rPr>
                <w:rFonts w:ascii="Garamond" w:hAnsi="Garamond"/>
                <w:b/>
                <w:bCs/>
                <w:i/>
                <w:iCs/>
              </w:rPr>
            </w:pPr>
            <w:r w:rsidRPr="002A54B1">
              <w:rPr>
                <w:rFonts w:ascii="Garamond" w:hAnsi="Garamond"/>
                <w:b/>
                <w:bCs/>
                <w:i/>
                <w:iCs/>
                <w:position w:val="-28"/>
                <w:highlight w:val="yellow"/>
              </w:rPr>
              <w:object w:dxaOrig="2000" w:dyaOrig="540" w14:anchorId="432AD62F">
                <v:shape id="_x0000_i1034" type="#_x0000_t75" style="width:99.15pt;height:25.8pt" o:ole="">
                  <v:imagedata r:id="rId23" o:title=""/>
                </v:shape>
                <o:OLEObject Type="Embed" ProgID="Equation.3" ShapeID="_x0000_i1034" DrawAspect="Content" ObjectID="_1791026519" r:id="rId24"/>
              </w:object>
            </w:r>
            <w:r w:rsidRPr="002A54B1">
              <w:rPr>
                <w:rFonts w:ascii="Garamond" w:hAnsi="Garamond"/>
                <w:bCs/>
                <w:iCs/>
                <w:highlight w:val="yellow"/>
              </w:rPr>
              <w:t>,</w:t>
            </w:r>
          </w:p>
          <w:p w14:paraId="37C90C9C" w14:textId="77777777" w:rsidR="006B6810" w:rsidRPr="002A54B1" w:rsidRDefault="006B6810" w:rsidP="00641270">
            <w:pPr>
              <w:widowControl w:val="0"/>
              <w:tabs>
                <w:tab w:val="left" w:pos="3402"/>
              </w:tabs>
              <w:spacing w:before="120" w:after="120"/>
              <w:ind w:left="720" w:hanging="360"/>
              <w:jc w:val="both"/>
              <w:rPr>
                <w:rFonts w:ascii="Garamond" w:hAnsi="Garamond"/>
                <w:color w:val="000000"/>
              </w:rPr>
            </w:pPr>
            <w:r w:rsidRPr="002A54B1">
              <w:rPr>
                <w:rFonts w:ascii="Garamond" w:hAnsi="Garamond"/>
              </w:rPr>
              <w:t>где</w:t>
            </w:r>
            <w:r w:rsidRPr="002A54B1">
              <w:rPr>
                <w:rFonts w:ascii="Garamond" w:hAnsi="Garamond"/>
                <w:color w:val="000000"/>
                <w:position w:val="-14"/>
              </w:rPr>
              <w:t xml:space="preserve"> </w:t>
            </w:r>
            <w:r w:rsidRPr="002A54B1">
              <w:rPr>
                <w:rFonts w:ascii="Garamond" w:hAnsi="Garamond"/>
                <w:color w:val="000000"/>
                <w:position w:val="-14"/>
                <w:highlight w:val="yellow"/>
              </w:rPr>
              <w:object w:dxaOrig="720" w:dyaOrig="400" w14:anchorId="5D679FEA">
                <v:shape id="_x0000_i1035" type="#_x0000_t75" style="width:37.35pt;height:22.4pt" o:ole="">
                  <v:imagedata r:id="rId25" o:title=""/>
                </v:shape>
                <o:OLEObject Type="Embed" ProgID="Equation.3" ShapeID="_x0000_i1035" DrawAspect="Content" ObjectID="_1791026520" r:id="rId26"/>
              </w:object>
            </w:r>
            <w:r w:rsidRPr="002A54B1">
              <w:rPr>
                <w:rFonts w:ascii="Garamond" w:hAnsi="Garamond"/>
                <w:color w:val="000000"/>
                <w:highlight w:val="yellow"/>
              </w:rPr>
              <w:t xml:space="preserve"> – почасовое потребление в ГТП </w:t>
            </w:r>
            <w:r w:rsidRPr="002A54B1">
              <w:rPr>
                <w:rFonts w:ascii="Garamond" w:hAnsi="Garamond"/>
                <w:highlight w:val="yellow"/>
              </w:rPr>
              <w:t>потребления</w:t>
            </w:r>
            <w:r w:rsidRPr="002A54B1">
              <w:rPr>
                <w:rFonts w:ascii="Garamond" w:hAnsi="Garamond"/>
                <w:i/>
                <w:color w:val="000000"/>
                <w:highlight w:val="yellow"/>
              </w:rPr>
              <w:t xml:space="preserve"> q</w:t>
            </w:r>
            <w:r w:rsidRPr="002A54B1">
              <w:rPr>
                <w:rFonts w:ascii="Garamond" w:hAnsi="Garamond"/>
                <w:color w:val="000000"/>
                <w:highlight w:val="yellow"/>
              </w:rPr>
              <w:t xml:space="preserve"> в час </w:t>
            </w:r>
            <w:r w:rsidRPr="002A54B1">
              <w:rPr>
                <w:rFonts w:ascii="Garamond" w:hAnsi="Garamond"/>
                <w:i/>
                <w:color w:val="000000"/>
                <w:highlight w:val="yellow"/>
              </w:rPr>
              <w:t>h</w:t>
            </w:r>
            <w:r w:rsidRPr="002A54B1">
              <w:rPr>
                <w:rFonts w:ascii="Garamond" w:hAnsi="Garamond"/>
                <w:color w:val="000000"/>
                <w:highlight w:val="yellow"/>
              </w:rPr>
              <w:t xml:space="preserve"> месяца </w:t>
            </w:r>
            <w:r w:rsidRPr="002A54B1">
              <w:rPr>
                <w:rFonts w:ascii="Garamond" w:hAnsi="Garamond"/>
                <w:i/>
                <w:color w:val="000000"/>
                <w:highlight w:val="yellow"/>
              </w:rPr>
              <w:t>m–</w:t>
            </w:r>
            <w:r w:rsidRPr="002A54B1">
              <w:rPr>
                <w:rFonts w:ascii="Garamond" w:hAnsi="Garamond"/>
                <w:color w:val="000000"/>
                <w:highlight w:val="yellow"/>
              </w:rPr>
              <w:t xml:space="preserve">2, равное плановому объему потребления с учетом нагрузочных потерь </w:t>
            </w:r>
            <w:r w:rsidRPr="002A54B1">
              <w:rPr>
                <w:rFonts w:ascii="Garamond" w:hAnsi="Garamond"/>
                <w:i/>
                <w:color w:val="000000"/>
                <w:highlight w:val="yellow"/>
              </w:rPr>
              <w:fldChar w:fldCharType="begin"/>
            </w:r>
            <w:r w:rsidRPr="002A54B1">
              <w:rPr>
                <w:rFonts w:ascii="Garamond" w:hAnsi="Garamond"/>
                <w:i/>
                <w:color w:val="000000"/>
                <w:highlight w:val="yellow"/>
              </w:rPr>
              <w:instrText xml:space="preserve"> EQ V\s(тчк полн; i,h) </w:instrText>
            </w:r>
            <w:r w:rsidRPr="002A54B1">
              <w:rPr>
                <w:rFonts w:ascii="Garamond" w:hAnsi="Garamond"/>
                <w:i/>
                <w:color w:val="000000"/>
                <w:highlight w:val="yellow"/>
              </w:rPr>
              <w:fldChar w:fldCharType="end"/>
            </w:r>
            <w:r w:rsidRPr="002A54B1">
              <w:rPr>
                <w:rFonts w:ascii="Garamond" w:hAnsi="Garamond"/>
                <w:color w:val="000000"/>
                <w:highlight w:val="yellow"/>
              </w:rPr>
              <w:t xml:space="preserve">, определяемому в соответствии с п. 2.1.1 </w:t>
            </w:r>
            <w:r w:rsidRPr="002A54B1">
              <w:rPr>
                <w:rFonts w:ascii="Garamond" w:hAnsi="Garamond"/>
                <w:i/>
                <w:color w:val="000000"/>
                <w:highlight w:val="yellow"/>
              </w:rPr>
              <w:t>Регламента определения объемов, инициатив и стоимости отклонений</w:t>
            </w:r>
            <w:r w:rsidRPr="002A54B1">
              <w:rPr>
                <w:rFonts w:ascii="Garamond" w:hAnsi="Garamond"/>
                <w:color w:val="000000"/>
                <w:highlight w:val="yellow"/>
              </w:rPr>
              <w:t xml:space="preserve"> (Приложение № 12 к </w:t>
            </w:r>
            <w:r w:rsidRPr="002A54B1">
              <w:rPr>
                <w:rFonts w:ascii="Garamond" w:hAnsi="Garamond"/>
                <w:i/>
                <w:color w:val="000000"/>
                <w:highlight w:val="yellow"/>
              </w:rPr>
              <w:t>Договору о присоединении к торговой системе оптового рынка</w:t>
            </w:r>
            <w:r w:rsidRPr="002A54B1">
              <w:rPr>
                <w:rFonts w:ascii="Garamond" w:hAnsi="Garamond"/>
                <w:color w:val="000000"/>
                <w:highlight w:val="yellow"/>
              </w:rPr>
              <w:t>);</w:t>
            </w:r>
          </w:p>
          <w:p w14:paraId="36F59B88" w14:textId="77777777" w:rsidR="006B6810" w:rsidRPr="002A54B1" w:rsidRDefault="006B6810" w:rsidP="00641270">
            <w:pPr>
              <w:pStyle w:val="Iauiue"/>
              <w:spacing w:before="120" w:after="120"/>
              <w:ind w:left="720"/>
              <w:jc w:val="both"/>
              <w:rPr>
                <w:rFonts w:ascii="Garamond" w:hAnsi="Garamond"/>
                <w:position w:val="-14"/>
                <w:sz w:val="22"/>
                <w:szCs w:val="22"/>
              </w:rPr>
            </w:pPr>
            <w:r w:rsidRPr="002A54B1">
              <w:rPr>
                <w:rFonts w:ascii="Garamond" w:hAnsi="Garamond"/>
                <w:position w:val="-14"/>
                <w:sz w:val="22"/>
                <w:szCs w:val="22"/>
                <w:highlight w:val="yellow"/>
              </w:rPr>
              <w:object w:dxaOrig="660" w:dyaOrig="400" w14:anchorId="6B6EC1DA">
                <v:shape id="_x0000_i1036" type="#_x0000_t75" style="width:32.6pt;height:19.7pt" o:ole="">
                  <v:imagedata r:id="rId27" o:title=""/>
                </v:shape>
                <o:OLEObject Type="Embed" ProgID="Equation.3" ShapeID="_x0000_i1036" DrawAspect="Content" ObjectID="_1791026521" r:id="rId28"/>
              </w:object>
            </w:r>
            <w:r w:rsidRPr="002A54B1">
              <w:rPr>
                <w:rFonts w:ascii="Garamond" w:hAnsi="Garamond"/>
                <w:sz w:val="22"/>
                <w:szCs w:val="22"/>
                <w:highlight w:val="yellow"/>
              </w:rPr>
              <w:t xml:space="preserve"> – объем электроэнергии в отношении ГТП потребления </w:t>
            </w:r>
            <w:r w:rsidRPr="002A54B1">
              <w:rPr>
                <w:rFonts w:ascii="Garamond" w:hAnsi="Garamond"/>
                <w:i/>
                <w:sz w:val="22"/>
                <w:szCs w:val="22"/>
                <w:highlight w:val="yellow"/>
                <w:lang w:val="en-US"/>
              </w:rPr>
              <w:t>q</w:t>
            </w:r>
            <w:r w:rsidRPr="002A54B1">
              <w:rPr>
                <w:rFonts w:ascii="Garamond" w:hAnsi="Garamond"/>
                <w:sz w:val="22"/>
                <w:szCs w:val="22"/>
                <w:highlight w:val="yellow"/>
              </w:rPr>
              <w:t xml:space="preserve"> </w:t>
            </w:r>
            <w:r w:rsidRPr="002A54B1">
              <w:rPr>
                <w:rFonts w:ascii="Garamond" w:hAnsi="Garamond"/>
                <w:color w:val="000000"/>
                <w:sz w:val="22"/>
                <w:szCs w:val="22"/>
                <w:highlight w:val="yellow"/>
              </w:rPr>
              <w:t xml:space="preserve">в час </w:t>
            </w:r>
            <w:r w:rsidRPr="002A54B1">
              <w:rPr>
                <w:rFonts w:ascii="Garamond" w:hAnsi="Garamond"/>
                <w:i/>
                <w:color w:val="000000"/>
                <w:sz w:val="22"/>
                <w:szCs w:val="22"/>
                <w:highlight w:val="yellow"/>
              </w:rPr>
              <w:t>h</w:t>
            </w:r>
            <w:r w:rsidRPr="002A54B1">
              <w:rPr>
                <w:rFonts w:ascii="Garamond" w:hAnsi="Garamond"/>
                <w:color w:val="000000"/>
                <w:sz w:val="22"/>
                <w:szCs w:val="22"/>
                <w:highlight w:val="yellow"/>
              </w:rPr>
              <w:t xml:space="preserve"> месяца </w:t>
            </w:r>
            <w:r w:rsidRPr="002A54B1">
              <w:rPr>
                <w:rFonts w:ascii="Garamond" w:hAnsi="Garamond"/>
                <w:i/>
                <w:color w:val="000000"/>
                <w:sz w:val="22"/>
                <w:szCs w:val="22"/>
                <w:highlight w:val="yellow"/>
              </w:rPr>
              <w:t>m–</w:t>
            </w:r>
            <w:r w:rsidRPr="002A54B1">
              <w:rPr>
                <w:rFonts w:ascii="Garamond" w:hAnsi="Garamond"/>
                <w:color w:val="000000"/>
                <w:sz w:val="22"/>
                <w:szCs w:val="22"/>
                <w:highlight w:val="yellow"/>
              </w:rPr>
              <w:t xml:space="preserve">2, </w:t>
            </w:r>
            <w:r w:rsidRPr="002A54B1">
              <w:rPr>
                <w:rFonts w:ascii="Garamond" w:hAnsi="Garamond"/>
                <w:sz w:val="22"/>
                <w:szCs w:val="22"/>
                <w:highlight w:val="yellow"/>
              </w:rPr>
              <w:t xml:space="preserve">покупаемый в РСВ по границе с первой ценовой зоной в объемах перетока, определенного КО в ограничивающем сечении. Указанная величина определяется в соответствии с пунктом 7.1.5 </w:t>
            </w:r>
            <w:r w:rsidRPr="002A54B1">
              <w:rPr>
                <w:rFonts w:ascii="Garamond" w:hAnsi="Garamond"/>
                <w:i/>
                <w:sz w:val="22"/>
                <w:szCs w:val="22"/>
                <w:highlight w:val="yellow"/>
              </w:rPr>
              <w:t>Регламента функционирования участников оптового рынка на территории неценовых зон</w:t>
            </w:r>
            <w:r w:rsidRPr="002A54B1">
              <w:rPr>
                <w:rFonts w:ascii="Garamond" w:hAnsi="Garamond"/>
                <w:sz w:val="22"/>
                <w:szCs w:val="22"/>
                <w:highlight w:val="yellow"/>
              </w:rPr>
              <w:t xml:space="preserve"> (Приложение № 14 к </w:t>
            </w:r>
            <w:r w:rsidRPr="002A54B1">
              <w:rPr>
                <w:rFonts w:ascii="Garamond" w:hAnsi="Garamond"/>
                <w:i/>
                <w:sz w:val="22"/>
                <w:szCs w:val="22"/>
                <w:highlight w:val="yellow"/>
              </w:rPr>
              <w:t>Договору о присоединении к торговой системе оптового рынка</w:t>
            </w:r>
            <w:r w:rsidRPr="002A54B1">
              <w:rPr>
                <w:rFonts w:ascii="Garamond" w:hAnsi="Garamond"/>
                <w:sz w:val="22"/>
                <w:szCs w:val="22"/>
                <w:highlight w:val="yellow"/>
              </w:rPr>
              <w:t>);</w:t>
            </w:r>
          </w:p>
          <w:p w14:paraId="075C889A" w14:textId="77777777" w:rsidR="006B6810" w:rsidRPr="002A54B1" w:rsidRDefault="006B6810" w:rsidP="00641270">
            <w:pPr>
              <w:pStyle w:val="Iauiue"/>
              <w:spacing w:before="120" w:after="120"/>
              <w:ind w:left="720"/>
              <w:jc w:val="both"/>
              <w:rPr>
                <w:rFonts w:ascii="Garamond" w:hAnsi="Garamond"/>
                <w:sz w:val="22"/>
                <w:szCs w:val="22"/>
                <w:highlight w:val="yellow"/>
              </w:rPr>
            </w:pPr>
            <w:r w:rsidRPr="002A54B1">
              <w:rPr>
                <w:rFonts w:ascii="Garamond" w:hAnsi="Garamond"/>
                <w:position w:val="-14"/>
                <w:sz w:val="22"/>
                <w:szCs w:val="22"/>
                <w:highlight w:val="yellow"/>
              </w:rPr>
              <w:object w:dxaOrig="760" w:dyaOrig="400" w14:anchorId="130FACFA">
                <v:shape id="_x0000_i1037" type="#_x0000_t75" style="width:39.4pt;height:22.4pt" o:ole="">
                  <v:imagedata r:id="rId29" o:title=""/>
                </v:shape>
                <o:OLEObject Type="Embed" ProgID="Equation.3" ShapeID="_x0000_i1037" DrawAspect="Content" ObjectID="_1791026522" r:id="rId30"/>
              </w:object>
            </w:r>
            <w:r w:rsidRPr="002A54B1">
              <w:rPr>
                <w:rFonts w:ascii="Garamond" w:hAnsi="Garamond"/>
                <w:position w:val="-14"/>
                <w:sz w:val="22"/>
                <w:szCs w:val="22"/>
                <w:highlight w:val="yellow"/>
              </w:rPr>
              <w:t xml:space="preserve"> </w:t>
            </w:r>
            <w:r w:rsidRPr="002A54B1">
              <w:rPr>
                <w:rFonts w:ascii="Garamond" w:hAnsi="Garamond"/>
                <w:sz w:val="22"/>
                <w:szCs w:val="22"/>
                <w:highlight w:val="yellow"/>
              </w:rPr>
              <w:t>– объем электрической энергии в ГТП потребления</w:t>
            </w:r>
            <w:r w:rsidRPr="002A54B1">
              <w:rPr>
                <w:rFonts w:ascii="Garamond" w:hAnsi="Garamond"/>
                <w:i/>
                <w:sz w:val="22"/>
                <w:szCs w:val="22"/>
                <w:highlight w:val="yellow"/>
              </w:rPr>
              <w:t xml:space="preserve"> q</w:t>
            </w:r>
            <w:r w:rsidRPr="002A54B1">
              <w:rPr>
                <w:rFonts w:ascii="Garamond" w:hAnsi="Garamond"/>
                <w:sz w:val="22"/>
                <w:szCs w:val="22"/>
                <w:highlight w:val="yellow"/>
              </w:rPr>
              <w:t xml:space="preserve"> за месяц </w:t>
            </w:r>
            <w:r w:rsidRPr="002A54B1">
              <w:rPr>
                <w:rFonts w:ascii="Garamond" w:hAnsi="Garamond"/>
                <w:i/>
                <w:color w:val="000000"/>
                <w:sz w:val="22"/>
                <w:szCs w:val="22"/>
                <w:highlight w:val="yellow"/>
              </w:rPr>
              <w:t>m–</w:t>
            </w:r>
            <w:r w:rsidRPr="002A54B1">
              <w:rPr>
                <w:rFonts w:ascii="Garamond" w:hAnsi="Garamond"/>
                <w:color w:val="000000"/>
                <w:sz w:val="22"/>
                <w:szCs w:val="22"/>
                <w:highlight w:val="yellow"/>
              </w:rPr>
              <w:t>2</w:t>
            </w:r>
            <w:r w:rsidRPr="002A54B1">
              <w:rPr>
                <w:rFonts w:ascii="Garamond" w:hAnsi="Garamond"/>
                <w:sz w:val="22"/>
                <w:szCs w:val="22"/>
                <w:highlight w:val="yellow"/>
              </w:rPr>
              <w:t xml:space="preserve"> по </w:t>
            </w:r>
            <w:r w:rsidRPr="002A54B1">
              <w:rPr>
                <w:rFonts w:ascii="Garamond" w:hAnsi="Garamond"/>
                <w:color w:val="000000"/>
                <w:sz w:val="22"/>
                <w:szCs w:val="22"/>
                <w:highlight w:val="yellow"/>
              </w:rPr>
              <w:t>регулируемым</w:t>
            </w:r>
            <w:r w:rsidRPr="002A54B1">
              <w:rPr>
                <w:rFonts w:ascii="Garamond" w:hAnsi="Garamond"/>
                <w:sz w:val="22"/>
                <w:szCs w:val="22"/>
                <w:highlight w:val="yellow"/>
              </w:rPr>
              <w:t xml:space="preserve"> договорам</w:t>
            </w:r>
            <w:r w:rsidRPr="002A54B1">
              <w:rPr>
                <w:rFonts w:ascii="Garamond" w:hAnsi="Garamond"/>
                <w:color w:val="000000"/>
                <w:sz w:val="22"/>
                <w:szCs w:val="22"/>
                <w:highlight w:val="yellow"/>
              </w:rPr>
              <w:t>,</w:t>
            </w:r>
            <w:r w:rsidRPr="002A54B1">
              <w:rPr>
                <w:rFonts w:ascii="Garamond" w:hAnsi="Garamond"/>
                <w:sz w:val="22"/>
                <w:szCs w:val="22"/>
                <w:highlight w:val="yellow"/>
              </w:rPr>
              <w:t xml:space="preserve"> определяется в соответствии с формулами:</w:t>
            </w:r>
          </w:p>
          <w:p w14:paraId="03F12768" w14:textId="77777777" w:rsidR="006B6810" w:rsidRPr="002A54B1" w:rsidRDefault="006B6810" w:rsidP="00641270">
            <w:pPr>
              <w:pStyle w:val="subsubclauseindent"/>
              <w:tabs>
                <w:tab w:val="left" w:pos="720"/>
              </w:tabs>
              <w:ind w:left="175"/>
              <w:jc w:val="center"/>
              <w:rPr>
                <w:rFonts w:ascii="Garamond" w:hAnsi="Garamond"/>
                <w:sz w:val="22"/>
                <w:szCs w:val="22"/>
                <w:highlight w:val="yellow"/>
              </w:rPr>
            </w:pPr>
            <w:r w:rsidRPr="002A54B1">
              <w:rPr>
                <w:rFonts w:ascii="Garamond" w:hAnsi="Garamond"/>
                <w:noProof/>
                <w:position w:val="-14"/>
                <w:sz w:val="22"/>
                <w:szCs w:val="22"/>
                <w:highlight w:val="yellow"/>
              </w:rPr>
              <w:drawing>
                <wp:inline distT="0" distB="0" distL="0" distR="0" wp14:anchorId="5B6BB222" wp14:editId="4D9DAED9">
                  <wp:extent cx="1924685" cy="276225"/>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4685" cy="276225"/>
                          </a:xfrm>
                          <a:prstGeom prst="rect">
                            <a:avLst/>
                          </a:prstGeom>
                          <a:noFill/>
                          <a:ln>
                            <a:noFill/>
                          </a:ln>
                        </pic:spPr>
                      </pic:pic>
                    </a:graphicData>
                  </a:graphic>
                </wp:inline>
              </w:drawing>
            </w:r>
          </w:p>
          <w:p w14:paraId="558181BE" w14:textId="77777777" w:rsidR="006B6810" w:rsidRPr="002A54B1" w:rsidRDefault="006B6810" w:rsidP="00641270">
            <w:pPr>
              <w:pStyle w:val="subsubclauseindent"/>
              <w:tabs>
                <w:tab w:val="left" w:pos="720"/>
              </w:tabs>
              <w:ind w:left="175"/>
              <w:jc w:val="center"/>
              <w:rPr>
                <w:rFonts w:ascii="Garamond" w:hAnsi="Garamond"/>
                <w:position w:val="-30"/>
                <w:sz w:val="22"/>
                <w:szCs w:val="22"/>
                <w:highlight w:val="yellow"/>
              </w:rPr>
            </w:pPr>
            <w:r w:rsidRPr="002A54B1">
              <w:rPr>
                <w:rFonts w:ascii="Garamond" w:hAnsi="Garamond"/>
                <w:noProof/>
                <w:position w:val="-30"/>
                <w:sz w:val="22"/>
                <w:szCs w:val="22"/>
                <w:highlight w:val="yellow"/>
              </w:rPr>
              <w:drawing>
                <wp:inline distT="0" distB="0" distL="0" distR="0" wp14:anchorId="35499545" wp14:editId="62F05B1F">
                  <wp:extent cx="1510030" cy="32956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10030" cy="329565"/>
                          </a:xfrm>
                          <a:prstGeom prst="rect">
                            <a:avLst/>
                          </a:prstGeom>
                          <a:noFill/>
                          <a:ln>
                            <a:noFill/>
                          </a:ln>
                        </pic:spPr>
                      </pic:pic>
                    </a:graphicData>
                  </a:graphic>
                </wp:inline>
              </w:drawing>
            </w:r>
            <w:r w:rsidRPr="002A54B1">
              <w:rPr>
                <w:rFonts w:ascii="Garamond" w:hAnsi="Garamond"/>
                <w:color w:val="000000"/>
                <w:sz w:val="22"/>
                <w:szCs w:val="22"/>
                <w:highlight w:val="yellow"/>
              </w:rPr>
              <w:t>,</w:t>
            </w:r>
          </w:p>
          <w:p w14:paraId="645B425E" w14:textId="77777777" w:rsidR="006B6810" w:rsidRPr="002A54B1" w:rsidRDefault="006B6810" w:rsidP="00641270">
            <w:pPr>
              <w:pStyle w:val="subsubclauseindent"/>
              <w:tabs>
                <w:tab w:val="left" w:pos="720"/>
              </w:tabs>
              <w:ind w:left="720"/>
              <w:jc w:val="center"/>
              <w:rPr>
                <w:rFonts w:ascii="Garamond" w:hAnsi="Garamond"/>
                <w:position w:val="-14"/>
                <w:sz w:val="22"/>
                <w:szCs w:val="22"/>
                <w:highlight w:val="yellow"/>
              </w:rPr>
            </w:pPr>
            <w:r w:rsidRPr="002A54B1">
              <w:rPr>
                <w:rFonts w:ascii="Garamond" w:hAnsi="Garamond"/>
                <w:noProof/>
                <w:position w:val="-28"/>
                <w:sz w:val="22"/>
                <w:szCs w:val="22"/>
                <w:highlight w:val="yellow"/>
              </w:rPr>
              <w:drawing>
                <wp:inline distT="0" distB="0" distL="0" distR="0" wp14:anchorId="39E4930C" wp14:editId="10EA0496">
                  <wp:extent cx="1403350" cy="32956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03350" cy="329565"/>
                          </a:xfrm>
                          <a:prstGeom prst="rect">
                            <a:avLst/>
                          </a:prstGeom>
                          <a:noFill/>
                          <a:ln>
                            <a:noFill/>
                          </a:ln>
                        </pic:spPr>
                      </pic:pic>
                    </a:graphicData>
                  </a:graphic>
                </wp:inline>
              </w:drawing>
            </w:r>
            <w:r w:rsidRPr="002A54B1">
              <w:rPr>
                <w:rFonts w:ascii="Garamond" w:hAnsi="Garamond"/>
                <w:color w:val="000000"/>
                <w:sz w:val="22"/>
                <w:szCs w:val="22"/>
                <w:highlight w:val="yellow"/>
              </w:rPr>
              <w:t>,</w:t>
            </w:r>
          </w:p>
          <w:p w14:paraId="1C0E0304" w14:textId="77777777" w:rsidR="006B6810" w:rsidRPr="002A54B1" w:rsidRDefault="006B6810" w:rsidP="00641270">
            <w:pPr>
              <w:pStyle w:val="a0"/>
              <w:tabs>
                <w:tab w:val="left" w:pos="720"/>
              </w:tabs>
              <w:spacing w:before="120"/>
              <w:ind w:left="720"/>
              <w:rPr>
                <w:rFonts w:ascii="Garamond" w:hAnsi="Garamond"/>
                <w:color w:val="000000"/>
                <w:position w:val="-14"/>
                <w:sz w:val="22"/>
                <w:szCs w:val="22"/>
                <w:highlight w:val="yellow"/>
              </w:rPr>
            </w:pPr>
            <w:r w:rsidRPr="002A54B1">
              <w:rPr>
                <w:rFonts w:ascii="Garamond" w:hAnsi="Garamond"/>
                <w:position w:val="-14"/>
                <w:sz w:val="22"/>
                <w:szCs w:val="22"/>
                <w:highlight w:val="yellow"/>
              </w:rPr>
              <w:object w:dxaOrig="760" w:dyaOrig="400" w14:anchorId="7CBE9E11">
                <v:shape id="_x0000_i1038" type="#_x0000_t75" style="width:37.35pt;height:22.4pt" o:ole="">
                  <v:imagedata r:id="rId34" o:title=""/>
                </v:shape>
                <o:OLEObject Type="Embed" ProgID="Equation.3" ShapeID="_x0000_i1038" DrawAspect="Content" ObjectID="_1791026523" r:id="rId35"/>
              </w:object>
            </w:r>
            <w:r w:rsidRPr="002A54B1">
              <w:rPr>
                <w:rFonts w:ascii="Garamond" w:hAnsi="Garamond"/>
                <w:position w:val="-14"/>
                <w:sz w:val="22"/>
                <w:szCs w:val="22"/>
                <w:highlight w:val="yellow"/>
              </w:rPr>
              <w:t xml:space="preserve"> </w:t>
            </w:r>
            <w:r w:rsidRPr="002A54B1">
              <w:rPr>
                <w:rFonts w:ascii="Garamond" w:hAnsi="Garamond"/>
                <w:color w:val="000000"/>
                <w:sz w:val="22"/>
                <w:szCs w:val="22"/>
                <w:highlight w:val="yellow"/>
              </w:rPr>
              <w:t>округляется методом математического округления с точностью до целых;</w:t>
            </w:r>
          </w:p>
          <w:p w14:paraId="60967563" w14:textId="77777777" w:rsidR="006B6810" w:rsidRPr="002A54B1" w:rsidRDefault="006B6810" w:rsidP="00641270">
            <w:pPr>
              <w:pStyle w:val="subsubclauseindent"/>
              <w:tabs>
                <w:tab w:val="left" w:pos="720"/>
              </w:tabs>
              <w:ind w:left="720"/>
              <w:jc w:val="center"/>
              <w:rPr>
                <w:rFonts w:ascii="Garamond" w:hAnsi="Garamond"/>
                <w:sz w:val="22"/>
                <w:szCs w:val="22"/>
                <w:highlight w:val="yellow"/>
              </w:rPr>
            </w:pPr>
            <w:r w:rsidRPr="002A54B1">
              <w:rPr>
                <w:rFonts w:ascii="Garamond" w:hAnsi="Garamond"/>
                <w:position w:val="-30"/>
                <w:sz w:val="22"/>
                <w:szCs w:val="22"/>
                <w:highlight w:val="yellow"/>
              </w:rPr>
              <w:object w:dxaOrig="2799" w:dyaOrig="560" w14:anchorId="37C2FF7E">
                <v:shape id="_x0000_i1039" type="#_x0000_t75" style="width:139.9pt;height:27.15pt" o:ole="">
                  <v:imagedata r:id="rId36" o:title=""/>
                </v:shape>
                <o:OLEObject Type="Embed" ProgID="Equation.3" ShapeID="_x0000_i1039" DrawAspect="Content" ObjectID="_1791026524" r:id="rId37"/>
              </w:object>
            </w:r>
            <w:r w:rsidRPr="002A54B1">
              <w:rPr>
                <w:rFonts w:ascii="Garamond" w:hAnsi="Garamond"/>
                <w:sz w:val="22"/>
                <w:szCs w:val="22"/>
                <w:highlight w:val="yellow"/>
              </w:rPr>
              <w:t>,</w:t>
            </w:r>
          </w:p>
          <w:p w14:paraId="07223501" w14:textId="77777777" w:rsidR="006B6810" w:rsidRPr="002A54B1" w:rsidRDefault="006B6810" w:rsidP="00641270">
            <w:pPr>
              <w:pStyle w:val="subsubclauseindent"/>
              <w:tabs>
                <w:tab w:val="left" w:pos="720"/>
              </w:tabs>
              <w:ind w:left="720"/>
              <w:jc w:val="center"/>
              <w:rPr>
                <w:rFonts w:ascii="Garamond" w:hAnsi="Garamond"/>
                <w:sz w:val="22"/>
                <w:szCs w:val="22"/>
                <w:highlight w:val="yellow"/>
              </w:rPr>
            </w:pPr>
            <w:r w:rsidRPr="002A54B1">
              <w:rPr>
                <w:rFonts w:ascii="Garamond" w:hAnsi="Garamond"/>
                <w:noProof/>
                <w:position w:val="-28"/>
                <w:sz w:val="22"/>
                <w:szCs w:val="22"/>
                <w:highlight w:val="yellow"/>
              </w:rPr>
              <w:drawing>
                <wp:inline distT="0" distB="0" distL="0" distR="0" wp14:anchorId="4ED04E6D" wp14:editId="285D9AA5">
                  <wp:extent cx="1595120" cy="32956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95120" cy="329565"/>
                          </a:xfrm>
                          <a:prstGeom prst="rect">
                            <a:avLst/>
                          </a:prstGeom>
                          <a:noFill/>
                          <a:ln>
                            <a:noFill/>
                          </a:ln>
                        </pic:spPr>
                      </pic:pic>
                    </a:graphicData>
                  </a:graphic>
                </wp:inline>
              </w:drawing>
            </w:r>
            <w:r w:rsidRPr="002A54B1">
              <w:rPr>
                <w:rFonts w:ascii="Garamond" w:hAnsi="Garamond"/>
                <w:color w:val="000000"/>
                <w:sz w:val="22"/>
                <w:szCs w:val="22"/>
                <w:highlight w:val="yellow"/>
              </w:rPr>
              <w:t>,</w:t>
            </w:r>
          </w:p>
          <w:p w14:paraId="46581944" w14:textId="77777777" w:rsidR="006B6810" w:rsidRPr="002A54B1" w:rsidRDefault="006B6810" w:rsidP="00641270">
            <w:pPr>
              <w:pStyle w:val="a0"/>
              <w:tabs>
                <w:tab w:val="left" w:pos="720"/>
              </w:tabs>
              <w:spacing w:before="120"/>
              <w:ind w:left="720"/>
              <w:rPr>
                <w:rFonts w:ascii="Garamond" w:hAnsi="Garamond"/>
                <w:color w:val="000000"/>
                <w:position w:val="-14"/>
                <w:sz w:val="22"/>
                <w:szCs w:val="22"/>
                <w:highlight w:val="yellow"/>
              </w:rPr>
            </w:pPr>
            <w:r w:rsidRPr="002A54B1">
              <w:rPr>
                <w:rFonts w:ascii="Garamond" w:hAnsi="Garamond"/>
                <w:position w:val="-14"/>
                <w:sz w:val="22"/>
                <w:szCs w:val="22"/>
                <w:highlight w:val="yellow"/>
              </w:rPr>
              <w:object w:dxaOrig="1040" w:dyaOrig="400" w14:anchorId="2A0266C3">
                <v:shape id="_x0000_i1040" type="#_x0000_t75" style="width:49.6pt;height:22.4pt" o:ole="">
                  <v:imagedata r:id="rId39" o:title=""/>
                </v:shape>
                <o:OLEObject Type="Embed" ProgID="Equation.3" ShapeID="_x0000_i1040" DrawAspect="Content" ObjectID="_1791026525" r:id="rId40"/>
              </w:object>
            </w:r>
            <w:r w:rsidRPr="002A54B1">
              <w:rPr>
                <w:rFonts w:ascii="Garamond" w:hAnsi="Garamond"/>
                <w:position w:val="-14"/>
                <w:sz w:val="22"/>
                <w:szCs w:val="22"/>
                <w:highlight w:val="yellow"/>
              </w:rPr>
              <w:t xml:space="preserve"> </w:t>
            </w:r>
            <w:r w:rsidRPr="002A54B1">
              <w:rPr>
                <w:rFonts w:ascii="Garamond" w:hAnsi="Garamond"/>
                <w:color w:val="000000"/>
                <w:sz w:val="22"/>
                <w:szCs w:val="22"/>
                <w:highlight w:val="yellow"/>
              </w:rPr>
              <w:t>округляется методом математического округления с точностью до целых;</w:t>
            </w:r>
          </w:p>
          <w:p w14:paraId="3CCE1E7E" w14:textId="77777777" w:rsidR="006B6810" w:rsidRPr="002A54B1" w:rsidRDefault="006B6810" w:rsidP="00641270">
            <w:pPr>
              <w:pStyle w:val="Iauiue"/>
              <w:tabs>
                <w:tab w:val="left" w:pos="720"/>
              </w:tabs>
              <w:spacing w:before="120" w:after="120"/>
              <w:ind w:left="720"/>
              <w:jc w:val="both"/>
              <w:rPr>
                <w:rFonts w:ascii="Garamond" w:hAnsi="Garamond"/>
                <w:sz w:val="22"/>
                <w:szCs w:val="22"/>
                <w:highlight w:val="yellow"/>
              </w:rPr>
            </w:pPr>
            <w:r w:rsidRPr="002A54B1">
              <w:rPr>
                <w:rFonts w:ascii="Garamond" w:hAnsi="Garamond"/>
                <w:color w:val="000000"/>
                <w:position w:val="-14"/>
                <w:sz w:val="22"/>
                <w:szCs w:val="22"/>
                <w:highlight w:val="yellow"/>
              </w:rPr>
              <w:object w:dxaOrig="840" w:dyaOrig="400" w14:anchorId="392D10DF">
                <v:shape id="_x0000_i1041" type="#_x0000_t75" style="width:46.2pt;height:22.4pt" o:ole="">
                  <v:imagedata r:id="rId41" o:title=""/>
                </v:shape>
                <o:OLEObject Type="Embed" ProgID="Equation.3" ShapeID="_x0000_i1041" DrawAspect="Content" ObjectID="_1791026526" r:id="rId42"/>
              </w:object>
            </w:r>
            <w:r w:rsidRPr="002A54B1">
              <w:rPr>
                <w:rFonts w:ascii="Garamond" w:hAnsi="Garamond"/>
                <w:color w:val="000000"/>
                <w:sz w:val="22"/>
                <w:szCs w:val="22"/>
                <w:highlight w:val="yellow"/>
              </w:rPr>
              <w:t xml:space="preserve"> </w:t>
            </w:r>
            <w:r w:rsidRPr="002A54B1">
              <w:rPr>
                <w:rFonts w:ascii="Garamond" w:hAnsi="Garamond"/>
                <w:color w:val="000000"/>
                <w:sz w:val="22"/>
                <w:szCs w:val="22"/>
                <w:highlight w:val="yellow"/>
              </w:rPr>
              <w:sym w:font="Symbol" w:char="F02D"/>
            </w:r>
            <w:r w:rsidRPr="002A54B1">
              <w:rPr>
                <w:rFonts w:ascii="Garamond" w:hAnsi="Garamond"/>
                <w:color w:val="000000"/>
                <w:sz w:val="22"/>
                <w:szCs w:val="22"/>
                <w:highlight w:val="yellow"/>
              </w:rPr>
              <w:t xml:space="preserve"> договорный </w:t>
            </w:r>
            <w:r w:rsidRPr="002A54B1">
              <w:rPr>
                <w:rFonts w:ascii="Garamond" w:hAnsi="Garamond"/>
                <w:sz w:val="22"/>
                <w:szCs w:val="22"/>
                <w:highlight w:val="yellow"/>
              </w:rPr>
              <w:t xml:space="preserve">объем поставки электрической энергии по регулируемому договору купли-продажи электрической энергии и мощности </w:t>
            </w:r>
            <w:r w:rsidRPr="002A54B1">
              <w:rPr>
                <w:rFonts w:ascii="Garamond" w:hAnsi="Garamond"/>
                <w:i/>
                <w:sz w:val="22"/>
                <w:szCs w:val="22"/>
                <w:highlight w:val="yellow"/>
              </w:rPr>
              <w:t>D</w:t>
            </w:r>
            <w:r w:rsidRPr="002A54B1">
              <w:rPr>
                <w:rFonts w:ascii="Garamond" w:hAnsi="Garamond"/>
                <w:sz w:val="22"/>
                <w:szCs w:val="22"/>
                <w:highlight w:val="yellow"/>
              </w:rPr>
              <w:t xml:space="preserve"> </w:t>
            </w:r>
            <w:r w:rsidRPr="002A54B1">
              <w:rPr>
                <w:rFonts w:ascii="Garamond" w:hAnsi="Garamond"/>
                <w:color w:val="000000"/>
                <w:sz w:val="22"/>
                <w:szCs w:val="22"/>
                <w:highlight w:val="yellow"/>
              </w:rPr>
              <w:t xml:space="preserve">в отношении потребления населения и приравненных к нему категорий потребителей </w:t>
            </w:r>
            <w:r w:rsidRPr="002A54B1">
              <w:rPr>
                <w:rFonts w:ascii="Garamond" w:hAnsi="Garamond"/>
                <w:sz w:val="22"/>
                <w:szCs w:val="22"/>
                <w:highlight w:val="yellow"/>
              </w:rPr>
              <w:t xml:space="preserve">на час </w:t>
            </w:r>
            <w:r w:rsidRPr="002A54B1">
              <w:rPr>
                <w:rFonts w:ascii="Garamond" w:hAnsi="Garamond"/>
                <w:i/>
                <w:sz w:val="22"/>
                <w:szCs w:val="22"/>
                <w:highlight w:val="yellow"/>
              </w:rPr>
              <w:t>h</w:t>
            </w:r>
            <w:r w:rsidRPr="002A54B1">
              <w:rPr>
                <w:rFonts w:ascii="Garamond" w:hAnsi="Garamond"/>
                <w:sz w:val="22"/>
                <w:szCs w:val="22"/>
                <w:highlight w:val="yellow"/>
              </w:rPr>
              <w:t xml:space="preserve"> месяца, определенный в соответствии с </w:t>
            </w:r>
            <w:r w:rsidRPr="002A54B1">
              <w:rPr>
                <w:rFonts w:ascii="Garamond" w:hAnsi="Garamond"/>
                <w:i/>
                <w:sz w:val="22"/>
                <w:szCs w:val="22"/>
                <w:highlight w:val="yellow"/>
              </w:rPr>
              <w:t>Регламентом регистрации регулируемых договоров купли-продажи электроэнергии и мощности</w:t>
            </w:r>
            <w:r w:rsidRPr="002A54B1">
              <w:rPr>
                <w:rFonts w:ascii="Garamond" w:hAnsi="Garamond"/>
                <w:sz w:val="22"/>
                <w:szCs w:val="22"/>
                <w:highlight w:val="yellow"/>
              </w:rPr>
              <w:t xml:space="preserve"> (Приложение № 6.2 к </w:t>
            </w:r>
            <w:r w:rsidRPr="002A54B1">
              <w:rPr>
                <w:rFonts w:ascii="Garamond" w:hAnsi="Garamond"/>
                <w:i/>
                <w:sz w:val="22"/>
                <w:szCs w:val="22"/>
                <w:highlight w:val="yellow"/>
              </w:rPr>
              <w:t>Договору о присоединении к торговой системе оптового рынка</w:t>
            </w:r>
            <w:r w:rsidRPr="002A54B1">
              <w:rPr>
                <w:rFonts w:ascii="Garamond" w:hAnsi="Garamond"/>
                <w:sz w:val="22"/>
                <w:szCs w:val="22"/>
                <w:highlight w:val="yellow"/>
              </w:rPr>
              <w:t xml:space="preserve">); </w:t>
            </w:r>
          </w:p>
          <w:p w14:paraId="4A74AAFA" w14:textId="77777777" w:rsidR="006B6810" w:rsidRPr="002A54B1" w:rsidRDefault="006B6810" w:rsidP="00641270">
            <w:pPr>
              <w:pStyle w:val="Iauiue"/>
              <w:tabs>
                <w:tab w:val="left" w:pos="720"/>
              </w:tabs>
              <w:spacing w:before="120" w:after="120"/>
              <w:ind w:left="720"/>
              <w:jc w:val="both"/>
              <w:rPr>
                <w:rFonts w:ascii="Garamond" w:hAnsi="Garamond"/>
                <w:sz w:val="22"/>
                <w:szCs w:val="22"/>
                <w:highlight w:val="yellow"/>
              </w:rPr>
            </w:pPr>
            <w:r w:rsidRPr="002A54B1">
              <w:rPr>
                <w:rFonts w:ascii="Garamond" w:hAnsi="Garamond"/>
                <w:color w:val="000000"/>
                <w:position w:val="-14"/>
                <w:sz w:val="22"/>
                <w:szCs w:val="22"/>
                <w:highlight w:val="yellow"/>
              </w:rPr>
              <w:object w:dxaOrig="980" w:dyaOrig="400" w14:anchorId="10ED002C">
                <v:shape id="_x0000_i1042" type="#_x0000_t75" style="width:53.65pt;height:22.4pt" o:ole="">
                  <v:imagedata r:id="rId43" o:title=""/>
                </v:shape>
                <o:OLEObject Type="Embed" ProgID="Equation.3" ShapeID="_x0000_i1042" DrawAspect="Content" ObjectID="_1791026527" r:id="rId44"/>
              </w:object>
            </w:r>
            <w:r w:rsidRPr="002A54B1">
              <w:rPr>
                <w:rFonts w:ascii="Garamond" w:hAnsi="Garamond"/>
                <w:color w:val="000000"/>
                <w:sz w:val="22"/>
                <w:szCs w:val="22"/>
                <w:highlight w:val="yellow"/>
              </w:rPr>
              <w:t xml:space="preserve"> </w:t>
            </w:r>
            <w:r w:rsidRPr="002A54B1">
              <w:rPr>
                <w:rFonts w:ascii="Garamond" w:hAnsi="Garamond"/>
                <w:color w:val="000000"/>
                <w:sz w:val="22"/>
                <w:szCs w:val="22"/>
                <w:highlight w:val="yellow"/>
              </w:rPr>
              <w:sym w:font="Symbol" w:char="F02D"/>
            </w:r>
            <w:r w:rsidRPr="002A54B1">
              <w:rPr>
                <w:rFonts w:ascii="Garamond" w:hAnsi="Garamond"/>
                <w:color w:val="000000"/>
                <w:sz w:val="22"/>
                <w:szCs w:val="22"/>
                <w:highlight w:val="yellow"/>
              </w:rPr>
              <w:t xml:space="preserve"> договорный</w:t>
            </w:r>
            <w:r w:rsidRPr="002A54B1">
              <w:rPr>
                <w:rFonts w:ascii="Garamond" w:hAnsi="Garamond"/>
                <w:sz w:val="22"/>
                <w:szCs w:val="22"/>
                <w:highlight w:val="yellow"/>
              </w:rPr>
              <w:t xml:space="preserve"> объем поставки электрической энергии по регулируемому договору купли-продажи электрической энергии и мощности </w:t>
            </w:r>
            <w:r w:rsidRPr="002A54B1">
              <w:rPr>
                <w:rFonts w:ascii="Garamond" w:hAnsi="Garamond"/>
                <w:i/>
                <w:sz w:val="22"/>
                <w:szCs w:val="22"/>
                <w:highlight w:val="yellow"/>
              </w:rPr>
              <w:t>D</w:t>
            </w:r>
            <w:r w:rsidRPr="002A54B1">
              <w:rPr>
                <w:rFonts w:ascii="Garamond" w:hAnsi="Garamond"/>
                <w:sz w:val="22"/>
                <w:szCs w:val="22"/>
                <w:highlight w:val="yellow"/>
              </w:rPr>
              <w:t xml:space="preserve"> в отношении потребления сверх объемов потребления населением и приравненными к нему категориями потребителей в час </w:t>
            </w:r>
            <w:r w:rsidRPr="002A54B1">
              <w:rPr>
                <w:rFonts w:ascii="Garamond" w:hAnsi="Garamond"/>
                <w:i/>
                <w:sz w:val="22"/>
                <w:szCs w:val="22"/>
                <w:highlight w:val="yellow"/>
              </w:rPr>
              <w:t>h</w:t>
            </w:r>
            <w:r w:rsidRPr="002A54B1">
              <w:rPr>
                <w:rFonts w:ascii="Garamond" w:hAnsi="Garamond"/>
                <w:sz w:val="22"/>
                <w:szCs w:val="22"/>
                <w:highlight w:val="yellow"/>
              </w:rPr>
              <w:t xml:space="preserve">, определенный в соответствии с </w:t>
            </w:r>
            <w:r w:rsidRPr="002A54B1">
              <w:rPr>
                <w:rFonts w:ascii="Garamond" w:hAnsi="Garamond"/>
                <w:i/>
                <w:sz w:val="22"/>
                <w:szCs w:val="22"/>
                <w:highlight w:val="yellow"/>
              </w:rPr>
              <w:t>Регламентом регистрации регулируемых договоров купли-продажи электроэнергии и мощности</w:t>
            </w:r>
            <w:r w:rsidRPr="002A54B1">
              <w:rPr>
                <w:rFonts w:ascii="Garamond" w:hAnsi="Garamond"/>
                <w:sz w:val="22"/>
                <w:szCs w:val="22"/>
                <w:highlight w:val="yellow"/>
              </w:rPr>
              <w:t xml:space="preserve"> (Приложение № 6.2 к </w:t>
            </w:r>
            <w:r w:rsidRPr="002A54B1">
              <w:rPr>
                <w:rFonts w:ascii="Garamond" w:hAnsi="Garamond"/>
                <w:i/>
                <w:sz w:val="22"/>
                <w:szCs w:val="22"/>
                <w:highlight w:val="yellow"/>
              </w:rPr>
              <w:t>Договору о присоединении к торговой системе оптового рынка</w:t>
            </w:r>
            <w:r w:rsidRPr="002A54B1">
              <w:rPr>
                <w:rFonts w:ascii="Garamond" w:hAnsi="Garamond"/>
                <w:sz w:val="22"/>
                <w:szCs w:val="22"/>
                <w:highlight w:val="yellow"/>
              </w:rPr>
              <w:t>);</w:t>
            </w:r>
          </w:p>
          <w:p w14:paraId="78D0258A" w14:textId="77777777" w:rsidR="006B6810" w:rsidRPr="002A54B1" w:rsidRDefault="006B6810" w:rsidP="00641270">
            <w:pPr>
              <w:tabs>
                <w:tab w:val="left" w:pos="720"/>
              </w:tabs>
              <w:spacing w:before="120" w:after="120"/>
              <w:ind w:left="720"/>
              <w:jc w:val="both"/>
              <w:rPr>
                <w:rFonts w:ascii="Garamond" w:hAnsi="Garamond"/>
              </w:rPr>
            </w:pPr>
            <w:r w:rsidRPr="002A54B1">
              <w:rPr>
                <w:rFonts w:ascii="Garamond" w:hAnsi="Garamond"/>
                <w:position w:val="-8"/>
                <w:highlight w:val="yellow"/>
              </w:rPr>
              <w:object w:dxaOrig="540" w:dyaOrig="220" w14:anchorId="6F2C648F">
                <v:shape id="_x0000_i1043" type="#_x0000_t75" style="width:39.4pt;height:17pt" o:ole="">
                  <v:imagedata r:id="rId45" o:title=""/>
                </v:shape>
                <o:OLEObject Type="Embed" ProgID="Equation.3" ShapeID="_x0000_i1043" DrawAspect="Content" ObjectID="_1791026528" r:id="rId46"/>
              </w:object>
            </w:r>
            <w:r w:rsidRPr="002A54B1">
              <w:rPr>
                <w:rFonts w:ascii="Garamond" w:hAnsi="Garamond"/>
                <w:bCs/>
                <w:iCs/>
                <w:highlight w:val="yellow"/>
              </w:rPr>
              <w:t xml:space="preserve"> – </w:t>
            </w:r>
            <w:r w:rsidRPr="002A54B1">
              <w:rPr>
                <w:rFonts w:ascii="Garamond" w:hAnsi="Garamond"/>
                <w:highlight w:val="yellow"/>
              </w:rPr>
              <w:t>множество</w:t>
            </w:r>
            <w:r w:rsidRPr="002A54B1">
              <w:rPr>
                <w:rFonts w:ascii="Garamond" w:hAnsi="Garamond"/>
                <w:color w:val="000000"/>
                <w:highlight w:val="yellow"/>
              </w:rPr>
              <w:t xml:space="preserve"> регулируемых договоров </w:t>
            </w:r>
            <w:r w:rsidRPr="002A54B1">
              <w:rPr>
                <w:rFonts w:ascii="Garamond" w:hAnsi="Garamond"/>
                <w:i/>
                <w:color w:val="000000"/>
                <w:highlight w:val="yellow"/>
                <w:lang w:val="en-US"/>
              </w:rPr>
              <w:t>D</w:t>
            </w:r>
            <w:r w:rsidRPr="002A54B1">
              <w:rPr>
                <w:rFonts w:ascii="Garamond" w:hAnsi="Garamond"/>
                <w:color w:val="000000"/>
                <w:highlight w:val="yellow"/>
              </w:rPr>
              <w:t xml:space="preserve">, заключенных участником оптового рынка </w:t>
            </w:r>
            <w:r w:rsidRPr="002A54B1">
              <w:rPr>
                <w:rFonts w:ascii="Garamond" w:hAnsi="Garamond"/>
                <w:i/>
                <w:color w:val="000000"/>
                <w:highlight w:val="yellow"/>
              </w:rPr>
              <w:t>j</w:t>
            </w:r>
            <w:r w:rsidRPr="002A54B1">
              <w:rPr>
                <w:rFonts w:ascii="Garamond" w:hAnsi="Garamond"/>
                <w:color w:val="000000"/>
                <w:highlight w:val="yellow"/>
              </w:rPr>
              <w:t xml:space="preserve"> в отношении ГТП потребления </w:t>
            </w:r>
            <w:r w:rsidRPr="002A54B1">
              <w:rPr>
                <w:rFonts w:ascii="Garamond" w:hAnsi="Garamond"/>
                <w:i/>
                <w:color w:val="000000"/>
                <w:highlight w:val="yellow"/>
              </w:rPr>
              <w:t>q</w:t>
            </w:r>
            <w:r w:rsidRPr="002A54B1">
              <w:rPr>
                <w:rFonts w:ascii="Garamond" w:hAnsi="Garamond"/>
                <w:color w:val="000000"/>
                <w:highlight w:val="yellow"/>
              </w:rPr>
              <w:t xml:space="preserve"> </w:t>
            </w:r>
            <w:r w:rsidRPr="002A54B1">
              <w:rPr>
                <w:rFonts w:ascii="Garamond" w:hAnsi="Garamond"/>
                <w:highlight w:val="yellow"/>
              </w:rPr>
              <w:t xml:space="preserve">в соответствии с </w:t>
            </w:r>
            <w:r w:rsidRPr="002A54B1">
              <w:rPr>
                <w:rFonts w:ascii="Garamond" w:hAnsi="Garamond"/>
                <w:i/>
                <w:highlight w:val="yellow"/>
              </w:rPr>
              <w:t>Регламентом регистрации регулируемых договоров купли-продажи электроэнергии и мощности</w:t>
            </w:r>
            <w:r w:rsidRPr="002A54B1">
              <w:rPr>
                <w:rFonts w:ascii="Garamond" w:hAnsi="Garamond"/>
                <w:highlight w:val="yellow"/>
              </w:rPr>
              <w:t xml:space="preserve"> (Приложение № 6.2 к </w:t>
            </w:r>
            <w:r w:rsidRPr="002A54B1">
              <w:rPr>
                <w:rFonts w:ascii="Garamond" w:hAnsi="Garamond"/>
                <w:i/>
                <w:highlight w:val="yellow"/>
              </w:rPr>
              <w:t>Договору о присоединении к торговой системе оптового рынка</w:t>
            </w:r>
            <w:r w:rsidRPr="002A54B1">
              <w:rPr>
                <w:rFonts w:ascii="Garamond" w:hAnsi="Garamond"/>
                <w:highlight w:val="yellow"/>
              </w:rPr>
              <w:t>)</w:t>
            </w:r>
            <w:r w:rsidRPr="002A54B1">
              <w:rPr>
                <w:rFonts w:ascii="Garamond" w:hAnsi="Garamond"/>
                <w:i/>
                <w:color w:val="000000"/>
                <w:highlight w:val="yellow"/>
              </w:rPr>
              <w:t xml:space="preserve"> </w:t>
            </w:r>
            <w:r w:rsidRPr="002A54B1">
              <w:rPr>
                <w:rFonts w:ascii="Garamond" w:hAnsi="Garamond"/>
                <w:color w:val="000000"/>
                <w:highlight w:val="yellow"/>
              </w:rPr>
              <w:t>на объемы поставки (с учетом модельных объемов для поставки по регулируемым тарифам (ценам)) электрической энергии в расчетном периоде;</w:t>
            </w:r>
          </w:p>
          <w:p w14:paraId="643D0E79" w14:textId="77777777" w:rsidR="006B6810" w:rsidRPr="002A54B1" w:rsidRDefault="006B6810" w:rsidP="00641270">
            <w:pPr>
              <w:pStyle w:val="Iauiue"/>
              <w:tabs>
                <w:tab w:val="num" w:pos="1080"/>
              </w:tabs>
              <w:spacing w:before="120" w:after="120"/>
              <w:ind w:left="720"/>
              <w:jc w:val="both"/>
              <w:rPr>
                <w:rFonts w:ascii="Garamond" w:hAnsi="Garamond"/>
                <w:sz w:val="22"/>
                <w:szCs w:val="22"/>
              </w:rPr>
            </w:pPr>
            <w:r w:rsidRPr="002A54B1">
              <w:rPr>
                <w:rFonts w:ascii="Garamond" w:hAnsi="Garamond"/>
                <w:sz w:val="22"/>
                <w:szCs w:val="22"/>
              </w:rPr>
              <w:object w:dxaOrig="840" w:dyaOrig="400" w14:anchorId="151AB438">
                <v:shape id="_x0000_i1044" type="#_x0000_t75" style="width:42.1pt;height:22.4pt" o:ole="">
                  <v:imagedata r:id="rId47" o:title=""/>
                </v:shape>
                <o:OLEObject Type="Embed" ProgID="Equation.3" ShapeID="_x0000_i1044" DrawAspect="Content" ObjectID="_1791026529" r:id="rId48"/>
              </w:object>
            </w:r>
            <w:r w:rsidRPr="002A54B1">
              <w:rPr>
                <w:rFonts w:ascii="Garamond" w:hAnsi="Garamond"/>
                <w:sz w:val="22"/>
                <w:szCs w:val="22"/>
              </w:rPr>
              <w:t xml:space="preserve"> – сезонный коэффициент для месяца </w:t>
            </w:r>
            <w:r w:rsidRPr="002A54B1">
              <w:rPr>
                <w:rFonts w:ascii="Garamond" w:hAnsi="Garamond"/>
                <w:i/>
                <w:sz w:val="22"/>
                <w:szCs w:val="22"/>
              </w:rPr>
              <w:t>m</w:t>
            </w:r>
            <w:r w:rsidRPr="002A54B1">
              <w:rPr>
                <w:rFonts w:ascii="Garamond" w:hAnsi="Garamond"/>
                <w:sz w:val="22"/>
                <w:szCs w:val="22"/>
              </w:rPr>
              <w:t xml:space="preserve"> в зоне </w:t>
            </w:r>
            <w:r w:rsidRPr="002A54B1">
              <w:rPr>
                <w:rFonts w:ascii="Garamond" w:hAnsi="Garamond"/>
                <w:i/>
                <w:sz w:val="22"/>
                <w:szCs w:val="22"/>
              </w:rPr>
              <w:t>z</w:t>
            </w:r>
            <w:r w:rsidRPr="002A54B1">
              <w:rPr>
                <w:rFonts w:ascii="Garamond" w:hAnsi="Garamond"/>
                <w:sz w:val="22"/>
                <w:szCs w:val="22"/>
              </w:rPr>
              <w:t>, отражающий распределение нерегулируемого объема потребления по 12 месяцам календарного года, определенный в соответствии с приложением 6 настоящего Положения;</w:t>
            </w:r>
          </w:p>
          <w:p w14:paraId="1561352A" w14:textId="77777777" w:rsidR="006B6810" w:rsidRPr="002A54B1" w:rsidRDefault="006B6810" w:rsidP="00641270">
            <w:pPr>
              <w:pStyle w:val="Iauiue"/>
              <w:tabs>
                <w:tab w:val="num" w:pos="1080"/>
              </w:tabs>
              <w:spacing w:before="120" w:after="120"/>
              <w:ind w:left="720"/>
              <w:jc w:val="both"/>
              <w:rPr>
                <w:rFonts w:ascii="Garamond" w:hAnsi="Garamond"/>
                <w:sz w:val="22"/>
                <w:szCs w:val="22"/>
              </w:rPr>
            </w:pPr>
            <w:r w:rsidRPr="002A54B1">
              <w:rPr>
                <w:rFonts w:ascii="Garamond" w:hAnsi="Garamond"/>
                <w:position w:val="-14"/>
                <w:sz w:val="22"/>
                <w:szCs w:val="22"/>
              </w:rPr>
              <w:object w:dxaOrig="820" w:dyaOrig="400" w14:anchorId="3C807BF8">
                <v:shape id="_x0000_i1045" type="#_x0000_t75" style="width:42.1pt;height:22.4pt" o:ole="">
                  <v:imagedata r:id="rId49" o:title=""/>
                </v:shape>
                <o:OLEObject Type="Embed" ProgID="Equation.3" ShapeID="_x0000_i1045" DrawAspect="Content" ObjectID="_1791026530" r:id="rId50"/>
              </w:object>
            </w:r>
            <w:r w:rsidRPr="002A54B1">
              <w:rPr>
                <w:rFonts w:ascii="Garamond" w:hAnsi="Garamond"/>
                <w:sz w:val="22"/>
                <w:szCs w:val="22"/>
              </w:rPr>
              <w:t xml:space="preserve"> – сезонный коэффициент для месяца </w:t>
            </w:r>
            <w:r w:rsidRPr="002A54B1">
              <w:rPr>
                <w:rFonts w:ascii="Garamond" w:hAnsi="Garamond"/>
                <w:i/>
                <w:sz w:val="22"/>
                <w:szCs w:val="22"/>
              </w:rPr>
              <w:t>m</w:t>
            </w:r>
            <w:r w:rsidRPr="002A54B1">
              <w:rPr>
                <w:rFonts w:ascii="Garamond" w:hAnsi="Garamond"/>
                <w:color w:val="000000"/>
                <w:sz w:val="22"/>
                <w:szCs w:val="22"/>
              </w:rPr>
              <w:t>–2</w:t>
            </w:r>
            <w:r w:rsidRPr="002A54B1">
              <w:rPr>
                <w:rFonts w:ascii="Garamond" w:hAnsi="Garamond"/>
                <w:sz w:val="22"/>
                <w:szCs w:val="22"/>
              </w:rPr>
              <w:t xml:space="preserve"> в зоне </w:t>
            </w:r>
            <w:r w:rsidRPr="002A54B1">
              <w:rPr>
                <w:rFonts w:ascii="Garamond" w:hAnsi="Garamond"/>
                <w:i/>
                <w:sz w:val="22"/>
                <w:szCs w:val="22"/>
              </w:rPr>
              <w:t>z</w:t>
            </w:r>
            <w:r w:rsidRPr="002A54B1">
              <w:rPr>
                <w:rFonts w:ascii="Garamond" w:hAnsi="Garamond"/>
                <w:sz w:val="22"/>
                <w:szCs w:val="22"/>
              </w:rPr>
              <w:t>, отражающий распределение нерегулируемого объема потребления по 12 месяцам календарного года, определенный в соответствии с приложением 6 к настоящему Положению</w:t>
            </w:r>
            <w:r w:rsidRPr="003A50B5">
              <w:rPr>
                <w:rFonts w:ascii="Garamond" w:hAnsi="Garamond"/>
                <w:sz w:val="22"/>
                <w:szCs w:val="22"/>
              </w:rPr>
              <w:t>.</w:t>
            </w:r>
          </w:p>
          <w:p w14:paraId="4D4153BD" w14:textId="77777777" w:rsidR="006B6810" w:rsidRPr="002A54B1" w:rsidRDefault="006B6810" w:rsidP="00641270">
            <w:pPr>
              <w:pStyle w:val="Iauiue"/>
              <w:spacing w:before="120" w:after="120"/>
              <w:ind w:firstLine="600"/>
              <w:jc w:val="both"/>
              <w:rPr>
                <w:rFonts w:ascii="Garamond" w:hAnsi="Garamond"/>
                <w:color w:val="000000"/>
                <w:sz w:val="22"/>
                <w:szCs w:val="22"/>
              </w:rPr>
            </w:pPr>
            <w:r w:rsidRPr="002A54B1">
              <w:rPr>
                <w:rFonts w:ascii="Garamond" w:hAnsi="Garamond"/>
                <w:sz w:val="22"/>
                <w:szCs w:val="22"/>
              </w:rPr>
              <w:t xml:space="preserve">В случае если ГТП потребления </w:t>
            </w:r>
            <w:r w:rsidRPr="002A54B1">
              <w:rPr>
                <w:rFonts w:ascii="Garamond" w:hAnsi="Garamond"/>
                <w:i/>
                <w:sz w:val="22"/>
                <w:szCs w:val="22"/>
              </w:rPr>
              <w:t>q</w:t>
            </w:r>
            <w:r w:rsidRPr="002A54B1">
              <w:rPr>
                <w:rFonts w:ascii="Garamond" w:hAnsi="Garamond"/>
                <w:sz w:val="22"/>
                <w:szCs w:val="22"/>
              </w:rPr>
              <w:t xml:space="preserve"> не удовлетворяет условиям п. 6.2 настоящего раздела Положения по состоянию на 1-е число месяца </w:t>
            </w:r>
            <w:r w:rsidRPr="002A54B1">
              <w:rPr>
                <w:rFonts w:ascii="Garamond" w:hAnsi="Garamond"/>
                <w:i/>
                <w:sz w:val="22"/>
                <w:szCs w:val="22"/>
                <w:lang w:val="en-US"/>
              </w:rPr>
              <w:t>m</w:t>
            </w:r>
            <w:r w:rsidRPr="002A54B1">
              <w:rPr>
                <w:rFonts w:ascii="Garamond" w:hAnsi="Garamond"/>
                <w:sz w:val="22"/>
                <w:szCs w:val="22"/>
              </w:rPr>
              <w:t xml:space="preserve">–2, то </w:t>
            </w:r>
            <w:r w:rsidRPr="002A54B1">
              <w:rPr>
                <w:rFonts w:ascii="Garamond" w:hAnsi="Garamond"/>
                <w:position w:val="-14"/>
                <w:sz w:val="22"/>
                <w:szCs w:val="22"/>
                <w:highlight w:val="yellow"/>
              </w:rPr>
              <w:object w:dxaOrig="760" w:dyaOrig="400" w14:anchorId="2820B8B4">
                <v:shape id="_x0000_i1046" type="#_x0000_t75" style="width:37.35pt;height:22.4pt" o:ole="">
                  <v:imagedata r:id="rId51" o:title=""/>
                </v:shape>
                <o:OLEObject Type="Embed" ProgID="Equation.3" ShapeID="_x0000_i1046" DrawAspect="Content" ObjectID="_1791026531" r:id="rId52"/>
              </w:object>
            </w:r>
            <w:r w:rsidRPr="002A54B1">
              <w:rPr>
                <w:rFonts w:ascii="Garamond" w:hAnsi="Garamond"/>
                <w:sz w:val="22"/>
                <w:szCs w:val="22"/>
                <w:highlight w:val="yellow"/>
              </w:rPr>
              <w:t xml:space="preserve">, </w:t>
            </w:r>
            <w:r w:rsidRPr="002A54B1">
              <w:rPr>
                <w:rFonts w:ascii="Garamond" w:hAnsi="Garamond"/>
                <w:position w:val="-14"/>
                <w:sz w:val="22"/>
                <w:szCs w:val="22"/>
                <w:highlight w:val="yellow"/>
              </w:rPr>
              <w:object w:dxaOrig="760" w:dyaOrig="400" w14:anchorId="0A5AA28B">
                <v:shape id="_x0000_i1047" type="#_x0000_t75" style="width:37.35pt;height:22.4pt" o:ole="">
                  <v:imagedata r:id="rId53" o:title=""/>
                </v:shape>
                <o:OLEObject Type="Embed" ProgID="Equation.3" ShapeID="_x0000_i1047" DrawAspect="Content" ObjectID="_1791026532" r:id="rId54"/>
              </w:object>
            </w:r>
            <w:r w:rsidRPr="002A54B1">
              <w:rPr>
                <w:rFonts w:ascii="Garamond" w:hAnsi="Garamond"/>
                <w:sz w:val="22"/>
                <w:szCs w:val="22"/>
                <w:highlight w:val="yellow"/>
              </w:rPr>
              <w:t xml:space="preserve"> не определяются.</w:t>
            </w:r>
          </w:p>
          <w:p w14:paraId="5E365E70" w14:textId="77777777" w:rsidR="006B6810" w:rsidRPr="002A54B1" w:rsidRDefault="006B6810" w:rsidP="00C00931">
            <w:pPr>
              <w:pStyle w:val="Iauiue"/>
              <w:spacing w:before="120" w:after="120"/>
              <w:ind w:firstLine="600"/>
              <w:jc w:val="both"/>
              <w:rPr>
                <w:rFonts w:ascii="Garamond" w:hAnsi="Garamond"/>
                <w:sz w:val="22"/>
                <w:szCs w:val="22"/>
              </w:rPr>
            </w:pPr>
            <w:r w:rsidRPr="002A54B1">
              <w:rPr>
                <w:rFonts w:ascii="Garamond" w:hAnsi="Garamond"/>
                <w:color w:val="000000"/>
                <w:sz w:val="22"/>
                <w:szCs w:val="22"/>
              </w:rPr>
              <w:t xml:space="preserve">В случае если </w:t>
            </w:r>
            <w:r w:rsidRPr="002A54B1">
              <w:rPr>
                <w:rFonts w:ascii="Garamond" w:hAnsi="Garamond"/>
                <w:position w:val="-14"/>
                <w:sz w:val="22"/>
                <w:szCs w:val="22"/>
                <w:highlight w:val="yellow"/>
              </w:rPr>
              <w:object w:dxaOrig="760" w:dyaOrig="400" w14:anchorId="521A571B">
                <v:shape id="_x0000_i1048" type="#_x0000_t75" style="width:37.35pt;height:22.4pt" o:ole="">
                  <v:imagedata r:id="rId55" o:title=""/>
                </v:shape>
                <o:OLEObject Type="Embed" ProgID="Equation.3" ShapeID="_x0000_i1048" DrawAspect="Content" ObjectID="_1791026533" r:id="rId56"/>
              </w:object>
            </w:r>
            <w:r w:rsidRPr="002A54B1">
              <w:rPr>
                <w:rFonts w:ascii="Garamond" w:hAnsi="Garamond"/>
                <w:color w:val="000000"/>
                <w:sz w:val="22"/>
                <w:szCs w:val="22"/>
                <w:highlight w:val="yellow"/>
              </w:rPr>
              <w:t xml:space="preserve">, </w:t>
            </w:r>
            <w:r w:rsidRPr="002A54B1">
              <w:rPr>
                <w:rFonts w:ascii="Garamond" w:hAnsi="Garamond"/>
                <w:position w:val="-14"/>
                <w:sz w:val="22"/>
                <w:szCs w:val="22"/>
                <w:highlight w:val="yellow"/>
              </w:rPr>
              <w:object w:dxaOrig="760" w:dyaOrig="400" w14:anchorId="578C91E1">
                <v:shape id="_x0000_i1049" type="#_x0000_t75" style="width:37.35pt;height:22.4pt" o:ole="">
                  <v:imagedata r:id="rId57" o:title=""/>
                </v:shape>
                <o:OLEObject Type="Embed" ProgID="Equation.3" ShapeID="_x0000_i1049" DrawAspect="Content" ObjectID="_1791026534" r:id="rId58"/>
              </w:object>
            </w:r>
            <w:r w:rsidRPr="002A54B1">
              <w:rPr>
                <w:rFonts w:ascii="Garamond" w:hAnsi="Garamond"/>
                <w:color w:val="000000"/>
                <w:sz w:val="22"/>
                <w:szCs w:val="22"/>
                <w:highlight w:val="yellow"/>
              </w:rPr>
              <w:t xml:space="preserve">, </w:t>
            </w:r>
            <w:r w:rsidRPr="002A54B1">
              <w:rPr>
                <w:rFonts w:ascii="Garamond" w:hAnsi="Garamond"/>
                <w:color w:val="000000"/>
                <w:position w:val="-14"/>
                <w:sz w:val="22"/>
                <w:szCs w:val="22"/>
                <w:highlight w:val="yellow"/>
              </w:rPr>
              <w:object w:dxaOrig="1020" w:dyaOrig="400" w14:anchorId="46C5543B">
                <v:shape id="_x0000_i1050" type="#_x0000_t75" style="width:49.6pt;height:22.4pt" o:ole="">
                  <v:imagedata r:id="rId15" o:title=""/>
                </v:shape>
                <o:OLEObject Type="Embed" ProgID="Equation.3" ShapeID="_x0000_i1050" DrawAspect="Content" ObjectID="_1791026535" r:id="rId59"/>
              </w:object>
            </w:r>
            <w:r w:rsidRPr="002A54B1">
              <w:rPr>
                <w:rFonts w:ascii="Garamond" w:hAnsi="Garamond"/>
                <w:color w:val="000000"/>
                <w:sz w:val="22"/>
                <w:szCs w:val="22"/>
              </w:rPr>
              <w:t xml:space="preserve"> не определен</w:t>
            </w:r>
            <w:r w:rsidRPr="002A54B1">
              <w:rPr>
                <w:rFonts w:ascii="Garamond" w:hAnsi="Garamond"/>
                <w:color w:val="000000"/>
                <w:sz w:val="22"/>
                <w:szCs w:val="22"/>
                <w:highlight w:val="yellow"/>
              </w:rPr>
              <w:t>ы</w:t>
            </w:r>
            <w:r w:rsidRPr="002A54B1">
              <w:rPr>
                <w:rFonts w:ascii="Garamond" w:hAnsi="Garamond"/>
                <w:color w:val="000000"/>
                <w:sz w:val="22"/>
                <w:szCs w:val="22"/>
              </w:rPr>
              <w:t xml:space="preserve">, то в </w:t>
            </w:r>
            <w:r w:rsidRPr="002A54B1">
              <w:rPr>
                <w:rFonts w:ascii="Garamond" w:hAnsi="Garamond"/>
                <w:sz w:val="22"/>
                <w:szCs w:val="22"/>
              </w:rPr>
              <w:t>расчете месячного прогнозного объема обязательств покупателя он</w:t>
            </w:r>
            <w:r w:rsidRPr="003A50B5">
              <w:rPr>
                <w:rFonts w:ascii="Garamond" w:hAnsi="Garamond"/>
                <w:sz w:val="22"/>
                <w:szCs w:val="22"/>
                <w:highlight w:val="yellow"/>
              </w:rPr>
              <w:t>и</w:t>
            </w:r>
            <w:r w:rsidRPr="002A54B1">
              <w:rPr>
                <w:rFonts w:ascii="Garamond" w:hAnsi="Garamond"/>
                <w:sz w:val="22"/>
                <w:szCs w:val="22"/>
              </w:rPr>
              <w:t xml:space="preserve"> приравнива</w:t>
            </w:r>
            <w:r w:rsidRPr="003A50B5">
              <w:rPr>
                <w:rFonts w:ascii="Garamond" w:hAnsi="Garamond"/>
                <w:sz w:val="22"/>
                <w:szCs w:val="22"/>
                <w:highlight w:val="yellow"/>
              </w:rPr>
              <w:t>ю</w:t>
            </w:r>
            <w:r w:rsidRPr="002A54B1">
              <w:rPr>
                <w:rFonts w:ascii="Garamond" w:hAnsi="Garamond"/>
                <w:sz w:val="22"/>
                <w:szCs w:val="22"/>
              </w:rPr>
              <w:t>тся к нулю</w:t>
            </w:r>
            <w:r w:rsidRPr="002A54B1">
              <w:rPr>
                <w:rFonts w:ascii="Garamond" w:hAnsi="Garamond"/>
                <w:color w:val="000000"/>
                <w:sz w:val="22"/>
                <w:szCs w:val="22"/>
              </w:rPr>
              <w:t>.</w:t>
            </w:r>
          </w:p>
        </w:tc>
        <w:tc>
          <w:tcPr>
            <w:tcW w:w="2231" w:type="pct"/>
          </w:tcPr>
          <w:p w14:paraId="66D1D44A" w14:textId="77777777" w:rsidR="006B6810" w:rsidRPr="002A54B1" w:rsidRDefault="006B6810" w:rsidP="00641270">
            <w:pPr>
              <w:tabs>
                <w:tab w:val="left" w:pos="567"/>
              </w:tabs>
              <w:spacing w:before="120" w:after="120" w:line="240" w:lineRule="auto"/>
              <w:jc w:val="both"/>
              <w:rPr>
                <w:rFonts w:ascii="Garamond" w:hAnsi="Garamond"/>
              </w:rPr>
            </w:pPr>
            <w:r w:rsidRPr="002A54B1">
              <w:rPr>
                <w:rFonts w:ascii="Garamond" w:hAnsi="Garamond"/>
              </w:rPr>
              <w:t xml:space="preserve">Месячный прогнозный объем обязательств покупателя </w:t>
            </w:r>
            <w:r w:rsidRPr="002A54B1">
              <w:rPr>
                <w:rFonts w:ascii="Garamond" w:hAnsi="Garamond"/>
                <w:i/>
                <w:lang w:val="en-US"/>
              </w:rPr>
              <w:t>j</w:t>
            </w:r>
            <w:r w:rsidRPr="002A54B1">
              <w:rPr>
                <w:rFonts w:ascii="Garamond" w:hAnsi="Garamond"/>
              </w:rPr>
              <w:t xml:space="preserve"> на оптовом рынке в отношении договора купли-продажи электрической энергии по результатам конкурентного отбора ценовых заявок на сутки вперед за месяц </w:t>
            </w:r>
            <w:r w:rsidRPr="002A54B1">
              <w:rPr>
                <w:rFonts w:ascii="Garamond" w:hAnsi="Garamond"/>
                <w:i/>
              </w:rPr>
              <w:t>m–</w:t>
            </w:r>
            <w:r w:rsidRPr="002A54B1">
              <w:rPr>
                <w:rFonts w:ascii="Garamond" w:hAnsi="Garamond"/>
              </w:rPr>
              <w:t xml:space="preserve">1 для определения покупателем необходимого размера финансовых гарантий на месяц </w:t>
            </w:r>
            <w:r w:rsidRPr="002A54B1">
              <w:rPr>
                <w:rFonts w:ascii="Garamond" w:hAnsi="Garamond"/>
                <w:i/>
              </w:rPr>
              <w:t>m</w:t>
            </w:r>
            <w:r w:rsidRPr="002A54B1">
              <w:rPr>
                <w:rFonts w:ascii="Garamond" w:hAnsi="Garamond"/>
              </w:rPr>
              <w:t xml:space="preserve"> рассчитывается по нижеприведенным формулам. Расчет производится по ГТП потребления </w:t>
            </w:r>
            <w:r w:rsidRPr="002A54B1">
              <w:rPr>
                <w:rFonts w:ascii="Garamond" w:hAnsi="Garamond"/>
                <w:i/>
              </w:rPr>
              <w:t xml:space="preserve">q </w:t>
            </w:r>
            <w:r w:rsidRPr="002A54B1">
              <w:rPr>
                <w:rFonts w:ascii="Garamond" w:hAnsi="Garamond"/>
              </w:rPr>
              <w:t>покупателей</w:t>
            </w:r>
            <w:r w:rsidRPr="002A54B1">
              <w:rPr>
                <w:rFonts w:ascii="Garamond" w:hAnsi="Garamond"/>
                <w:i/>
              </w:rPr>
              <w:t xml:space="preserve"> </w:t>
            </w:r>
            <w:r w:rsidRPr="002A54B1">
              <w:rPr>
                <w:rFonts w:ascii="Garamond" w:hAnsi="Garamond"/>
                <w:i/>
                <w:lang w:val="en-US"/>
              </w:rPr>
              <w:t>j</w:t>
            </w:r>
            <w:r w:rsidRPr="002A54B1">
              <w:rPr>
                <w:rFonts w:ascii="Garamond" w:hAnsi="Garamond"/>
                <w:i/>
              </w:rPr>
              <w:t xml:space="preserve"> </w:t>
            </w:r>
            <w:r w:rsidRPr="002A54B1">
              <w:rPr>
                <w:rFonts w:ascii="Garamond" w:hAnsi="Garamond"/>
              </w:rPr>
              <w:t>на оптовом рынке в месяце</w:t>
            </w:r>
            <w:r w:rsidRPr="002A54B1">
              <w:rPr>
                <w:rFonts w:ascii="Garamond" w:hAnsi="Garamond"/>
                <w:i/>
              </w:rPr>
              <w:t xml:space="preserve"> </w:t>
            </w:r>
            <w:r w:rsidRPr="002A54B1">
              <w:rPr>
                <w:rFonts w:ascii="Garamond" w:hAnsi="Garamond"/>
                <w:i/>
                <w:lang w:val="en-US"/>
              </w:rPr>
              <w:t>m</w:t>
            </w:r>
            <w:r w:rsidRPr="002A54B1">
              <w:rPr>
                <w:rFonts w:ascii="Garamond" w:hAnsi="Garamond"/>
                <w:i/>
              </w:rPr>
              <w:t>–</w:t>
            </w:r>
            <w:r w:rsidRPr="002A54B1">
              <w:rPr>
                <w:rFonts w:ascii="Garamond" w:hAnsi="Garamond"/>
              </w:rPr>
              <w:t xml:space="preserve">1, по которым имелось право участия в торговле электрической энергией и (или) мощностью на оптовом рынке на 1-е число месяца </w:t>
            </w:r>
            <w:r w:rsidRPr="002A54B1">
              <w:rPr>
                <w:rFonts w:ascii="Garamond" w:hAnsi="Garamond"/>
                <w:i/>
              </w:rPr>
              <w:t>m–</w:t>
            </w:r>
            <w:r w:rsidRPr="002A54B1">
              <w:rPr>
                <w:rFonts w:ascii="Garamond" w:hAnsi="Garamond"/>
              </w:rPr>
              <w:t>1.</w:t>
            </w:r>
          </w:p>
          <w:p w14:paraId="1ACA006A" w14:textId="77777777" w:rsidR="00D34BC9" w:rsidRPr="002A54B1" w:rsidRDefault="00AD115B" w:rsidP="00D34BC9">
            <w:pPr>
              <w:jc w:val="center"/>
              <w:rPr>
                <w:rFonts w:ascii="Garamond" w:hAnsi="Garamond"/>
                <w:position w:val="-30"/>
              </w:rPr>
            </w:pPr>
            <m:oMath>
              <m:sSubSup>
                <m:sSubSupPr>
                  <m:ctrlPr>
                    <w:rPr>
                      <w:rFonts w:ascii="Cambria Math" w:hAnsi="Cambria Math"/>
                      <w:i/>
                    </w:rPr>
                  </m:ctrlPr>
                </m:sSubSupPr>
                <m:e>
                  <m:r>
                    <w:rPr>
                      <w:rFonts w:ascii="Cambria Math" w:hAnsi="Cambria Math"/>
                    </w:rPr>
                    <m:t>Q</m:t>
                  </m:r>
                </m:e>
                <m:sub>
                  <m:r>
                    <w:rPr>
                      <w:rFonts w:ascii="Cambria Math" w:hAnsi="Cambria Math"/>
                    </w:rPr>
                    <m:t>j,m-1,zd</m:t>
                  </m:r>
                </m:sub>
                <m:sup>
                  <m:r>
                    <w:rPr>
                      <w:rFonts w:ascii="Cambria Math" w:hAnsi="Cambria Math"/>
                    </w:rPr>
                    <m:t>прогнозн_РСВ_с_НДС</m:t>
                  </m:r>
                </m:sup>
              </m:sSubSup>
              <m:r>
                <w:rPr>
                  <w:rFonts w:ascii="Cambria Math" w:hAnsi="Cambria Math"/>
                </w:rPr>
                <m:t>=(1+</m:t>
              </m:r>
              <m:f>
                <m:fPr>
                  <m:ctrlPr>
                    <w:rPr>
                      <w:rFonts w:ascii="Cambria Math" w:hAnsi="Cambria Math"/>
                      <w:i/>
                    </w:rPr>
                  </m:ctrlPr>
                </m:fPr>
                <m:num>
                  <m:sSubSup>
                    <m:sSubSupPr>
                      <m:ctrlPr>
                        <w:rPr>
                          <w:rFonts w:ascii="Cambria Math" w:hAnsi="Cambria Math"/>
                          <w:i/>
                        </w:rPr>
                      </m:ctrlPr>
                    </m:sSubSupPr>
                    <m:e>
                      <m:r>
                        <w:rPr>
                          <w:rFonts w:ascii="Cambria Math" w:hAnsi="Cambria Math"/>
                        </w:rPr>
                        <m:t>T</m:t>
                      </m:r>
                    </m:e>
                    <m:sub>
                      <m:r>
                        <w:rPr>
                          <w:rFonts w:ascii="Cambria Math" w:hAnsi="Cambria Math"/>
                        </w:rPr>
                        <m:t>m</m:t>
                      </m:r>
                    </m:sub>
                    <m:sup>
                      <m:r>
                        <w:rPr>
                          <w:rFonts w:ascii="Cambria Math" w:hAnsi="Cambria Math"/>
                        </w:rPr>
                        <m:t>НДС</m:t>
                      </m:r>
                    </m:sup>
                  </m:sSubSup>
                </m:num>
                <m:den>
                  <m:r>
                    <w:rPr>
                      <w:rFonts w:ascii="Cambria Math" w:hAnsi="Cambria Math"/>
                    </w:rPr>
                    <m:t>100%</m:t>
                  </m:r>
                </m:den>
              </m:f>
              <m:r>
                <w:rPr>
                  <w:rFonts w:ascii="Cambria Math" w:hAnsi="Cambria Math"/>
                </w:rPr>
                <m:t>)</m:t>
              </m:r>
              <m:r>
                <w:rPr>
                  <w:rFonts w:ascii="Cambria Math" w:hAnsi="Cambria Math" w:cs="Cambria Math"/>
                </w:rPr>
                <m:t>*</m:t>
              </m:r>
              <m:sSubSup>
                <m:sSubSupPr>
                  <m:ctrlPr>
                    <w:rPr>
                      <w:rFonts w:ascii="Cambria Math" w:hAnsi="Cambria Math"/>
                      <w:i/>
                    </w:rPr>
                  </m:ctrlPr>
                </m:sSubSupPr>
                <m:e>
                  <m:r>
                    <w:rPr>
                      <w:rFonts w:ascii="Cambria Math" w:hAnsi="Cambria Math"/>
                    </w:rPr>
                    <m:t>Q</m:t>
                  </m:r>
                </m:e>
                <m:sub>
                  <m:r>
                    <w:rPr>
                      <w:rFonts w:ascii="Cambria Math" w:hAnsi="Cambria Math"/>
                    </w:rPr>
                    <m:t>j,m-1,zd</m:t>
                  </m:r>
                </m:sub>
                <m:sup>
                  <m:r>
                    <w:rPr>
                      <w:rFonts w:ascii="Cambria Math" w:hAnsi="Cambria Math"/>
                    </w:rPr>
                    <m:t>прогнозн_РСВ_без_НДС</m:t>
                  </m:r>
                </m:sup>
              </m:sSubSup>
            </m:oMath>
            <w:r w:rsidR="00D34BC9" w:rsidRPr="002A54B1">
              <w:rPr>
                <w:rFonts w:ascii="Garamond" w:hAnsi="Garamond"/>
                <w:position w:val="-14"/>
              </w:rPr>
              <w:t xml:space="preserve"> </w:t>
            </w:r>
            <w:r w:rsidR="00D34BC9" w:rsidRPr="002A54B1">
              <w:rPr>
                <w:rFonts w:ascii="Garamond" w:hAnsi="Garamond"/>
              </w:rPr>
              <w:t>(с НДС), где</w:t>
            </w:r>
          </w:p>
          <w:p w14:paraId="527E9AB4" w14:textId="77777777" w:rsidR="00D34BC9" w:rsidRPr="002A54B1" w:rsidRDefault="00AD115B" w:rsidP="00D34BC9">
            <w:pPr>
              <w:rPr>
                <w:rFonts w:ascii="Garamond" w:hAnsi="Garamond"/>
              </w:rPr>
            </w:pPr>
            <m:oMath>
              <m:sSubSup>
                <m:sSubSupPr>
                  <m:ctrlPr>
                    <w:rPr>
                      <w:rFonts w:ascii="Cambria Math" w:hAnsi="Cambria Math"/>
                      <w:i/>
                    </w:rPr>
                  </m:ctrlPr>
                </m:sSubSupPr>
                <m:e>
                  <m:r>
                    <w:rPr>
                      <w:rFonts w:ascii="Cambria Math" w:hAnsi="Cambria Math"/>
                    </w:rPr>
                    <m:t>T</m:t>
                  </m:r>
                </m:e>
                <m:sub>
                  <m:r>
                    <w:rPr>
                      <w:rFonts w:ascii="Cambria Math" w:hAnsi="Cambria Math"/>
                    </w:rPr>
                    <m:t>m</m:t>
                  </m:r>
                </m:sub>
                <m:sup>
                  <m:r>
                    <w:rPr>
                      <w:rFonts w:ascii="Cambria Math" w:hAnsi="Cambria Math"/>
                    </w:rPr>
                    <m:t>НДС</m:t>
                  </m:r>
                </m:sup>
              </m:sSubSup>
            </m:oMath>
            <w:r w:rsidR="00D34BC9" w:rsidRPr="002A54B1">
              <w:rPr>
                <w:rFonts w:ascii="Garamond" w:hAnsi="Garamond"/>
              </w:rPr>
              <w:t xml:space="preserve"> – ставка налога на добавленную стоимость (НДС), действующая в отношении месяца </w:t>
            </w:r>
            <w:r w:rsidR="00D34BC9" w:rsidRPr="002A54B1">
              <w:rPr>
                <w:rFonts w:ascii="Garamond" w:hAnsi="Garamond"/>
                <w:i/>
              </w:rPr>
              <w:t xml:space="preserve">m, </w:t>
            </w:r>
            <w:r w:rsidR="00D34BC9" w:rsidRPr="002A54B1">
              <w:rPr>
                <w:rFonts w:ascii="Garamond" w:hAnsi="Garamond"/>
              </w:rPr>
              <w:t>%</w:t>
            </w:r>
          </w:p>
          <w:p w14:paraId="5E01CE12" w14:textId="77777777" w:rsidR="00D34BC9" w:rsidRPr="002A54B1" w:rsidRDefault="00AD115B" w:rsidP="00D34BC9">
            <w:pPr>
              <w:jc w:val="center"/>
              <w:rPr>
                <w:rFonts w:ascii="Garamond" w:hAnsi="Garamond"/>
                <w:position w:val="-14"/>
              </w:rPr>
            </w:pPr>
            <m:oMath>
              <m:sSubSup>
                <m:sSubSupPr>
                  <m:ctrlPr>
                    <w:rPr>
                      <w:rFonts w:ascii="Cambria Math" w:hAnsi="Cambria Math"/>
                      <w:i/>
                    </w:rPr>
                  </m:ctrlPr>
                </m:sSubSupPr>
                <m:e>
                  <m:r>
                    <w:rPr>
                      <w:rFonts w:ascii="Cambria Math" w:hAnsi="Cambria Math"/>
                    </w:rPr>
                    <m:t>Q</m:t>
                  </m:r>
                </m:e>
                <m:sub>
                  <m:r>
                    <w:rPr>
                      <w:rFonts w:ascii="Cambria Math" w:hAnsi="Cambria Math"/>
                    </w:rPr>
                    <m:t>j,m-1,zd</m:t>
                  </m:r>
                </m:sub>
                <m:sup>
                  <m:r>
                    <w:rPr>
                      <w:rFonts w:ascii="Cambria Math" w:hAnsi="Cambria Math"/>
                    </w:rPr>
                    <m:t>прогнозн_РСВ_без_НДС</m:t>
                  </m:r>
                </m:sup>
              </m:sSubSup>
              <m:r>
                <w:rPr>
                  <w:rFonts w:ascii="Cambria Math" w:hAnsi="Cambria Math"/>
                </w:rPr>
                <m:t>=</m:t>
              </m:r>
              <m:nary>
                <m:naryPr>
                  <m:chr m:val="∑"/>
                  <m:limLoc m:val="undOvr"/>
                  <m:supHide m:val="1"/>
                  <m:ctrlPr>
                    <w:rPr>
                      <w:rFonts w:ascii="Cambria Math" w:hAnsi="Cambria Math"/>
                      <w:i/>
                    </w:rPr>
                  </m:ctrlPr>
                </m:naryPr>
                <m:sub>
                  <m:r>
                    <w:rPr>
                      <w:rFonts w:ascii="Cambria Math" w:hAnsi="Cambria Math"/>
                    </w:rPr>
                    <m:t>z∈zd</m:t>
                  </m:r>
                </m:sub>
                <m:sup/>
                <m:e>
                  <m:nary>
                    <m:naryPr>
                      <m:chr m:val="∑"/>
                      <m:limLoc m:val="undOvr"/>
                      <m:supHide m:val="1"/>
                      <m:ctrlPr>
                        <w:rPr>
                          <w:rFonts w:ascii="Cambria Math" w:hAnsi="Cambria Math"/>
                          <w:i/>
                        </w:rPr>
                      </m:ctrlPr>
                    </m:naryPr>
                    <m:sub>
                      <m:r>
                        <w:rPr>
                          <w:rFonts w:ascii="Cambria Math" w:hAnsi="Cambria Math"/>
                        </w:rPr>
                        <m:t>q∈z</m:t>
                      </m:r>
                    </m:sub>
                    <m:sup/>
                    <m:e>
                      <m:sSubSup>
                        <m:sSubSupPr>
                          <m:ctrlPr>
                            <w:rPr>
                              <w:rFonts w:ascii="Cambria Math" w:hAnsi="Cambria Math"/>
                              <w:i/>
                            </w:rPr>
                          </m:ctrlPr>
                        </m:sSubSupPr>
                        <m:e>
                          <m:r>
                            <w:rPr>
                              <w:rFonts w:ascii="Cambria Math" w:hAnsi="Cambria Math"/>
                            </w:rPr>
                            <m:t>Q</m:t>
                          </m:r>
                        </m:e>
                        <m:sub>
                          <m:r>
                            <w:rPr>
                              <w:rFonts w:ascii="Cambria Math" w:hAnsi="Cambria Math"/>
                            </w:rPr>
                            <m:t>j,q,m-1,z</m:t>
                          </m:r>
                        </m:sub>
                        <m:sup>
                          <m:r>
                            <w:rPr>
                              <w:rFonts w:ascii="Cambria Math" w:hAnsi="Cambria Math"/>
                            </w:rPr>
                            <m:t>прогнозн_РСВ</m:t>
                          </m:r>
                        </m:sup>
                      </m:sSubSup>
                    </m:e>
                  </m:nary>
                </m:e>
              </m:nary>
            </m:oMath>
            <w:r w:rsidR="00D34BC9" w:rsidRPr="002A54B1">
              <w:rPr>
                <w:rFonts w:ascii="Garamond" w:hAnsi="Garamond"/>
                <w:i/>
              </w:rPr>
              <w:t xml:space="preserve"> </w:t>
            </w:r>
            <w:r w:rsidR="00D34BC9" w:rsidRPr="002A54B1">
              <w:rPr>
                <w:rFonts w:ascii="Garamond" w:hAnsi="Garamond"/>
                <w:position w:val="-14"/>
              </w:rPr>
              <w:t>(без НДС),</w:t>
            </w:r>
            <w:r w:rsidR="00D34BC9" w:rsidRPr="002A54B1">
              <w:rPr>
                <w:rFonts w:ascii="Garamond" w:hAnsi="Garamond"/>
              </w:rPr>
              <w:t xml:space="preserve"> </w:t>
            </w:r>
            <w:r w:rsidR="00D34BC9" w:rsidRPr="002A54B1">
              <w:rPr>
                <w:rFonts w:ascii="Garamond" w:hAnsi="Garamond"/>
                <w:position w:val="-14"/>
              </w:rPr>
              <w:t>где</w:t>
            </w:r>
          </w:p>
          <w:p w14:paraId="064B6AD9" w14:textId="77777777" w:rsidR="00D34BC9" w:rsidRPr="002A54B1" w:rsidRDefault="00AD115B" w:rsidP="00D34BC9">
            <w:pPr>
              <w:jc w:val="center"/>
              <w:rPr>
                <w:rFonts w:ascii="Garamond" w:hAnsi="Garamond"/>
              </w:rPr>
            </w:pPr>
            <m:oMath>
              <m:sSubSup>
                <m:sSubSupPr>
                  <m:ctrlPr>
                    <w:rPr>
                      <w:rFonts w:ascii="Cambria Math" w:hAnsi="Cambria Math"/>
                      <w:i/>
                    </w:rPr>
                  </m:ctrlPr>
                </m:sSubSupPr>
                <m:e>
                  <m:r>
                    <w:rPr>
                      <w:rFonts w:ascii="Cambria Math" w:hAnsi="Cambria Math"/>
                    </w:rPr>
                    <m:t>Q</m:t>
                  </m:r>
                </m:e>
                <m:sub>
                  <m:r>
                    <w:rPr>
                      <w:rFonts w:ascii="Cambria Math" w:hAnsi="Cambria Math"/>
                    </w:rPr>
                    <m:t>j,q,m-1,z</m:t>
                  </m:r>
                </m:sub>
                <m:sup>
                  <m:r>
                    <w:rPr>
                      <w:rFonts w:ascii="Cambria Math" w:hAnsi="Cambria Math"/>
                    </w:rPr>
                    <m:t>прогнозн_РСВ</m:t>
                  </m:r>
                </m:sup>
              </m:sSubSup>
              <m:r>
                <w:rPr>
                  <w:rFonts w:ascii="Cambria Math" w:hAnsi="Cambria Math"/>
                </w:rPr>
                <m:t>=</m:t>
              </m:r>
              <m:r>
                <m:rPr>
                  <m:sty m:val="p"/>
                </m:rPr>
                <w:rPr>
                  <w:rFonts w:ascii="Cambria Math" w:hAnsi="Cambria Math"/>
                </w:rPr>
                <m:t>max⁡</m:t>
              </m:r>
              <m:r>
                <w:rPr>
                  <w:rFonts w:ascii="Cambria Math" w:hAnsi="Cambria Math"/>
                </w:rPr>
                <m:t>(</m:t>
              </m:r>
              <m:sSubSup>
                <m:sSubSupPr>
                  <m:ctrlPr>
                    <w:rPr>
                      <w:rFonts w:ascii="Cambria Math" w:hAnsi="Cambria Math"/>
                      <w:i/>
                    </w:rPr>
                  </m:ctrlPr>
                </m:sSubSupPr>
                <m:e>
                  <m:r>
                    <w:rPr>
                      <w:rFonts w:ascii="Cambria Math" w:hAnsi="Cambria Math"/>
                    </w:rPr>
                    <m:t>VC</m:t>
                  </m:r>
                </m:e>
                <m:sub>
                  <m:r>
                    <w:rPr>
                      <w:rFonts w:ascii="Cambria Math" w:hAnsi="Cambria Math"/>
                    </w:rPr>
                    <m:t>q,m-1,z</m:t>
                  </m:r>
                </m:sub>
                <m:sup>
                  <m:r>
                    <w:rPr>
                      <w:rFonts w:ascii="Cambria Math" w:hAnsi="Cambria Math"/>
                    </w:rPr>
                    <m:t>РСВ_прогноз</m:t>
                  </m:r>
                </m:sup>
              </m:sSubSup>
              <m:r>
                <w:rPr>
                  <w:rFonts w:ascii="Cambria Math" w:hAnsi="Cambria Math"/>
                </w:rPr>
                <m:t>-0,9∙</m:t>
              </m:r>
              <m:sSubSup>
                <m:sSubSupPr>
                  <m:ctrlPr>
                    <w:rPr>
                      <w:rFonts w:ascii="Cambria Math" w:hAnsi="Cambria Math"/>
                      <w:i/>
                    </w:rPr>
                  </m:ctrlPr>
                </m:sSubSupPr>
                <m:e>
                  <m:r>
                    <w:rPr>
                      <w:rFonts w:ascii="Cambria Math" w:hAnsi="Cambria Math"/>
                      <w:lang w:val="en-US"/>
                    </w:rPr>
                    <m:t>VC</m:t>
                  </m:r>
                </m:e>
                <m:sub>
                  <m:r>
                    <w:rPr>
                      <w:rFonts w:ascii="Cambria Math" w:hAnsi="Cambria Math"/>
                    </w:rPr>
                    <m:t>q,m,z</m:t>
                  </m:r>
                </m:sub>
                <m:sup>
                  <m:r>
                    <w:rPr>
                      <w:rFonts w:ascii="Cambria Math" w:hAnsi="Cambria Math"/>
                    </w:rPr>
                    <m:t>СДД_ФГ</m:t>
                  </m:r>
                </m:sup>
              </m:sSubSup>
              <m:r>
                <w:rPr>
                  <w:rFonts w:ascii="Cambria Math" w:hAnsi="Cambria Math"/>
                </w:rPr>
                <m:t>;0)∙</m:t>
              </m:r>
              <m:sSubSup>
                <m:sSubSupPr>
                  <m:ctrlPr>
                    <w:rPr>
                      <w:rFonts w:ascii="Cambria Math" w:hAnsi="Cambria Math"/>
                      <w:i/>
                    </w:rPr>
                  </m:ctrlPr>
                </m:sSubSupPr>
                <m:e>
                  <m:r>
                    <w:rPr>
                      <w:rFonts w:ascii="Cambria Math" w:hAnsi="Cambria Math"/>
                    </w:rPr>
                    <m:t>λ</m:t>
                  </m:r>
                </m:e>
                <m:sub>
                  <m:r>
                    <w:rPr>
                      <w:rFonts w:ascii="Cambria Math" w:hAnsi="Cambria Math"/>
                      <w:lang w:val="en-US"/>
                    </w:rPr>
                    <m:t>F</m:t>
                  </m:r>
                  <m:r>
                    <w:rPr>
                      <w:rFonts w:ascii="Cambria Math" w:hAnsi="Cambria Math"/>
                    </w:rPr>
                    <m:t>,</m:t>
                  </m:r>
                  <m:r>
                    <w:rPr>
                      <w:rFonts w:ascii="Cambria Math" w:hAnsi="Cambria Math"/>
                      <w:lang w:val="en-US"/>
                    </w:rPr>
                    <m:t>m</m:t>
                  </m:r>
                  <m:r>
                    <w:rPr>
                      <w:rFonts w:ascii="Cambria Math" w:hAnsi="Cambria Math"/>
                    </w:rPr>
                    <m:t>,</m:t>
                  </m:r>
                  <m:r>
                    <w:rPr>
                      <w:rFonts w:ascii="Cambria Math" w:hAnsi="Cambria Math"/>
                      <w:lang w:val="en-US"/>
                    </w:rPr>
                    <m:t>z</m:t>
                  </m:r>
                </m:sub>
                <m:sup>
                  <m:r>
                    <w:rPr>
                      <w:rFonts w:ascii="Cambria Math" w:hAnsi="Cambria Math"/>
                    </w:rPr>
                    <m:t>РСВ_прогноз</m:t>
                  </m:r>
                </m:sup>
              </m:sSubSup>
            </m:oMath>
            <w:r w:rsidR="00D34BC9" w:rsidRPr="002A54B1">
              <w:rPr>
                <w:rFonts w:ascii="Garamond" w:hAnsi="Garamond"/>
              </w:rPr>
              <w:t>де</w:t>
            </w:r>
          </w:p>
          <w:p w14:paraId="164EC64D" w14:textId="7CC146CF" w:rsidR="00D34BC9" w:rsidRPr="002A54B1" w:rsidRDefault="00AD115B" w:rsidP="00D34BC9">
            <w:pPr>
              <w:jc w:val="center"/>
              <w:rPr>
                <w:rFonts w:ascii="Garamond" w:hAnsi="Garamond"/>
                <w:iCs/>
                <w:position w:val="-14"/>
              </w:rPr>
            </w:pPr>
            <m:oMathPara>
              <m:oMath>
                <m:sSubSup>
                  <m:sSubSupPr>
                    <m:ctrlPr>
                      <w:rPr>
                        <w:rFonts w:ascii="Cambria Math" w:hAnsi="Cambria Math"/>
                        <w:i/>
                      </w:rPr>
                    </m:ctrlPr>
                  </m:sSubSupPr>
                  <m:e>
                    <m:r>
                      <w:rPr>
                        <w:rFonts w:ascii="Cambria Math" w:hAnsi="Cambria Math"/>
                      </w:rPr>
                      <m:t>VC</m:t>
                    </m:r>
                  </m:e>
                  <m:sub>
                    <m:r>
                      <w:rPr>
                        <w:rFonts w:ascii="Cambria Math" w:hAnsi="Cambria Math"/>
                      </w:rPr>
                      <m:t>q,m-1,z</m:t>
                    </m:r>
                  </m:sub>
                  <m:sup>
                    <m:r>
                      <w:rPr>
                        <w:rFonts w:ascii="Cambria Math" w:hAnsi="Cambria Math"/>
                      </w:rPr>
                      <m:t>РСВ_прогноз</m:t>
                    </m:r>
                  </m:sup>
                </m:sSubSup>
                <m:r>
                  <w:rPr>
                    <w:rFonts w:ascii="Cambria Math" w:hAnsi="Cambria Math"/>
                  </w:rPr>
                  <m:t>=</m:t>
                </m:r>
                <m:sSubSup>
                  <m:sSubSupPr>
                    <m:ctrlPr>
                      <w:rPr>
                        <w:rFonts w:ascii="Cambria Math" w:hAnsi="Cambria Math"/>
                        <w:i/>
                        <w:highlight w:val="yellow"/>
                      </w:rPr>
                    </m:ctrlPr>
                  </m:sSubSupPr>
                  <m:e>
                    <m:r>
                      <w:rPr>
                        <w:rFonts w:ascii="Cambria Math" w:hAnsi="Cambria Math"/>
                        <w:highlight w:val="yellow"/>
                        <w:lang w:val="en-US"/>
                      </w:rPr>
                      <m:t>VC</m:t>
                    </m:r>
                  </m:e>
                  <m:sub>
                    <m:r>
                      <w:rPr>
                        <w:rFonts w:ascii="Cambria Math" w:hAnsi="Cambria Math"/>
                        <w:highlight w:val="yellow"/>
                      </w:rPr>
                      <m:t>q,m-2</m:t>
                    </m:r>
                  </m:sub>
                  <m:sup>
                    <m:r>
                      <w:rPr>
                        <w:rFonts w:ascii="Cambria Math" w:hAnsi="Cambria Math"/>
                        <w:highlight w:val="yellow"/>
                      </w:rPr>
                      <m:t>план</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lang w:val="en-US"/>
                          </w:rPr>
                          <m:t>k</m:t>
                        </m:r>
                      </m:e>
                      <m:sub>
                        <m:r>
                          <w:rPr>
                            <w:rFonts w:ascii="Cambria Math" w:hAnsi="Cambria Math"/>
                          </w:rPr>
                          <m:t>m,z</m:t>
                        </m:r>
                      </m:sub>
                      <m:sup>
                        <m:r>
                          <w:rPr>
                            <w:rFonts w:ascii="Cambria Math" w:hAnsi="Cambria Math"/>
                          </w:rPr>
                          <m:t>сез_нерег</m:t>
                        </m:r>
                      </m:sup>
                    </m:sSubSup>
                  </m:num>
                  <m:den>
                    <m:sSubSup>
                      <m:sSubSupPr>
                        <m:ctrlPr>
                          <w:rPr>
                            <w:rFonts w:ascii="Cambria Math" w:hAnsi="Cambria Math"/>
                            <w:i/>
                          </w:rPr>
                        </m:ctrlPr>
                      </m:sSubSupPr>
                      <m:e>
                        <m:r>
                          <w:rPr>
                            <w:rFonts w:ascii="Cambria Math" w:hAnsi="Cambria Math"/>
                            <w:lang w:val="en-US"/>
                          </w:rPr>
                          <m:t>k</m:t>
                        </m:r>
                      </m:e>
                      <m:sub>
                        <m:r>
                          <w:rPr>
                            <w:rFonts w:ascii="Cambria Math" w:hAnsi="Cambria Math"/>
                          </w:rPr>
                          <m:t>m-2,z</m:t>
                        </m:r>
                      </m:sub>
                      <m:sup>
                        <m:r>
                          <w:rPr>
                            <w:rFonts w:ascii="Cambria Math" w:hAnsi="Cambria Math"/>
                          </w:rPr>
                          <m:t>сез_нерег</m:t>
                        </m:r>
                      </m:sup>
                    </m:sSubSup>
                  </m:den>
                </m:f>
              </m:oMath>
            </m:oMathPara>
          </w:p>
          <w:p w14:paraId="671A25AD" w14:textId="77777777" w:rsidR="00D34BC9" w:rsidRPr="002A54B1" w:rsidRDefault="00D34BC9" w:rsidP="00D34BC9">
            <w:pPr>
              <w:rPr>
                <w:rFonts w:ascii="Garamond" w:hAnsi="Garamond"/>
              </w:rPr>
            </w:pPr>
            <w:r w:rsidRPr="002A54B1">
              <w:rPr>
                <w:rFonts w:ascii="Garamond" w:hAnsi="Garamond"/>
              </w:rPr>
              <w:t xml:space="preserve">При этом если </w:t>
            </w:r>
            <m:oMath>
              <m:sSubSup>
                <m:sSubSupPr>
                  <m:ctrlPr>
                    <w:rPr>
                      <w:rFonts w:ascii="Cambria Math" w:hAnsi="Cambria Math"/>
                      <w:i/>
                    </w:rPr>
                  </m:ctrlPr>
                </m:sSubSupPr>
                <m:e>
                  <m:r>
                    <w:rPr>
                      <w:rFonts w:ascii="Cambria Math" w:hAnsi="Cambria Math"/>
                      <w:lang w:val="en-US"/>
                    </w:rPr>
                    <m:t>k</m:t>
                  </m:r>
                </m:e>
                <m:sub>
                  <m:r>
                    <w:rPr>
                      <w:rFonts w:ascii="Cambria Math" w:hAnsi="Cambria Math"/>
                    </w:rPr>
                    <m:t>m-2,z</m:t>
                  </m:r>
                </m:sub>
                <m:sup>
                  <m:r>
                    <w:rPr>
                      <w:rFonts w:ascii="Cambria Math" w:hAnsi="Cambria Math"/>
                    </w:rPr>
                    <m:t>сез_нерег</m:t>
                  </m:r>
                </m:sup>
              </m:sSubSup>
              <m:r>
                <w:rPr>
                  <w:rFonts w:ascii="Cambria Math" w:hAnsi="Cambria Math"/>
                </w:rPr>
                <m:t>=0</m:t>
              </m:r>
            </m:oMath>
            <w:r w:rsidRPr="002A54B1">
              <w:rPr>
                <w:rFonts w:ascii="Garamond" w:hAnsi="Garamond"/>
              </w:rPr>
              <w:t xml:space="preserve">, то </w:t>
            </w:r>
            <m:oMath>
              <m:f>
                <m:fPr>
                  <m:ctrlPr>
                    <w:rPr>
                      <w:rFonts w:ascii="Cambria Math" w:hAnsi="Cambria Math"/>
                      <w:i/>
                    </w:rPr>
                  </m:ctrlPr>
                </m:fPr>
                <m:num>
                  <m:sSubSup>
                    <m:sSubSupPr>
                      <m:ctrlPr>
                        <w:rPr>
                          <w:rFonts w:ascii="Cambria Math" w:hAnsi="Cambria Math"/>
                          <w:i/>
                        </w:rPr>
                      </m:ctrlPr>
                    </m:sSubSupPr>
                    <m:e>
                      <m:r>
                        <w:rPr>
                          <w:rFonts w:ascii="Cambria Math" w:hAnsi="Cambria Math"/>
                          <w:lang w:val="en-US"/>
                        </w:rPr>
                        <m:t>k</m:t>
                      </m:r>
                    </m:e>
                    <m:sub>
                      <m:r>
                        <w:rPr>
                          <w:rFonts w:ascii="Cambria Math" w:hAnsi="Cambria Math"/>
                        </w:rPr>
                        <m:t>m,z</m:t>
                      </m:r>
                    </m:sub>
                    <m:sup>
                      <m:r>
                        <w:rPr>
                          <w:rFonts w:ascii="Cambria Math" w:hAnsi="Cambria Math"/>
                        </w:rPr>
                        <m:t>сез_нерег</m:t>
                      </m:r>
                    </m:sup>
                  </m:sSubSup>
                </m:num>
                <m:den>
                  <m:sSubSup>
                    <m:sSubSupPr>
                      <m:ctrlPr>
                        <w:rPr>
                          <w:rFonts w:ascii="Cambria Math" w:hAnsi="Cambria Math"/>
                          <w:i/>
                        </w:rPr>
                      </m:ctrlPr>
                    </m:sSubSupPr>
                    <m:e>
                      <m:r>
                        <w:rPr>
                          <w:rFonts w:ascii="Cambria Math" w:hAnsi="Cambria Math"/>
                          <w:lang w:val="en-US"/>
                        </w:rPr>
                        <m:t>k</m:t>
                      </m:r>
                    </m:e>
                    <m:sub>
                      <m:r>
                        <w:rPr>
                          <w:rFonts w:ascii="Cambria Math" w:hAnsi="Cambria Math"/>
                        </w:rPr>
                        <m:t>m-2,z</m:t>
                      </m:r>
                    </m:sub>
                    <m:sup>
                      <m:r>
                        <w:rPr>
                          <w:rFonts w:ascii="Cambria Math" w:hAnsi="Cambria Math"/>
                        </w:rPr>
                        <m:t>сез_нерег</m:t>
                      </m:r>
                    </m:sup>
                  </m:sSubSup>
                </m:den>
              </m:f>
              <m:r>
                <w:rPr>
                  <w:rFonts w:ascii="Cambria Math" w:hAnsi="Cambria Math"/>
                </w:rPr>
                <m:t>=0</m:t>
              </m:r>
            </m:oMath>
            <w:r w:rsidRPr="002A54B1">
              <w:rPr>
                <w:rFonts w:ascii="Garamond" w:hAnsi="Garamond"/>
              </w:rPr>
              <w:t>.</w:t>
            </w:r>
          </w:p>
          <w:p w14:paraId="64F432D8" w14:textId="755A3389" w:rsidR="00277F6A" w:rsidRPr="002A54B1" w:rsidRDefault="00277F6A" w:rsidP="00044D79">
            <w:pPr>
              <w:pStyle w:val="Iauiue"/>
              <w:spacing w:before="120" w:after="120"/>
              <w:ind w:left="12" w:firstLine="708"/>
              <w:jc w:val="both"/>
              <w:rPr>
                <w:rFonts w:ascii="Garamond" w:hAnsi="Garamond"/>
                <w:sz w:val="22"/>
                <w:szCs w:val="22"/>
              </w:rPr>
            </w:pPr>
            <w:r w:rsidRPr="002A54B1">
              <w:rPr>
                <w:rFonts w:ascii="Garamond" w:hAnsi="Garamond"/>
                <w:sz w:val="22"/>
                <w:szCs w:val="22"/>
              </w:rPr>
              <w:t>…</w:t>
            </w:r>
          </w:p>
          <w:p w14:paraId="71245668" w14:textId="6E79C3A2" w:rsidR="006B6810" w:rsidRPr="002A54B1" w:rsidRDefault="006B6810" w:rsidP="00044D79">
            <w:pPr>
              <w:pStyle w:val="Iauiue"/>
              <w:spacing w:before="120" w:after="120"/>
              <w:ind w:left="12" w:firstLine="708"/>
              <w:jc w:val="both"/>
              <w:rPr>
                <w:rFonts w:ascii="Garamond" w:hAnsi="Garamond"/>
                <w:sz w:val="22"/>
                <w:szCs w:val="22"/>
              </w:rPr>
            </w:pPr>
            <w:r w:rsidRPr="002A54B1">
              <w:rPr>
                <w:rFonts w:ascii="Garamond" w:hAnsi="Garamond"/>
                <w:position w:val="-14"/>
                <w:sz w:val="22"/>
                <w:szCs w:val="22"/>
              </w:rPr>
              <w:object w:dxaOrig="160" w:dyaOrig="160" w14:anchorId="1B3D4011">
                <v:shape id="_x0000_i1051" type="#_x0000_t75" style="width:22.4pt;height:22.4pt" o:ole="">
                  <v:imagedata r:id="rId7" o:title=""/>
                </v:shape>
                <o:OLEObject Type="Embed" ProgID="Equation.3" ShapeID="_x0000_i1051" DrawAspect="Content" ObjectID="_1791026536" r:id="rId60"/>
              </w:object>
            </w:r>
            <w:r w:rsidRPr="002A54B1">
              <w:rPr>
                <w:rFonts w:ascii="Garamond" w:hAnsi="Garamond"/>
                <w:sz w:val="22"/>
                <w:szCs w:val="22"/>
              </w:rPr>
              <w:t xml:space="preserve"> – субъект РФ, на территории которого расположена ГТП потребления </w:t>
            </w:r>
            <w:r w:rsidRPr="002A54B1">
              <w:rPr>
                <w:rFonts w:ascii="Garamond" w:hAnsi="Garamond"/>
                <w:i/>
                <w:sz w:val="22"/>
                <w:szCs w:val="22"/>
              </w:rPr>
              <w:t>q</w:t>
            </w:r>
            <w:r w:rsidR="003A50B5">
              <w:rPr>
                <w:rFonts w:ascii="Garamond" w:hAnsi="Garamond"/>
                <w:sz w:val="22"/>
                <w:szCs w:val="22"/>
              </w:rPr>
              <w:t>.</w:t>
            </w:r>
          </w:p>
          <w:p w14:paraId="1A13B797" w14:textId="0283EC80" w:rsidR="006B6810" w:rsidRPr="002A54B1" w:rsidRDefault="006B6810" w:rsidP="00C84317">
            <w:pPr>
              <w:pStyle w:val="Iauiue"/>
              <w:spacing w:before="120" w:after="120"/>
              <w:ind w:firstLine="708"/>
              <w:jc w:val="both"/>
              <w:rPr>
                <w:rFonts w:ascii="Garamond" w:hAnsi="Garamond"/>
                <w:sz w:val="22"/>
                <w:szCs w:val="22"/>
                <w:highlight w:val="yellow"/>
              </w:rPr>
            </w:pPr>
            <w:r w:rsidRPr="002A54B1">
              <w:rPr>
                <w:rFonts w:ascii="Garamond" w:hAnsi="Garamond"/>
                <w:sz w:val="22"/>
                <w:szCs w:val="22"/>
                <w:highlight w:val="yellow"/>
              </w:rPr>
              <w:t>В случае если</w:t>
            </w:r>
            <w:r w:rsidR="003A50B5">
              <w:rPr>
                <w:rFonts w:ascii="Garamond" w:hAnsi="Garamond"/>
                <w:sz w:val="22"/>
                <w:szCs w:val="22"/>
                <w:highlight w:val="yellow"/>
              </w:rPr>
              <w:t xml:space="preserve"> величина</w:t>
            </w:r>
            <w:r w:rsidR="00900363" w:rsidRPr="002A54B1">
              <w:rPr>
                <w:rFonts w:ascii="Garamond" w:hAnsi="Garamond"/>
                <w:sz w:val="22"/>
                <w:szCs w:val="22"/>
                <w:highlight w:val="yellow"/>
              </w:rPr>
              <w:t xml:space="preserve"> </w:t>
            </w:r>
            <w:r w:rsidRPr="002A54B1">
              <w:rPr>
                <w:rFonts w:ascii="Garamond" w:hAnsi="Garamond"/>
                <w:position w:val="-14"/>
                <w:sz w:val="22"/>
                <w:szCs w:val="22"/>
                <w:highlight w:val="yellow"/>
              </w:rPr>
              <w:object w:dxaOrig="1060" w:dyaOrig="400" w14:anchorId="17CF7D7B">
                <v:shape id="_x0000_i1052" type="#_x0000_t75" style="width:52.3pt;height:19.7pt" o:ole="">
                  <v:imagedata r:id="rId9" o:title=""/>
                </v:shape>
                <o:OLEObject Type="Embed" ProgID="Equation.3" ShapeID="_x0000_i1052" DrawAspect="Content" ObjectID="_1791026537" r:id="rId61"/>
              </w:object>
            </w:r>
            <w:r w:rsidRPr="002A54B1">
              <w:rPr>
                <w:rFonts w:ascii="Garamond" w:hAnsi="Garamond"/>
                <w:sz w:val="22"/>
                <w:szCs w:val="22"/>
                <w:highlight w:val="yellow"/>
              </w:rPr>
              <w:t xml:space="preserve"> в субъекте Российской Федерации </w:t>
            </w:r>
            <w:r w:rsidRPr="002A54B1">
              <w:rPr>
                <w:rFonts w:ascii="Garamond" w:hAnsi="Garamond"/>
                <w:i/>
                <w:sz w:val="22"/>
                <w:szCs w:val="22"/>
                <w:highlight w:val="yellow"/>
              </w:rPr>
              <w:t>F</w:t>
            </w:r>
            <w:r w:rsidRPr="002A54B1">
              <w:rPr>
                <w:rFonts w:ascii="Garamond" w:hAnsi="Garamond"/>
                <w:sz w:val="22"/>
                <w:szCs w:val="22"/>
                <w:highlight w:val="yellow"/>
              </w:rPr>
              <w:t xml:space="preserve"> в зоне </w:t>
            </w:r>
            <w:r w:rsidRPr="002A54B1">
              <w:rPr>
                <w:rFonts w:ascii="Garamond" w:hAnsi="Garamond"/>
                <w:i/>
                <w:sz w:val="22"/>
                <w:szCs w:val="22"/>
                <w:highlight w:val="yellow"/>
              </w:rPr>
              <w:t>z</w:t>
            </w:r>
            <w:r w:rsidRPr="002A54B1">
              <w:rPr>
                <w:rFonts w:ascii="Garamond" w:hAnsi="Garamond"/>
                <w:sz w:val="22"/>
                <w:szCs w:val="22"/>
                <w:highlight w:val="yellow"/>
              </w:rPr>
              <w:t xml:space="preserve"> для полугодия, к которому относится месяц </w:t>
            </w:r>
            <w:r w:rsidRPr="002A54B1">
              <w:rPr>
                <w:rFonts w:ascii="Garamond" w:hAnsi="Garamond"/>
                <w:i/>
                <w:sz w:val="22"/>
                <w:szCs w:val="22"/>
                <w:highlight w:val="yellow"/>
                <w:lang w:val="en-US"/>
              </w:rPr>
              <w:t>m</w:t>
            </w:r>
            <w:r w:rsidR="003A50B5">
              <w:rPr>
                <w:rFonts w:ascii="Garamond" w:hAnsi="Garamond"/>
                <w:sz w:val="22"/>
                <w:szCs w:val="22"/>
                <w:highlight w:val="yellow"/>
              </w:rPr>
              <w:t>,</w:t>
            </w:r>
            <w:r w:rsidRPr="002A54B1">
              <w:rPr>
                <w:rFonts w:ascii="Garamond" w:hAnsi="Garamond"/>
                <w:sz w:val="22"/>
                <w:szCs w:val="22"/>
                <w:highlight w:val="yellow"/>
              </w:rPr>
              <w:t xml:space="preserve"> не определена, то </w:t>
            </w:r>
            <w:r w:rsidRPr="002A54B1">
              <w:rPr>
                <w:rFonts w:ascii="Garamond" w:hAnsi="Garamond"/>
                <w:position w:val="-14"/>
                <w:sz w:val="22"/>
                <w:szCs w:val="22"/>
                <w:highlight w:val="yellow"/>
              </w:rPr>
              <w:object w:dxaOrig="1060" w:dyaOrig="400" w14:anchorId="0E0D9F18">
                <v:shape id="_x0000_i1053" type="#_x0000_t75" style="width:52.3pt;height:19.7pt" o:ole="">
                  <v:imagedata r:id="rId9" o:title=""/>
                </v:shape>
                <o:OLEObject Type="Embed" ProgID="Equation.3" ShapeID="_x0000_i1053" DrawAspect="Content" ObjectID="_1791026538" r:id="rId62"/>
              </w:object>
            </w:r>
            <w:r w:rsidR="003A50B5">
              <w:rPr>
                <w:rFonts w:ascii="Garamond" w:hAnsi="Garamond"/>
                <w:sz w:val="22"/>
                <w:szCs w:val="22"/>
                <w:highlight w:val="yellow"/>
              </w:rPr>
              <w:t xml:space="preserve"> </w:t>
            </w:r>
            <w:r w:rsidRPr="002A54B1">
              <w:rPr>
                <w:rFonts w:ascii="Garamond" w:hAnsi="Garamond"/>
                <w:sz w:val="22"/>
                <w:szCs w:val="22"/>
                <w:highlight w:val="yellow"/>
              </w:rPr>
              <w:t>принимается равной прогнозной свободной (нерегулируемой) цене на электрическую энергию, опубликованной в отношении:</w:t>
            </w:r>
          </w:p>
          <w:p w14:paraId="0176CD3D" w14:textId="05540107" w:rsidR="006B6810" w:rsidRPr="002A54B1" w:rsidRDefault="00900363" w:rsidP="00C84317">
            <w:pPr>
              <w:pStyle w:val="Iauiue"/>
              <w:spacing w:before="120" w:after="120"/>
              <w:ind w:firstLine="708"/>
              <w:jc w:val="both"/>
              <w:rPr>
                <w:rFonts w:ascii="Garamond" w:hAnsi="Garamond"/>
                <w:sz w:val="22"/>
                <w:szCs w:val="22"/>
                <w:highlight w:val="yellow"/>
              </w:rPr>
            </w:pPr>
            <w:r w:rsidRPr="002A54B1">
              <w:rPr>
                <w:rFonts w:ascii="Garamond" w:hAnsi="Garamond"/>
                <w:sz w:val="22"/>
                <w:szCs w:val="22"/>
                <w:highlight w:val="yellow"/>
              </w:rPr>
              <w:t>–</w:t>
            </w:r>
            <w:r w:rsidR="006B6810" w:rsidRPr="002A54B1">
              <w:rPr>
                <w:rFonts w:ascii="Garamond" w:hAnsi="Garamond"/>
                <w:sz w:val="22"/>
                <w:szCs w:val="22"/>
                <w:highlight w:val="yellow"/>
              </w:rPr>
              <w:t xml:space="preserve"> первой ценовой зоны, если субъект РФ относится к бывшей территории неценовой зоны Архангельской области</w:t>
            </w:r>
            <w:r w:rsidR="006B6810" w:rsidRPr="002A54B1">
              <w:rPr>
                <w:rFonts w:ascii="Garamond" w:hAnsi="Garamond"/>
                <w:sz w:val="22"/>
                <w:szCs w:val="22"/>
                <w:highlight w:val="yellow"/>
                <w:lang w:val="en-US"/>
              </w:rPr>
              <w:t> </w:t>
            </w:r>
            <w:r w:rsidR="006B6810" w:rsidRPr="002A54B1">
              <w:rPr>
                <w:rFonts w:ascii="Garamond" w:hAnsi="Garamond"/>
                <w:sz w:val="22"/>
                <w:szCs w:val="22"/>
                <w:highlight w:val="yellow"/>
              </w:rPr>
              <w:t>или к бывшей территории неценовой зоны Республики Коми;</w:t>
            </w:r>
          </w:p>
          <w:p w14:paraId="45AC452C" w14:textId="6AD6CAA7" w:rsidR="006B6810" w:rsidRPr="002A54B1" w:rsidRDefault="00900363" w:rsidP="00F41580">
            <w:pPr>
              <w:pStyle w:val="Iauiue"/>
              <w:spacing w:before="120" w:after="120"/>
              <w:ind w:firstLine="708"/>
              <w:jc w:val="both"/>
              <w:rPr>
                <w:rFonts w:ascii="Garamond" w:hAnsi="Garamond"/>
                <w:sz w:val="22"/>
                <w:szCs w:val="22"/>
                <w:lang w:val="x-none"/>
              </w:rPr>
            </w:pPr>
            <w:r w:rsidRPr="002A54B1">
              <w:rPr>
                <w:rFonts w:ascii="Garamond" w:hAnsi="Garamond"/>
                <w:sz w:val="22"/>
                <w:szCs w:val="22"/>
                <w:highlight w:val="yellow"/>
              </w:rPr>
              <w:t>–</w:t>
            </w:r>
            <w:r w:rsidR="006B6810" w:rsidRPr="002A54B1">
              <w:rPr>
                <w:rFonts w:ascii="Garamond" w:hAnsi="Garamond"/>
                <w:sz w:val="22"/>
                <w:szCs w:val="22"/>
                <w:highlight w:val="yellow"/>
              </w:rPr>
              <w:t xml:space="preserve"> второй ценовой зоны, если субъект РФ относится к бывшей территории второй неценовой зоны</w:t>
            </w:r>
            <w:r w:rsidR="00B64F6C" w:rsidRPr="002A54B1">
              <w:rPr>
                <w:rFonts w:ascii="Garamond" w:hAnsi="Garamond"/>
                <w:sz w:val="22"/>
                <w:szCs w:val="22"/>
                <w:highlight w:val="yellow"/>
              </w:rPr>
              <w:t>.</w:t>
            </w:r>
          </w:p>
          <w:p w14:paraId="7CE682AC" w14:textId="7E8ED9FD" w:rsidR="006B6810" w:rsidRPr="002A54B1" w:rsidRDefault="006B6810" w:rsidP="00641270">
            <w:pPr>
              <w:pStyle w:val="Iauiue"/>
              <w:spacing w:before="120" w:after="120"/>
              <w:ind w:firstLine="708"/>
              <w:jc w:val="both"/>
              <w:rPr>
                <w:rFonts w:ascii="Garamond" w:hAnsi="Garamond"/>
                <w:sz w:val="22"/>
                <w:szCs w:val="22"/>
              </w:rPr>
            </w:pPr>
            <w:r w:rsidRPr="002A54B1">
              <w:rPr>
                <w:rFonts w:ascii="Garamond" w:hAnsi="Garamond"/>
                <w:sz w:val="22"/>
                <w:szCs w:val="22"/>
              </w:rPr>
              <w:t xml:space="preserve">Для ГТП потребления, расположенных на территории следующих субъектов РФ: г. Москва и (или) Московская область, г. Санкт-Петербург и (или) Ленинградская область, значение </w:t>
            </w:r>
            <m:oMath>
              <m:sSubSup>
                <m:sSubSupPr>
                  <m:ctrlPr>
                    <w:rPr>
                      <w:rFonts w:ascii="Cambria Math" w:hAnsi="Cambria Math"/>
                      <w:i/>
                      <w:sz w:val="22"/>
                      <w:szCs w:val="22"/>
                    </w:rPr>
                  </m:ctrlPr>
                </m:sSubSupPr>
                <m:e>
                  <m:r>
                    <w:rPr>
                      <w:rFonts w:ascii="Cambria Math" w:hAnsi="Cambria Math"/>
                      <w:sz w:val="22"/>
                      <w:szCs w:val="22"/>
                    </w:rPr>
                    <m:t>λ</m:t>
                  </m:r>
                </m:e>
                <m:sub>
                  <m:r>
                    <w:rPr>
                      <w:rFonts w:ascii="Cambria Math" w:hAnsi="Cambria Math"/>
                      <w:sz w:val="22"/>
                      <w:szCs w:val="22"/>
                      <w:lang w:val="en-US"/>
                    </w:rPr>
                    <m:t>F</m:t>
                  </m:r>
                  <m:r>
                    <w:rPr>
                      <w:rFonts w:ascii="Cambria Math" w:hAnsi="Cambria Math"/>
                      <w:sz w:val="22"/>
                      <w:szCs w:val="22"/>
                    </w:rPr>
                    <m:t>,</m:t>
                  </m:r>
                  <m:r>
                    <w:rPr>
                      <w:rFonts w:ascii="Cambria Math" w:hAnsi="Cambria Math"/>
                      <w:sz w:val="22"/>
                      <w:szCs w:val="22"/>
                      <w:lang w:val="en-US"/>
                    </w:rPr>
                    <m:t>m</m:t>
                  </m:r>
                  <m:r>
                    <w:rPr>
                      <w:rFonts w:ascii="Cambria Math" w:hAnsi="Cambria Math"/>
                      <w:sz w:val="22"/>
                      <w:szCs w:val="22"/>
                    </w:rPr>
                    <m:t>,</m:t>
                  </m:r>
                  <m:r>
                    <w:rPr>
                      <w:rFonts w:ascii="Cambria Math" w:hAnsi="Cambria Math"/>
                      <w:sz w:val="22"/>
                      <w:szCs w:val="22"/>
                      <w:lang w:val="en-US"/>
                    </w:rPr>
                    <m:t>z</m:t>
                  </m:r>
                </m:sub>
                <m:sup>
                  <m:r>
                    <w:rPr>
                      <w:rFonts w:ascii="Cambria Math" w:hAnsi="Cambria Math"/>
                      <w:sz w:val="22"/>
                      <w:szCs w:val="22"/>
                    </w:rPr>
                    <m:t>РСВ_прогноз</m:t>
                  </m:r>
                </m:sup>
              </m:sSubSup>
            </m:oMath>
            <w:r w:rsidR="00900363" w:rsidRPr="002A54B1">
              <w:rPr>
                <w:rFonts w:ascii="Garamond" w:hAnsi="Garamond"/>
                <w:position w:val="-14"/>
                <w:sz w:val="22"/>
                <w:szCs w:val="22"/>
              </w:rPr>
              <w:t xml:space="preserve"> </w:t>
            </w:r>
            <w:r w:rsidRPr="002A54B1">
              <w:rPr>
                <w:rFonts w:ascii="Garamond" w:hAnsi="Garamond"/>
                <w:sz w:val="22"/>
                <w:szCs w:val="22"/>
              </w:rPr>
              <w:t>используется в расчетах в соответствии с настоящим Положением, определенное для субъектов РФ – Московская область и Ленинградская область соответственно.</w:t>
            </w:r>
          </w:p>
          <w:p w14:paraId="322FF60C" w14:textId="089F249A" w:rsidR="006B6810" w:rsidRPr="002A54B1" w:rsidRDefault="006B6810" w:rsidP="00641270">
            <w:pPr>
              <w:pStyle w:val="Iauiue"/>
              <w:spacing w:before="120" w:after="120"/>
              <w:ind w:firstLine="708"/>
              <w:jc w:val="both"/>
              <w:rPr>
                <w:rFonts w:ascii="Garamond" w:hAnsi="Garamond"/>
                <w:sz w:val="22"/>
                <w:szCs w:val="22"/>
              </w:rPr>
            </w:pPr>
            <w:r w:rsidRPr="002A54B1">
              <w:rPr>
                <w:rFonts w:ascii="Garamond" w:hAnsi="Garamond"/>
                <w:sz w:val="22"/>
                <w:szCs w:val="22"/>
              </w:rPr>
              <w:t xml:space="preserve">В случае если </w:t>
            </w:r>
            <m:oMath>
              <m:sSubSup>
                <m:sSubSupPr>
                  <m:ctrlPr>
                    <w:rPr>
                      <w:rFonts w:ascii="Cambria Math" w:hAnsi="Cambria Math"/>
                      <w:i/>
                      <w:sz w:val="22"/>
                      <w:szCs w:val="22"/>
                    </w:rPr>
                  </m:ctrlPr>
                </m:sSubSupPr>
                <m:e>
                  <m:r>
                    <w:rPr>
                      <w:rFonts w:ascii="Cambria Math" w:hAnsi="Cambria Math"/>
                      <w:sz w:val="22"/>
                      <w:szCs w:val="22"/>
                    </w:rPr>
                    <m:t>λ</m:t>
                  </m:r>
                </m:e>
                <m:sub>
                  <m:r>
                    <w:rPr>
                      <w:rFonts w:ascii="Cambria Math" w:hAnsi="Cambria Math"/>
                      <w:sz w:val="22"/>
                      <w:szCs w:val="22"/>
                      <w:lang w:val="en-US"/>
                    </w:rPr>
                    <m:t>F</m:t>
                  </m:r>
                  <m:r>
                    <w:rPr>
                      <w:rFonts w:ascii="Cambria Math" w:hAnsi="Cambria Math"/>
                      <w:sz w:val="22"/>
                      <w:szCs w:val="22"/>
                    </w:rPr>
                    <m:t>,</m:t>
                  </m:r>
                  <m:r>
                    <w:rPr>
                      <w:rFonts w:ascii="Cambria Math" w:hAnsi="Cambria Math"/>
                      <w:sz w:val="22"/>
                      <w:szCs w:val="22"/>
                      <w:lang w:val="en-US"/>
                    </w:rPr>
                    <m:t>m</m:t>
                  </m:r>
                  <m:r>
                    <w:rPr>
                      <w:rFonts w:ascii="Cambria Math" w:hAnsi="Cambria Math"/>
                      <w:sz w:val="22"/>
                      <w:szCs w:val="22"/>
                    </w:rPr>
                    <m:t>,</m:t>
                  </m:r>
                  <m:r>
                    <w:rPr>
                      <w:rFonts w:ascii="Cambria Math" w:hAnsi="Cambria Math"/>
                      <w:sz w:val="22"/>
                      <w:szCs w:val="22"/>
                      <w:lang w:val="en-US"/>
                    </w:rPr>
                    <m:t>z</m:t>
                  </m:r>
                </m:sub>
                <m:sup>
                  <m:r>
                    <w:rPr>
                      <w:rFonts w:ascii="Cambria Math" w:hAnsi="Cambria Math"/>
                      <w:sz w:val="22"/>
                      <w:szCs w:val="22"/>
                    </w:rPr>
                    <m:t>РСВ_прогноз</m:t>
                  </m:r>
                </m:sup>
              </m:sSubSup>
            </m:oMath>
            <w:r w:rsidR="00900363" w:rsidRPr="002A54B1">
              <w:rPr>
                <w:rFonts w:ascii="Garamond" w:hAnsi="Garamond"/>
                <w:position w:val="-14"/>
                <w:sz w:val="22"/>
                <w:szCs w:val="22"/>
              </w:rPr>
              <w:t xml:space="preserve"> </w:t>
            </w:r>
            <w:r w:rsidRPr="002A54B1">
              <w:rPr>
                <w:rFonts w:ascii="Garamond" w:hAnsi="Garamond"/>
                <w:sz w:val="22"/>
                <w:szCs w:val="22"/>
              </w:rPr>
              <w:t xml:space="preserve">не определена в субъекте РФ для зоны </w:t>
            </w:r>
            <w:r w:rsidRPr="002A54B1">
              <w:rPr>
                <w:rFonts w:ascii="Garamond" w:hAnsi="Garamond"/>
                <w:i/>
                <w:sz w:val="22"/>
                <w:szCs w:val="22"/>
                <w:lang w:val="en-US"/>
              </w:rPr>
              <w:t>z</w:t>
            </w:r>
            <w:r w:rsidRPr="002A54B1">
              <w:rPr>
                <w:rFonts w:ascii="Garamond" w:hAnsi="Garamond"/>
                <w:sz w:val="22"/>
                <w:szCs w:val="22"/>
              </w:rPr>
              <w:t xml:space="preserve">, то в расчетах применяется значение </w:t>
            </w:r>
            <m:oMath>
              <m:sSubSup>
                <m:sSubSupPr>
                  <m:ctrlPr>
                    <w:rPr>
                      <w:rFonts w:ascii="Cambria Math" w:hAnsi="Cambria Math"/>
                      <w:i/>
                      <w:sz w:val="22"/>
                      <w:szCs w:val="22"/>
                    </w:rPr>
                  </m:ctrlPr>
                </m:sSubSupPr>
                <m:e>
                  <m:r>
                    <w:rPr>
                      <w:rFonts w:ascii="Cambria Math" w:hAnsi="Cambria Math"/>
                      <w:sz w:val="22"/>
                      <w:szCs w:val="22"/>
                    </w:rPr>
                    <m:t>λ</m:t>
                  </m:r>
                </m:e>
                <m:sub>
                  <m:r>
                    <w:rPr>
                      <w:rFonts w:ascii="Cambria Math" w:hAnsi="Cambria Math"/>
                      <w:sz w:val="22"/>
                      <w:szCs w:val="22"/>
                      <w:lang w:val="en-US"/>
                    </w:rPr>
                    <m:t>F</m:t>
                  </m:r>
                  <m:r>
                    <w:rPr>
                      <w:rFonts w:ascii="Cambria Math" w:hAnsi="Cambria Math"/>
                      <w:sz w:val="22"/>
                      <w:szCs w:val="22"/>
                    </w:rPr>
                    <m:t>,</m:t>
                  </m:r>
                  <m:r>
                    <w:rPr>
                      <w:rFonts w:ascii="Cambria Math" w:hAnsi="Cambria Math"/>
                      <w:sz w:val="22"/>
                      <w:szCs w:val="22"/>
                      <w:lang w:val="en-US"/>
                    </w:rPr>
                    <m:t>m</m:t>
                  </m:r>
                  <m:r>
                    <w:rPr>
                      <w:rFonts w:ascii="Cambria Math" w:hAnsi="Cambria Math"/>
                      <w:sz w:val="22"/>
                      <w:szCs w:val="22"/>
                    </w:rPr>
                    <m:t>,</m:t>
                  </m:r>
                  <m:r>
                    <w:rPr>
                      <w:rFonts w:ascii="Cambria Math" w:hAnsi="Cambria Math"/>
                      <w:sz w:val="22"/>
                      <w:szCs w:val="22"/>
                      <w:lang w:val="en-US"/>
                    </w:rPr>
                    <m:t>z</m:t>
                  </m:r>
                </m:sub>
                <m:sup>
                  <m:r>
                    <w:rPr>
                      <w:rFonts w:ascii="Cambria Math" w:hAnsi="Cambria Math"/>
                      <w:sz w:val="22"/>
                      <w:szCs w:val="22"/>
                    </w:rPr>
                    <m:t>РСВ_прогноз</m:t>
                  </m:r>
                </m:sup>
              </m:sSubSup>
            </m:oMath>
            <w:r w:rsidR="00900363" w:rsidRPr="002A54B1">
              <w:rPr>
                <w:rFonts w:ascii="Garamond" w:hAnsi="Garamond"/>
                <w:position w:val="-14"/>
                <w:sz w:val="22"/>
                <w:szCs w:val="22"/>
              </w:rPr>
              <w:t xml:space="preserve"> </w:t>
            </w:r>
            <w:r w:rsidRPr="002A54B1">
              <w:rPr>
                <w:rFonts w:ascii="Garamond" w:hAnsi="Garamond"/>
                <w:sz w:val="22"/>
                <w:szCs w:val="22"/>
              </w:rPr>
              <w:t xml:space="preserve">для данного субъекта РФ, определенное КО для другой зоны </w:t>
            </w:r>
            <w:r w:rsidRPr="002A54B1">
              <w:rPr>
                <w:rFonts w:ascii="Garamond" w:hAnsi="Garamond"/>
                <w:i/>
                <w:sz w:val="22"/>
                <w:szCs w:val="22"/>
                <w:lang w:val="en-US"/>
              </w:rPr>
              <w:t>z</w:t>
            </w:r>
            <w:r w:rsidRPr="002A54B1">
              <w:rPr>
                <w:rFonts w:ascii="Garamond" w:hAnsi="Garamond"/>
                <w:sz w:val="22"/>
                <w:szCs w:val="22"/>
              </w:rPr>
              <w:t>.</w:t>
            </w:r>
          </w:p>
          <w:p w14:paraId="74FF040C" w14:textId="633F2626" w:rsidR="006B6810" w:rsidRPr="002A54B1" w:rsidRDefault="00AD115B" w:rsidP="00641270">
            <w:pPr>
              <w:tabs>
                <w:tab w:val="num" w:pos="1080"/>
                <w:tab w:val="left" w:pos="1134"/>
              </w:tabs>
              <w:spacing w:before="120" w:after="120"/>
              <w:ind w:left="720"/>
              <w:jc w:val="both"/>
              <w:rPr>
                <w:rFonts w:ascii="Garamond" w:hAnsi="Garamond"/>
                <w:color w:val="000000"/>
              </w:rPr>
            </w:pPr>
            <m:oMath>
              <m:sSubSup>
                <m:sSubSupPr>
                  <m:ctrlPr>
                    <w:rPr>
                      <w:rFonts w:ascii="Cambria Math" w:hAnsi="Cambria Math"/>
                      <w:i/>
                    </w:rPr>
                  </m:ctrlPr>
                </m:sSubSupPr>
                <m:e>
                  <m:r>
                    <w:rPr>
                      <w:rFonts w:ascii="Cambria Math" w:hAnsi="Cambria Math"/>
                      <w:lang w:val="en-US"/>
                    </w:rPr>
                    <m:t>VC</m:t>
                  </m:r>
                </m:e>
                <m:sub>
                  <m:r>
                    <w:rPr>
                      <w:rFonts w:ascii="Cambria Math" w:hAnsi="Cambria Math"/>
                    </w:rPr>
                    <m:t>q,m,z</m:t>
                  </m:r>
                </m:sub>
                <m:sup>
                  <m:r>
                    <w:rPr>
                      <w:rFonts w:ascii="Cambria Math" w:hAnsi="Cambria Math"/>
                    </w:rPr>
                    <m:t>СДД_ФГ</m:t>
                  </m:r>
                </m:sup>
              </m:sSubSup>
            </m:oMath>
            <w:r w:rsidR="00900363" w:rsidRPr="002A54B1">
              <w:rPr>
                <w:rFonts w:ascii="Garamond" w:hAnsi="Garamond"/>
                <w:color w:val="000000"/>
              </w:rPr>
              <w:t xml:space="preserve"> </w:t>
            </w:r>
            <w:r w:rsidR="006B6810" w:rsidRPr="002A54B1">
              <w:rPr>
                <w:rFonts w:ascii="Garamond" w:hAnsi="Garamond"/>
                <w:color w:val="000000"/>
              </w:rPr>
              <w:t>– с</w:t>
            </w:r>
            <w:r w:rsidR="006B6810" w:rsidRPr="002A54B1">
              <w:rPr>
                <w:rFonts w:ascii="Garamond" w:hAnsi="Garamond"/>
              </w:rPr>
              <w:t>уммарный объем поставки э</w:t>
            </w:r>
            <w:r w:rsidR="006B6810" w:rsidRPr="002A54B1">
              <w:rPr>
                <w:rFonts w:ascii="Garamond" w:hAnsi="Garamond"/>
                <w:color w:val="000000"/>
              </w:rPr>
              <w:t>лектрической энергии</w:t>
            </w:r>
            <w:r w:rsidR="006B6810" w:rsidRPr="002A54B1">
              <w:rPr>
                <w:rFonts w:ascii="Garamond" w:hAnsi="Garamond"/>
              </w:rPr>
              <w:t xml:space="preserve"> в месяце </w:t>
            </w:r>
            <w:r w:rsidR="006B6810" w:rsidRPr="002A54B1">
              <w:rPr>
                <w:rFonts w:ascii="Garamond" w:hAnsi="Garamond"/>
                <w:i/>
                <w:lang w:val="en-US"/>
              </w:rPr>
              <w:t>m</w:t>
            </w:r>
            <w:r w:rsidR="006B6810" w:rsidRPr="002A54B1">
              <w:rPr>
                <w:rFonts w:ascii="Garamond" w:hAnsi="Garamond"/>
                <w:color w:val="000000"/>
              </w:rPr>
              <w:t xml:space="preserve"> в зоне </w:t>
            </w:r>
            <w:r w:rsidR="006B6810" w:rsidRPr="002A54B1">
              <w:rPr>
                <w:rFonts w:ascii="Garamond" w:hAnsi="Garamond"/>
                <w:i/>
                <w:color w:val="000000"/>
                <w:lang w:val="en-US"/>
              </w:rPr>
              <w:t>z</w:t>
            </w:r>
            <w:r w:rsidR="006B6810" w:rsidRPr="002A54B1">
              <w:rPr>
                <w:rFonts w:ascii="Garamond" w:hAnsi="Garamond"/>
                <w:color w:val="000000"/>
              </w:rPr>
              <w:t xml:space="preserve"> по </w:t>
            </w:r>
            <w:r w:rsidR="006B6810" w:rsidRPr="002A54B1">
              <w:rPr>
                <w:rFonts w:ascii="Garamond" w:hAnsi="Garamond"/>
              </w:rPr>
              <w:t xml:space="preserve">двусторонним договорам купли-продажи электрической энергии, учитываемым при предоставлении </w:t>
            </w:r>
            <w:r w:rsidR="006B6810" w:rsidRPr="002A54B1">
              <w:rPr>
                <w:rFonts w:ascii="Garamond" w:hAnsi="Garamond"/>
                <w:color w:val="000000"/>
              </w:rPr>
              <w:t>участником оптового рынка</w:t>
            </w:r>
            <w:r w:rsidR="006B6810" w:rsidRPr="002A54B1">
              <w:rPr>
                <w:rFonts w:ascii="Garamond" w:hAnsi="Garamond"/>
              </w:rPr>
              <w:t xml:space="preserve"> финансовых гарантий на оптовом рынке</w:t>
            </w:r>
            <w:r w:rsidR="006B6810" w:rsidRPr="002A54B1">
              <w:rPr>
                <w:rFonts w:ascii="Garamond" w:hAnsi="Garamond"/>
                <w:color w:val="000000"/>
              </w:rPr>
              <w:t xml:space="preserve">, определенный в отношении ГТП потребления </w:t>
            </w:r>
            <w:r w:rsidR="006B6810" w:rsidRPr="002A54B1">
              <w:rPr>
                <w:rFonts w:ascii="Garamond" w:hAnsi="Garamond"/>
                <w:i/>
                <w:color w:val="000000"/>
                <w:lang w:val="en-US"/>
              </w:rPr>
              <w:t>q</w:t>
            </w:r>
            <w:r w:rsidR="006B6810" w:rsidRPr="002A54B1">
              <w:rPr>
                <w:rFonts w:ascii="Garamond" w:hAnsi="Garamond"/>
                <w:color w:val="000000"/>
              </w:rPr>
              <w:t xml:space="preserve"> в соответствии с п. 4 приложения 4 к </w:t>
            </w:r>
            <w:r w:rsidR="006B6810" w:rsidRPr="002A54B1">
              <w:rPr>
                <w:rFonts w:ascii="Garamond" w:hAnsi="Garamond"/>
                <w:bCs/>
                <w:i/>
              </w:rPr>
              <w:t>Регламенту регистрации и учета свободных двусторонних договоров купли-продажи электрической энергии</w:t>
            </w:r>
            <w:r w:rsidR="006B6810" w:rsidRPr="002A54B1">
              <w:rPr>
                <w:rFonts w:ascii="Garamond" w:hAnsi="Garamond"/>
                <w:color w:val="000000"/>
              </w:rPr>
              <w:t xml:space="preserve"> (Приложение № 6.1 к</w:t>
            </w:r>
            <w:r w:rsidR="006B6810" w:rsidRPr="002A54B1">
              <w:rPr>
                <w:rFonts w:ascii="Garamond" w:hAnsi="Garamond"/>
                <w:i/>
                <w:color w:val="000000"/>
              </w:rPr>
              <w:t xml:space="preserve"> Договору о присоединении к торговой системе оптового рынка</w:t>
            </w:r>
            <w:r w:rsidR="006B6810" w:rsidRPr="002A54B1">
              <w:rPr>
                <w:rFonts w:ascii="Garamond" w:hAnsi="Garamond"/>
                <w:color w:val="000000"/>
              </w:rPr>
              <w:t>);</w:t>
            </w:r>
          </w:p>
          <w:p w14:paraId="219130DC" w14:textId="77777777" w:rsidR="002A633F" w:rsidRPr="002A54B1" w:rsidRDefault="002A633F" w:rsidP="002A633F">
            <w:pPr>
              <w:pStyle w:val="Iauiue"/>
              <w:spacing w:before="120" w:after="120"/>
              <w:ind w:left="720"/>
              <w:jc w:val="both"/>
              <w:rPr>
                <w:rFonts w:ascii="Garamond" w:hAnsi="Garamond"/>
                <w:sz w:val="22"/>
                <w:szCs w:val="22"/>
              </w:rPr>
            </w:pPr>
            <w:r w:rsidRPr="002A54B1">
              <w:rPr>
                <w:rFonts w:ascii="Garamond" w:hAnsi="Garamond"/>
                <w:position w:val="-14"/>
                <w:sz w:val="22"/>
                <w:szCs w:val="22"/>
              </w:rPr>
              <w:object w:dxaOrig="760" w:dyaOrig="400" w14:anchorId="5B0D1FFE">
                <v:shape id="_x0000_i1054" type="#_x0000_t75" style="width:39.4pt;height:22.4pt" o:ole="">
                  <v:imagedata r:id="rId17" o:title=""/>
                </v:shape>
                <o:OLEObject Type="Embed" ProgID="Equation.3" ShapeID="_x0000_i1054" DrawAspect="Content" ObjectID="_1791026539" r:id="rId63"/>
              </w:object>
            </w:r>
            <w:r w:rsidRPr="002A54B1">
              <w:rPr>
                <w:rFonts w:ascii="Garamond" w:hAnsi="Garamond"/>
                <w:sz w:val="22"/>
                <w:szCs w:val="22"/>
              </w:rPr>
              <w:t xml:space="preserve"> – плановый </w:t>
            </w:r>
            <w:r w:rsidRPr="002A54B1">
              <w:rPr>
                <w:rFonts w:ascii="Garamond" w:hAnsi="Garamond"/>
                <w:color w:val="000000"/>
                <w:sz w:val="22"/>
                <w:szCs w:val="22"/>
              </w:rPr>
              <w:t>объем</w:t>
            </w:r>
            <w:r w:rsidRPr="002A54B1">
              <w:rPr>
                <w:rFonts w:ascii="Garamond" w:hAnsi="Garamond"/>
                <w:sz w:val="22"/>
                <w:szCs w:val="22"/>
              </w:rPr>
              <w:t xml:space="preserve"> потребления электрической энергии в ГТП потребления </w:t>
            </w:r>
            <w:r w:rsidRPr="002A54B1">
              <w:rPr>
                <w:rFonts w:ascii="Garamond" w:hAnsi="Garamond"/>
                <w:i/>
                <w:sz w:val="22"/>
                <w:szCs w:val="22"/>
              </w:rPr>
              <w:t>q</w:t>
            </w:r>
            <w:r w:rsidRPr="002A54B1">
              <w:rPr>
                <w:rFonts w:ascii="Garamond" w:hAnsi="Garamond"/>
                <w:sz w:val="22"/>
                <w:szCs w:val="22"/>
              </w:rPr>
              <w:t xml:space="preserve"> за месяц </w:t>
            </w:r>
            <w:r w:rsidRPr="002A54B1">
              <w:rPr>
                <w:rFonts w:ascii="Garamond" w:hAnsi="Garamond"/>
                <w:i/>
                <w:sz w:val="22"/>
                <w:szCs w:val="22"/>
                <w:lang w:val="en-US"/>
              </w:rPr>
              <w:t>m</w:t>
            </w:r>
            <w:r w:rsidRPr="002A54B1">
              <w:rPr>
                <w:rFonts w:ascii="Garamond" w:hAnsi="Garamond"/>
                <w:sz w:val="22"/>
                <w:szCs w:val="22"/>
              </w:rPr>
              <w:t xml:space="preserve">–2, определяется в соответствии с формулой: </w:t>
            </w:r>
          </w:p>
          <w:p w14:paraId="798ECE35" w14:textId="4D295278" w:rsidR="002A633F" w:rsidRPr="002A54B1" w:rsidRDefault="00AD115B" w:rsidP="002A633F">
            <w:pPr>
              <w:tabs>
                <w:tab w:val="num" w:pos="1080"/>
                <w:tab w:val="left" w:pos="1134"/>
              </w:tabs>
              <w:spacing w:before="120" w:after="120"/>
              <w:ind w:left="720"/>
              <w:jc w:val="center"/>
              <w:rPr>
                <w:rFonts w:ascii="Garamond" w:hAnsi="Garamond"/>
                <w:color w:val="000000"/>
              </w:rPr>
            </w:pPr>
            <m:oMath>
              <m:sSubSup>
                <m:sSubSupPr>
                  <m:ctrlPr>
                    <w:rPr>
                      <w:rFonts w:ascii="Cambria Math" w:hAnsi="Cambria Math"/>
                      <w:i/>
                      <w:highlight w:val="yellow"/>
                    </w:rPr>
                  </m:ctrlPr>
                </m:sSubSupPr>
                <m:e>
                  <m:r>
                    <w:rPr>
                      <w:rFonts w:ascii="Cambria Math" w:hAnsi="Cambria Math"/>
                      <w:highlight w:val="yellow"/>
                      <w:lang w:val="en-US"/>
                    </w:rPr>
                    <m:t>VC</m:t>
                  </m:r>
                </m:e>
                <m:sub>
                  <m:r>
                    <w:rPr>
                      <w:rFonts w:ascii="Cambria Math" w:hAnsi="Cambria Math"/>
                      <w:highlight w:val="yellow"/>
                    </w:rPr>
                    <m:t>q,m-2</m:t>
                  </m:r>
                </m:sub>
                <m:sup>
                  <m:r>
                    <w:rPr>
                      <w:rFonts w:ascii="Cambria Math" w:hAnsi="Cambria Math"/>
                      <w:highlight w:val="yellow"/>
                    </w:rPr>
                    <m:t>план</m:t>
                  </m:r>
                </m:sup>
              </m:sSubSup>
              <m:r>
                <w:rPr>
                  <w:rFonts w:ascii="Cambria Math" w:hAnsi="Cambria Math"/>
                </w:rPr>
                <m:t>=</m:t>
              </m:r>
              <m:nary>
                <m:naryPr>
                  <m:chr m:val="∑"/>
                  <m:limLoc m:val="undOvr"/>
                  <m:supHide m:val="1"/>
                  <m:ctrlPr>
                    <w:rPr>
                      <w:rFonts w:ascii="Cambria Math" w:hAnsi="Cambria Math"/>
                      <w:i/>
                    </w:rPr>
                  </m:ctrlPr>
                </m:naryPr>
                <m:sub>
                  <m:r>
                    <w:rPr>
                      <w:rFonts w:ascii="Cambria Math" w:hAnsi="Cambria Math"/>
                    </w:rPr>
                    <m:t>h∈</m:t>
                  </m:r>
                  <m:r>
                    <w:rPr>
                      <w:rFonts w:ascii="Cambria Math" w:hAnsi="Cambria Math"/>
                      <w:lang w:val="en-US"/>
                    </w:rPr>
                    <m:t>m</m:t>
                  </m:r>
                  <m:r>
                    <w:rPr>
                      <w:rFonts w:ascii="Cambria Math" w:hAnsi="Cambria Math"/>
                    </w:rPr>
                    <m:t>-2</m:t>
                  </m:r>
                </m:sub>
                <m:sup/>
                <m:e>
                  <m:sSubSup>
                    <m:sSubSupPr>
                      <m:ctrlPr>
                        <w:rPr>
                          <w:rFonts w:ascii="Cambria Math" w:hAnsi="Cambria Math"/>
                          <w:i/>
                        </w:rPr>
                      </m:ctrlPr>
                    </m:sSubSupPr>
                    <m:e>
                      <m:r>
                        <w:rPr>
                          <w:rFonts w:ascii="Cambria Math" w:hAnsi="Cambria Math"/>
                        </w:rPr>
                        <m:t>VC</m:t>
                      </m:r>
                    </m:e>
                    <m:sub>
                      <m:r>
                        <w:rPr>
                          <w:rFonts w:ascii="Cambria Math" w:hAnsi="Cambria Math"/>
                        </w:rPr>
                        <m:t>q,h</m:t>
                      </m:r>
                    </m:sub>
                    <m:sup>
                      <m:r>
                        <w:rPr>
                          <w:rFonts w:ascii="Cambria Math" w:hAnsi="Cambria Math"/>
                          <w:highlight w:val="yellow"/>
                        </w:rPr>
                        <m:t>*ГТП пок</m:t>
                      </m:r>
                    </m:sup>
                  </m:sSubSup>
                </m:e>
              </m:nary>
            </m:oMath>
            <w:r w:rsidR="002A633F" w:rsidRPr="002A54B1">
              <w:rPr>
                <w:rFonts w:ascii="Garamond" w:hAnsi="Garamond"/>
              </w:rPr>
              <w:t>,</w:t>
            </w:r>
          </w:p>
          <w:p w14:paraId="19D87278" w14:textId="6F6C7414" w:rsidR="006B6810" w:rsidRPr="002A54B1" w:rsidRDefault="006B6810" w:rsidP="00DB3554">
            <w:pPr>
              <w:widowControl w:val="0"/>
              <w:tabs>
                <w:tab w:val="left" w:pos="3402"/>
              </w:tabs>
              <w:spacing w:before="120" w:after="120"/>
              <w:ind w:left="720" w:hanging="360"/>
              <w:jc w:val="both"/>
              <w:rPr>
                <w:rFonts w:ascii="Garamond" w:hAnsi="Garamond"/>
                <w:color w:val="000000"/>
              </w:rPr>
            </w:pPr>
            <w:r w:rsidRPr="002A54B1">
              <w:rPr>
                <w:rFonts w:ascii="Garamond" w:hAnsi="Garamond"/>
              </w:rPr>
              <w:t>где</w:t>
            </w:r>
            <w:r w:rsidRPr="002A54B1">
              <w:rPr>
                <w:rFonts w:ascii="Garamond" w:hAnsi="Garamond"/>
                <w:color w:val="000000"/>
                <w:position w:val="-14"/>
                <w:highlight w:val="yellow"/>
              </w:rPr>
              <w:t xml:space="preserve"> </w:t>
            </w:r>
            <m:oMath>
              <m:sSubSup>
                <m:sSubSupPr>
                  <m:ctrlPr>
                    <w:rPr>
                      <w:rFonts w:ascii="Cambria Math" w:hAnsi="Cambria Math"/>
                      <w:i/>
                      <w:highlight w:val="yellow"/>
                    </w:rPr>
                  </m:ctrlPr>
                </m:sSubSupPr>
                <m:e>
                  <m:r>
                    <w:rPr>
                      <w:rFonts w:ascii="Cambria Math" w:hAnsi="Cambria Math"/>
                      <w:highlight w:val="yellow"/>
                    </w:rPr>
                    <m:t>VC</m:t>
                  </m:r>
                </m:e>
                <m:sub>
                  <m:r>
                    <w:rPr>
                      <w:rFonts w:ascii="Cambria Math" w:hAnsi="Cambria Math"/>
                      <w:highlight w:val="yellow"/>
                    </w:rPr>
                    <m:t>q,h</m:t>
                  </m:r>
                </m:sub>
                <m:sup>
                  <m:r>
                    <w:rPr>
                      <w:rFonts w:ascii="Cambria Math" w:hAnsi="Cambria Math"/>
                      <w:highlight w:val="yellow"/>
                    </w:rPr>
                    <m:t>*ГТП пок</m:t>
                  </m:r>
                </m:sup>
              </m:sSubSup>
            </m:oMath>
            <w:r w:rsidR="00900363" w:rsidRPr="002A54B1">
              <w:rPr>
                <w:rFonts w:ascii="Garamond" w:hAnsi="Garamond"/>
                <w:color w:val="000000"/>
                <w:highlight w:val="yellow"/>
              </w:rPr>
              <w:t xml:space="preserve"> </w:t>
            </w:r>
            <w:r w:rsidRPr="002A54B1">
              <w:rPr>
                <w:rFonts w:ascii="Garamond" w:hAnsi="Garamond"/>
                <w:color w:val="000000"/>
                <w:highlight w:val="yellow"/>
              </w:rPr>
              <w:t xml:space="preserve">– </w:t>
            </w:r>
            <w:r w:rsidR="00DB3554" w:rsidRPr="002A54B1">
              <w:rPr>
                <w:rFonts w:ascii="Garamond" w:hAnsi="Garamond"/>
                <w:highlight w:val="yellow"/>
              </w:rPr>
              <w:t xml:space="preserve">объем электроэнергии, запланированный к покупке покупателем в ГТП потребления </w:t>
            </w:r>
            <w:r w:rsidR="00DB3554" w:rsidRPr="002A54B1">
              <w:rPr>
                <w:rFonts w:ascii="Garamond" w:hAnsi="Garamond"/>
                <w:i/>
                <w:highlight w:val="yellow"/>
                <w:lang w:val="en-US"/>
              </w:rPr>
              <w:t>q</w:t>
            </w:r>
            <w:r w:rsidR="00DB3554" w:rsidRPr="002A54B1">
              <w:rPr>
                <w:rFonts w:ascii="Garamond" w:hAnsi="Garamond"/>
                <w:highlight w:val="yellow"/>
              </w:rPr>
              <w:t xml:space="preserve"> в час </w:t>
            </w:r>
            <w:r w:rsidR="00DB3554" w:rsidRPr="002A54B1">
              <w:rPr>
                <w:rFonts w:ascii="Garamond" w:hAnsi="Garamond"/>
                <w:i/>
                <w:highlight w:val="yellow"/>
              </w:rPr>
              <w:t xml:space="preserve">h </w:t>
            </w:r>
            <w:r w:rsidR="00DB3554" w:rsidRPr="002A54B1">
              <w:rPr>
                <w:rFonts w:ascii="Garamond" w:hAnsi="Garamond"/>
                <w:color w:val="000000"/>
                <w:highlight w:val="yellow"/>
              </w:rPr>
              <w:t xml:space="preserve">месяца </w:t>
            </w:r>
            <w:r w:rsidR="00DB3554" w:rsidRPr="002A54B1">
              <w:rPr>
                <w:rFonts w:ascii="Garamond" w:hAnsi="Garamond"/>
                <w:i/>
                <w:color w:val="000000"/>
                <w:highlight w:val="yellow"/>
              </w:rPr>
              <w:t>m–</w:t>
            </w:r>
            <w:r w:rsidR="00DB3554" w:rsidRPr="002A54B1">
              <w:rPr>
                <w:rFonts w:ascii="Garamond" w:hAnsi="Garamond"/>
                <w:color w:val="000000"/>
                <w:highlight w:val="yellow"/>
              </w:rPr>
              <w:t xml:space="preserve">2, определяемый </w:t>
            </w:r>
            <w:r w:rsidRPr="002A54B1">
              <w:rPr>
                <w:rFonts w:ascii="Garamond" w:hAnsi="Garamond"/>
                <w:color w:val="000000"/>
                <w:highlight w:val="yellow"/>
              </w:rPr>
              <w:t xml:space="preserve">в соответствии с п. </w:t>
            </w:r>
            <w:r w:rsidR="00DB3554" w:rsidRPr="002A54B1">
              <w:rPr>
                <w:rFonts w:ascii="Garamond" w:hAnsi="Garamond"/>
                <w:color w:val="000000"/>
                <w:highlight w:val="yellow"/>
              </w:rPr>
              <w:t>8</w:t>
            </w:r>
            <w:r w:rsidRPr="002A54B1">
              <w:rPr>
                <w:rFonts w:ascii="Garamond" w:hAnsi="Garamond"/>
                <w:color w:val="000000"/>
                <w:highlight w:val="yellow"/>
              </w:rPr>
              <w:t>.</w:t>
            </w:r>
            <w:r w:rsidR="00DB3554" w:rsidRPr="002A54B1">
              <w:rPr>
                <w:rFonts w:ascii="Garamond" w:hAnsi="Garamond"/>
                <w:color w:val="000000"/>
                <w:highlight w:val="yellow"/>
              </w:rPr>
              <w:t>3</w:t>
            </w:r>
            <w:r w:rsidRPr="002A54B1">
              <w:rPr>
                <w:rFonts w:ascii="Garamond" w:hAnsi="Garamond"/>
                <w:color w:val="000000"/>
                <w:highlight w:val="yellow"/>
              </w:rPr>
              <w:t xml:space="preserve">.1 </w:t>
            </w:r>
            <w:r w:rsidR="00DB3554" w:rsidRPr="002A54B1">
              <w:rPr>
                <w:rFonts w:ascii="Garamond" w:hAnsi="Garamond"/>
                <w:i/>
                <w:color w:val="000000"/>
                <w:highlight w:val="yellow"/>
              </w:rPr>
              <w:t>Регламента расчета плановых объемов производства и потребления и расчета стоимости электроэнергии на сутки вперед</w:t>
            </w:r>
            <w:r w:rsidRPr="002A54B1">
              <w:rPr>
                <w:rFonts w:ascii="Garamond" w:hAnsi="Garamond"/>
                <w:color w:val="000000"/>
                <w:highlight w:val="yellow"/>
              </w:rPr>
              <w:t xml:space="preserve"> (Приложение № </w:t>
            </w:r>
            <w:r w:rsidR="00DB3554" w:rsidRPr="002A54B1">
              <w:rPr>
                <w:rFonts w:ascii="Garamond" w:hAnsi="Garamond"/>
                <w:color w:val="000000"/>
                <w:highlight w:val="yellow"/>
              </w:rPr>
              <w:t>8</w:t>
            </w:r>
            <w:r w:rsidRPr="002A54B1">
              <w:rPr>
                <w:rFonts w:ascii="Garamond" w:hAnsi="Garamond"/>
                <w:color w:val="000000"/>
                <w:highlight w:val="yellow"/>
              </w:rPr>
              <w:t xml:space="preserve"> к </w:t>
            </w:r>
            <w:r w:rsidRPr="002A54B1">
              <w:rPr>
                <w:rFonts w:ascii="Garamond" w:hAnsi="Garamond"/>
                <w:i/>
                <w:color w:val="000000"/>
                <w:highlight w:val="yellow"/>
              </w:rPr>
              <w:t>Договору о присоединении к торговой системе оптового рынка</w:t>
            </w:r>
            <w:r w:rsidRPr="002A54B1">
              <w:rPr>
                <w:rFonts w:ascii="Garamond" w:hAnsi="Garamond"/>
                <w:color w:val="000000"/>
                <w:highlight w:val="yellow"/>
              </w:rPr>
              <w:t>);</w:t>
            </w:r>
          </w:p>
          <w:p w14:paraId="1FAC304D" w14:textId="77777777" w:rsidR="00020876" w:rsidRPr="002A54B1" w:rsidRDefault="00AD115B" w:rsidP="00020876">
            <w:pPr>
              <w:pStyle w:val="Iauiue"/>
              <w:tabs>
                <w:tab w:val="num" w:pos="1080"/>
              </w:tabs>
              <w:spacing w:before="120" w:after="120"/>
              <w:ind w:left="720"/>
              <w:jc w:val="both"/>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k</m:t>
                  </m:r>
                </m:e>
                <m:sub>
                  <m:r>
                    <w:rPr>
                      <w:rFonts w:ascii="Cambria Math" w:hAnsi="Cambria Math"/>
                      <w:sz w:val="22"/>
                      <w:szCs w:val="22"/>
                    </w:rPr>
                    <m:t>m,z</m:t>
                  </m:r>
                </m:sub>
                <m:sup>
                  <m:r>
                    <w:rPr>
                      <w:rFonts w:ascii="Cambria Math" w:hAnsi="Cambria Math"/>
                      <w:sz w:val="22"/>
                      <w:szCs w:val="22"/>
                    </w:rPr>
                    <m:t>сез_нерег</m:t>
                  </m:r>
                </m:sup>
              </m:sSubSup>
            </m:oMath>
            <w:r w:rsidR="00020876" w:rsidRPr="002A54B1">
              <w:rPr>
                <w:rFonts w:ascii="Garamond" w:hAnsi="Garamond"/>
                <w:sz w:val="22"/>
                <w:szCs w:val="22"/>
              </w:rPr>
              <w:t xml:space="preserve"> – сезонный коэффициент для месяца </w:t>
            </w:r>
            <w:r w:rsidR="00020876" w:rsidRPr="002A54B1">
              <w:rPr>
                <w:rFonts w:ascii="Garamond" w:hAnsi="Garamond"/>
                <w:i/>
                <w:sz w:val="22"/>
                <w:szCs w:val="22"/>
              </w:rPr>
              <w:t>m</w:t>
            </w:r>
            <w:r w:rsidR="00020876" w:rsidRPr="002A54B1">
              <w:rPr>
                <w:rFonts w:ascii="Garamond" w:hAnsi="Garamond"/>
                <w:sz w:val="22"/>
                <w:szCs w:val="22"/>
              </w:rPr>
              <w:t xml:space="preserve"> в зоне </w:t>
            </w:r>
            <w:r w:rsidR="00020876" w:rsidRPr="002A54B1">
              <w:rPr>
                <w:rFonts w:ascii="Garamond" w:hAnsi="Garamond"/>
                <w:i/>
                <w:sz w:val="22"/>
                <w:szCs w:val="22"/>
              </w:rPr>
              <w:t>z</w:t>
            </w:r>
            <w:r w:rsidR="00020876" w:rsidRPr="002A54B1">
              <w:rPr>
                <w:rFonts w:ascii="Garamond" w:hAnsi="Garamond"/>
                <w:sz w:val="22"/>
                <w:szCs w:val="22"/>
              </w:rPr>
              <w:t>, отражающий распределение нерегулируемого объема потребления по 12 месяцам календарного года, определенный в соответствии с приложением 6 настоящего Положения;</w:t>
            </w:r>
          </w:p>
          <w:p w14:paraId="2BC5B11F" w14:textId="7EDA32D1" w:rsidR="00020876" w:rsidRPr="002A54B1" w:rsidRDefault="00AD115B" w:rsidP="00020876">
            <w:pPr>
              <w:pStyle w:val="Iauiue"/>
              <w:tabs>
                <w:tab w:val="num" w:pos="1080"/>
              </w:tabs>
              <w:spacing w:before="120" w:after="120"/>
              <w:ind w:left="720"/>
              <w:jc w:val="both"/>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k</m:t>
                  </m:r>
                </m:e>
                <m:sub>
                  <m:r>
                    <w:rPr>
                      <w:rFonts w:ascii="Cambria Math" w:hAnsi="Cambria Math"/>
                      <w:sz w:val="22"/>
                      <w:szCs w:val="22"/>
                    </w:rPr>
                    <m:t>m-2,z</m:t>
                  </m:r>
                </m:sub>
                <m:sup>
                  <m:r>
                    <w:rPr>
                      <w:rFonts w:ascii="Cambria Math" w:hAnsi="Cambria Math"/>
                      <w:sz w:val="22"/>
                      <w:szCs w:val="22"/>
                    </w:rPr>
                    <m:t>сез_нерег</m:t>
                  </m:r>
                </m:sup>
              </m:sSubSup>
            </m:oMath>
            <w:r w:rsidR="00020876" w:rsidRPr="002A54B1">
              <w:rPr>
                <w:rFonts w:ascii="Garamond" w:hAnsi="Garamond"/>
                <w:sz w:val="22"/>
                <w:szCs w:val="22"/>
              </w:rPr>
              <w:t xml:space="preserve"> – сезонный коэффициент для месяца </w:t>
            </w:r>
            <w:r w:rsidR="00020876" w:rsidRPr="002A54B1">
              <w:rPr>
                <w:rFonts w:ascii="Garamond" w:hAnsi="Garamond"/>
                <w:i/>
                <w:sz w:val="22"/>
                <w:szCs w:val="22"/>
              </w:rPr>
              <w:t>m</w:t>
            </w:r>
            <w:r w:rsidR="00020876" w:rsidRPr="002A54B1">
              <w:rPr>
                <w:rFonts w:ascii="Garamond" w:hAnsi="Garamond"/>
                <w:color w:val="000000"/>
                <w:sz w:val="22"/>
                <w:szCs w:val="22"/>
              </w:rPr>
              <w:t>–2</w:t>
            </w:r>
            <w:r w:rsidR="00020876" w:rsidRPr="002A54B1">
              <w:rPr>
                <w:rFonts w:ascii="Garamond" w:hAnsi="Garamond"/>
                <w:sz w:val="22"/>
                <w:szCs w:val="22"/>
              </w:rPr>
              <w:t xml:space="preserve"> в зоне </w:t>
            </w:r>
            <w:r w:rsidR="00020876" w:rsidRPr="002A54B1">
              <w:rPr>
                <w:rFonts w:ascii="Garamond" w:hAnsi="Garamond"/>
                <w:i/>
                <w:sz w:val="22"/>
                <w:szCs w:val="22"/>
              </w:rPr>
              <w:t>z</w:t>
            </w:r>
            <w:r w:rsidR="00020876" w:rsidRPr="002A54B1">
              <w:rPr>
                <w:rFonts w:ascii="Garamond" w:hAnsi="Garamond"/>
                <w:sz w:val="22"/>
                <w:szCs w:val="22"/>
              </w:rPr>
              <w:t>, отражающий распределение нерегулируемого объема потребления по 12 месяцам календарного года, определенный в соответствии с приложением 6 к настоящему Положению</w:t>
            </w:r>
            <w:r w:rsidR="003A50B5">
              <w:rPr>
                <w:rFonts w:ascii="Garamond" w:hAnsi="Garamond"/>
                <w:sz w:val="22"/>
                <w:szCs w:val="22"/>
              </w:rPr>
              <w:t>.</w:t>
            </w:r>
          </w:p>
          <w:p w14:paraId="5A28C01C" w14:textId="4CBDBCEB" w:rsidR="00020876" w:rsidRPr="002A54B1" w:rsidRDefault="00020876" w:rsidP="00020876">
            <w:pPr>
              <w:pStyle w:val="Iauiue"/>
              <w:spacing w:before="120" w:after="120"/>
              <w:ind w:firstLine="600"/>
              <w:jc w:val="both"/>
              <w:rPr>
                <w:rFonts w:ascii="Garamond" w:hAnsi="Garamond"/>
                <w:color w:val="000000"/>
                <w:sz w:val="22"/>
                <w:szCs w:val="22"/>
              </w:rPr>
            </w:pPr>
            <w:r w:rsidRPr="002A54B1">
              <w:rPr>
                <w:rFonts w:ascii="Garamond" w:hAnsi="Garamond"/>
                <w:sz w:val="22"/>
                <w:szCs w:val="22"/>
              </w:rPr>
              <w:t xml:space="preserve">В случае если ГТП потребления </w:t>
            </w:r>
            <w:r w:rsidRPr="002A54B1">
              <w:rPr>
                <w:rFonts w:ascii="Garamond" w:hAnsi="Garamond"/>
                <w:i/>
                <w:sz w:val="22"/>
                <w:szCs w:val="22"/>
              </w:rPr>
              <w:t>q</w:t>
            </w:r>
            <w:r w:rsidRPr="002A54B1">
              <w:rPr>
                <w:rFonts w:ascii="Garamond" w:hAnsi="Garamond"/>
                <w:sz w:val="22"/>
                <w:szCs w:val="22"/>
              </w:rPr>
              <w:t xml:space="preserve"> не удовлетворяет условиям п. 6.2 настоящего раздела Положения по состоянию на 1-е число месяца </w:t>
            </w:r>
            <w:r w:rsidRPr="002A54B1">
              <w:rPr>
                <w:rFonts w:ascii="Garamond" w:hAnsi="Garamond"/>
                <w:i/>
                <w:sz w:val="22"/>
                <w:szCs w:val="22"/>
                <w:lang w:val="en-US"/>
              </w:rPr>
              <w:t>m</w:t>
            </w:r>
            <w:r w:rsidRPr="002A54B1">
              <w:rPr>
                <w:rFonts w:ascii="Garamond" w:hAnsi="Garamond"/>
                <w:sz w:val="22"/>
                <w:szCs w:val="22"/>
              </w:rPr>
              <w:t xml:space="preserve">–2, то </w:t>
            </w:r>
            <m:oMath>
              <m:sSubSup>
                <m:sSubSupPr>
                  <m:ctrlPr>
                    <w:rPr>
                      <w:rFonts w:ascii="Cambria Math" w:hAnsi="Cambria Math"/>
                      <w:i/>
                      <w:sz w:val="22"/>
                      <w:szCs w:val="22"/>
                      <w:highlight w:val="yellow"/>
                    </w:rPr>
                  </m:ctrlPr>
                </m:sSubSupPr>
                <m:e>
                  <m:r>
                    <w:rPr>
                      <w:rFonts w:ascii="Cambria Math" w:hAnsi="Cambria Math"/>
                      <w:sz w:val="22"/>
                      <w:szCs w:val="22"/>
                      <w:highlight w:val="yellow"/>
                      <w:lang w:val="en-US"/>
                    </w:rPr>
                    <m:t>VC</m:t>
                  </m:r>
                </m:e>
                <m:sub>
                  <m:r>
                    <w:rPr>
                      <w:rFonts w:ascii="Cambria Math" w:hAnsi="Cambria Math"/>
                      <w:sz w:val="22"/>
                      <w:szCs w:val="22"/>
                      <w:highlight w:val="yellow"/>
                    </w:rPr>
                    <m:t>q,m-2</m:t>
                  </m:r>
                </m:sub>
                <m:sup>
                  <m:r>
                    <w:rPr>
                      <w:rFonts w:ascii="Cambria Math" w:hAnsi="Cambria Math"/>
                      <w:sz w:val="22"/>
                      <w:szCs w:val="22"/>
                      <w:highlight w:val="yellow"/>
                    </w:rPr>
                    <m:t>план</m:t>
                  </m:r>
                </m:sup>
              </m:sSubSup>
            </m:oMath>
            <w:r w:rsidR="00DB3554" w:rsidRPr="002A54B1">
              <w:rPr>
                <w:rFonts w:ascii="Garamond" w:hAnsi="Garamond"/>
                <w:sz w:val="22"/>
                <w:szCs w:val="22"/>
                <w:highlight w:val="yellow"/>
              </w:rPr>
              <w:t xml:space="preserve"> </w:t>
            </w:r>
            <w:r w:rsidRPr="002A54B1">
              <w:rPr>
                <w:rFonts w:ascii="Garamond" w:hAnsi="Garamond"/>
                <w:sz w:val="22"/>
                <w:szCs w:val="22"/>
                <w:highlight w:val="yellow"/>
              </w:rPr>
              <w:t>не определя</w:t>
            </w:r>
            <w:r w:rsidR="00DB3554" w:rsidRPr="002A54B1">
              <w:rPr>
                <w:rFonts w:ascii="Garamond" w:hAnsi="Garamond"/>
                <w:sz w:val="22"/>
                <w:szCs w:val="22"/>
                <w:highlight w:val="yellow"/>
              </w:rPr>
              <w:t>е</w:t>
            </w:r>
            <w:r w:rsidRPr="002A54B1">
              <w:rPr>
                <w:rFonts w:ascii="Garamond" w:hAnsi="Garamond"/>
                <w:sz w:val="22"/>
                <w:szCs w:val="22"/>
                <w:highlight w:val="yellow"/>
              </w:rPr>
              <w:t>тся.</w:t>
            </w:r>
          </w:p>
          <w:p w14:paraId="685EE7CF" w14:textId="662ED6B2" w:rsidR="00020876" w:rsidRPr="002A54B1" w:rsidRDefault="00020876" w:rsidP="00020876">
            <w:pPr>
              <w:pStyle w:val="Iauiue"/>
              <w:spacing w:before="120" w:after="120"/>
              <w:ind w:firstLine="600"/>
              <w:jc w:val="both"/>
              <w:rPr>
                <w:rFonts w:ascii="Garamond" w:hAnsi="Garamond"/>
                <w:sz w:val="22"/>
                <w:szCs w:val="22"/>
              </w:rPr>
            </w:pPr>
            <w:r w:rsidRPr="002A54B1">
              <w:rPr>
                <w:rFonts w:ascii="Garamond" w:hAnsi="Garamond"/>
                <w:color w:val="000000"/>
                <w:sz w:val="22"/>
                <w:szCs w:val="22"/>
              </w:rPr>
              <w:t xml:space="preserve">В случае если </w:t>
            </w:r>
            <m:oMath>
              <m:sSubSup>
                <m:sSubSupPr>
                  <m:ctrlPr>
                    <w:rPr>
                      <w:rFonts w:ascii="Cambria Math" w:hAnsi="Cambria Math"/>
                      <w:i/>
                      <w:sz w:val="22"/>
                      <w:szCs w:val="22"/>
                      <w:highlight w:val="yellow"/>
                    </w:rPr>
                  </m:ctrlPr>
                </m:sSubSupPr>
                <m:e>
                  <m:r>
                    <w:rPr>
                      <w:rFonts w:ascii="Cambria Math" w:hAnsi="Cambria Math"/>
                      <w:sz w:val="22"/>
                      <w:szCs w:val="22"/>
                      <w:highlight w:val="yellow"/>
                    </w:rPr>
                    <m:t>VC</m:t>
                  </m:r>
                </m:e>
                <m:sub>
                  <m:r>
                    <w:rPr>
                      <w:rFonts w:ascii="Cambria Math" w:hAnsi="Cambria Math"/>
                      <w:sz w:val="22"/>
                      <w:szCs w:val="22"/>
                      <w:highlight w:val="yellow"/>
                    </w:rPr>
                    <m:t>q,h</m:t>
                  </m:r>
                </m:sub>
                <m:sup>
                  <m:r>
                    <w:rPr>
                      <w:rFonts w:ascii="Cambria Math" w:hAnsi="Cambria Math"/>
                      <w:sz w:val="22"/>
                      <w:szCs w:val="22"/>
                      <w:highlight w:val="yellow"/>
                    </w:rPr>
                    <m:t>*ГТП пок</m:t>
                  </m:r>
                </m:sup>
              </m:sSubSup>
            </m:oMath>
            <w:r w:rsidR="00DB3554" w:rsidRPr="002A54B1">
              <w:rPr>
                <w:rFonts w:ascii="Garamond" w:hAnsi="Garamond"/>
                <w:sz w:val="22"/>
                <w:szCs w:val="22"/>
                <w:highlight w:val="yellow"/>
              </w:rPr>
              <w:t xml:space="preserve"> </w:t>
            </w:r>
            <w:r w:rsidRPr="002A54B1">
              <w:rPr>
                <w:rFonts w:ascii="Garamond" w:hAnsi="Garamond"/>
                <w:color w:val="000000"/>
                <w:sz w:val="22"/>
                <w:szCs w:val="22"/>
              </w:rPr>
              <w:t>не определен</w:t>
            </w:r>
            <w:r w:rsidR="00DB3554" w:rsidRPr="002A54B1">
              <w:rPr>
                <w:rFonts w:ascii="Garamond" w:hAnsi="Garamond"/>
                <w:color w:val="000000"/>
                <w:sz w:val="22"/>
                <w:szCs w:val="22"/>
                <w:highlight w:val="yellow"/>
              </w:rPr>
              <w:t>а</w:t>
            </w:r>
            <w:r w:rsidRPr="002A54B1">
              <w:rPr>
                <w:rFonts w:ascii="Garamond" w:hAnsi="Garamond"/>
                <w:color w:val="000000"/>
                <w:sz w:val="22"/>
                <w:szCs w:val="22"/>
              </w:rPr>
              <w:t xml:space="preserve">, то в </w:t>
            </w:r>
            <w:r w:rsidRPr="002A54B1">
              <w:rPr>
                <w:rFonts w:ascii="Garamond" w:hAnsi="Garamond"/>
                <w:sz w:val="22"/>
                <w:szCs w:val="22"/>
              </w:rPr>
              <w:t>расчете месячного прогнозного объема обязательств покупателя он</w:t>
            </w:r>
            <w:r w:rsidR="003A50B5" w:rsidRPr="003A50B5">
              <w:rPr>
                <w:rFonts w:ascii="Garamond" w:hAnsi="Garamond"/>
                <w:sz w:val="22"/>
                <w:szCs w:val="22"/>
                <w:highlight w:val="yellow"/>
              </w:rPr>
              <w:t>а</w:t>
            </w:r>
            <w:r w:rsidRPr="002A54B1">
              <w:rPr>
                <w:rFonts w:ascii="Garamond" w:hAnsi="Garamond"/>
                <w:sz w:val="22"/>
                <w:szCs w:val="22"/>
              </w:rPr>
              <w:t xml:space="preserve"> приравнива</w:t>
            </w:r>
            <w:r w:rsidR="003A50B5" w:rsidRPr="003A50B5">
              <w:rPr>
                <w:rFonts w:ascii="Garamond" w:hAnsi="Garamond"/>
                <w:sz w:val="22"/>
                <w:szCs w:val="22"/>
                <w:highlight w:val="yellow"/>
              </w:rPr>
              <w:t>е</w:t>
            </w:r>
            <w:r w:rsidRPr="002A54B1">
              <w:rPr>
                <w:rFonts w:ascii="Garamond" w:hAnsi="Garamond"/>
                <w:sz w:val="22"/>
                <w:szCs w:val="22"/>
              </w:rPr>
              <w:t>тся к нулю</w:t>
            </w:r>
            <w:r w:rsidRPr="002A54B1">
              <w:rPr>
                <w:rFonts w:ascii="Garamond" w:hAnsi="Garamond"/>
                <w:color w:val="000000"/>
                <w:sz w:val="22"/>
                <w:szCs w:val="22"/>
              </w:rPr>
              <w:t>.</w:t>
            </w:r>
          </w:p>
          <w:p w14:paraId="1BEFD0C9" w14:textId="77777777" w:rsidR="006B6810" w:rsidRPr="002A54B1" w:rsidRDefault="006B6810" w:rsidP="00641270">
            <w:pPr>
              <w:pStyle w:val="subsubclauseindent"/>
              <w:tabs>
                <w:tab w:val="left" w:pos="567"/>
              </w:tabs>
              <w:ind w:left="0" w:firstLine="567"/>
              <w:rPr>
                <w:rFonts w:ascii="Garamond" w:eastAsia="Times New Roman" w:hAnsi="Garamond"/>
                <w:sz w:val="22"/>
                <w:szCs w:val="22"/>
              </w:rPr>
            </w:pPr>
          </w:p>
        </w:tc>
      </w:tr>
      <w:tr w:rsidR="006B6810" w:rsidRPr="002A54B1" w14:paraId="36CAD601" w14:textId="77777777" w:rsidTr="002A54B1">
        <w:trPr>
          <w:trHeight w:val="350"/>
        </w:trPr>
        <w:tc>
          <w:tcPr>
            <w:tcW w:w="332" w:type="pct"/>
            <w:shd w:val="clear" w:color="auto" w:fill="auto"/>
          </w:tcPr>
          <w:p w14:paraId="017ACAE4" w14:textId="77777777" w:rsidR="006B6810" w:rsidRPr="002A54B1" w:rsidRDefault="006B6810" w:rsidP="00641270">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t>6.3.2</w:t>
            </w:r>
          </w:p>
        </w:tc>
        <w:tc>
          <w:tcPr>
            <w:tcW w:w="2437" w:type="pct"/>
          </w:tcPr>
          <w:p w14:paraId="5EC6300B" w14:textId="77777777" w:rsidR="006B6810" w:rsidRPr="002A54B1" w:rsidRDefault="006B6810" w:rsidP="003A50B5">
            <w:pPr>
              <w:tabs>
                <w:tab w:val="left" w:pos="567"/>
              </w:tabs>
              <w:spacing w:before="120" w:after="120" w:line="240" w:lineRule="auto"/>
              <w:ind w:firstLine="603"/>
              <w:jc w:val="both"/>
              <w:rPr>
                <w:rFonts w:ascii="Garamond" w:hAnsi="Garamond"/>
              </w:rPr>
            </w:pPr>
            <w:r w:rsidRPr="002A54B1">
              <w:rPr>
                <w:rFonts w:ascii="Garamond" w:hAnsi="Garamond"/>
              </w:rPr>
              <w:t xml:space="preserve">Месячный прогнозный объем обязательств покупателя </w:t>
            </w:r>
            <w:r w:rsidRPr="002A54B1">
              <w:rPr>
                <w:rFonts w:ascii="Garamond" w:hAnsi="Garamond"/>
                <w:i/>
                <w:lang w:val="en-US"/>
              </w:rPr>
              <w:t>j</w:t>
            </w:r>
            <w:r w:rsidRPr="002A54B1">
              <w:rPr>
                <w:rFonts w:ascii="Garamond" w:hAnsi="Garamond"/>
              </w:rPr>
              <w:t xml:space="preserve"> на оптовом рынке в отношении договора купли-продажи электрической энергии по результатам конкурентного отбора заявок для балансирования системы</w:t>
            </w:r>
            <w:r w:rsidRPr="002A54B1">
              <w:rPr>
                <w:rFonts w:ascii="Garamond" w:hAnsi="Garamond"/>
                <w:highlight w:val="yellow"/>
              </w:rPr>
              <w:t>, договора купли-продажи электрической энергии по результатам конкурентного отбора заявок для балансирования системы в обеспечение поставки электрической энергии в объеме перетока по границе с ценовыми зонами оптового рынка</w:t>
            </w:r>
            <w:r w:rsidRPr="002A54B1">
              <w:rPr>
                <w:rFonts w:ascii="Garamond" w:hAnsi="Garamond"/>
              </w:rPr>
              <w:t xml:space="preserve"> за месяц </w:t>
            </w:r>
            <w:r w:rsidRPr="002A54B1">
              <w:rPr>
                <w:rFonts w:ascii="Garamond" w:hAnsi="Garamond"/>
                <w:i/>
              </w:rPr>
              <w:t>m–</w:t>
            </w:r>
            <w:r w:rsidRPr="002A54B1">
              <w:rPr>
                <w:rFonts w:ascii="Garamond" w:hAnsi="Garamond"/>
              </w:rPr>
              <w:t xml:space="preserve">1 для определения покупателем необходимого размера финансовых гарантий на месяц </w:t>
            </w:r>
            <w:r w:rsidRPr="002A54B1">
              <w:rPr>
                <w:rFonts w:ascii="Garamond" w:hAnsi="Garamond"/>
                <w:i/>
              </w:rPr>
              <w:t>m</w:t>
            </w:r>
            <w:r w:rsidRPr="002A54B1">
              <w:rPr>
                <w:rFonts w:ascii="Garamond" w:hAnsi="Garamond"/>
              </w:rPr>
              <w:t xml:space="preserve"> рассчитывается по нижеприведенным формулам. Расчет производится по ГТП потребления </w:t>
            </w:r>
            <w:r w:rsidRPr="002A54B1">
              <w:rPr>
                <w:rFonts w:ascii="Garamond" w:hAnsi="Garamond"/>
                <w:i/>
              </w:rPr>
              <w:t>q</w:t>
            </w:r>
            <w:r w:rsidRPr="002A54B1">
              <w:rPr>
                <w:rFonts w:ascii="Garamond" w:hAnsi="Garamond"/>
              </w:rPr>
              <w:t xml:space="preserve">, по которым имелось право участия в торговле электрической энергией и (или) мощностью на оптовом рынке на 1-е число месяца </w:t>
            </w:r>
            <w:r w:rsidRPr="002A54B1">
              <w:rPr>
                <w:rFonts w:ascii="Garamond" w:hAnsi="Garamond"/>
                <w:i/>
              </w:rPr>
              <w:t>m–</w:t>
            </w:r>
            <w:r w:rsidRPr="002A54B1">
              <w:rPr>
                <w:rFonts w:ascii="Garamond" w:hAnsi="Garamond"/>
              </w:rPr>
              <w:t>1.</w:t>
            </w:r>
          </w:p>
          <w:p w14:paraId="742DFE12" w14:textId="77777777" w:rsidR="006B6810" w:rsidRPr="002A54B1" w:rsidRDefault="00C00931" w:rsidP="00641270">
            <w:pPr>
              <w:pStyle w:val="4"/>
              <w:ind w:left="0" w:firstLine="600"/>
              <w:rPr>
                <w:rFonts w:ascii="Garamond" w:hAnsi="Garamond"/>
                <w:sz w:val="22"/>
                <w:szCs w:val="22"/>
                <w:lang w:val="ru-RU"/>
              </w:rPr>
            </w:pPr>
            <w:r w:rsidRPr="002A54B1">
              <w:rPr>
                <w:rFonts w:ascii="Garamond" w:hAnsi="Garamond"/>
                <w:sz w:val="22"/>
                <w:szCs w:val="22"/>
                <w:lang w:val="ru-RU"/>
              </w:rPr>
              <w:t>…</w:t>
            </w:r>
          </w:p>
        </w:tc>
        <w:tc>
          <w:tcPr>
            <w:tcW w:w="2231" w:type="pct"/>
          </w:tcPr>
          <w:p w14:paraId="2378E94F" w14:textId="77777777" w:rsidR="006B6810" w:rsidRPr="002A54B1" w:rsidRDefault="006B6810" w:rsidP="003A50B5">
            <w:pPr>
              <w:tabs>
                <w:tab w:val="left" w:pos="567"/>
              </w:tabs>
              <w:spacing w:before="120" w:after="120" w:line="240" w:lineRule="auto"/>
              <w:ind w:firstLine="603"/>
              <w:jc w:val="both"/>
              <w:rPr>
                <w:rFonts w:ascii="Garamond" w:hAnsi="Garamond"/>
              </w:rPr>
            </w:pPr>
            <w:r w:rsidRPr="002A54B1">
              <w:rPr>
                <w:rFonts w:ascii="Garamond" w:hAnsi="Garamond"/>
              </w:rPr>
              <w:t xml:space="preserve">Месячный прогнозный объем обязательств покупателя </w:t>
            </w:r>
            <w:r w:rsidRPr="002A54B1">
              <w:rPr>
                <w:rFonts w:ascii="Garamond" w:hAnsi="Garamond"/>
                <w:i/>
                <w:lang w:val="en-US"/>
              </w:rPr>
              <w:t>j</w:t>
            </w:r>
            <w:r w:rsidRPr="002A54B1">
              <w:rPr>
                <w:rFonts w:ascii="Garamond" w:hAnsi="Garamond"/>
              </w:rPr>
              <w:t xml:space="preserve"> на оптовом рынке в отношении договора купли-продажи электрической энергии по результатам конкурентного отбора заявок для балансирования системы за месяц </w:t>
            </w:r>
            <w:r w:rsidRPr="002A54B1">
              <w:rPr>
                <w:rFonts w:ascii="Garamond" w:hAnsi="Garamond"/>
                <w:i/>
              </w:rPr>
              <w:t>m–</w:t>
            </w:r>
            <w:r w:rsidRPr="002A54B1">
              <w:rPr>
                <w:rFonts w:ascii="Garamond" w:hAnsi="Garamond"/>
              </w:rPr>
              <w:t xml:space="preserve">1 для определения покупателем необходимого размера финансовых гарантий на месяц </w:t>
            </w:r>
            <w:r w:rsidRPr="002A54B1">
              <w:rPr>
                <w:rFonts w:ascii="Garamond" w:hAnsi="Garamond"/>
                <w:i/>
              </w:rPr>
              <w:t>m</w:t>
            </w:r>
            <w:r w:rsidRPr="002A54B1">
              <w:rPr>
                <w:rFonts w:ascii="Garamond" w:hAnsi="Garamond"/>
              </w:rPr>
              <w:t xml:space="preserve"> рассчитывается по нижеприведенным формулам. Расчет производится по ГТП потребления </w:t>
            </w:r>
            <w:r w:rsidRPr="002A54B1">
              <w:rPr>
                <w:rFonts w:ascii="Garamond" w:hAnsi="Garamond"/>
                <w:i/>
              </w:rPr>
              <w:t>q</w:t>
            </w:r>
            <w:r w:rsidRPr="002A54B1">
              <w:rPr>
                <w:rFonts w:ascii="Garamond" w:hAnsi="Garamond"/>
              </w:rPr>
              <w:t xml:space="preserve">, по которым имелось право участия в торговле электрической энергией и (или) мощностью на оптовом рынке на 1-е число месяца </w:t>
            </w:r>
            <w:r w:rsidRPr="002A54B1">
              <w:rPr>
                <w:rFonts w:ascii="Garamond" w:hAnsi="Garamond"/>
                <w:i/>
              </w:rPr>
              <w:t>m–</w:t>
            </w:r>
            <w:r w:rsidRPr="002A54B1">
              <w:rPr>
                <w:rFonts w:ascii="Garamond" w:hAnsi="Garamond"/>
              </w:rPr>
              <w:t>1.</w:t>
            </w:r>
          </w:p>
          <w:p w14:paraId="0E8FCA73" w14:textId="77777777" w:rsidR="006B6810" w:rsidRPr="002A54B1" w:rsidRDefault="00C00931" w:rsidP="00641270">
            <w:pPr>
              <w:pStyle w:val="4"/>
              <w:ind w:left="0" w:firstLine="600"/>
              <w:rPr>
                <w:rFonts w:ascii="Garamond" w:hAnsi="Garamond"/>
                <w:sz w:val="22"/>
                <w:szCs w:val="22"/>
                <w:lang w:val="ru-RU"/>
              </w:rPr>
            </w:pPr>
            <w:r w:rsidRPr="002A54B1">
              <w:rPr>
                <w:rFonts w:ascii="Garamond" w:hAnsi="Garamond"/>
                <w:sz w:val="22"/>
                <w:szCs w:val="22"/>
                <w:lang w:val="ru-RU"/>
              </w:rPr>
              <w:t>…</w:t>
            </w:r>
          </w:p>
          <w:p w14:paraId="3D56676F" w14:textId="77777777" w:rsidR="006B6810" w:rsidRPr="002A54B1" w:rsidRDefault="006B6810" w:rsidP="00641270">
            <w:pPr>
              <w:pStyle w:val="subsubclauseindent"/>
              <w:tabs>
                <w:tab w:val="left" w:pos="567"/>
              </w:tabs>
              <w:ind w:left="0" w:firstLine="567"/>
              <w:rPr>
                <w:rFonts w:ascii="Garamond" w:eastAsia="Times New Roman" w:hAnsi="Garamond"/>
                <w:sz w:val="22"/>
                <w:szCs w:val="22"/>
              </w:rPr>
            </w:pPr>
          </w:p>
        </w:tc>
      </w:tr>
      <w:tr w:rsidR="006B6810" w:rsidRPr="002A54B1" w14:paraId="7774B899" w14:textId="77777777" w:rsidTr="002A54B1">
        <w:trPr>
          <w:trHeight w:val="350"/>
        </w:trPr>
        <w:tc>
          <w:tcPr>
            <w:tcW w:w="332" w:type="pct"/>
            <w:shd w:val="clear" w:color="auto" w:fill="auto"/>
          </w:tcPr>
          <w:p w14:paraId="1E80C58C" w14:textId="77777777" w:rsidR="006B6810" w:rsidRPr="002A54B1" w:rsidRDefault="006B6810" w:rsidP="00641270">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t>6.3.3</w:t>
            </w:r>
          </w:p>
        </w:tc>
        <w:tc>
          <w:tcPr>
            <w:tcW w:w="2437" w:type="pct"/>
          </w:tcPr>
          <w:p w14:paraId="4D2755E3" w14:textId="77777777" w:rsidR="006B6810" w:rsidRPr="002A54B1" w:rsidRDefault="006B6810" w:rsidP="003A50B5">
            <w:pPr>
              <w:spacing w:before="120" w:after="120" w:line="240" w:lineRule="auto"/>
              <w:ind w:firstLine="603"/>
              <w:jc w:val="both"/>
              <w:rPr>
                <w:rFonts w:ascii="Garamond" w:eastAsia="Times New Roman" w:hAnsi="Garamond"/>
              </w:rPr>
            </w:pPr>
            <w:r w:rsidRPr="002A54B1">
              <w:rPr>
                <w:rFonts w:ascii="Garamond" w:eastAsia="Times New Roman" w:hAnsi="Garamond"/>
              </w:rPr>
              <w:t xml:space="preserve">Месячный прогнозный объем обязательств покупателя </w:t>
            </w:r>
            <w:r w:rsidRPr="002A54B1">
              <w:rPr>
                <w:rFonts w:ascii="Garamond" w:eastAsia="Times New Roman" w:hAnsi="Garamond"/>
                <w:i/>
                <w:lang w:val="en-AU"/>
              </w:rPr>
              <w:t>j</w:t>
            </w:r>
            <w:r w:rsidRPr="002A54B1">
              <w:rPr>
                <w:rFonts w:ascii="Garamond" w:eastAsia="Times New Roman" w:hAnsi="Garamond"/>
              </w:rPr>
              <w:t xml:space="preserve"> на оптовом рынке в отношении договора купли-продажи электрической энергии в НЦЗ за месяц </w:t>
            </w:r>
            <w:r w:rsidRPr="002A54B1">
              <w:rPr>
                <w:rFonts w:ascii="Garamond" w:eastAsia="Times New Roman" w:hAnsi="Garamond"/>
                <w:i/>
                <w:lang w:val="en-AU"/>
              </w:rPr>
              <w:t>m</w:t>
            </w:r>
            <w:r w:rsidRPr="002A54B1">
              <w:rPr>
                <w:rFonts w:ascii="Garamond" w:eastAsia="Times New Roman" w:hAnsi="Garamond"/>
                <w:i/>
              </w:rPr>
              <w:t>–</w:t>
            </w:r>
            <w:r w:rsidRPr="002A54B1">
              <w:rPr>
                <w:rFonts w:ascii="Garamond" w:eastAsia="Times New Roman" w:hAnsi="Garamond"/>
              </w:rPr>
              <w:t xml:space="preserve">1 для определения покупателем необходимого размера финансовых гарантий на месяц </w:t>
            </w:r>
            <w:r w:rsidRPr="002A54B1">
              <w:rPr>
                <w:rFonts w:ascii="Garamond" w:eastAsia="Times New Roman" w:hAnsi="Garamond"/>
                <w:i/>
                <w:lang w:val="en-AU"/>
              </w:rPr>
              <w:t>m</w:t>
            </w:r>
            <w:r w:rsidRPr="002A54B1">
              <w:rPr>
                <w:rFonts w:ascii="Garamond" w:eastAsia="Times New Roman" w:hAnsi="Garamond"/>
              </w:rPr>
              <w:t xml:space="preserve"> рассчитывается по нижеприведенным формулам. Расчет производится по ГТП потребления </w:t>
            </w:r>
            <w:r w:rsidRPr="002A54B1">
              <w:rPr>
                <w:rFonts w:ascii="Garamond" w:eastAsia="Times New Roman" w:hAnsi="Garamond"/>
                <w:i/>
                <w:lang w:val="en-AU"/>
              </w:rPr>
              <w:t>q</w:t>
            </w:r>
            <w:r w:rsidRPr="002A54B1">
              <w:rPr>
                <w:rFonts w:ascii="Garamond" w:eastAsia="Times New Roman" w:hAnsi="Garamond"/>
                <w:i/>
              </w:rPr>
              <w:t xml:space="preserve"> </w:t>
            </w:r>
            <w:r w:rsidRPr="002A54B1">
              <w:rPr>
                <w:rFonts w:ascii="Garamond" w:eastAsia="Times New Roman" w:hAnsi="Garamond"/>
              </w:rPr>
              <w:t>покупателей</w:t>
            </w:r>
            <w:r w:rsidRPr="002A54B1">
              <w:rPr>
                <w:rFonts w:ascii="Garamond" w:eastAsia="Times New Roman" w:hAnsi="Garamond"/>
                <w:i/>
              </w:rPr>
              <w:t xml:space="preserve"> </w:t>
            </w:r>
            <w:r w:rsidRPr="002A54B1">
              <w:rPr>
                <w:rFonts w:ascii="Garamond" w:eastAsia="Times New Roman" w:hAnsi="Garamond"/>
                <w:i/>
                <w:lang w:val="en-AU"/>
              </w:rPr>
              <w:t>j</w:t>
            </w:r>
            <w:r w:rsidRPr="002A54B1">
              <w:rPr>
                <w:rFonts w:ascii="Garamond" w:eastAsia="Times New Roman" w:hAnsi="Garamond"/>
                <w:i/>
              </w:rPr>
              <w:t xml:space="preserve"> </w:t>
            </w:r>
            <w:r w:rsidRPr="002A54B1">
              <w:rPr>
                <w:rFonts w:ascii="Garamond" w:eastAsia="Times New Roman" w:hAnsi="Garamond"/>
              </w:rPr>
              <w:t>на оптовом рынке в месяце</w:t>
            </w:r>
            <w:r w:rsidRPr="002A54B1">
              <w:rPr>
                <w:rFonts w:ascii="Garamond" w:eastAsia="Times New Roman" w:hAnsi="Garamond"/>
                <w:i/>
              </w:rPr>
              <w:t xml:space="preserve"> </w:t>
            </w:r>
            <w:r w:rsidRPr="002A54B1">
              <w:rPr>
                <w:rFonts w:ascii="Garamond" w:eastAsia="Times New Roman" w:hAnsi="Garamond"/>
                <w:i/>
                <w:lang w:val="en-AU"/>
              </w:rPr>
              <w:t>m</w:t>
            </w:r>
            <w:r w:rsidRPr="002A54B1">
              <w:rPr>
                <w:rFonts w:ascii="Garamond" w:eastAsia="Times New Roman" w:hAnsi="Garamond"/>
                <w:i/>
              </w:rPr>
              <w:t>–</w:t>
            </w:r>
            <w:r w:rsidRPr="002A54B1">
              <w:rPr>
                <w:rFonts w:ascii="Garamond" w:eastAsia="Times New Roman" w:hAnsi="Garamond"/>
              </w:rPr>
              <w:t xml:space="preserve">1, по которым имелось право участия в торговле электрической энергией и (или) мощностью на оптовом рынке на 1-е число месяца </w:t>
            </w:r>
            <w:r w:rsidRPr="002A54B1">
              <w:rPr>
                <w:rFonts w:ascii="Garamond" w:eastAsia="Times New Roman" w:hAnsi="Garamond"/>
                <w:i/>
                <w:lang w:val="en-AU"/>
              </w:rPr>
              <w:t>m</w:t>
            </w:r>
            <w:r w:rsidRPr="002A54B1">
              <w:rPr>
                <w:rFonts w:ascii="Garamond" w:eastAsia="Times New Roman" w:hAnsi="Garamond"/>
                <w:i/>
              </w:rPr>
              <w:t>–</w:t>
            </w:r>
            <w:r w:rsidRPr="002A54B1">
              <w:rPr>
                <w:rFonts w:ascii="Garamond" w:eastAsia="Times New Roman" w:hAnsi="Garamond"/>
              </w:rPr>
              <w:t>1.</w:t>
            </w:r>
          </w:p>
          <w:p w14:paraId="7916D0FC" w14:textId="77777777" w:rsidR="006B6810" w:rsidRPr="002A54B1" w:rsidRDefault="006B6810" w:rsidP="00A8065A">
            <w:pPr>
              <w:spacing w:before="120" w:after="120" w:line="240" w:lineRule="auto"/>
              <w:rPr>
                <w:rFonts w:ascii="Garamond" w:eastAsia="Times New Roman" w:hAnsi="Garamond"/>
                <w:position w:val="-14"/>
                <w:lang w:eastAsia="ru-RU"/>
              </w:rPr>
            </w:pPr>
            <w:r w:rsidRPr="002A54B1">
              <w:rPr>
                <w:rFonts w:ascii="Garamond" w:eastAsia="Times New Roman" w:hAnsi="Garamond"/>
                <w:position w:val="-24"/>
                <w:highlight w:val="yellow"/>
                <w:lang w:eastAsia="ru-RU"/>
              </w:rPr>
              <w:object w:dxaOrig="5260" w:dyaOrig="680" w14:anchorId="3B9D132B">
                <v:shape id="_x0000_i1055" type="#_x0000_t75" style="width:254.05pt;height:34.65pt" o:ole="">
                  <v:imagedata r:id="rId64" o:title=""/>
                </v:shape>
                <o:OLEObject Type="Embed" ProgID="Equation.3" ShapeID="_x0000_i1055" DrawAspect="Content" ObjectID="_1791026540" r:id="rId65"/>
              </w:object>
            </w:r>
            <w:r w:rsidRPr="002A54B1">
              <w:rPr>
                <w:rFonts w:ascii="Garamond" w:eastAsia="Times New Roman" w:hAnsi="Garamond"/>
                <w:position w:val="-14"/>
                <w:lang w:eastAsia="ru-RU"/>
              </w:rPr>
              <w:t xml:space="preserve"> (с НДС),</w:t>
            </w:r>
          </w:p>
          <w:p w14:paraId="7B5C467C" w14:textId="77777777" w:rsidR="006B6810" w:rsidRPr="002A54B1" w:rsidRDefault="006B6810" w:rsidP="00641270">
            <w:pPr>
              <w:tabs>
                <w:tab w:val="num" w:pos="180"/>
              </w:tabs>
              <w:spacing w:before="120" w:after="120" w:line="240" w:lineRule="auto"/>
              <w:ind w:left="180" w:hanging="38"/>
              <w:jc w:val="both"/>
              <w:outlineLvl w:val="3"/>
              <w:rPr>
                <w:rFonts w:ascii="Garamond" w:eastAsia="Times New Roman" w:hAnsi="Garamond"/>
                <w:b/>
                <w:i/>
              </w:rPr>
            </w:pPr>
            <w:r w:rsidRPr="002A54B1">
              <w:rPr>
                <w:rFonts w:ascii="Garamond" w:eastAsia="Times New Roman" w:hAnsi="Garamond"/>
                <w:position w:val="-12"/>
                <w:lang w:eastAsia="ru-RU"/>
              </w:rPr>
              <w:object w:dxaOrig="540" w:dyaOrig="380" w14:anchorId="13F51BFC">
                <v:shape id="_x0000_i1056" type="#_x0000_t75" style="width:27.15pt;height:17.65pt" o:ole="">
                  <v:imagedata r:id="rId66" o:title=""/>
                </v:shape>
                <o:OLEObject Type="Embed" ProgID="Equation.3" ShapeID="_x0000_i1056" DrawAspect="Content" ObjectID="_1791026541" r:id="rId67"/>
              </w:object>
            </w:r>
            <w:r w:rsidRPr="002A54B1">
              <w:rPr>
                <w:rFonts w:ascii="Garamond" w:eastAsia="Times New Roman" w:hAnsi="Garamond"/>
                <w:lang w:eastAsia="ru-RU"/>
              </w:rPr>
              <w:t xml:space="preserve"> – ставка налога на добавленную стоимость (НДС), действующая в отношении месяца </w:t>
            </w:r>
            <w:r w:rsidRPr="002A54B1">
              <w:rPr>
                <w:rFonts w:ascii="Garamond" w:eastAsia="Times New Roman" w:hAnsi="Garamond"/>
                <w:i/>
                <w:lang w:eastAsia="ru-RU"/>
              </w:rPr>
              <w:t xml:space="preserve">m, </w:t>
            </w:r>
            <w:r w:rsidRPr="002A54B1">
              <w:rPr>
                <w:rFonts w:ascii="Garamond" w:eastAsia="Times New Roman" w:hAnsi="Garamond"/>
                <w:lang w:eastAsia="ru-RU"/>
              </w:rPr>
              <w:t>%</w:t>
            </w:r>
          </w:p>
          <w:p w14:paraId="1E08F577" w14:textId="77777777" w:rsidR="006B6810" w:rsidRPr="002A54B1" w:rsidRDefault="006B6810" w:rsidP="00641270">
            <w:pPr>
              <w:tabs>
                <w:tab w:val="num" w:pos="864"/>
              </w:tabs>
              <w:spacing w:before="120" w:after="120" w:line="240" w:lineRule="auto"/>
              <w:ind w:firstLine="659"/>
              <w:jc w:val="center"/>
              <w:outlineLvl w:val="3"/>
              <w:rPr>
                <w:rFonts w:ascii="Garamond" w:eastAsia="Times New Roman" w:hAnsi="Garamond"/>
                <w:position w:val="-14"/>
              </w:rPr>
            </w:pPr>
            <w:r w:rsidRPr="002A54B1">
              <w:rPr>
                <w:rFonts w:ascii="Garamond" w:eastAsia="Times New Roman" w:hAnsi="Garamond"/>
                <w:b/>
                <w:i/>
                <w:position w:val="-30"/>
                <w:highlight w:val="yellow"/>
              </w:rPr>
              <w:object w:dxaOrig="3640" w:dyaOrig="560" w14:anchorId="3D3F5156">
                <v:shape id="_x0000_i1057" type="#_x0000_t75" style="width:179.3pt;height:29.9pt" o:ole="">
                  <v:imagedata r:id="rId68" o:title=""/>
                </v:shape>
                <o:OLEObject Type="Embed" ProgID="Equation.3" ShapeID="_x0000_i1057" DrawAspect="Content" ObjectID="_1791026542" r:id="rId69"/>
              </w:object>
            </w:r>
            <w:r w:rsidRPr="002A54B1">
              <w:rPr>
                <w:rFonts w:ascii="Garamond" w:eastAsia="Times New Roman" w:hAnsi="Garamond"/>
                <w:position w:val="-14"/>
              </w:rPr>
              <w:t xml:space="preserve"> (без НДС).</w:t>
            </w:r>
          </w:p>
          <w:p w14:paraId="58BD97CB" w14:textId="77777777" w:rsidR="006B6810" w:rsidRPr="002A54B1" w:rsidRDefault="006B6810" w:rsidP="00641270">
            <w:pPr>
              <w:tabs>
                <w:tab w:val="num" w:pos="864"/>
              </w:tabs>
              <w:spacing w:before="120" w:after="120" w:line="240" w:lineRule="auto"/>
              <w:ind w:firstLine="659"/>
              <w:jc w:val="both"/>
              <w:outlineLvl w:val="3"/>
              <w:rPr>
                <w:rFonts w:ascii="Garamond" w:eastAsia="Times New Roman" w:hAnsi="Garamond"/>
                <w:position w:val="-14"/>
              </w:rPr>
            </w:pPr>
            <w:r w:rsidRPr="002A54B1">
              <w:rPr>
                <w:rFonts w:ascii="Garamond" w:eastAsia="Times New Roman" w:hAnsi="Garamond"/>
                <w:position w:val="-14"/>
                <w:highlight w:val="yellow"/>
              </w:rPr>
              <w:t>Для второй неценовой зоны и неценовой зоны Калининградской области:</w:t>
            </w:r>
          </w:p>
          <w:p w14:paraId="7C751E1C" w14:textId="77777777" w:rsidR="006B6810" w:rsidRPr="002A54B1" w:rsidRDefault="006B6810" w:rsidP="00641270">
            <w:pPr>
              <w:tabs>
                <w:tab w:val="num" w:pos="864"/>
              </w:tabs>
              <w:spacing w:before="120" w:after="120" w:line="240" w:lineRule="auto"/>
              <w:ind w:firstLine="659"/>
              <w:jc w:val="center"/>
              <w:outlineLvl w:val="3"/>
              <w:rPr>
                <w:rFonts w:ascii="Garamond" w:eastAsia="Times New Roman" w:hAnsi="Garamond"/>
              </w:rPr>
            </w:pPr>
            <w:r w:rsidRPr="002A54B1">
              <w:rPr>
                <w:rFonts w:ascii="Garamond" w:eastAsia="Times New Roman" w:hAnsi="Garamond"/>
                <w:position w:val="-14"/>
                <w:highlight w:val="yellow"/>
              </w:rPr>
              <w:object w:dxaOrig="4340" w:dyaOrig="400" w14:anchorId="41203253">
                <v:shape id="_x0000_i1058" type="#_x0000_t75" style="width:208.55pt;height:22.4pt" o:ole="">
                  <v:imagedata r:id="rId70" o:title=""/>
                </v:shape>
                <o:OLEObject Type="Embed" ProgID="Equation.3" ShapeID="_x0000_i1058" DrawAspect="Content" ObjectID="_1791026543" r:id="rId71"/>
              </w:object>
            </w:r>
            <w:r w:rsidRPr="002A54B1">
              <w:rPr>
                <w:rFonts w:ascii="Garamond" w:eastAsia="Times New Roman" w:hAnsi="Garamond"/>
              </w:rPr>
              <w:t>.</w:t>
            </w:r>
          </w:p>
          <w:p w14:paraId="3411106F" w14:textId="77777777" w:rsidR="006B6810" w:rsidRPr="002A54B1" w:rsidRDefault="006B6810" w:rsidP="00641270">
            <w:pPr>
              <w:tabs>
                <w:tab w:val="num" w:pos="864"/>
              </w:tabs>
              <w:spacing w:before="120" w:after="120" w:line="240" w:lineRule="auto"/>
              <w:ind w:firstLine="659"/>
              <w:jc w:val="both"/>
              <w:outlineLvl w:val="3"/>
              <w:rPr>
                <w:rFonts w:ascii="Garamond" w:eastAsia="Times New Roman" w:hAnsi="Garamond"/>
                <w:position w:val="-14"/>
                <w:highlight w:val="yellow"/>
              </w:rPr>
            </w:pPr>
            <w:r w:rsidRPr="002A54B1">
              <w:rPr>
                <w:rFonts w:ascii="Garamond" w:eastAsia="Times New Roman" w:hAnsi="Garamond"/>
                <w:position w:val="-14"/>
                <w:highlight w:val="yellow"/>
              </w:rPr>
              <w:t>Для неценовых зон Архангельской области и Республики Коми:</w:t>
            </w:r>
          </w:p>
          <w:p w14:paraId="0DB03A55" w14:textId="6D354EEC" w:rsidR="006B6810" w:rsidRPr="002A54B1" w:rsidRDefault="00A8065A" w:rsidP="00641270">
            <w:pPr>
              <w:tabs>
                <w:tab w:val="num" w:pos="864"/>
              </w:tabs>
              <w:spacing w:before="120" w:after="120" w:line="240" w:lineRule="auto"/>
              <w:jc w:val="center"/>
              <w:outlineLvl w:val="3"/>
              <w:rPr>
                <w:rFonts w:ascii="Garamond" w:eastAsia="Times New Roman" w:hAnsi="Garamond"/>
                <w:highlight w:val="yellow"/>
              </w:rPr>
            </w:pPr>
            <w:r w:rsidRPr="002A54B1">
              <w:rPr>
                <w:rFonts w:ascii="Garamond" w:eastAsia="Times New Roman" w:hAnsi="Garamond"/>
                <w:position w:val="-50"/>
                <w:highlight w:val="yellow"/>
              </w:rPr>
              <w:object w:dxaOrig="9160" w:dyaOrig="940" w14:anchorId="0B376B14">
                <v:shape id="_x0000_i1059" type="#_x0000_t75" style="width:313.8pt;height:37.35pt" o:ole="">
                  <v:imagedata r:id="rId72" o:title=""/>
                </v:shape>
                <o:OLEObject Type="Embed" ProgID="Equation.3" ShapeID="_x0000_i1059" DrawAspect="Content" ObjectID="_1791026544" r:id="rId73"/>
              </w:object>
            </w:r>
            <w:r w:rsidR="006B6810" w:rsidRPr="002A54B1">
              <w:rPr>
                <w:rFonts w:ascii="Garamond" w:eastAsia="Times New Roman" w:hAnsi="Garamond"/>
                <w:highlight w:val="yellow"/>
              </w:rPr>
              <w:t>,</w:t>
            </w:r>
          </w:p>
          <w:p w14:paraId="3CBA97B6" w14:textId="77777777" w:rsidR="006B6810" w:rsidRPr="002A54B1" w:rsidRDefault="006B6810" w:rsidP="00641270">
            <w:pPr>
              <w:tabs>
                <w:tab w:val="num" w:pos="864"/>
              </w:tabs>
              <w:spacing w:before="120" w:after="120" w:line="240" w:lineRule="auto"/>
              <w:ind w:left="479" w:hanging="479"/>
              <w:jc w:val="both"/>
              <w:outlineLvl w:val="3"/>
              <w:rPr>
                <w:rFonts w:ascii="Garamond" w:eastAsia="Times New Roman" w:hAnsi="Garamond"/>
              </w:rPr>
            </w:pPr>
            <w:r w:rsidRPr="002A54B1">
              <w:rPr>
                <w:rFonts w:ascii="Garamond" w:eastAsia="Times New Roman" w:hAnsi="Garamond"/>
                <w:highlight w:val="yellow"/>
                <w:lang w:eastAsia="ru-RU"/>
              </w:rPr>
              <w:t xml:space="preserve">где </w:t>
            </w:r>
            <w:r w:rsidRPr="002A54B1">
              <w:rPr>
                <w:rFonts w:ascii="Garamond" w:eastAsia="Times New Roman" w:hAnsi="Garamond"/>
                <w:position w:val="-14"/>
                <w:highlight w:val="yellow"/>
                <w:lang w:eastAsia="ru-RU"/>
              </w:rPr>
              <w:object w:dxaOrig="1120" w:dyaOrig="400" w14:anchorId="68139855">
                <v:shape id="_x0000_i1060" type="#_x0000_t75" style="width:55pt;height:19.7pt" o:ole="">
                  <v:imagedata r:id="rId74" o:title=""/>
                </v:shape>
                <o:OLEObject Type="Embed" ProgID="Equation.3" ShapeID="_x0000_i1060" DrawAspect="Content" ObjectID="_1791026545" r:id="rId75"/>
              </w:object>
            </w:r>
            <w:r w:rsidRPr="002A54B1">
              <w:rPr>
                <w:rFonts w:ascii="Garamond" w:eastAsia="Times New Roman" w:hAnsi="Garamond"/>
                <w:highlight w:val="yellow"/>
              </w:rPr>
              <w:t xml:space="preserve"> – объем перетока в ограничивающем сечении первой ценовой зоны с неценовыми зонами Архангельской области и Республики Коми, рассчитанный по формуле </w:t>
            </w:r>
            <w:r w:rsidRPr="002A54B1">
              <w:rPr>
                <w:rFonts w:ascii="Garamond" w:eastAsia="Times New Roman" w:hAnsi="Garamond"/>
                <w:position w:val="-14"/>
                <w:highlight w:val="yellow"/>
                <w:lang w:eastAsia="ru-RU"/>
              </w:rPr>
              <w:object w:dxaOrig="1120" w:dyaOrig="400" w14:anchorId="52C7EC50">
                <v:shape id="_x0000_i1061" type="#_x0000_t75" style="width:55pt;height:19.7pt" o:ole="">
                  <v:imagedata r:id="rId74" o:title=""/>
                </v:shape>
                <o:OLEObject Type="Embed" ProgID="Equation.3" ShapeID="_x0000_i1061" DrawAspect="Content" ObjectID="_1791026546" r:id="rId76"/>
              </w:object>
            </w:r>
            <w:r w:rsidRPr="002A54B1">
              <w:rPr>
                <w:rFonts w:ascii="Garamond" w:eastAsia="Times New Roman" w:hAnsi="Garamond"/>
                <w:highlight w:val="yellow"/>
              </w:rPr>
              <w:t>=</w:t>
            </w:r>
            <w:r w:rsidRPr="002A54B1">
              <w:rPr>
                <w:rFonts w:ascii="Garamond" w:eastAsia="Times New Roman" w:hAnsi="Garamond"/>
                <w:highlight w:val="yellow"/>
                <w:lang w:val="en-US"/>
              </w:rPr>
              <w:t>max</w:t>
            </w:r>
            <w:r w:rsidRPr="002A54B1">
              <w:rPr>
                <w:rFonts w:ascii="Garamond" w:eastAsia="Times New Roman" w:hAnsi="Garamond"/>
                <w:highlight w:val="yellow"/>
              </w:rPr>
              <w:t>(</w:t>
            </w:r>
            <w:r w:rsidRPr="002A54B1">
              <w:rPr>
                <w:rFonts w:ascii="Garamond" w:eastAsia="Times New Roman" w:hAnsi="Garamond"/>
                <w:position w:val="-30"/>
                <w:highlight w:val="yellow"/>
              </w:rPr>
              <w:object w:dxaOrig="1260" w:dyaOrig="560" w14:anchorId="5AC1A76E">
                <v:shape id="_x0000_i1062" type="#_x0000_t75" style="width:63.15pt;height:27.15pt" o:ole="">
                  <v:imagedata r:id="rId77" o:title=""/>
                </v:shape>
                <o:OLEObject Type="Embed" ProgID="Equation.3" ShapeID="_x0000_i1062" DrawAspect="Content" ObjectID="_1791026547" r:id="rId78"/>
              </w:object>
            </w:r>
            <w:r w:rsidRPr="002A54B1">
              <w:rPr>
                <w:rFonts w:ascii="Garamond" w:eastAsia="Times New Roman" w:hAnsi="Garamond"/>
                <w:highlight w:val="yellow"/>
              </w:rPr>
              <w:t>+</w:t>
            </w:r>
            <w:r w:rsidRPr="002A54B1">
              <w:rPr>
                <w:rFonts w:ascii="Garamond" w:eastAsia="Times New Roman" w:hAnsi="Garamond"/>
                <w:position w:val="-30"/>
                <w:highlight w:val="yellow"/>
              </w:rPr>
              <w:object w:dxaOrig="1300" w:dyaOrig="560" w14:anchorId="52411627">
                <v:shape id="_x0000_i1063" type="#_x0000_t75" style="width:61.15pt;height:29.9pt" o:ole="">
                  <v:imagedata r:id="rId79" o:title=""/>
                </v:shape>
                <o:OLEObject Type="Embed" ProgID="Equation.3" ShapeID="_x0000_i1063" DrawAspect="Content" ObjectID="_1791026548" r:id="rId80"/>
              </w:object>
            </w:r>
            <w:r w:rsidRPr="002A54B1">
              <w:rPr>
                <w:rFonts w:ascii="Garamond" w:eastAsia="Times New Roman" w:hAnsi="Garamond"/>
                <w:highlight w:val="yellow"/>
              </w:rPr>
              <w:t>;0);</w:t>
            </w:r>
          </w:p>
          <w:p w14:paraId="5D5AE9DF" w14:textId="77777777" w:rsidR="006B6810" w:rsidRPr="002A54B1" w:rsidRDefault="006B6810" w:rsidP="00641270">
            <w:pPr>
              <w:spacing w:before="120" w:after="120" w:line="240" w:lineRule="auto"/>
              <w:ind w:left="479"/>
              <w:jc w:val="both"/>
              <w:rPr>
                <w:rFonts w:ascii="Garamond" w:eastAsia="Times New Roman" w:hAnsi="Garamond"/>
                <w:lang w:eastAsia="ru-RU"/>
              </w:rPr>
            </w:pPr>
            <w:r w:rsidRPr="002A54B1">
              <w:rPr>
                <w:rFonts w:ascii="Garamond" w:eastAsia="Times New Roman" w:hAnsi="Garamond"/>
                <w:position w:val="-14"/>
                <w:highlight w:val="yellow"/>
                <w:lang w:eastAsia="ru-RU"/>
              </w:rPr>
              <w:object w:dxaOrig="880" w:dyaOrig="400" w14:anchorId="25FBC54A">
                <v:shape id="_x0000_i1064" type="#_x0000_t75" style="width:44.15pt;height:19.7pt" o:ole="">
                  <v:imagedata r:id="rId81" o:title=""/>
                </v:shape>
                <o:OLEObject Type="Embed" ProgID="Equation.3" ShapeID="_x0000_i1064" DrawAspect="Content" ObjectID="_1791026549" r:id="rId82"/>
              </w:object>
            </w:r>
            <w:r w:rsidRPr="002A54B1">
              <w:rPr>
                <w:rFonts w:ascii="Garamond" w:eastAsia="Times New Roman" w:hAnsi="Garamond"/>
                <w:lang w:eastAsia="ru-RU"/>
              </w:rPr>
              <w:t xml:space="preserve"> –</w:t>
            </w:r>
            <w:r w:rsidRPr="002A54B1">
              <w:rPr>
                <w:rFonts w:ascii="Garamond" w:eastAsia="Times New Roman" w:hAnsi="Garamond"/>
              </w:rPr>
              <w:t xml:space="preserve"> объем электропотребления без потерь в ЕНЭС на оптовом рынке электрической энергии и мощности, указанный в </w:t>
            </w:r>
            <w:r w:rsidRPr="002A54B1">
              <w:rPr>
                <w:rFonts w:ascii="Garamond" w:eastAsia="Times New Roman" w:hAnsi="Garamond"/>
                <w:lang w:eastAsia="ru-RU"/>
              </w:rPr>
              <w:t xml:space="preserve">Сводном прогнозном балансе производства и поставок электрической мощности в рамках единой энергетической системы России, утвержденном федеральным органом исполнительной власти в сфере государственного регулирования тарифов, на месяц </w:t>
            </w:r>
            <w:r w:rsidRPr="002A54B1">
              <w:rPr>
                <w:rFonts w:ascii="Garamond" w:eastAsia="Times New Roman" w:hAnsi="Garamond"/>
                <w:i/>
                <w:lang w:val="en-US" w:eastAsia="ru-RU"/>
              </w:rPr>
              <w:t>m</w:t>
            </w:r>
            <w:r w:rsidRPr="002A54B1">
              <w:rPr>
                <w:rFonts w:ascii="Garamond" w:eastAsia="Times New Roman" w:hAnsi="Garamond"/>
              </w:rPr>
              <w:t xml:space="preserve"> в отношении ГТП потребления </w:t>
            </w:r>
            <w:r w:rsidRPr="002A54B1">
              <w:rPr>
                <w:rFonts w:ascii="Garamond" w:eastAsia="Times New Roman" w:hAnsi="Garamond"/>
                <w:i/>
                <w:lang w:val="en-US"/>
              </w:rPr>
              <w:t>q</w:t>
            </w:r>
            <w:r w:rsidRPr="002A54B1">
              <w:rPr>
                <w:rFonts w:ascii="Garamond" w:eastAsia="Times New Roman" w:hAnsi="Garamond"/>
                <w:lang w:eastAsia="ru-RU"/>
              </w:rPr>
              <w:t xml:space="preserve">, принадлежащей неценовой зоне </w:t>
            </w:r>
            <w:r w:rsidRPr="002A54B1">
              <w:rPr>
                <w:rFonts w:ascii="Garamond" w:eastAsia="Times New Roman" w:hAnsi="Garamond"/>
                <w:i/>
                <w:lang w:val="en-US" w:eastAsia="ru-RU"/>
              </w:rPr>
              <w:t>z</w:t>
            </w:r>
            <w:r w:rsidRPr="002A54B1">
              <w:rPr>
                <w:rFonts w:ascii="Garamond" w:eastAsia="Times New Roman" w:hAnsi="Garamond"/>
                <w:i/>
                <w:lang w:eastAsia="ru-RU"/>
              </w:rPr>
              <w:t>с</w:t>
            </w:r>
            <w:r w:rsidRPr="002A54B1">
              <w:rPr>
                <w:rFonts w:ascii="Garamond" w:eastAsia="Times New Roman" w:hAnsi="Garamond"/>
                <w:lang w:eastAsia="ru-RU"/>
              </w:rPr>
              <w:t xml:space="preserve"> (округляется до 2 (двух) знаков после запятой); </w:t>
            </w:r>
          </w:p>
          <w:p w14:paraId="03CAF82B" w14:textId="77777777" w:rsidR="006B6810" w:rsidRPr="002A54B1" w:rsidRDefault="006B6810" w:rsidP="00641270">
            <w:pPr>
              <w:spacing w:before="120" w:after="120" w:line="240" w:lineRule="auto"/>
              <w:ind w:left="479"/>
              <w:jc w:val="both"/>
              <w:rPr>
                <w:rFonts w:ascii="Garamond" w:eastAsia="Times New Roman" w:hAnsi="Garamond"/>
              </w:rPr>
            </w:pPr>
            <w:r w:rsidRPr="002A54B1">
              <w:rPr>
                <w:rFonts w:ascii="Garamond" w:eastAsia="Times New Roman" w:hAnsi="Garamond"/>
                <w:position w:val="-14"/>
                <w:highlight w:val="yellow"/>
                <w:lang w:eastAsia="ru-RU"/>
              </w:rPr>
              <w:object w:dxaOrig="1120" w:dyaOrig="400" w14:anchorId="46CC69AB">
                <v:shape id="_x0000_i1065" type="#_x0000_t75" style="width:55pt;height:19.7pt" o:ole="">
                  <v:imagedata r:id="rId83" o:title=""/>
                </v:shape>
                <o:OLEObject Type="Embed" ProgID="Equation.3" ShapeID="_x0000_i1065" DrawAspect="Content" ObjectID="_1791026550" r:id="rId84"/>
              </w:object>
            </w:r>
            <w:r w:rsidRPr="002A54B1">
              <w:rPr>
                <w:rFonts w:ascii="Garamond" w:eastAsia="Times New Roman" w:hAnsi="Garamond"/>
                <w:lang w:eastAsia="ru-RU"/>
              </w:rPr>
              <w:t xml:space="preserve"> – </w:t>
            </w:r>
            <w:r w:rsidRPr="002A54B1">
              <w:rPr>
                <w:rFonts w:ascii="Garamond" w:eastAsia="Times New Roman" w:hAnsi="Garamond"/>
              </w:rPr>
              <w:t xml:space="preserve">объем потребления электрической энергии населением на оптовом рынке электрической энергии и мощности участника оптового рынка </w:t>
            </w:r>
            <w:r w:rsidRPr="002A54B1">
              <w:rPr>
                <w:rFonts w:ascii="Garamond" w:eastAsia="Times New Roman" w:hAnsi="Garamond"/>
                <w:i/>
                <w:lang w:val="en-US"/>
              </w:rPr>
              <w:t>j</w:t>
            </w:r>
            <w:r w:rsidRPr="002A54B1">
              <w:rPr>
                <w:rFonts w:ascii="Garamond" w:eastAsia="Times New Roman" w:hAnsi="Garamond"/>
              </w:rPr>
              <w:t xml:space="preserve"> неценовой зоны </w:t>
            </w:r>
            <w:r w:rsidRPr="002A54B1">
              <w:rPr>
                <w:rFonts w:ascii="Garamond" w:eastAsia="Times New Roman" w:hAnsi="Garamond"/>
                <w:i/>
              </w:rPr>
              <w:t>zс</w:t>
            </w:r>
            <w:r w:rsidRPr="002A54B1">
              <w:rPr>
                <w:rFonts w:ascii="Garamond" w:eastAsia="Times New Roman" w:hAnsi="Garamond"/>
              </w:rPr>
              <w:t xml:space="preserve"> указанный в </w:t>
            </w:r>
            <w:r w:rsidRPr="002A54B1">
              <w:rPr>
                <w:rFonts w:ascii="Garamond" w:eastAsia="Times New Roman" w:hAnsi="Garamond"/>
                <w:lang w:eastAsia="ru-RU"/>
              </w:rPr>
              <w:t xml:space="preserve">Сводном прогнозном балансе производства и поставок электрической мощности в рамках единой энергетической системы России, утвержденном федеральным органом исполнительной власти в сфере государственного регулирования тарифов, на месяц </w:t>
            </w:r>
            <w:r w:rsidRPr="002A54B1">
              <w:rPr>
                <w:rFonts w:ascii="Garamond" w:eastAsia="Times New Roman" w:hAnsi="Garamond"/>
                <w:i/>
                <w:lang w:val="en-US" w:eastAsia="ru-RU"/>
              </w:rPr>
              <w:t>m</w:t>
            </w:r>
            <w:r w:rsidRPr="002A54B1">
              <w:rPr>
                <w:rFonts w:ascii="Garamond" w:eastAsia="Times New Roman" w:hAnsi="Garamond"/>
              </w:rPr>
              <w:t xml:space="preserve"> в отношении ГТП потребления </w:t>
            </w:r>
            <w:r w:rsidRPr="002A54B1">
              <w:rPr>
                <w:rFonts w:ascii="Garamond" w:eastAsia="Times New Roman" w:hAnsi="Garamond"/>
                <w:i/>
                <w:lang w:val="en-US"/>
              </w:rPr>
              <w:t>q</w:t>
            </w:r>
            <w:r w:rsidRPr="002A54B1">
              <w:rPr>
                <w:rFonts w:ascii="Garamond" w:eastAsia="Times New Roman" w:hAnsi="Garamond"/>
                <w:lang w:eastAsia="ru-RU"/>
              </w:rPr>
              <w:t xml:space="preserve">, принадлежащей неценовой зоне </w:t>
            </w:r>
            <w:r w:rsidRPr="002A54B1">
              <w:rPr>
                <w:rFonts w:ascii="Garamond" w:eastAsia="Times New Roman" w:hAnsi="Garamond"/>
                <w:i/>
                <w:lang w:val="en-US" w:eastAsia="ru-RU"/>
              </w:rPr>
              <w:t>z</w:t>
            </w:r>
            <w:r w:rsidRPr="002A54B1">
              <w:rPr>
                <w:rFonts w:ascii="Garamond" w:eastAsia="Times New Roman" w:hAnsi="Garamond"/>
                <w:i/>
                <w:lang w:eastAsia="ru-RU"/>
              </w:rPr>
              <w:t>с</w:t>
            </w:r>
            <w:r w:rsidRPr="002A54B1">
              <w:rPr>
                <w:rFonts w:ascii="Garamond" w:eastAsia="Times New Roman" w:hAnsi="Garamond"/>
                <w:lang w:eastAsia="ru-RU"/>
              </w:rPr>
              <w:t xml:space="preserve"> (округляется до 2 (двух) знаков после запятой)</w:t>
            </w:r>
            <w:r w:rsidRPr="002A54B1">
              <w:rPr>
                <w:rFonts w:ascii="Garamond" w:eastAsia="Times New Roman" w:hAnsi="Garamond"/>
              </w:rPr>
              <w:t>. В случае если объем потребления электроэнергии населением не определен, то величина принимается равной нулю;</w:t>
            </w:r>
          </w:p>
          <w:p w14:paraId="1C9F292B" w14:textId="77777777" w:rsidR="006B6810" w:rsidRPr="002A54B1" w:rsidRDefault="006B6810" w:rsidP="00641270">
            <w:pPr>
              <w:spacing w:before="120" w:after="120" w:line="240" w:lineRule="auto"/>
              <w:ind w:left="479"/>
              <w:jc w:val="both"/>
              <w:rPr>
                <w:rFonts w:ascii="Garamond" w:eastAsia="Times New Roman" w:hAnsi="Garamond"/>
                <w:highlight w:val="yellow"/>
                <w:lang w:eastAsia="ru-RU"/>
              </w:rPr>
            </w:pPr>
            <w:r w:rsidRPr="002A54B1">
              <w:rPr>
                <w:rFonts w:ascii="Garamond" w:eastAsia="Times New Roman" w:hAnsi="Garamond"/>
                <w:position w:val="-14"/>
                <w:highlight w:val="yellow"/>
                <w:lang w:eastAsia="ru-RU"/>
              </w:rPr>
              <w:object w:dxaOrig="760" w:dyaOrig="400" w14:anchorId="2AFEB165">
                <v:shape id="_x0000_i1066" type="#_x0000_t75" style="width:39.4pt;height:19.7pt" o:ole="">
                  <v:imagedata r:id="rId85" o:title=""/>
                </v:shape>
                <o:OLEObject Type="Embed" ProgID="Equation.3" ShapeID="_x0000_i1066" DrawAspect="Content" ObjectID="_1791026551" r:id="rId86"/>
              </w:object>
            </w:r>
            <w:r w:rsidRPr="002A54B1">
              <w:rPr>
                <w:rFonts w:ascii="Garamond" w:eastAsia="Times New Roman" w:hAnsi="Garamond"/>
                <w:highlight w:val="yellow"/>
                <w:lang w:eastAsia="ru-RU"/>
              </w:rPr>
              <w:t xml:space="preserve"> – плановый объем потребления электрической энергии в ГТП потребления </w:t>
            </w:r>
            <w:r w:rsidRPr="002A54B1">
              <w:rPr>
                <w:rFonts w:ascii="Garamond" w:eastAsia="Times New Roman" w:hAnsi="Garamond"/>
                <w:i/>
                <w:highlight w:val="yellow"/>
                <w:lang w:eastAsia="ru-RU"/>
              </w:rPr>
              <w:t>q</w:t>
            </w:r>
            <w:r w:rsidRPr="002A54B1">
              <w:rPr>
                <w:rFonts w:ascii="Garamond" w:eastAsia="Times New Roman" w:hAnsi="Garamond"/>
                <w:highlight w:val="yellow"/>
                <w:lang w:eastAsia="ru-RU"/>
              </w:rPr>
              <w:t xml:space="preserve"> за месяц </w:t>
            </w:r>
            <w:r w:rsidRPr="002A54B1">
              <w:rPr>
                <w:rFonts w:ascii="Garamond" w:eastAsia="Times New Roman" w:hAnsi="Garamond"/>
                <w:i/>
                <w:highlight w:val="yellow"/>
                <w:lang w:eastAsia="ru-RU"/>
              </w:rPr>
              <w:t>m</w:t>
            </w:r>
            <w:r w:rsidRPr="002A54B1">
              <w:rPr>
                <w:rFonts w:ascii="Garamond" w:eastAsia="Times New Roman" w:hAnsi="Garamond"/>
                <w:highlight w:val="yellow"/>
                <w:lang w:eastAsia="ru-RU"/>
              </w:rPr>
              <w:t>–2, зарегистрированных в неценовой зоне Архангельской области и неценовой зоне Республики Коми, рассчитанный в соответствии с п. 6.3.1 настоящего Положения;</w:t>
            </w:r>
          </w:p>
          <w:p w14:paraId="20FB1C28" w14:textId="77777777" w:rsidR="006B6810" w:rsidRPr="002A54B1" w:rsidRDefault="006B6810" w:rsidP="00641270">
            <w:pPr>
              <w:spacing w:before="120" w:after="120" w:line="240" w:lineRule="auto"/>
              <w:ind w:left="479"/>
              <w:jc w:val="both"/>
              <w:rPr>
                <w:rFonts w:ascii="Garamond" w:eastAsia="Times New Roman" w:hAnsi="Garamond"/>
                <w:lang w:eastAsia="ru-RU"/>
              </w:rPr>
            </w:pPr>
            <w:r w:rsidRPr="002A54B1">
              <w:rPr>
                <w:rFonts w:ascii="Garamond" w:eastAsia="Times New Roman" w:hAnsi="Garamond"/>
                <w:position w:val="-14"/>
                <w:highlight w:val="yellow"/>
                <w:lang w:eastAsia="ru-RU"/>
              </w:rPr>
              <w:object w:dxaOrig="859" w:dyaOrig="400" w14:anchorId="07E8353B">
                <v:shape id="_x0000_i1067" type="#_x0000_t75" style="width:42.1pt;height:19.7pt" o:ole="">
                  <v:imagedata r:id="rId87" o:title=""/>
                </v:shape>
                <o:OLEObject Type="Embed" ProgID="Equation.3" ShapeID="_x0000_i1067" DrawAspect="Content" ObjectID="_1791026552" r:id="rId88"/>
              </w:object>
            </w:r>
            <w:r w:rsidRPr="002A54B1">
              <w:rPr>
                <w:rFonts w:ascii="Garamond" w:eastAsia="Times New Roman" w:hAnsi="Garamond"/>
                <w:highlight w:val="yellow"/>
                <w:lang w:eastAsia="ru-RU"/>
              </w:rPr>
              <w:t xml:space="preserve"> – объем сальдо-перетока электроэнергии без потерь в ЕНЭС на оптовом рынке электрической энергии и мощности электростанции </w:t>
            </w:r>
            <w:r w:rsidRPr="002A54B1">
              <w:rPr>
                <w:rFonts w:ascii="Garamond" w:eastAsia="Times New Roman" w:hAnsi="Garamond"/>
                <w:i/>
                <w:highlight w:val="yellow"/>
                <w:lang w:val="en-US" w:eastAsia="ru-RU"/>
              </w:rPr>
              <w:t>s</w:t>
            </w:r>
            <w:r w:rsidRPr="002A54B1">
              <w:rPr>
                <w:rFonts w:ascii="Garamond" w:eastAsia="Times New Roman" w:hAnsi="Garamond"/>
                <w:highlight w:val="yellow"/>
                <w:lang w:eastAsia="ru-RU"/>
              </w:rPr>
              <w:t xml:space="preserve">, принадлежащей неценовой зоне </w:t>
            </w:r>
            <w:r w:rsidRPr="002A54B1">
              <w:rPr>
                <w:rFonts w:ascii="Garamond" w:eastAsia="Times New Roman" w:hAnsi="Garamond"/>
                <w:i/>
                <w:highlight w:val="yellow"/>
                <w:lang w:val="en-US" w:eastAsia="ru-RU"/>
              </w:rPr>
              <w:t>z</w:t>
            </w:r>
            <w:r w:rsidRPr="002A54B1">
              <w:rPr>
                <w:rFonts w:ascii="Garamond" w:eastAsia="Times New Roman" w:hAnsi="Garamond"/>
                <w:i/>
                <w:highlight w:val="yellow"/>
                <w:lang w:eastAsia="ru-RU"/>
              </w:rPr>
              <w:t>с</w:t>
            </w:r>
            <w:r w:rsidRPr="002A54B1">
              <w:rPr>
                <w:rFonts w:ascii="Garamond" w:eastAsia="Times New Roman" w:hAnsi="Garamond"/>
                <w:highlight w:val="yellow"/>
                <w:lang w:eastAsia="ru-RU"/>
              </w:rPr>
              <w:t>,</w:t>
            </w:r>
            <w:r w:rsidRPr="002A54B1">
              <w:rPr>
                <w:rFonts w:ascii="Garamond" w:eastAsia="Times New Roman" w:hAnsi="Garamond"/>
                <w:i/>
                <w:highlight w:val="yellow"/>
                <w:lang w:eastAsia="ru-RU"/>
              </w:rPr>
              <w:t xml:space="preserve"> </w:t>
            </w:r>
            <w:r w:rsidRPr="002A54B1">
              <w:rPr>
                <w:rFonts w:ascii="Garamond" w:eastAsia="Times New Roman" w:hAnsi="Garamond"/>
                <w:highlight w:val="yellow"/>
                <w:lang w:eastAsia="ru-RU"/>
              </w:rPr>
              <w:t>за месяц</w:t>
            </w:r>
            <w:r w:rsidRPr="002A54B1">
              <w:rPr>
                <w:rFonts w:ascii="Garamond" w:eastAsia="Times New Roman" w:hAnsi="Garamond"/>
                <w:i/>
                <w:highlight w:val="yellow"/>
                <w:lang w:eastAsia="ru-RU"/>
              </w:rPr>
              <w:t xml:space="preserve"> </w:t>
            </w:r>
            <w:r w:rsidRPr="002A54B1">
              <w:rPr>
                <w:rFonts w:ascii="Garamond" w:eastAsia="Times New Roman" w:hAnsi="Garamond"/>
                <w:i/>
                <w:highlight w:val="yellow"/>
                <w:lang w:val="en-US" w:eastAsia="ru-RU"/>
              </w:rPr>
              <w:t>m</w:t>
            </w:r>
            <w:r w:rsidRPr="002A54B1">
              <w:rPr>
                <w:rFonts w:ascii="Garamond" w:eastAsia="Times New Roman" w:hAnsi="Garamond"/>
                <w:highlight w:val="yellow"/>
                <w:lang w:eastAsia="ru-RU"/>
              </w:rPr>
              <w:t>, утвержденный в Сводном прогнозном балансе производства и поставок электрической энергии в рамках единой энергетической системы России, утвержденном федеральным органом исполнительной власти в сфере государственного регулирования тарифов (округляется до 2 (двух) знаков после запятой);</w:t>
            </w:r>
          </w:p>
          <w:bookmarkStart w:id="1" w:name="_Toc20411342"/>
          <w:bookmarkStart w:id="2" w:name="_Toc25671158"/>
          <w:bookmarkStart w:id="3" w:name="_Toc57235679"/>
          <w:bookmarkStart w:id="4" w:name="_Toc101805850"/>
          <w:bookmarkStart w:id="5" w:name="_Toc133421711"/>
          <w:p w14:paraId="5C73F396" w14:textId="77777777" w:rsidR="006B6810" w:rsidRPr="002A54B1" w:rsidRDefault="006B6810" w:rsidP="00641270">
            <w:pPr>
              <w:keepNext/>
              <w:tabs>
                <w:tab w:val="num" w:pos="360"/>
              </w:tabs>
              <w:spacing w:before="120" w:after="120" w:line="240" w:lineRule="auto"/>
              <w:ind w:left="479"/>
              <w:jc w:val="both"/>
              <w:outlineLvl w:val="1"/>
              <w:rPr>
                <w:rFonts w:ascii="Garamond" w:eastAsia="Times New Roman" w:hAnsi="Garamond"/>
                <w:b/>
                <w:bCs/>
                <w:i/>
                <w:lang w:eastAsia="ru-RU"/>
              </w:rPr>
            </w:pPr>
            <w:r w:rsidRPr="002A54B1">
              <w:rPr>
                <w:rFonts w:ascii="Garamond" w:eastAsia="Times New Roman" w:hAnsi="Garamond"/>
                <w:bCs/>
                <w:position w:val="-14"/>
                <w:lang w:eastAsia="ru-RU"/>
              </w:rPr>
              <w:object w:dxaOrig="440" w:dyaOrig="400" w14:anchorId="724EBB1F">
                <v:shape id="_x0000_i1068" type="#_x0000_t75" style="width:21.75pt;height:19.7pt" o:ole="">
                  <v:imagedata r:id="rId89" o:title=""/>
                </v:shape>
                <o:OLEObject Type="Embed" ProgID="Equation.3" ShapeID="_x0000_i1068" DrawAspect="Content" ObjectID="_1791026553" r:id="rId90"/>
              </w:object>
            </w:r>
            <w:r w:rsidRPr="002A54B1">
              <w:rPr>
                <w:rFonts w:ascii="Garamond" w:eastAsia="Times New Roman" w:hAnsi="Garamond"/>
                <w:bCs/>
                <w:lang w:eastAsia="ru-RU"/>
              </w:rPr>
              <w:t xml:space="preserve"> – </w:t>
            </w:r>
            <w:r w:rsidRPr="002A54B1">
              <w:rPr>
                <w:rFonts w:ascii="Garamond" w:eastAsia="Times New Roman" w:hAnsi="Garamond"/>
                <w:lang w:eastAsia="ru-RU"/>
              </w:rPr>
              <w:t>индикативная цена на электрическую</w:t>
            </w:r>
            <w:r w:rsidRPr="002A54B1">
              <w:rPr>
                <w:rFonts w:ascii="Garamond" w:eastAsia="Times New Roman" w:hAnsi="Garamond"/>
                <w:bCs/>
                <w:lang w:eastAsia="ru-RU"/>
              </w:rPr>
              <w:t xml:space="preserve"> </w:t>
            </w:r>
            <w:r w:rsidRPr="002A54B1">
              <w:rPr>
                <w:rFonts w:ascii="Garamond" w:eastAsia="Times New Roman" w:hAnsi="Garamond"/>
                <w:lang w:eastAsia="ru-RU"/>
              </w:rPr>
              <w:t xml:space="preserve">энергию для покупателей – субъектов оптового рынка электрической энергии (мощности) на </w:t>
            </w:r>
            <w:r w:rsidRPr="002A54B1">
              <w:rPr>
                <w:rFonts w:ascii="Garamond" w:eastAsia="Times New Roman" w:hAnsi="Garamond"/>
                <w:highlight w:val="yellow"/>
                <w:lang w:eastAsia="ru-RU"/>
              </w:rPr>
              <w:t>территориях неценовых зон</w:t>
            </w:r>
            <w:r w:rsidRPr="002A54B1">
              <w:rPr>
                <w:rFonts w:ascii="Garamond" w:eastAsia="Times New Roman" w:hAnsi="Garamond"/>
                <w:lang w:eastAsia="ru-RU"/>
              </w:rPr>
              <w:t xml:space="preserve"> оптового рынка, </w:t>
            </w:r>
            <w:r w:rsidRPr="002A54B1">
              <w:rPr>
                <w:rFonts w:ascii="Garamond" w:eastAsia="Times New Roman" w:hAnsi="Garamond"/>
                <w:bCs/>
                <w:lang w:eastAsia="ru-RU"/>
              </w:rPr>
              <w:t xml:space="preserve">установленная </w:t>
            </w:r>
            <w:r w:rsidRPr="002A54B1">
              <w:rPr>
                <w:rFonts w:ascii="Garamond" w:eastAsia="Times New Roman" w:hAnsi="Garamond"/>
                <w:lang w:eastAsia="ru-RU"/>
              </w:rPr>
              <w:t xml:space="preserve">федеральным органом исполнительной власти в сфере государственного регулирования тарифов </w:t>
            </w:r>
            <w:r w:rsidRPr="002A54B1">
              <w:rPr>
                <w:rFonts w:ascii="Garamond" w:eastAsia="Times New Roman" w:hAnsi="Garamond"/>
                <w:bCs/>
                <w:lang w:eastAsia="ru-RU"/>
              </w:rPr>
              <w:t xml:space="preserve">на период, которому принадлежит период </w:t>
            </w:r>
            <w:r w:rsidRPr="002A54B1">
              <w:rPr>
                <w:rFonts w:ascii="Garamond" w:eastAsia="Times New Roman" w:hAnsi="Garamond"/>
                <w:bCs/>
                <w:i/>
                <w:lang w:val="en-US" w:eastAsia="ru-RU"/>
              </w:rPr>
              <w:t>m</w:t>
            </w:r>
            <w:r w:rsidRPr="002A54B1">
              <w:rPr>
                <w:rFonts w:ascii="Garamond" w:eastAsia="Times New Roman" w:hAnsi="Garamond"/>
                <w:bCs/>
                <w:lang w:eastAsia="ru-RU"/>
              </w:rPr>
              <w:t xml:space="preserve">, в субъекте РФ </w:t>
            </w:r>
            <w:r w:rsidRPr="002A54B1">
              <w:rPr>
                <w:rFonts w:ascii="Garamond" w:eastAsia="Times New Roman" w:hAnsi="Garamond"/>
                <w:bCs/>
                <w:i/>
                <w:lang w:val="en-US" w:eastAsia="ru-RU"/>
              </w:rPr>
              <w:t>F</w:t>
            </w:r>
            <w:r w:rsidRPr="002A54B1">
              <w:rPr>
                <w:rFonts w:ascii="Garamond" w:eastAsia="Times New Roman" w:hAnsi="Garamond"/>
                <w:bCs/>
                <w:lang w:eastAsia="ru-RU"/>
              </w:rPr>
              <w:t>.</w:t>
            </w:r>
            <w:bookmarkEnd w:id="1"/>
            <w:bookmarkEnd w:id="2"/>
            <w:bookmarkEnd w:id="3"/>
            <w:bookmarkEnd w:id="4"/>
            <w:bookmarkEnd w:id="5"/>
          </w:p>
          <w:p w14:paraId="67549F27" w14:textId="77777777" w:rsidR="006B6810" w:rsidRPr="002A54B1" w:rsidRDefault="006B6810" w:rsidP="00641270">
            <w:pPr>
              <w:spacing w:before="120" w:after="120" w:line="240" w:lineRule="auto"/>
              <w:ind w:firstLine="567"/>
              <w:jc w:val="both"/>
              <w:rPr>
                <w:rFonts w:ascii="Garamond" w:eastAsia="Times New Roman" w:hAnsi="Garamond"/>
                <w:lang w:eastAsia="ru-RU"/>
              </w:rPr>
            </w:pPr>
            <w:r w:rsidRPr="002A54B1">
              <w:rPr>
                <w:rFonts w:ascii="Garamond" w:eastAsia="Times New Roman" w:hAnsi="Garamond"/>
                <w:lang w:eastAsia="ru-RU"/>
              </w:rPr>
              <w:t xml:space="preserve">В случае если на 1-е число месяца </w:t>
            </w:r>
            <w:r w:rsidRPr="002A54B1">
              <w:rPr>
                <w:rFonts w:ascii="Garamond" w:eastAsia="Times New Roman" w:hAnsi="Garamond"/>
                <w:i/>
                <w:lang w:eastAsia="ru-RU"/>
              </w:rPr>
              <w:t>m</w:t>
            </w:r>
            <w:r w:rsidRPr="002A54B1">
              <w:rPr>
                <w:rFonts w:ascii="Garamond" w:eastAsia="Times New Roman" w:hAnsi="Garamond"/>
                <w:lang w:eastAsia="ru-RU"/>
              </w:rPr>
              <w:t xml:space="preserve">–1 Сводным прогнозным балансом производства и поставок электрической энергии в рамках единой энергетической системы России утвержденным федеральным органом исполнительной власти в сфере государственного регулирования тарифов на период, которому принадлежит период </w:t>
            </w:r>
            <w:r w:rsidRPr="002A54B1">
              <w:rPr>
                <w:rFonts w:ascii="Garamond" w:eastAsia="Times New Roman" w:hAnsi="Garamond"/>
                <w:i/>
                <w:lang w:val="en-US" w:eastAsia="ru-RU"/>
              </w:rPr>
              <w:t>m</w:t>
            </w:r>
            <w:r w:rsidRPr="002A54B1">
              <w:rPr>
                <w:rFonts w:ascii="Garamond" w:eastAsia="Times New Roman" w:hAnsi="Garamond"/>
                <w:lang w:eastAsia="ru-RU"/>
              </w:rPr>
              <w:t xml:space="preserve">, величины </w:t>
            </w:r>
            <w:r w:rsidRPr="002A54B1">
              <w:rPr>
                <w:rFonts w:ascii="Garamond" w:eastAsia="Times New Roman" w:hAnsi="Garamond"/>
                <w:position w:val="-14"/>
                <w:highlight w:val="yellow"/>
                <w:lang w:eastAsia="ru-RU"/>
              </w:rPr>
              <w:object w:dxaOrig="900" w:dyaOrig="400" w14:anchorId="516D9849">
                <v:shape id="_x0000_i1069" type="#_x0000_t75" style="width:44.85pt;height:19.7pt" o:ole="">
                  <v:imagedata r:id="rId91" o:title=""/>
                </v:shape>
                <o:OLEObject Type="Embed" ProgID="Equation.3" ShapeID="_x0000_i1069" DrawAspect="Content" ObjectID="_1791026554" r:id="rId92"/>
              </w:object>
            </w:r>
            <w:r w:rsidRPr="002A54B1">
              <w:rPr>
                <w:rFonts w:ascii="Garamond" w:eastAsia="Times New Roman" w:hAnsi="Garamond"/>
                <w:highlight w:val="yellow"/>
                <w:lang w:eastAsia="ru-RU"/>
              </w:rPr>
              <w:t>, и (или)</w:t>
            </w:r>
            <w:r w:rsidRPr="002A54B1">
              <w:rPr>
                <w:rFonts w:ascii="Garamond" w:eastAsia="Times New Roman" w:hAnsi="Garamond"/>
                <w:lang w:eastAsia="ru-RU"/>
              </w:rPr>
              <w:t xml:space="preserve"> </w:t>
            </w:r>
            <w:r w:rsidRPr="002A54B1">
              <w:rPr>
                <w:rFonts w:ascii="Garamond" w:eastAsia="Times New Roman" w:hAnsi="Garamond"/>
                <w:position w:val="-14"/>
                <w:highlight w:val="yellow"/>
                <w:lang w:eastAsia="ru-RU"/>
              </w:rPr>
              <w:object w:dxaOrig="1120" w:dyaOrig="400" w14:anchorId="74780474">
                <v:shape id="_x0000_i1070" type="#_x0000_t75" style="width:55pt;height:19.7pt" o:ole="">
                  <v:imagedata r:id="rId83" o:title=""/>
                </v:shape>
                <o:OLEObject Type="Embed" ProgID="Equation.3" ShapeID="_x0000_i1070" DrawAspect="Content" ObjectID="_1791026555" r:id="rId93"/>
              </w:object>
            </w:r>
            <w:r w:rsidRPr="002A54B1">
              <w:rPr>
                <w:rFonts w:ascii="Garamond" w:eastAsia="Times New Roman" w:hAnsi="Garamond"/>
                <w:highlight w:val="yellow"/>
                <w:lang w:eastAsia="ru-RU"/>
              </w:rPr>
              <w:t>,</w:t>
            </w:r>
            <w:r w:rsidRPr="002A54B1">
              <w:rPr>
                <w:rFonts w:ascii="Garamond" w:eastAsia="Times New Roman" w:hAnsi="Garamond"/>
                <w:lang w:eastAsia="ru-RU"/>
              </w:rPr>
              <w:t xml:space="preserve"> и (или) </w:t>
            </w:r>
            <w:r w:rsidRPr="002A54B1">
              <w:rPr>
                <w:rFonts w:ascii="Garamond" w:eastAsia="Times New Roman" w:hAnsi="Garamond"/>
                <w:position w:val="-14"/>
                <w:highlight w:val="yellow"/>
                <w:lang w:eastAsia="ru-RU"/>
              </w:rPr>
              <w:object w:dxaOrig="880" w:dyaOrig="400" w14:anchorId="3B4FD179">
                <v:shape id="_x0000_i1071" type="#_x0000_t75" style="width:44.15pt;height:19.7pt" o:ole="">
                  <v:imagedata r:id="rId81" o:title=""/>
                </v:shape>
                <o:OLEObject Type="Embed" ProgID="Equation.3" ShapeID="_x0000_i1071" DrawAspect="Content" ObjectID="_1791026556" r:id="rId94"/>
              </w:object>
            </w:r>
            <w:r w:rsidRPr="002A54B1">
              <w:rPr>
                <w:rFonts w:ascii="Garamond" w:eastAsia="Times New Roman" w:hAnsi="Garamond"/>
                <w:lang w:eastAsia="ru-RU"/>
              </w:rPr>
              <w:t xml:space="preserve"> не определены, то они принимаются равными нулю.</w:t>
            </w:r>
          </w:p>
          <w:p w14:paraId="346A76F5" w14:textId="77777777" w:rsidR="006B6810" w:rsidRPr="002A54B1" w:rsidRDefault="006B6810" w:rsidP="00641270">
            <w:pPr>
              <w:spacing w:before="120" w:after="120" w:line="240" w:lineRule="auto"/>
              <w:ind w:firstLine="567"/>
              <w:jc w:val="both"/>
              <w:outlineLvl w:val="3"/>
              <w:rPr>
                <w:rFonts w:ascii="Garamond" w:eastAsia="Times New Roman" w:hAnsi="Garamond"/>
              </w:rPr>
            </w:pPr>
            <w:r w:rsidRPr="002A54B1">
              <w:rPr>
                <w:rFonts w:ascii="Garamond" w:eastAsia="Times New Roman" w:hAnsi="Garamond"/>
              </w:rPr>
              <w:t xml:space="preserve">Для месяца </w:t>
            </w:r>
            <w:r w:rsidRPr="002A54B1">
              <w:rPr>
                <w:rFonts w:ascii="Garamond" w:eastAsia="Times New Roman" w:hAnsi="Garamond"/>
                <w:i/>
                <w:lang w:val="en-US"/>
              </w:rPr>
              <w:t>m</w:t>
            </w:r>
            <w:r w:rsidRPr="002A54B1">
              <w:rPr>
                <w:rFonts w:ascii="Garamond" w:eastAsia="Times New Roman" w:hAnsi="Garamond"/>
              </w:rPr>
              <w:t xml:space="preserve">–1, равного декабрю или январю, </w:t>
            </w:r>
            <w:r w:rsidRPr="002A54B1">
              <w:rPr>
                <w:rFonts w:ascii="Garamond" w:eastAsia="Times New Roman" w:hAnsi="Garamond"/>
                <w:b/>
                <w:i/>
                <w:position w:val="-14"/>
                <w:highlight w:val="yellow"/>
              </w:rPr>
              <w:object w:dxaOrig="1780" w:dyaOrig="400" w14:anchorId="0023E833">
                <v:shape id="_x0000_i1072" type="#_x0000_t75" style="width:86.25pt;height:22.4pt" o:ole="">
                  <v:imagedata r:id="rId95" o:title=""/>
                </v:shape>
                <o:OLEObject Type="Embed" ProgID="Equation.3" ShapeID="_x0000_i1072" DrawAspect="Content" ObjectID="_1791026557" r:id="rId96"/>
              </w:object>
            </w:r>
            <w:r w:rsidRPr="002A54B1">
              <w:rPr>
                <w:rFonts w:ascii="Garamond" w:eastAsia="Times New Roman" w:hAnsi="Garamond"/>
              </w:rPr>
              <w:t xml:space="preserve"> принимается равным значению </w:t>
            </w:r>
            <w:r w:rsidRPr="002A54B1">
              <w:rPr>
                <w:rFonts w:ascii="Garamond" w:eastAsia="Times New Roman" w:hAnsi="Garamond"/>
                <w:b/>
                <w:i/>
                <w:position w:val="-14"/>
                <w:highlight w:val="yellow"/>
              </w:rPr>
              <w:object w:dxaOrig="1820" w:dyaOrig="400" w14:anchorId="7C8FACD0">
                <v:shape id="_x0000_i1073" type="#_x0000_t75" style="width:89pt;height:22.4pt" o:ole="">
                  <v:imagedata r:id="rId97" o:title=""/>
                </v:shape>
                <o:OLEObject Type="Embed" ProgID="Equation.3" ShapeID="_x0000_i1073" DrawAspect="Content" ObjectID="_1791026558" r:id="rId98"/>
              </w:object>
            </w:r>
            <w:r w:rsidRPr="002A54B1">
              <w:rPr>
                <w:rFonts w:ascii="Garamond" w:eastAsia="Times New Roman" w:hAnsi="Garamond"/>
              </w:rPr>
              <w:t xml:space="preserve">, рассчитанному в месяце </w:t>
            </w:r>
            <w:r w:rsidRPr="002A54B1">
              <w:rPr>
                <w:rFonts w:ascii="Garamond" w:eastAsia="Times New Roman" w:hAnsi="Garamond"/>
                <w:i/>
              </w:rPr>
              <w:t>m</w:t>
            </w:r>
            <w:r w:rsidRPr="002A54B1">
              <w:rPr>
                <w:rFonts w:ascii="Garamond" w:eastAsia="Times New Roman" w:hAnsi="Garamond"/>
              </w:rPr>
              <w:t>–1, равном октябрю того же года или предыдущего года соответственно.</w:t>
            </w:r>
          </w:p>
          <w:p w14:paraId="73625C08" w14:textId="77777777" w:rsidR="006B6810" w:rsidRPr="002A54B1" w:rsidRDefault="006B6810" w:rsidP="00641270">
            <w:pPr>
              <w:pStyle w:val="subsubclauseindent"/>
              <w:tabs>
                <w:tab w:val="left" w:pos="567"/>
              </w:tabs>
              <w:ind w:left="0" w:firstLine="567"/>
              <w:rPr>
                <w:rFonts w:ascii="Garamond" w:hAnsi="Garamond"/>
                <w:bCs/>
                <w:sz w:val="22"/>
                <w:szCs w:val="22"/>
              </w:rPr>
            </w:pPr>
            <w:r w:rsidRPr="002A54B1">
              <w:rPr>
                <w:rFonts w:ascii="Garamond" w:eastAsia="Times New Roman" w:hAnsi="Garamond"/>
                <w:sz w:val="22"/>
                <w:szCs w:val="22"/>
              </w:rPr>
              <w:t xml:space="preserve">Величины </w:t>
            </w:r>
            <w:r w:rsidRPr="002A54B1">
              <w:rPr>
                <w:rFonts w:ascii="Garamond" w:eastAsia="Times New Roman" w:hAnsi="Garamond"/>
                <w:b/>
                <w:i/>
                <w:position w:val="-14"/>
                <w:sz w:val="22"/>
                <w:szCs w:val="22"/>
                <w:highlight w:val="yellow"/>
              </w:rPr>
              <w:object w:dxaOrig="1200" w:dyaOrig="400" w14:anchorId="2EE5A1EC">
                <v:shape id="_x0000_i1074" type="#_x0000_t75" style="width:61.15pt;height:19.7pt" o:ole="">
                  <v:imagedata r:id="rId99" o:title=""/>
                </v:shape>
                <o:OLEObject Type="Embed" ProgID="Equation.3" ShapeID="_x0000_i1074" DrawAspect="Content" ObjectID="_1791026559" r:id="rId100"/>
              </w:object>
            </w:r>
            <w:r w:rsidRPr="002A54B1">
              <w:rPr>
                <w:rFonts w:ascii="Garamond" w:eastAsia="Times New Roman" w:hAnsi="Garamond"/>
                <w:sz w:val="22"/>
                <w:szCs w:val="22"/>
              </w:rPr>
              <w:t>,</w:t>
            </w:r>
            <w:r w:rsidRPr="002A54B1">
              <w:rPr>
                <w:rFonts w:ascii="Garamond" w:eastAsia="Times New Roman" w:hAnsi="Garamond"/>
                <w:b/>
                <w:i/>
                <w:position w:val="-14"/>
                <w:sz w:val="22"/>
                <w:szCs w:val="22"/>
                <w:highlight w:val="yellow"/>
              </w:rPr>
              <w:object w:dxaOrig="1820" w:dyaOrig="400" w14:anchorId="3A81B46D">
                <v:shape id="_x0000_i1075" type="#_x0000_t75" style="width:89.65pt;height:22.4pt" o:ole="">
                  <v:imagedata r:id="rId97" o:title=""/>
                </v:shape>
                <o:OLEObject Type="Embed" ProgID="Equation.3" ShapeID="_x0000_i1075" DrawAspect="Content" ObjectID="_1791026560" r:id="rId101"/>
              </w:object>
            </w:r>
            <w:r w:rsidRPr="002A54B1">
              <w:rPr>
                <w:rFonts w:ascii="Garamond" w:eastAsia="Times New Roman" w:hAnsi="Garamond"/>
                <w:b/>
                <w:i/>
                <w:position w:val="-14"/>
                <w:sz w:val="22"/>
                <w:szCs w:val="22"/>
              </w:rPr>
              <w:t xml:space="preserve"> </w:t>
            </w:r>
            <w:r w:rsidRPr="002A54B1">
              <w:rPr>
                <w:rFonts w:ascii="Garamond" w:eastAsia="Times New Roman" w:hAnsi="Garamond"/>
                <w:sz w:val="22"/>
                <w:szCs w:val="22"/>
              </w:rPr>
              <w:t>округляются до двух знаков после запятой.</w:t>
            </w:r>
          </w:p>
        </w:tc>
        <w:tc>
          <w:tcPr>
            <w:tcW w:w="2231" w:type="pct"/>
          </w:tcPr>
          <w:p w14:paraId="1F71A69B" w14:textId="77777777" w:rsidR="006B6810" w:rsidRPr="002A54B1" w:rsidRDefault="006B6810" w:rsidP="003A50B5">
            <w:pPr>
              <w:spacing w:before="120" w:after="120" w:line="240" w:lineRule="auto"/>
              <w:ind w:firstLine="603"/>
              <w:jc w:val="both"/>
              <w:rPr>
                <w:rFonts w:ascii="Garamond" w:eastAsia="Times New Roman" w:hAnsi="Garamond"/>
              </w:rPr>
            </w:pPr>
            <w:r w:rsidRPr="002A54B1">
              <w:rPr>
                <w:rFonts w:ascii="Garamond" w:eastAsia="Times New Roman" w:hAnsi="Garamond"/>
              </w:rPr>
              <w:t xml:space="preserve">Месячный прогнозный объем обязательств покупателя </w:t>
            </w:r>
            <w:r w:rsidRPr="002A54B1">
              <w:rPr>
                <w:rFonts w:ascii="Garamond" w:eastAsia="Times New Roman" w:hAnsi="Garamond"/>
                <w:i/>
                <w:lang w:val="en-AU"/>
              </w:rPr>
              <w:t>j</w:t>
            </w:r>
            <w:r w:rsidRPr="002A54B1">
              <w:rPr>
                <w:rFonts w:ascii="Garamond" w:eastAsia="Times New Roman" w:hAnsi="Garamond"/>
              </w:rPr>
              <w:t xml:space="preserve"> на оптовом рынке в отношении договора купли-продажи электрической энергии в НЦЗ за месяц </w:t>
            </w:r>
            <w:r w:rsidRPr="002A54B1">
              <w:rPr>
                <w:rFonts w:ascii="Garamond" w:eastAsia="Times New Roman" w:hAnsi="Garamond"/>
                <w:i/>
                <w:lang w:val="en-AU"/>
              </w:rPr>
              <w:t>m</w:t>
            </w:r>
            <w:r w:rsidRPr="002A54B1">
              <w:rPr>
                <w:rFonts w:ascii="Garamond" w:eastAsia="Times New Roman" w:hAnsi="Garamond"/>
                <w:i/>
              </w:rPr>
              <w:t>–</w:t>
            </w:r>
            <w:r w:rsidRPr="002A54B1">
              <w:rPr>
                <w:rFonts w:ascii="Garamond" w:eastAsia="Times New Roman" w:hAnsi="Garamond"/>
              </w:rPr>
              <w:t xml:space="preserve">1 для определения покупателем необходимого размера финансовых гарантий на месяц </w:t>
            </w:r>
            <w:r w:rsidRPr="002A54B1">
              <w:rPr>
                <w:rFonts w:ascii="Garamond" w:eastAsia="Times New Roman" w:hAnsi="Garamond"/>
                <w:i/>
                <w:lang w:val="en-AU"/>
              </w:rPr>
              <w:t>m</w:t>
            </w:r>
            <w:r w:rsidRPr="002A54B1">
              <w:rPr>
                <w:rFonts w:ascii="Garamond" w:eastAsia="Times New Roman" w:hAnsi="Garamond"/>
              </w:rPr>
              <w:t xml:space="preserve"> рассчитывается по нижеприведенным формулам. Расчет производится по ГТП потребления </w:t>
            </w:r>
            <w:r w:rsidRPr="002A54B1">
              <w:rPr>
                <w:rFonts w:ascii="Garamond" w:eastAsia="Times New Roman" w:hAnsi="Garamond"/>
                <w:i/>
                <w:lang w:val="en-AU"/>
              </w:rPr>
              <w:t>q</w:t>
            </w:r>
            <w:r w:rsidRPr="002A54B1">
              <w:rPr>
                <w:rFonts w:ascii="Garamond" w:eastAsia="Times New Roman" w:hAnsi="Garamond"/>
                <w:i/>
              </w:rPr>
              <w:t xml:space="preserve"> </w:t>
            </w:r>
            <w:r w:rsidRPr="002A54B1">
              <w:rPr>
                <w:rFonts w:ascii="Garamond" w:eastAsia="Times New Roman" w:hAnsi="Garamond"/>
              </w:rPr>
              <w:t>покупателей</w:t>
            </w:r>
            <w:r w:rsidRPr="002A54B1">
              <w:rPr>
                <w:rFonts w:ascii="Garamond" w:eastAsia="Times New Roman" w:hAnsi="Garamond"/>
                <w:i/>
              </w:rPr>
              <w:t xml:space="preserve"> </w:t>
            </w:r>
            <w:r w:rsidRPr="002A54B1">
              <w:rPr>
                <w:rFonts w:ascii="Garamond" w:eastAsia="Times New Roman" w:hAnsi="Garamond"/>
                <w:i/>
                <w:lang w:val="en-AU"/>
              </w:rPr>
              <w:t>j</w:t>
            </w:r>
            <w:r w:rsidRPr="002A54B1">
              <w:rPr>
                <w:rFonts w:ascii="Garamond" w:eastAsia="Times New Roman" w:hAnsi="Garamond"/>
                <w:i/>
              </w:rPr>
              <w:t xml:space="preserve"> </w:t>
            </w:r>
            <w:r w:rsidRPr="002A54B1">
              <w:rPr>
                <w:rFonts w:ascii="Garamond" w:eastAsia="Times New Roman" w:hAnsi="Garamond"/>
              </w:rPr>
              <w:t>на оптовом рынке в месяце</w:t>
            </w:r>
            <w:r w:rsidRPr="002A54B1">
              <w:rPr>
                <w:rFonts w:ascii="Garamond" w:eastAsia="Times New Roman" w:hAnsi="Garamond"/>
                <w:i/>
              </w:rPr>
              <w:t xml:space="preserve"> </w:t>
            </w:r>
            <w:r w:rsidRPr="002A54B1">
              <w:rPr>
                <w:rFonts w:ascii="Garamond" w:eastAsia="Times New Roman" w:hAnsi="Garamond"/>
                <w:i/>
                <w:lang w:val="en-AU"/>
              </w:rPr>
              <w:t>m</w:t>
            </w:r>
            <w:r w:rsidRPr="002A54B1">
              <w:rPr>
                <w:rFonts w:ascii="Garamond" w:eastAsia="Times New Roman" w:hAnsi="Garamond"/>
                <w:i/>
              </w:rPr>
              <w:t>–</w:t>
            </w:r>
            <w:r w:rsidRPr="002A54B1">
              <w:rPr>
                <w:rFonts w:ascii="Garamond" w:eastAsia="Times New Roman" w:hAnsi="Garamond"/>
              </w:rPr>
              <w:t xml:space="preserve">1, по которым имелось право участия в торговле электрической энергией и (или) мощностью на оптовом рынке на 1-е число месяца </w:t>
            </w:r>
            <w:r w:rsidRPr="002A54B1">
              <w:rPr>
                <w:rFonts w:ascii="Garamond" w:eastAsia="Times New Roman" w:hAnsi="Garamond"/>
                <w:i/>
                <w:lang w:val="en-AU"/>
              </w:rPr>
              <w:t>m</w:t>
            </w:r>
            <w:r w:rsidRPr="002A54B1">
              <w:rPr>
                <w:rFonts w:ascii="Garamond" w:eastAsia="Times New Roman" w:hAnsi="Garamond"/>
                <w:i/>
              </w:rPr>
              <w:t>–</w:t>
            </w:r>
            <w:r w:rsidRPr="002A54B1">
              <w:rPr>
                <w:rFonts w:ascii="Garamond" w:eastAsia="Times New Roman" w:hAnsi="Garamond"/>
              </w:rPr>
              <w:t>1.</w:t>
            </w:r>
          </w:p>
          <w:p w14:paraId="661139FC" w14:textId="77777777" w:rsidR="006B6810" w:rsidRPr="002A54B1" w:rsidRDefault="00AD115B" w:rsidP="00A8065A">
            <w:pPr>
              <w:spacing w:before="120" w:after="120" w:line="240" w:lineRule="auto"/>
              <w:ind w:hanging="88"/>
              <w:jc w:val="center"/>
              <w:rPr>
                <w:rFonts w:ascii="Garamond" w:eastAsia="Times New Roman" w:hAnsi="Garamond"/>
                <w:position w:val="-14"/>
                <w:lang w:eastAsia="ru-RU"/>
              </w:rPr>
            </w:pPr>
            <m:oMath>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j,m-1</m:t>
                  </m:r>
                </m:sub>
                <m:sup>
                  <m:r>
                    <w:rPr>
                      <w:rFonts w:ascii="Cambria Math" w:hAnsi="Cambria Math"/>
                      <w:highlight w:val="yellow"/>
                    </w:rPr>
                    <m:t>прогнозн_НЦЗ_с_НДС</m:t>
                  </m:r>
                </m:sup>
              </m:sSubSup>
              <m:r>
                <w:rPr>
                  <w:rFonts w:ascii="Cambria Math" w:hAnsi="Cambria Math"/>
                  <w:highlight w:val="yellow"/>
                </w:rPr>
                <m:t>=(1+</m:t>
              </m:r>
              <m:f>
                <m:fPr>
                  <m:ctrlPr>
                    <w:rPr>
                      <w:rFonts w:ascii="Cambria Math" w:hAnsi="Cambria Math"/>
                      <w:i/>
                      <w:highlight w:val="yellow"/>
                    </w:rPr>
                  </m:ctrlPr>
                </m:fPr>
                <m:num>
                  <m:sSubSup>
                    <m:sSubSupPr>
                      <m:ctrlPr>
                        <w:rPr>
                          <w:rFonts w:ascii="Cambria Math" w:hAnsi="Cambria Math"/>
                          <w:i/>
                          <w:highlight w:val="yellow"/>
                        </w:rPr>
                      </m:ctrlPr>
                    </m:sSubSupPr>
                    <m:e>
                      <m:r>
                        <w:rPr>
                          <w:rFonts w:ascii="Cambria Math" w:hAnsi="Cambria Math"/>
                          <w:highlight w:val="yellow"/>
                        </w:rPr>
                        <m:t>T</m:t>
                      </m:r>
                    </m:e>
                    <m:sub>
                      <m:r>
                        <w:rPr>
                          <w:rFonts w:ascii="Cambria Math" w:hAnsi="Cambria Math"/>
                          <w:highlight w:val="yellow"/>
                        </w:rPr>
                        <m:t>m</m:t>
                      </m:r>
                    </m:sub>
                    <m:sup>
                      <m:r>
                        <w:rPr>
                          <w:rFonts w:ascii="Cambria Math" w:hAnsi="Cambria Math"/>
                          <w:highlight w:val="yellow"/>
                        </w:rPr>
                        <m:t>НДС</m:t>
                      </m:r>
                    </m:sup>
                  </m:sSubSup>
                </m:num>
                <m:den>
                  <m:r>
                    <w:rPr>
                      <w:rFonts w:ascii="Cambria Math" w:hAnsi="Cambria Math"/>
                      <w:highlight w:val="yellow"/>
                    </w:rPr>
                    <m:t>100%</m:t>
                  </m:r>
                </m:den>
              </m:f>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j,m-1</m:t>
                  </m:r>
                </m:sub>
                <m:sup>
                  <m:r>
                    <w:rPr>
                      <w:rFonts w:ascii="Cambria Math" w:hAnsi="Cambria Math"/>
                      <w:highlight w:val="yellow"/>
                    </w:rPr>
                    <m:t>прогнозн_НЗЦ_без_НДС</m:t>
                  </m:r>
                </m:sup>
              </m:sSubSup>
            </m:oMath>
            <w:r w:rsidR="006B6810" w:rsidRPr="002A54B1">
              <w:rPr>
                <w:rFonts w:ascii="Garamond" w:eastAsia="Times New Roman" w:hAnsi="Garamond"/>
                <w:position w:val="-14"/>
                <w:lang w:eastAsia="ru-RU"/>
              </w:rPr>
              <w:t xml:space="preserve"> (с НДС),</w:t>
            </w:r>
          </w:p>
          <w:p w14:paraId="3DEA62CC" w14:textId="77777777" w:rsidR="006B6810" w:rsidRPr="002A54B1" w:rsidRDefault="006B6810" w:rsidP="00641270">
            <w:pPr>
              <w:tabs>
                <w:tab w:val="num" w:pos="180"/>
              </w:tabs>
              <w:spacing w:before="120" w:after="120" w:line="240" w:lineRule="auto"/>
              <w:ind w:left="180" w:hanging="38"/>
              <w:jc w:val="both"/>
              <w:outlineLvl w:val="3"/>
              <w:rPr>
                <w:rFonts w:ascii="Garamond" w:eastAsia="Times New Roman" w:hAnsi="Garamond"/>
                <w:b/>
                <w:i/>
              </w:rPr>
            </w:pPr>
            <w:r w:rsidRPr="002A54B1">
              <w:rPr>
                <w:rFonts w:ascii="Garamond" w:eastAsia="Times New Roman" w:hAnsi="Garamond"/>
                <w:position w:val="-12"/>
                <w:lang w:eastAsia="ru-RU"/>
              </w:rPr>
              <w:object w:dxaOrig="540" w:dyaOrig="380" w14:anchorId="1CF37D56">
                <v:shape id="_x0000_i1076" type="#_x0000_t75" style="width:27.15pt;height:17.65pt" o:ole="">
                  <v:imagedata r:id="rId66" o:title=""/>
                </v:shape>
                <o:OLEObject Type="Embed" ProgID="Equation.3" ShapeID="_x0000_i1076" DrawAspect="Content" ObjectID="_1791026561" r:id="rId102"/>
              </w:object>
            </w:r>
            <w:r w:rsidRPr="002A54B1">
              <w:rPr>
                <w:rFonts w:ascii="Garamond" w:eastAsia="Times New Roman" w:hAnsi="Garamond"/>
                <w:lang w:eastAsia="ru-RU"/>
              </w:rPr>
              <w:t xml:space="preserve"> – ставка налога на добавленную стоимость (НДС), действующая в отношении месяца </w:t>
            </w:r>
            <w:r w:rsidRPr="002A54B1">
              <w:rPr>
                <w:rFonts w:ascii="Garamond" w:eastAsia="Times New Roman" w:hAnsi="Garamond"/>
                <w:i/>
                <w:lang w:eastAsia="ru-RU"/>
              </w:rPr>
              <w:t xml:space="preserve">m, </w:t>
            </w:r>
            <w:r w:rsidRPr="002A54B1">
              <w:rPr>
                <w:rFonts w:ascii="Garamond" w:eastAsia="Times New Roman" w:hAnsi="Garamond"/>
                <w:lang w:eastAsia="ru-RU"/>
              </w:rPr>
              <w:t>%</w:t>
            </w:r>
          </w:p>
          <w:p w14:paraId="63DCF550" w14:textId="77777777" w:rsidR="006B6810" w:rsidRPr="002A54B1" w:rsidRDefault="00AD115B" w:rsidP="00816B7F">
            <w:pPr>
              <w:tabs>
                <w:tab w:val="num" w:pos="864"/>
              </w:tabs>
              <w:spacing w:before="120" w:after="120" w:line="240" w:lineRule="auto"/>
              <w:ind w:firstLine="659"/>
              <w:jc w:val="center"/>
              <w:outlineLvl w:val="3"/>
              <w:rPr>
                <w:rFonts w:ascii="Garamond" w:eastAsia="Times New Roman" w:hAnsi="Garamond"/>
                <w:position w:val="-14"/>
              </w:rPr>
            </w:pPr>
            <m:oMath>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j,m-1</m:t>
                  </m:r>
                </m:sub>
                <m:sup>
                  <m:r>
                    <w:rPr>
                      <w:rFonts w:ascii="Cambria Math" w:hAnsi="Cambria Math"/>
                      <w:highlight w:val="yellow"/>
                    </w:rPr>
                    <m:t>прогнозн_НЦЗ_без_НДС</m:t>
                  </m:r>
                </m:sup>
              </m:sSubSup>
              <m:r>
                <w:rPr>
                  <w:rFonts w:ascii="Cambria Math" w:hAnsi="Cambria Math"/>
                  <w:highlight w:val="yellow"/>
                </w:rPr>
                <m:t>=</m:t>
              </m:r>
              <m:nary>
                <m:naryPr>
                  <m:chr m:val="∑"/>
                  <m:supHide m:val="1"/>
                  <m:ctrlPr>
                    <w:rPr>
                      <w:rFonts w:ascii="Cambria Math" w:hAnsi="Cambria Math"/>
                      <w:i/>
                      <w:highlight w:val="yellow"/>
                    </w:rPr>
                  </m:ctrlPr>
                </m:naryPr>
                <m:sub>
                  <m:r>
                    <w:rPr>
                      <w:rFonts w:ascii="Cambria Math" w:hAnsi="Cambria Math"/>
                      <w:highlight w:val="yellow"/>
                    </w:rPr>
                    <m:t>q</m:t>
                  </m:r>
                </m:sub>
                <m:sup/>
                <m:e>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j,q,m-1</m:t>
                      </m:r>
                    </m:sub>
                    <m:sup>
                      <m:r>
                        <w:rPr>
                          <w:rFonts w:ascii="Cambria Math" w:hAnsi="Cambria Math"/>
                          <w:highlight w:val="yellow"/>
                        </w:rPr>
                        <m:t>прогнозн_НЦЗ</m:t>
                      </m:r>
                    </m:sup>
                  </m:sSubSup>
                </m:e>
              </m:nary>
            </m:oMath>
            <w:r w:rsidR="006B6810" w:rsidRPr="002A54B1">
              <w:rPr>
                <w:rFonts w:ascii="Garamond" w:eastAsia="Times New Roman" w:hAnsi="Garamond"/>
                <w:position w:val="-14"/>
              </w:rPr>
              <w:t xml:space="preserve"> (без НДС).</w:t>
            </w:r>
          </w:p>
          <w:p w14:paraId="2EBBE9A9" w14:textId="77777777" w:rsidR="006B6810" w:rsidRPr="002A54B1" w:rsidRDefault="00AD115B" w:rsidP="00146810">
            <w:pPr>
              <w:tabs>
                <w:tab w:val="num" w:pos="864"/>
              </w:tabs>
              <w:spacing w:before="120" w:after="120" w:line="240" w:lineRule="auto"/>
              <w:ind w:firstLine="659"/>
              <w:jc w:val="center"/>
              <w:outlineLvl w:val="3"/>
              <w:rPr>
                <w:rFonts w:ascii="Garamond" w:eastAsia="Times New Roman" w:hAnsi="Garamond"/>
                <w:position w:val="-14"/>
              </w:rPr>
            </w:pPr>
            <m:oMath>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j,q,m-1</m:t>
                  </m:r>
                </m:sub>
                <m:sup>
                  <m:r>
                    <w:rPr>
                      <w:rFonts w:ascii="Cambria Math" w:hAnsi="Cambria Math"/>
                      <w:highlight w:val="yellow"/>
                    </w:rPr>
                    <m:t>прогнозн_НЦЗ</m:t>
                  </m:r>
                </m:sup>
              </m:sSubSup>
              <m:r>
                <w:rPr>
                  <w:rFonts w:ascii="Cambria Math" w:hAnsi="Cambria Math"/>
                  <w:highlight w:val="yellow"/>
                </w:rPr>
                <m:t>=(V</m:t>
              </m:r>
              <m:sSubSup>
                <m:sSubSupPr>
                  <m:ctrlPr>
                    <w:rPr>
                      <w:rFonts w:ascii="Cambria Math" w:hAnsi="Cambria Math"/>
                      <w:i/>
                      <w:highlight w:val="yellow"/>
                    </w:rPr>
                  </m:ctrlPr>
                </m:sSubSupPr>
                <m:e>
                  <m:r>
                    <w:rPr>
                      <w:rFonts w:ascii="Cambria Math" w:hAnsi="Cambria Math"/>
                      <w:highlight w:val="yellow"/>
                    </w:rPr>
                    <m:t>C</m:t>
                  </m:r>
                </m:e>
                <m:sub>
                  <m:r>
                    <w:rPr>
                      <w:rFonts w:ascii="Cambria Math" w:hAnsi="Cambria Math"/>
                      <w:highlight w:val="yellow"/>
                    </w:rPr>
                    <m:t>j,q,m</m:t>
                  </m:r>
                </m:sub>
                <m:sup>
                  <m:r>
                    <w:rPr>
                      <w:rFonts w:ascii="Cambria Math" w:hAnsi="Cambria Math"/>
                      <w:highlight w:val="yellow"/>
                    </w:rPr>
                    <m:t>баланс</m:t>
                  </m:r>
                </m:sup>
              </m:sSubSup>
              <m:r>
                <w:rPr>
                  <w:rFonts w:ascii="Cambria Math" w:hAnsi="Cambria Math"/>
                  <w:highlight w:val="yellow"/>
                </w:rPr>
                <m:t>-V</m:t>
              </m:r>
              <m:sSubSup>
                <m:sSubSupPr>
                  <m:ctrlPr>
                    <w:rPr>
                      <w:rFonts w:ascii="Cambria Math" w:hAnsi="Cambria Math"/>
                      <w:i/>
                      <w:highlight w:val="yellow"/>
                    </w:rPr>
                  </m:ctrlPr>
                </m:sSubSupPr>
                <m:e>
                  <m:r>
                    <w:rPr>
                      <w:rFonts w:ascii="Cambria Math" w:hAnsi="Cambria Math"/>
                      <w:highlight w:val="yellow"/>
                    </w:rPr>
                    <m:t>C</m:t>
                  </m:r>
                </m:e>
                <m:sub>
                  <m:r>
                    <w:rPr>
                      <w:rFonts w:ascii="Cambria Math" w:hAnsi="Cambria Math"/>
                      <w:highlight w:val="yellow"/>
                    </w:rPr>
                    <m:t>j,q,m</m:t>
                  </m:r>
                </m:sub>
                <m:sup>
                  <m:r>
                    <w:rPr>
                      <w:rFonts w:ascii="Cambria Math" w:hAnsi="Cambria Math"/>
                      <w:highlight w:val="yellow"/>
                    </w:rPr>
                    <m:t>нас_баланс</m:t>
                  </m:r>
                </m:sup>
              </m:sSubSup>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I</m:t>
                  </m:r>
                </m:e>
                <m:sub>
                  <m:r>
                    <w:rPr>
                      <w:rFonts w:ascii="Cambria Math" w:hAnsi="Cambria Math"/>
                      <w:highlight w:val="yellow"/>
                    </w:rPr>
                    <m:t>F,m</m:t>
                  </m:r>
                </m:sub>
                <m:sup>
                  <m:r>
                    <w:rPr>
                      <w:rFonts w:ascii="Cambria Math" w:hAnsi="Cambria Math"/>
                      <w:highlight w:val="yellow"/>
                    </w:rPr>
                    <m:t>ээ</m:t>
                  </m:r>
                </m:sup>
              </m:sSubSup>
            </m:oMath>
            <w:r w:rsidR="006B6810" w:rsidRPr="002A54B1">
              <w:rPr>
                <w:rFonts w:ascii="Garamond" w:eastAsia="Times New Roman" w:hAnsi="Garamond"/>
              </w:rPr>
              <w:t>.</w:t>
            </w:r>
          </w:p>
          <w:p w14:paraId="79FFCBF0" w14:textId="77777777" w:rsidR="00B02D1C" w:rsidRPr="002A54B1" w:rsidRDefault="00B02D1C" w:rsidP="00B02D1C">
            <w:pPr>
              <w:jc w:val="both"/>
              <w:rPr>
                <w:rFonts w:ascii="Garamond" w:hAnsi="Garamond"/>
              </w:rPr>
            </w:pPr>
            <m:oMath>
              <m:r>
                <w:rPr>
                  <w:rFonts w:ascii="Cambria Math" w:hAnsi="Cambria Math"/>
                  <w:highlight w:val="yellow"/>
                </w:rPr>
                <m:t>V</m:t>
              </m:r>
              <m:sSubSup>
                <m:sSubSupPr>
                  <m:ctrlPr>
                    <w:rPr>
                      <w:rFonts w:ascii="Cambria Math" w:hAnsi="Cambria Math"/>
                      <w:i/>
                      <w:highlight w:val="yellow"/>
                    </w:rPr>
                  </m:ctrlPr>
                </m:sSubSupPr>
                <m:e>
                  <m:r>
                    <w:rPr>
                      <w:rFonts w:ascii="Cambria Math" w:hAnsi="Cambria Math"/>
                      <w:highlight w:val="yellow"/>
                    </w:rPr>
                    <m:t>C</m:t>
                  </m:r>
                </m:e>
                <m:sub>
                  <m:r>
                    <w:rPr>
                      <w:rFonts w:ascii="Cambria Math" w:hAnsi="Cambria Math"/>
                      <w:highlight w:val="yellow"/>
                    </w:rPr>
                    <m:t>j,q,m</m:t>
                  </m:r>
                </m:sub>
                <m:sup>
                  <m:r>
                    <w:rPr>
                      <w:rFonts w:ascii="Cambria Math" w:hAnsi="Cambria Math"/>
                      <w:highlight w:val="yellow"/>
                    </w:rPr>
                    <m:t>баланс</m:t>
                  </m:r>
                </m:sup>
              </m:sSubSup>
            </m:oMath>
            <w:r w:rsidRPr="002A54B1">
              <w:rPr>
                <w:rFonts w:ascii="Garamond" w:hAnsi="Garamond"/>
              </w:rPr>
              <w:t xml:space="preserve"> – объем электропотребления без потерь в ЕНЭС на оптовом рынке электрической энергии и мощности, указанный в Сводном прогнозном балансе производства и поставок электрической мощности в рамках единой энергетической системы России, утвержденном федеральным органом исполнительной власти в сфере государственного регулирования тарифов, на месяц </w:t>
            </w:r>
            <w:r w:rsidRPr="002A54B1">
              <w:rPr>
                <w:rFonts w:ascii="Garamond" w:hAnsi="Garamond"/>
                <w:i/>
                <w:lang w:val="en-US"/>
              </w:rPr>
              <w:t>m</w:t>
            </w:r>
            <w:r w:rsidRPr="002A54B1">
              <w:rPr>
                <w:rFonts w:ascii="Garamond" w:hAnsi="Garamond"/>
              </w:rPr>
              <w:t xml:space="preserve"> в отношении ГТП потребления </w:t>
            </w:r>
            <w:r w:rsidRPr="002A54B1">
              <w:rPr>
                <w:rFonts w:ascii="Garamond" w:hAnsi="Garamond"/>
                <w:i/>
                <w:lang w:val="en-US"/>
              </w:rPr>
              <w:t>q</w:t>
            </w:r>
            <w:r w:rsidRPr="002A54B1">
              <w:rPr>
                <w:rFonts w:ascii="Garamond" w:hAnsi="Garamond"/>
              </w:rPr>
              <w:t xml:space="preserve">, принадлежащей неценовой зоне (округляется до 2 (двух) знаков после запятой); </w:t>
            </w:r>
          </w:p>
          <w:p w14:paraId="653FA455" w14:textId="77777777" w:rsidR="00B02D1C" w:rsidRPr="002A54B1" w:rsidRDefault="00B02D1C" w:rsidP="00B02D1C">
            <w:pPr>
              <w:jc w:val="both"/>
              <w:rPr>
                <w:rFonts w:ascii="Garamond" w:hAnsi="Garamond"/>
              </w:rPr>
            </w:pPr>
            <m:oMath>
              <m:r>
                <w:rPr>
                  <w:rFonts w:ascii="Cambria Math" w:hAnsi="Cambria Math"/>
                  <w:highlight w:val="yellow"/>
                </w:rPr>
                <m:t>V</m:t>
              </m:r>
              <m:sSubSup>
                <m:sSubSupPr>
                  <m:ctrlPr>
                    <w:rPr>
                      <w:rFonts w:ascii="Cambria Math" w:hAnsi="Cambria Math"/>
                      <w:i/>
                      <w:highlight w:val="yellow"/>
                    </w:rPr>
                  </m:ctrlPr>
                </m:sSubSupPr>
                <m:e>
                  <m:r>
                    <w:rPr>
                      <w:rFonts w:ascii="Cambria Math" w:hAnsi="Cambria Math"/>
                      <w:highlight w:val="yellow"/>
                    </w:rPr>
                    <m:t>C</m:t>
                  </m:r>
                </m:e>
                <m:sub>
                  <m:r>
                    <w:rPr>
                      <w:rFonts w:ascii="Cambria Math" w:hAnsi="Cambria Math"/>
                      <w:highlight w:val="yellow"/>
                    </w:rPr>
                    <m:t>j,q,m</m:t>
                  </m:r>
                </m:sub>
                <m:sup>
                  <m:r>
                    <w:rPr>
                      <w:rFonts w:ascii="Cambria Math" w:hAnsi="Cambria Math"/>
                      <w:highlight w:val="yellow"/>
                    </w:rPr>
                    <m:t>нас_баланс</m:t>
                  </m:r>
                </m:sup>
              </m:sSubSup>
            </m:oMath>
            <w:r w:rsidRPr="002A54B1">
              <w:rPr>
                <w:rFonts w:ascii="Garamond" w:hAnsi="Garamond"/>
              </w:rPr>
              <w:t xml:space="preserve"> – объем потребления электрической энергии населением на оптовом рынке электрической энергии и мощности участника оптового рынка </w:t>
            </w:r>
            <w:r w:rsidRPr="002A54B1">
              <w:rPr>
                <w:rFonts w:ascii="Garamond" w:hAnsi="Garamond"/>
                <w:i/>
                <w:lang w:val="en-US"/>
              </w:rPr>
              <w:t>j</w:t>
            </w:r>
            <w:r w:rsidRPr="002A54B1">
              <w:rPr>
                <w:rFonts w:ascii="Garamond" w:hAnsi="Garamond"/>
              </w:rPr>
              <w:t xml:space="preserve"> неценовой зоны указанный в Сводном прогнозном балансе производства и поставок электрической мощности в рамках единой энергетической системы России, утвержденном федеральным органом исполнительной власти в сфере государственного регулирования тарифов, на месяц </w:t>
            </w:r>
            <w:r w:rsidRPr="002A54B1">
              <w:rPr>
                <w:rFonts w:ascii="Garamond" w:hAnsi="Garamond"/>
                <w:i/>
                <w:lang w:val="en-US"/>
              </w:rPr>
              <w:t>m</w:t>
            </w:r>
            <w:r w:rsidRPr="002A54B1">
              <w:rPr>
                <w:rFonts w:ascii="Garamond" w:hAnsi="Garamond"/>
              </w:rPr>
              <w:t xml:space="preserve"> в отношении ГТП потребления </w:t>
            </w:r>
            <w:r w:rsidRPr="002A54B1">
              <w:rPr>
                <w:rFonts w:ascii="Garamond" w:hAnsi="Garamond"/>
                <w:i/>
                <w:lang w:val="en-US"/>
              </w:rPr>
              <w:t>q</w:t>
            </w:r>
            <w:r w:rsidRPr="002A54B1">
              <w:rPr>
                <w:rFonts w:ascii="Garamond" w:hAnsi="Garamond"/>
              </w:rPr>
              <w:t>, принадлежащей неценовой зоне (округляется до 2 (двух) знаков после запятой). В случае если объем потребления электроэнергии населением не определен, то величина принимается равной нулю;</w:t>
            </w:r>
          </w:p>
          <w:p w14:paraId="55902B51" w14:textId="77777777" w:rsidR="006B6810" w:rsidRPr="002A54B1" w:rsidRDefault="006B6810" w:rsidP="00816B7F">
            <w:pPr>
              <w:keepNext/>
              <w:tabs>
                <w:tab w:val="num" w:pos="360"/>
              </w:tabs>
              <w:spacing w:before="120" w:after="120" w:line="240" w:lineRule="auto"/>
              <w:jc w:val="both"/>
              <w:outlineLvl w:val="1"/>
              <w:rPr>
                <w:rFonts w:ascii="Garamond" w:eastAsia="Times New Roman" w:hAnsi="Garamond"/>
                <w:b/>
                <w:bCs/>
                <w:i/>
                <w:lang w:eastAsia="ru-RU"/>
              </w:rPr>
            </w:pPr>
            <w:r w:rsidRPr="002A54B1">
              <w:rPr>
                <w:rFonts w:ascii="Garamond" w:eastAsia="Times New Roman" w:hAnsi="Garamond"/>
                <w:bCs/>
                <w:position w:val="-14"/>
                <w:lang w:eastAsia="ru-RU"/>
              </w:rPr>
              <w:object w:dxaOrig="440" w:dyaOrig="400" w14:anchorId="441C0783">
                <v:shape id="_x0000_i1077" type="#_x0000_t75" style="width:21.75pt;height:19.7pt" o:ole="">
                  <v:imagedata r:id="rId89" o:title=""/>
                </v:shape>
                <o:OLEObject Type="Embed" ProgID="Equation.3" ShapeID="_x0000_i1077" DrawAspect="Content" ObjectID="_1791026562" r:id="rId103"/>
              </w:object>
            </w:r>
            <w:r w:rsidRPr="002A54B1">
              <w:rPr>
                <w:rFonts w:ascii="Garamond" w:eastAsia="Times New Roman" w:hAnsi="Garamond"/>
                <w:bCs/>
                <w:lang w:eastAsia="ru-RU"/>
              </w:rPr>
              <w:t xml:space="preserve"> – </w:t>
            </w:r>
            <w:r w:rsidRPr="002A54B1">
              <w:rPr>
                <w:rFonts w:ascii="Garamond" w:eastAsia="Times New Roman" w:hAnsi="Garamond"/>
                <w:lang w:eastAsia="ru-RU"/>
              </w:rPr>
              <w:t>индикативная цена на электрическую</w:t>
            </w:r>
            <w:r w:rsidRPr="002A54B1">
              <w:rPr>
                <w:rFonts w:ascii="Garamond" w:eastAsia="Times New Roman" w:hAnsi="Garamond"/>
                <w:bCs/>
                <w:lang w:eastAsia="ru-RU"/>
              </w:rPr>
              <w:t xml:space="preserve"> </w:t>
            </w:r>
            <w:r w:rsidRPr="002A54B1">
              <w:rPr>
                <w:rFonts w:ascii="Garamond" w:eastAsia="Times New Roman" w:hAnsi="Garamond"/>
                <w:lang w:eastAsia="ru-RU"/>
              </w:rPr>
              <w:t xml:space="preserve">энергию для покупателей – субъектов оптового рынка электрической энергии (мощности) на </w:t>
            </w:r>
            <w:r w:rsidRPr="002A54B1">
              <w:rPr>
                <w:rFonts w:ascii="Garamond" w:eastAsia="Times New Roman" w:hAnsi="Garamond"/>
                <w:highlight w:val="yellow"/>
                <w:lang w:eastAsia="ru-RU"/>
              </w:rPr>
              <w:t>территории неценовой зоны</w:t>
            </w:r>
            <w:r w:rsidRPr="002A54B1">
              <w:rPr>
                <w:rFonts w:ascii="Garamond" w:eastAsia="Times New Roman" w:hAnsi="Garamond"/>
                <w:lang w:eastAsia="ru-RU"/>
              </w:rPr>
              <w:t xml:space="preserve"> оптового рынка, </w:t>
            </w:r>
            <w:r w:rsidRPr="002A54B1">
              <w:rPr>
                <w:rFonts w:ascii="Garamond" w:eastAsia="Times New Roman" w:hAnsi="Garamond"/>
                <w:bCs/>
                <w:lang w:eastAsia="ru-RU"/>
              </w:rPr>
              <w:t xml:space="preserve">установленная </w:t>
            </w:r>
            <w:r w:rsidRPr="002A54B1">
              <w:rPr>
                <w:rFonts w:ascii="Garamond" w:eastAsia="Times New Roman" w:hAnsi="Garamond"/>
                <w:lang w:eastAsia="ru-RU"/>
              </w:rPr>
              <w:t xml:space="preserve">федеральным органом исполнительной власти в сфере государственного регулирования тарифов </w:t>
            </w:r>
            <w:r w:rsidRPr="002A54B1">
              <w:rPr>
                <w:rFonts w:ascii="Garamond" w:eastAsia="Times New Roman" w:hAnsi="Garamond"/>
                <w:bCs/>
                <w:lang w:eastAsia="ru-RU"/>
              </w:rPr>
              <w:t xml:space="preserve">на период, которому принадлежит период </w:t>
            </w:r>
            <w:r w:rsidRPr="002A54B1">
              <w:rPr>
                <w:rFonts w:ascii="Garamond" w:eastAsia="Times New Roman" w:hAnsi="Garamond"/>
                <w:bCs/>
                <w:i/>
                <w:lang w:val="en-US" w:eastAsia="ru-RU"/>
              </w:rPr>
              <w:t>m</w:t>
            </w:r>
            <w:r w:rsidRPr="002A54B1">
              <w:rPr>
                <w:rFonts w:ascii="Garamond" w:eastAsia="Times New Roman" w:hAnsi="Garamond"/>
                <w:bCs/>
                <w:lang w:eastAsia="ru-RU"/>
              </w:rPr>
              <w:t xml:space="preserve">, в субъекте РФ </w:t>
            </w:r>
            <w:r w:rsidRPr="002A54B1">
              <w:rPr>
                <w:rFonts w:ascii="Garamond" w:eastAsia="Times New Roman" w:hAnsi="Garamond"/>
                <w:bCs/>
                <w:i/>
                <w:lang w:val="en-US" w:eastAsia="ru-RU"/>
              </w:rPr>
              <w:t>F</w:t>
            </w:r>
            <w:r w:rsidRPr="002A54B1">
              <w:rPr>
                <w:rFonts w:ascii="Garamond" w:eastAsia="Times New Roman" w:hAnsi="Garamond"/>
                <w:bCs/>
                <w:lang w:eastAsia="ru-RU"/>
              </w:rPr>
              <w:t>.</w:t>
            </w:r>
          </w:p>
          <w:p w14:paraId="16DAA57C" w14:textId="1ABB0062" w:rsidR="00B02D1C" w:rsidRPr="002A54B1" w:rsidRDefault="00B02D1C" w:rsidP="003A50B5">
            <w:pPr>
              <w:ind w:firstLine="601"/>
              <w:jc w:val="both"/>
              <w:rPr>
                <w:rFonts w:ascii="Garamond" w:hAnsi="Garamond"/>
              </w:rPr>
            </w:pPr>
            <w:r w:rsidRPr="002A54B1">
              <w:rPr>
                <w:rFonts w:ascii="Garamond" w:hAnsi="Garamond"/>
              </w:rPr>
              <w:t xml:space="preserve">В случае если на 1-е число месяца </w:t>
            </w:r>
            <w:r w:rsidRPr="002A54B1">
              <w:rPr>
                <w:rFonts w:ascii="Garamond" w:hAnsi="Garamond"/>
                <w:i/>
              </w:rPr>
              <w:t>m</w:t>
            </w:r>
            <w:r w:rsidRPr="002A54B1">
              <w:rPr>
                <w:rFonts w:ascii="Garamond" w:hAnsi="Garamond"/>
              </w:rPr>
              <w:t xml:space="preserve">–1 Сводным прогнозным балансом производства и поставок электрической энергии в рамках единой энергетической системы России утвержденным федеральным органом исполнительной власти в сфере государственного регулирования тарифов на период, которому принадлежит период </w:t>
            </w:r>
            <w:r w:rsidRPr="002A54B1">
              <w:rPr>
                <w:rFonts w:ascii="Garamond" w:hAnsi="Garamond"/>
                <w:i/>
                <w:lang w:val="en-US"/>
              </w:rPr>
              <w:t>m</w:t>
            </w:r>
            <w:r w:rsidRPr="002A54B1">
              <w:rPr>
                <w:rFonts w:ascii="Garamond" w:hAnsi="Garamond"/>
              </w:rPr>
              <w:t xml:space="preserve">, величины </w:t>
            </w:r>
            <m:oMath>
              <m:r>
                <w:rPr>
                  <w:rFonts w:ascii="Cambria Math" w:hAnsi="Cambria Math"/>
                  <w:highlight w:val="yellow"/>
                </w:rPr>
                <m:t>V</m:t>
              </m:r>
              <m:sSubSup>
                <m:sSubSupPr>
                  <m:ctrlPr>
                    <w:rPr>
                      <w:rFonts w:ascii="Cambria Math" w:hAnsi="Cambria Math"/>
                      <w:i/>
                      <w:highlight w:val="yellow"/>
                    </w:rPr>
                  </m:ctrlPr>
                </m:sSubSupPr>
                <m:e>
                  <m:r>
                    <w:rPr>
                      <w:rFonts w:ascii="Cambria Math" w:hAnsi="Cambria Math"/>
                      <w:highlight w:val="yellow"/>
                    </w:rPr>
                    <m:t>C</m:t>
                  </m:r>
                </m:e>
                <m:sub>
                  <m:r>
                    <w:rPr>
                      <w:rFonts w:ascii="Cambria Math" w:hAnsi="Cambria Math"/>
                      <w:highlight w:val="yellow"/>
                    </w:rPr>
                    <m:t>j,q,m</m:t>
                  </m:r>
                </m:sub>
                <m:sup>
                  <m:r>
                    <w:rPr>
                      <w:rFonts w:ascii="Cambria Math" w:hAnsi="Cambria Math"/>
                      <w:highlight w:val="yellow"/>
                    </w:rPr>
                    <m:t>нас_баланс</m:t>
                  </m:r>
                </m:sup>
              </m:sSubSup>
            </m:oMath>
            <w:r w:rsidRPr="002A54B1">
              <w:rPr>
                <w:rFonts w:ascii="Garamond" w:hAnsi="Garamond"/>
              </w:rPr>
              <w:t xml:space="preserve"> и (или) </w:t>
            </w:r>
            <m:oMath>
              <m:r>
                <w:rPr>
                  <w:rFonts w:ascii="Cambria Math" w:hAnsi="Cambria Math"/>
                  <w:highlight w:val="yellow"/>
                </w:rPr>
                <m:t>V</m:t>
              </m:r>
              <m:sSubSup>
                <m:sSubSupPr>
                  <m:ctrlPr>
                    <w:rPr>
                      <w:rFonts w:ascii="Cambria Math" w:hAnsi="Cambria Math"/>
                      <w:i/>
                      <w:highlight w:val="yellow"/>
                    </w:rPr>
                  </m:ctrlPr>
                </m:sSubSupPr>
                <m:e>
                  <m:r>
                    <w:rPr>
                      <w:rFonts w:ascii="Cambria Math" w:hAnsi="Cambria Math"/>
                      <w:highlight w:val="yellow"/>
                    </w:rPr>
                    <m:t>C</m:t>
                  </m:r>
                </m:e>
                <m:sub>
                  <m:r>
                    <w:rPr>
                      <w:rFonts w:ascii="Cambria Math" w:hAnsi="Cambria Math"/>
                      <w:highlight w:val="yellow"/>
                    </w:rPr>
                    <m:t>j,q,m</m:t>
                  </m:r>
                  <m:ctrlPr>
                    <w:rPr>
                      <w:rFonts w:ascii="Cambria Math" w:hAnsi="Cambria Math"/>
                      <w:highlight w:val="yellow"/>
                    </w:rPr>
                  </m:ctrlPr>
                </m:sub>
                <m:sup>
                  <m:r>
                    <w:rPr>
                      <w:rFonts w:ascii="Cambria Math" w:hAnsi="Cambria Math"/>
                      <w:highlight w:val="yellow"/>
                    </w:rPr>
                    <m:t>баланс</m:t>
                  </m:r>
                </m:sup>
              </m:sSubSup>
            </m:oMath>
            <w:r w:rsidRPr="002A54B1">
              <w:rPr>
                <w:rFonts w:ascii="Garamond" w:hAnsi="Garamond"/>
              </w:rPr>
              <w:t xml:space="preserve"> не определены, то они принимаются равными нулю.</w:t>
            </w:r>
          </w:p>
          <w:p w14:paraId="5D0B3E77" w14:textId="77777777" w:rsidR="00B02D1C" w:rsidRPr="002A54B1" w:rsidRDefault="00B02D1C" w:rsidP="003A50B5">
            <w:pPr>
              <w:ind w:firstLine="601"/>
              <w:jc w:val="both"/>
              <w:rPr>
                <w:rFonts w:ascii="Garamond" w:hAnsi="Garamond"/>
              </w:rPr>
            </w:pPr>
            <w:r w:rsidRPr="002A54B1">
              <w:rPr>
                <w:rFonts w:ascii="Garamond" w:hAnsi="Garamond"/>
              </w:rPr>
              <w:t xml:space="preserve">Для месяца </w:t>
            </w:r>
            <w:r w:rsidRPr="002A54B1">
              <w:rPr>
                <w:rFonts w:ascii="Garamond" w:hAnsi="Garamond"/>
                <w:i/>
                <w:lang w:val="en-US"/>
              </w:rPr>
              <w:t>m</w:t>
            </w:r>
            <w:r w:rsidRPr="002A54B1">
              <w:rPr>
                <w:rFonts w:ascii="Garamond" w:hAnsi="Garamond"/>
              </w:rPr>
              <w:t xml:space="preserve">–1, равного декабрю или январю, </w:t>
            </w:r>
            <m:oMath>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j,m-1</m:t>
                  </m:r>
                </m:sub>
                <m:sup>
                  <m:r>
                    <w:rPr>
                      <w:rFonts w:ascii="Cambria Math" w:hAnsi="Cambria Math"/>
                      <w:highlight w:val="yellow"/>
                    </w:rPr>
                    <m:t>прогнозн_НЦЗ_с_НДС</m:t>
                  </m:r>
                </m:sup>
              </m:sSubSup>
            </m:oMath>
            <w:r w:rsidRPr="002A54B1">
              <w:rPr>
                <w:rFonts w:ascii="Garamond" w:hAnsi="Garamond"/>
              </w:rPr>
              <w:t xml:space="preserve"> принимается равным значению </w:t>
            </w:r>
            <m:oMath>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j,m-1</m:t>
                  </m:r>
                </m:sub>
                <m:sup>
                  <m:r>
                    <w:rPr>
                      <w:rFonts w:ascii="Cambria Math" w:hAnsi="Cambria Math"/>
                      <w:highlight w:val="yellow"/>
                    </w:rPr>
                    <m:t>прогнозн_НЦЗ_с_НДС</m:t>
                  </m:r>
                </m:sup>
              </m:sSubSup>
            </m:oMath>
            <w:r w:rsidRPr="002A54B1">
              <w:rPr>
                <w:rFonts w:ascii="Garamond" w:hAnsi="Garamond"/>
              </w:rPr>
              <w:t xml:space="preserve">, рассчитанному в месяце </w:t>
            </w:r>
            <w:r w:rsidRPr="002A54B1">
              <w:rPr>
                <w:rFonts w:ascii="Garamond" w:hAnsi="Garamond"/>
                <w:i/>
              </w:rPr>
              <w:t>m</w:t>
            </w:r>
            <w:r w:rsidRPr="002A54B1">
              <w:rPr>
                <w:rFonts w:ascii="Garamond" w:hAnsi="Garamond"/>
              </w:rPr>
              <w:t>–1, равном октябрю того же года или предыдущего года соответственно.</w:t>
            </w:r>
          </w:p>
          <w:p w14:paraId="136852D2" w14:textId="77777777" w:rsidR="00B02D1C" w:rsidRPr="002A54B1" w:rsidRDefault="00B02D1C" w:rsidP="003A50B5">
            <w:pPr>
              <w:ind w:firstLine="601"/>
              <w:jc w:val="both"/>
              <w:rPr>
                <w:rFonts w:ascii="Garamond" w:hAnsi="Garamond"/>
              </w:rPr>
            </w:pPr>
            <w:r w:rsidRPr="002A54B1">
              <w:rPr>
                <w:rFonts w:ascii="Garamond" w:hAnsi="Garamond"/>
              </w:rPr>
              <w:t xml:space="preserve">Величины </w:t>
            </w:r>
            <m:oMath>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j,q,m-1</m:t>
                  </m:r>
                </m:sub>
                <m:sup>
                  <m:r>
                    <w:rPr>
                      <w:rFonts w:ascii="Cambria Math" w:hAnsi="Cambria Math"/>
                      <w:highlight w:val="yellow"/>
                    </w:rPr>
                    <m:t>прогнозн_НЦЗ</m:t>
                  </m:r>
                </m:sup>
              </m:sSubSup>
            </m:oMath>
            <w:r w:rsidRPr="002A54B1">
              <w:rPr>
                <w:rFonts w:ascii="Garamond" w:hAnsi="Garamond"/>
              </w:rPr>
              <w:t>,</w:t>
            </w:r>
            <m:oMath>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j,m-1</m:t>
                  </m:r>
                </m:sub>
                <m:sup>
                  <m:r>
                    <w:rPr>
                      <w:rFonts w:ascii="Cambria Math" w:hAnsi="Cambria Math"/>
                      <w:highlight w:val="yellow"/>
                    </w:rPr>
                    <m:t>прогнозн_НЦЗ_с_НДС</m:t>
                  </m:r>
                </m:sup>
              </m:sSubSup>
            </m:oMath>
            <w:r w:rsidRPr="002A54B1">
              <w:rPr>
                <w:rFonts w:ascii="Garamond" w:hAnsi="Garamond"/>
                <w:b/>
                <w:i/>
                <w:position w:val="-14"/>
              </w:rPr>
              <w:t xml:space="preserve"> </w:t>
            </w:r>
            <w:r w:rsidRPr="002A54B1">
              <w:rPr>
                <w:rFonts w:ascii="Garamond" w:hAnsi="Garamond"/>
              </w:rPr>
              <w:t>округляются до двух знаков после запятой.</w:t>
            </w:r>
          </w:p>
          <w:p w14:paraId="243DF1DF" w14:textId="77777777" w:rsidR="006B6810" w:rsidRPr="002A54B1" w:rsidRDefault="006B6810" w:rsidP="002C2D5B">
            <w:pPr>
              <w:pStyle w:val="subsubclauseindent"/>
              <w:tabs>
                <w:tab w:val="left" w:pos="567"/>
              </w:tabs>
              <w:ind w:left="0" w:firstLine="567"/>
              <w:rPr>
                <w:rFonts w:ascii="Garamond" w:eastAsia="Times New Roman" w:hAnsi="Garamond"/>
                <w:sz w:val="22"/>
                <w:szCs w:val="22"/>
              </w:rPr>
            </w:pPr>
          </w:p>
        </w:tc>
      </w:tr>
      <w:tr w:rsidR="003D0FD5" w:rsidRPr="002A54B1" w14:paraId="7AB26302" w14:textId="77777777" w:rsidTr="002A54B1">
        <w:trPr>
          <w:trHeight w:val="350"/>
        </w:trPr>
        <w:tc>
          <w:tcPr>
            <w:tcW w:w="332" w:type="pct"/>
            <w:shd w:val="clear" w:color="auto" w:fill="auto"/>
          </w:tcPr>
          <w:p w14:paraId="53DAB573" w14:textId="77777777" w:rsidR="003D0FD5" w:rsidRPr="002A54B1" w:rsidRDefault="003D0FD5" w:rsidP="003D0FD5">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t>6.6.2</w:t>
            </w:r>
          </w:p>
        </w:tc>
        <w:tc>
          <w:tcPr>
            <w:tcW w:w="2437" w:type="pct"/>
          </w:tcPr>
          <w:p w14:paraId="086FDDF7" w14:textId="77777777" w:rsidR="003D0FD5" w:rsidRPr="002A54B1" w:rsidRDefault="003D0FD5" w:rsidP="003A50B5">
            <w:pPr>
              <w:tabs>
                <w:tab w:val="left" w:pos="567"/>
              </w:tabs>
              <w:spacing w:before="120" w:after="120" w:line="240" w:lineRule="auto"/>
              <w:ind w:firstLine="601"/>
              <w:jc w:val="both"/>
              <w:rPr>
                <w:rFonts w:ascii="Garamond" w:hAnsi="Garamond"/>
              </w:rPr>
            </w:pPr>
            <w:r w:rsidRPr="002A54B1">
              <w:rPr>
                <w:rFonts w:ascii="Garamond" w:hAnsi="Garamond"/>
              </w:rPr>
              <w:t xml:space="preserve">6.6.2. Совокупный размер месячных прогнозных обязательств покупателя </w:t>
            </w:r>
            <w:r w:rsidRPr="002A54B1">
              <w:rPr>
                <w:rFonts w:ascii="Garamond" w:hAnsi="Garamond"/>
                <w:i/>
              </w:rPr>
              <w:t>j</w:t>
            </w:r>
            <w:r w:rsidRPr="002A54B1">
              <w:rPr>
                <w:rFonts w:ascii="Garamond" w:hAnsi="Garamond"/>
              </w:rPr>
              <w:t xml:space="preserve"> на оптовом рынке за месяц </w:t>
            </w:r>
            <w:r w:rsidRPr="002A54B1">
              <w:rPr>
                <w:rFonts w:ascii="Garamond" w:hAnsi="Garamond"/>
                <w:i/>
              </w:rPr>
              <w:t>m</w:t>
            </w:r>
            <w:r w:rsidRPr="002A54B1">
              <w:rPr>
                <w:rFonts w:ascii="Garamond" w:hAnsi="Garamond"/>
              </w:rPr>
              <w:t xml:space="preserve">–1 в отношении предоставления финансовых гарантий на месяц </w:t>
            </w:r>
            <w:r w:rsidRPr="002A54B1">
              <w:rPr>
                <w:rFonts w:ascii="Garamond" w:hAnsi="Garamond"/>
                <w:i/>
              </w:rPr>
              <w:t>m</w:t>
            </w:r>
            <w:r w:rsidRPr="002A54B1">
              <w:rPr>
                <w:rFonts w:ascii="Garamond" w:hAnsi="Garamond"/>
              </w:rPr>
              <w:t xml:space="preserve"> рассчитывается по нижеприведенной формуле. Расчет производится по ГТП потребления </w:t>
            </w:r>
            <w:r w:rsidRPr="002A54B1">
              <w:rPr>
                <w:rFonts w:ascii="Garamond" w:hAnsi="Garamond"/>
                <w:i/>
              </w:rPr>
              <w:t>q</w:t>
            </w:r>
            <w:r w:rsidRPr="002A54B1">
              <w:rPr>
                <w:rFonts w:ascii="Garamond" w:hAnsi="Garamond"/>
              </w:rPr>
              <w:t xml:space="preserve"> покупателей </w:t>
            </w:r>
            <w:r w:rsidRPr="002A54B1">
              <w:rPr>
                <w:rFonts w:ascii="Garamond" w:hAnsi="Garamond"/>
                <w:i/>
              </w:rPr>
              <w:t>j</w:t>
            </w:r>
            <w:r w:rsidRPr="002A54B1">
              <w:rPr>
                <w:rFonts w:ascii="Garamond" w:hAnsi="Garamond"/>
              </w:rPr>
              <w:t xml:space="preserve"> на оптовом рынке в месяце </w:t>
            </w:r>
            <w:r w:rsidRPr="002A54B1">
              <w:rPr>
                <w:rFonts w:ascii="Garamond" w:hAnsi="Garamond"/>
                <w:i/>
              </w:rPr>
              <w:t>m</w:t>
            </w:r>
            <w:r w:rsidRPr="002A54B1">
              <w:rPr>
                <w:rFonts w:ascii="Garamond" w:hAnsi="Garamond"/>
              </w:rPr>
              <w:t xml:space="preserve">–1, по которым имелось право участия в торговле электрической энергией и (или) мощностью на оптовом рынке на 1-е число месяца </w:t>
            </w:r>
            <w:r w:rsidRPr="002A54B1">
              <w:rPr>
                <w:rFonts w:ascii="Garamond" w:hAnsi="Garamond"/>
                <w:i/>
              </w:rPr>
              <w:t>m</w:t>
            </w:r>
            <w:r w:rsidRPr="002A54B1">
              <w:rPr>
                <w:rFonts w:ascii="Garamond" w:hAnsi="Garamond"/>
              </w:rPr>
              <w:t xml:space="preserve">–1. </w:t>
            </w:r>
          </w:p>
          <w:p w14:paraId="46A2F065" w14:textId="71A276BB" w:rsidR="003D0FD5" w:rsidRPr="002A54B1" w:rsidRDefault="00A8065A" w:rsidP="003D0FD5">
            <w:pPr>
              <w:tabs>
                <w:tab w:val="left" w:pos="851"/>
              </w:tabs>
              <w:spacing w:before="120" w:after="120"/>
              <w:jc w:val="center"/>
              <w:rPr>
                <w:rFonts w:ascii="Garamond" w:hAnsi="Garamond"/>
              </w:rPr>
            </w:pPr>
            <w:r w:rsidRPr="002A54B1">
              <w:rPr>
                <w:rFonts w:ascii="Garamond" w:hAnsi="Garamond"/>
                <w:position w:val="-28"/>
                <w:highlight w:val="yellow"/>
              </w:rPr>
              <w:object w:dxaOrig="9300" w:dyaOrig="540" w14:anchorId="0258FA12">
                <v:shape id="_x0000_i1078" type="#_x0000_t75" style="width:313.15pt;height:21.05pt" o:ole="">
                  <v:imagedata r:id="rId104" o:title=""/>
                </v:shape>
                <o:OLEObject Type="Embed" ProgID="Equation.3" ShapeID="_x0000_i1078" DrawAspect="Content" ObjectID="_1791026563" r:id="rId105"/>
              </w:object>
            </w:r>
            <w:r w:rsidR="003D0FD5" w:rsidRPr="002A54B1">
              <w:rPr>
                <w:rFonts w:ascii="Garamond" w:hAnsi="Garamond"/>
              </w:rPr>
              <w:t>,</w:t>
            </w:r>
          </w:p>
          <w:p w14:paraId="73ED3E36" w14:textId="77777777" w:rsidR="003D0FD5" w:rsidRPr="002A54B1" w:rsidRDefault="003D0FD5" w:rsidP="003D0FD5">
            <w:pPr>
              <w:tabs>
                <w:tab w:val="left" w:pos="851"/>
              </w:tabs>
              <w:spacing w:before="120" w:after="120"/>
              <w:ind w:left="432" w:hanging="432"/>
              <w:jc w:val="both"/>
              <w:rPr>
                <w:rFonts w:ascii="Garamond" w:hAnsi="Garamond"/>
              </w:rPr>
            </w:pPr>
            <w:r w:rsidRPr="002A54B1">
              <w:rPr>
                <w:rFonts w:ascii="Garamond" w:hAnsi="Garamond"/>
              </w:rPr>
              <w:t xml:space="preserve">где </w:t>
            </w:r>
            <w:r w:rsidRPr="002A54B1">
              <w:rPr>
                <w:rFonts w:ascii="Garamond" w:hAnsi="Garamond"/>
                <w:position w:val="-14"/>
              </w:rPr>
              <w:object w:dxaOrig="1800" w:dyaOrig="400" w14:anchorId="2A7E30F9">
                <v:shape id="_x0000_i1079" type="#_x0000_t75" style="width:90.35pt;height:19.7pt" o:ole="">
                  <v:imagedata r:id="rId106" o:title=""/>
                </v:shape>
                <o:OLEObject Type="Embed" ProgID="Equation.3" ShapeID="_x0000_i1079" DrawAspect="Content" ObjectID="_1791026564" r:id="rId107"/>
              </w:object>
            </w:r>
            <w:r w:rsidRPr="002A54B1">
              <w:rPr>
                <w:rFonts w:ascii="Garamond" w:hAnsi="Garamond"/>
              </w:rPr>
              <w:t xml:space="preserve"> – месячный прогнозный объем обязательств покупателя </w:t>
            </w:r>
            <w:r w:rsidRPr="002A54B1">
              <w:rPr>
                <w:rFonts w:ascii="Garamond" w:hAnsi="Garamond"/>
                <w:i/>
              </w:rPr>
              <w:t>j</w:t>
            </w:r>
            <w:r w:rsidRPr="002A54B1">
              <w:rPr>
                <w:rFonts w:ascii="Garamond" w:hAnsi="Garamond"/>
              </w:rPr>
              <w:t xml:space="preserve"> на оптовом рынке в отношении Договора купли-продажи электрической энергии по результатам конкурентного отбора ценовых заявок на сутки вперед</w:t>
            </w:r>
            <w:r w:rsidRPr="002A54B1">
              <w:rPr>
                <w:rFonts w:ascii="Garamond" w:hAnsi="Garamond"/>
                <w:highlight w:val="yellow"/>
              </w:rPr>
              <w:t>, Договора купли-продажи электрической энергии по результатам конкурентного отбора ценовых заявок на сутки вперед в обеспечение поставки электрической энергии в объеме перетока по границе с ценовыми зонами оптового рынка</w:t>
            </w:r>
            <w:r w:rsidRPr="002A54B1">
              <w:rPr>
                <w:rFonts w:ascii="Garamond" w:hAnsi="Garamond"/>
              </w:rPr>
              <w:t xml:space="preserve"> за месяц </w:t>
            </w:r>
            <w:r w:rsidRPr="002A54B1">
              <w:rPr>
                <w:rFonts w:ascii="Garamond" w:hAnsi="Garamond"/>
                <w:i/>
              </w:rPr>
              <w:t>m</w:t>
            </w:r>
            <w:r w:rsidRPr="002A54B1">
              <w:rPr>
                <w:rFonts w:ascii="Garamond" w:hAnsi="Garamond"/>
              </w:rPr>
              <w:t xml:space="preserve">–1 для определения покупателем необходимого размера финансовых гарантий на месяц </w:t>
            </w:r>
            <w:r w:rsidRPr="002A54B1">
              <w:rPr>
                <w:rFonts w:ascii="Garamond" w:hAnsi="Garamond"/>
                <w:i/>
              </w:rPr>
              <w:t>m</w:t>
            </w:r>
            <w:r w:rsidRPr="002A54B1">
              <w:rPr>
                <w:rFonts w:ascii="Garamond" w:hAnsi="Garamond"/>
              </w:rPr>
              <w:t>, определяемый в соответствии с пунктом 6.3.1 настоящего Положения (с НДС);</w:t>
            </w:r>
          </w:p>
          <w:p w14:paraId="6F78908E" w14:textId="77777777" w:rsidR="003D0FD5" w:rsidRPr="002A54B1" w:rsidRDefault="003D0FD5" w:rsidP="003D0FD5">
            <w:pPr>
              <w:tabs>
                <w:tab w:val="left" w:pos="851"/>
              </w:tabs>
              <w:spacing w:before="120" w:after="120"/>
              <w:ind w:left="432"/>
              <w:jc w:val="both"/>
              <w:rPr>
                <w:rFonts w:ascii="Garamond" w:hAnsi="Garamond"/>
              </w:rPr>
            </w:pPr>
            <w:r w:rsidRPr="002A54B1">
              <w:rPr>
                <w:rFonts w:ascii="Garamond" w:hAnsi="Garamond"/>
                <w:position w:val="-14"/>
              </w:rPr>
              <w:object w:dxaOrig="1719" w:dyaOrig="400" w14:anchorId="46298F49">
                <v:shape id="_x0000_i1080" type="#_x0000_t75" style="width:86.25pt;height:19.7pt" o:ole="">
                  <v:imagedata r:id="rId108" o:title=""/>
                </v:shape>
                <o:OLEObject Type="Embed" ProgID="Equation.3" ShapeID="_x0000_i1080" DrawAspect="Content" ObjectID="_1791026565" r:id="rId109"/>
              </w:object>
            </w:r>
            <w:r w:rsidRPr="002A54B1">
              <w:rPr>
                <w:rFonts w:ascii="Garamond" w:hAnsi="Garamond"/>
              </w:rPr>
              <w:t xml:space="preserve"> – месячный прогнозный объем обязательств покупателя </w:t>
            </w:r>
            <w:r w:rsidRPr="002A54B1">
              <w:rPr>
                <w:rFonts w:ascii="Garamond" w:hAnsi="Garamond"/>
                <w:i/>
              </w:rPr>
              <w:t>j</w:t>
            </w:r>
            <w:r w:rsidRPr="002A54B1">
              <w:rPr>
                <w:rFonts w:ascii="Garamond" w:hAnsi="Garamond"/>
              </w:rPr>
              <w:t xml:space="preserve"> на оптовом рынке в отношении Договора купли-продажи электрической энергии по результатам конкурентного отбора заявок для балансирования системы</w:t>
            </w:r>
            <w:r w:rsidRPr="002A54B1">
              <w:rPr>
                <w:rFonts w:ascii="Garamond" w:hAnsi="Garamond"/>
                <w:highlight w:val="yellow"/>
              </w:rPr>
              <w:t>, Договора купли-продажи электрической энергии по результатам конкурентного отбора заявок для балансирования системы в обеспечение поставки электрической энергии в объеме перетока по границе с ценовыми зонами оптового рынка</w:t>
            </w:r>
            <w:r w:rsidRPr="002A54B1">
              <w:rPr>
                <w:rFonts w:ascii="Garamond" w:hAnsi="Garamond"/>
              </w:rPr>
              <w:t xml:space="preserve"> за месяц </w:t>
            </w:r>
            <w:r w:rsidRPr="002A54B1">
              <w:rPr>
                <w:rFonts w:ascii="Garamond" w:hAnsi="Garamond"/>
                <w:i/>
              </w:rPr>
              <w:t>m</w:t>
            </w:r>
            <w:r w:rsidRPr="002A54B1">
              <w:rPr>
                <w:rFonts w:ascii="Garamond" w:hAnsi="Garamond"/>
              </w:rPr>
              <w:t xml:space="preserve">–1 для определения покупателем необходимого размера финансовых гарантий на месяц </w:t>
            </w:r>
            <w:r w:rsidRPr="002A54B1">
              <w:rPr>
                <w:rFonts w:ascii="Garamond" w:hAnsi="Garamond"/>
                <w:i/>
              </w:rPr>
              <w:t>m</w:t>
            </w:r>
            <w:r w:rsidRPr="002A54B1">
              <w:rPr>
                <w:rFonts w:ascii="Garamond" w:hAnsi="Garamond"/>
              </w:rPr>
              <w:t>, определяемый в соответствии с пунктом 6.3.2 настоящего Положения (с НДС);</w:t>
            </w:r>
          </w:p>
          <w:p w14:paraId="7F4E89FF" w14:textId="77777777" w:rsidR="00A21075" w:rsidRPr="002A54B1" w:rsidRDefault="00A21075" w:rsidP="00A21075">
            <w:pPr>
              <w:spacing w:before="120" w:after="120"/>
              <w:ind w:left="480"/>
              <w:jc w:val="both"/>
              <w:rPr>
                <w:rFonts w:ascii="Garamond" w:hAnsi="Garamond"/>
              </w:rPr>
            </w:pPr>
            <w:r w:rsidRPr="002A54B1">
              <w:rPr>
                <w:rFonts w:ascii="Garamond" w:hAnsi="Garamond"/>
                <w:position w:val="-14"/>
              </w:rPr>
              <w:object w:dxaOrig="1440" w:dyaOrig="400" w14:anchorId="436AB14C">
                <v:shape id="_x0000_i1081" type="#_x0000_t75" style="width:1in;height:19.7pt" o:ole="">
                  <v:imagedata r:id="rId110" o:title=""/>
                </v:shape>
                <o:OLEObject Type="Embed" ProgID="Equation.3" ShapeID="_x0000_i1081" DrawAspect="Content" ObjectID="_1791026566" r:id="rId111"/>
              </w:object>
            </w:r>
            <w:r w:rsidRPr="002A54B1">
              <w:rPr>
                <w:rFonts w:ascii="Garamond" w:hAnsi="Garamond"/>
              </w:rPr>
              <w:t xml:space="preserve"> – месячный прогнозный объем обязательств покупателя </w:t>
            </w:r>
            <w:r w:rsidRPr="002A54B1">
              <w:rPr>
                <w:rFonts w:ascii="Garamond" w:hAnsi="Garamond"/>
                <w:i/>
              </w:rPr>
              <w:t>j</w:t>
            </w:r>
            <w:r w:rsidRPr="002A54B1">
              <w:rPr>
                <w:rFonts w:ascii="Garamond" w:hAnsi="Garamond"/>
              </w:rPr>
              <w:t xml:space="preserve"> на оптовом рынке за месяц </w:t>
            </w:r>
            <w:r w:rsidRPr="002A54B1">
              <w:rPr>
                <w:rFonts w:ascii="Garamond" w:hAnsi="Garamond"/>
                <w:i/>
              </w:rPr>
              <w:t>m</w:t>
            </w:r>
            <w:r w:rsidRPr="002A54B1">
              <w:rPr>
                <w:rFonts w:ascii="Garamond" w:hAnsi="Garamond"/>
              </w:rPr>
              <w:t xml:space="preserve">–1 по двусторонним договорам купли-продажи электрической энергии с поставкой электрической энергии в месяце </w:t>
            </w:r>
            <w:r w:rsidRPr="002A54B1">
              <w:rPr>
                <w:rFonts w:ascii="Garamond" w:hAnsi="Garamond"/>
                <w:i/>
              </w:rPr>
              <w:t>m</w:t>
            </w:r>
            <w:r w:rsidRPr="002A54B1">
              <w:rPr>
                <w:rFonts w:ascii="Garamond" w:hAnsi="Garamond"/>
              </w:rPr>
              <w:t>, учитываемым при предоставлении участником оптового рынка финансовых гарантий на оптовый рынок, определяемый в соответствии с пунктом 6.6.1 настоящего Положения (с НДС);</w:t>
            </w:r>
          </w:p>
          <w:p w14:paraId="031109EE" w14:textId="77777777" w:rsidR="00A21075" w:rsidRPr="002A54B1" w:rsidRDefault="00A21075" w:rsidP="00A21075">
            <w:pPr>
              <w:spacing w:before="120" w:after="120"/>
              <w:ind w:left="480"/>
              <w:jc w:val="both"/>
              <w:rPr>
                <w:rFonts w:ascii="Garamond" w:hAnsi="Garamond"/>
              </w:rPr>
            </w:pPr>
            <w:r w:rsidRPr="002A54B1">
              <w:rPr>
                <w:rFonts w:ascii="Garamond" w:hAnsi="Garamond"/>
                <w:position w:val="-14"/>
                <w:highlight w:val="yellow"/>
              </w:rPr>
              <w:object w:dxaOrig="1820" w:dyaOrig="400" w14:anchorId="6F2078EA">
                <v:shape id="_x0000_i1082" type="#_x0000_t75" style="width:89.65pt;height:19.7pt" o:ole="">
                  <v:imagedata r:id="rId112" o:title=""/>
                </v:shape>
                <o:OLEObject Type="Embed" ProgID="Equation.3" ShapeID="_x0000_i1082" DrawAspect="Content" ObjectID="_1791026567" r:id="rId113"/>
              </w:object>
            </w:r>
            <w:r w:rsidRPr="002A54B1">
              <w:rPr>
                <w:rFonts w:ascii="Garamond" w:hAnsi="Garamond"/>
              </w:rPr>
              <w:t xml:space="preserve"> – месячный прогнозный объем обязательств покупателя </w:t>
            </w:r>
            <w:r w:rsidRPr="002A54B1">
              <w:rPr>
                <w:rFonts w:ascii="Garamond" w:hAnsi="Garamond"/>
                <w:i/>
              </w:rPr>
              <w:t>j</w:t>
            </w:r>
            <w:r w:rsidRPr="002A54B1">
              <w:rPr>
                <w:rFonts w:ascii="Garamond" w:hAnsi="Garamond"/>
              </w:rPr>
              <w:t xml:space="preserve"> на оптовом рынке в отношении договора купли-продажи электрической энергии в НЦЗ за месяц </w:t>
            </w:r>
            <w:r w:rsidRPr="002A54B1">
              <w:rPr>
                <w:rFonts w:ascii="Garamond" w:hAnsi="Garamond"/>
                <w:i/>
              </w:rPr>
              <w:t>m</w:t>
            </w:r>
            <w:r w:rsidRPr="002A54B1">
              <w:rPr>
                <w:rFonts w:ascii="Garamond" w:hAnsi="Garamond"/>
              </w:rPr>
              <w:t xml:space="preserve">–1 для определения покупателем необходимого размера финансовых гарантий на месяц </w:t>
            </w:r>
            <w:r w:rsidRPr="002A54B1">
              <w:rPr>
                <w:rFonts w:ascii="Garamond" w:hAnsi="Garamond"/>
                <w:i/>
              </w:rPr>
              <w:t>m</w:t>
            </w:r>
            <w:r w:rsidRPr="002A54B1">
              <w:rPr>
                <w:rFonts w:ascii="Garamond" w:hAnsi="Garamond"/>
              </w:rPr>
              <w:t>, определяемый в соответствии с п. 6.3.3 настоящего Положения (с НДС).</w:t>
            </w:r>
          </w:p>
          <w:p w14:paraId="5C39A700" w14:textId="4011AC80" w:rsidR="003D0FD5" w:rsidRPr="002A54B1" w:rsidRDefault="00A21075" w:rsidP="00A8065A">
            <w:pPr>
              <w:spacing w:before="120" w:after="120"/>
              <w:ind w:left="480"/>
              <w:jc w:val="both"/>
              <w:rPr>
                <w:rFonts w:ascii="Garamond" w:hAnsi="Garamond"/>
              </w:rPr>
            </w:pPr>
            <w:r w:rsidRPr="002A54B1">
              <w:rPr>
                <w:rFonts w:ascii="Garamond" w:hAnsi="Garamond"/>
                <w:color w:val="000000"/>
              </w:rPr>
              <w:t>В случае если</w:t>
            </w:r>
            <w:r w:rsidRPr="002A54B1">
              <w:rPr>
                <w:rFonts w:ascii="Garamond" w:hAnsi="Garamond"/>
                <w:position w:val="-14"/>
              </w:rPr>
              <w:t xml:space="preserve"> </w:t>
            </w:r>
            <w:r w:rsidRPr="002A54B1">
              <w:rPr>
                <w:rFonts w:ascii="Garamond" w:hAnsi="Garamond"/>
                <w:position w:val="-14"/>
              </w:rPr>
              <w:object w:dxaOrig="1800" w:dyaOrig="400" w14:anchorId="4BCB8DB6">
                <v:shape id="_x0000_i1083" type="#_x0000_t75" style="width:90.35pt;height:19.7pt" o:ole="">
                  <v:imagedata r:id="rId106" o:title=""/>
                </v:shape>
                <o:OLEObject Type="Embed" ProgID="Equation.3" ShapeID="_x0000_i1083" DrawAspect="Content" ObjectID="_1791026568" r:id="rId114"/>
              </w:object>
            </w:r>
            <w:r w:rsidRPr="002A54B1">
              <w:rPr>
                <w:rFonts w:ascii="Garamond" w:hAnsi="Garamond"/>
              </w:rPr>
              <w:t xml:space="preserve">, </w:t>
            </w:r>
            <w:r w:rsidRPr="002A54B1">
              <w:rPr>
                <w:rFonts w:ascii="Garamond" w:hAnsi="Garamond"/>
                <w:color w:val="000000"/>
              </w:rPr>
              <w:t xml:space="preserve">и (или) </w:t>
            </w:r>
            <w:r w:rsidRPr="002A54B1">
              <w:rPr>
                <w:rFonts w:ascii="Garamond" w:hAnsi="Garamond"/>
                <w:position w:val="-14"/>
              </w:rPr>
              <w:object w:dxaOrig="1719" w:dyaOrig="400" w14:anchorId="5B085DC0">
                <v:shape id="_x0000_i1084" type="#_x0000_t75" style="width:86.25pt;height:19.7pt" o:ole="">
                  <v:imagedata r:id="rId108" o:title=""/>
                </v:shape>
                <o:OLEObject Type="Embed" ProgID="Equation.3" ShapeID="_x0000_i1084" DrawAspect="Content" ObjectID="_1791026569" r:id="rId115"/>
              </w:object>
            </w:r>
            <w:r w:rsidRPr="002A54B1">
              <w:rPr>
                <w:rFonts w:ascii="Garamond" w:hAnsi="Garamond"/>
              </w:rPr>
              <w:t xml:space="preserve">, </w:t>
            </w:r>
            <w:r w:rsidRPr="002A54B1">
              <w:rPr>
                <w:rFonts w:ascii="Garamond" w:hAnsi="Garamond"/>
                <w:color w:val="000000"/>
              </w:rPr>
              <w:t xml:space="preserve">и (или) </w:t>
            </w:r>
            <w:r w:rsidRPr="002A54B1">
              <w:rPr>
                <w:rFonts w:ascii="Garamond" w:hAnsi="Garamond"/>
                <w:position w:val="-14"/>
              </w:rPr>
              <w:object w:dxaOrig="1440" w:dyaOrig="400" w14:anchorId="6B017866">
                <v:shape id="_x0000_i1085" type="#_x0000_t75" style="width:1in;height:19.7pt" o:ole="">
                  <v:imagedata r:id="rId110" o:title=""/>
                </v:shape>
                <o:OLEObject Type="Embed" ProgID="Equation.3" ShapeID="_x0000_i1085" DrawAspect="Content" ObjectID="_1791026570" r:id="rId116"/>
              </w:object>
            </w:r>
            <w:r w:rsidRPr="002A54B1">
              <w:rPr>
                <w:rFonts w:ascii="Garamond" w:hAnsi="Garamond"/>
              </w:rPr>
              <w:t xml:space="preserve">, </w:t>
            </w:r>
            <w:r w:rsidRPr="002A54B1">
              <w:rPr>
                <w:rFonts w:ascii="Garamond" w:hAnsi="Garamond"/>
                <w:color w:val="000000"/>
              </w:rPr>
              <w:t xml:space="preserve">и (или) </w:t>
            </w:r>
            <w:r w:rsidRPr="002A54B1">
              <w:rPr>
                <w:rFonts w:ascii="Garamond" w:hAnsi="Garamond"/>
                <w:position w:val="-14"/>
                <w:highlight w:val="yellow"/>
              </w:rPr>
              <w:object w:dxaOrig="1820" w:dyaOrig="400" w14:anchorId="3274BF3E">
                <v:shape id="_x0000_i1086" type="#_x0000_t75" style="width:89.65pt;height:19.7pt" o:ole="">
                  <v:imagedata r:id="rId112" o:title=""/>
                </v:shape>
                <o:OLEObject Type="Embed" ProgID="Equation.3" ShapeID="_x0000_i1086" DrawAspect="Content" ObjectID="_1791026571" r:id="rId117"/>
              </w:object>
            </w:r>
            <w:r w:rsidRPr="002A54B1">
              <w:rPr>
                <w:rFonts w:ascii="Garamond" w:hAnsi="Garamond"/>
              </w:rPr>
              <w:t xml:space="preserve"> </w:t>
            </w:r>
            <w:r w:rsidRPr="002A54B1">
              <w:rPr>
                <w:rFonts w:ascii="Garamond" w:hAnsi="Garamond"/>
                <w:color w:val="000000"/>
              </w:rPr>
              <w:t>не определены, то указанные величины приравниваются к нулю.</w:t>
            </w:r>
          </w:p>
        </w:tc>
        <w:tc>
          <w:tcPr>
            <w:tcW w:w="2231" w:type="pct"/>
          </w:tcPr>
          <w:p w14:paraId="2AC885D1" w14:textId="77777777" w:rsidR="003D0FD5" w:rsidRPr="002A54B1" w:rsidRDefault="003D0FD5" w:rsidP="003A50B5">
            <w:pPr>
              <w:tabs>
                <w:tab w:val="left" w:pos="567"/>
              </w:tabs>
              <w:spacing w:before="120" w:after="120" w:line="240" w:lineRule="auto"/>
              <w:ind w:firstLine="601"/>
              <w:jc w:val="both"/>
              <w:rPr>
                <w:rFonts w:ascii="Garamond" w:hAnsi="Garamond"/>
              </w:rPr>
            </w:pPr>
            <w:r w:rsidRPr="002A54B1">
              <w:rPr>
                <w:rFonts w:ascii="Garamond" w:hAnsi="Garamond"/>
              </w:rPr>
              <w:t xml:space="preserve">6.6.2. Совокупный размер месячных прогнозных обязательств покупателя </w:t>
            </w:r>
            <w:r w:rsidRPr="002A54B1">
              <w:rPr>
                <w:rFonts w:ascii="Garamond" w:hAnsi="Garamond"/>
                <w:i/>
              </w:rPr>
              <w:t>j</w:t>
            </w:r>
            <w:r w:rsidRPr="002A54B1">
              <w:rPr>
                <w:rFonts w:ascii="Garamond" w:hAnsi="Garamond"/>
              </w:rPr>
              <w:t xml:space="preserve"> на оптовом рынке за месяц </w:t>
            </w:r>
            <w:r w:rsidRPr="002A54B1">
              <w:rPr>
                <w:rFonts w:ascii="Garamond" w:hAnsi="Garamond"/>
                <w:i/>
              </w:rPr>
              <w:t>m</w:t>
            </w:r>
            <w:r w:rsidRPr="002A54B1">
              <w:rPr>
                <w:rFonts w:ascii="Garamond" w:hAnsi="Garamond"/>
              </w:rPr>
              <w:t xml:space="preserve">–1 в отношении предоставления финансовых гарантий на месяц </w:t>
            </w:r>
            <w:r w:rsidRPr="002A54B1">
              <w:rPr>
                <w:rFonts w:ascii="Garamond" w:hAnsi="Garamond"/>
                <w:i/>
              </w:rPr>
              <w:t>m</w:t>
            </w:r>
            <w:r w:rsidRPr="002A54B1">
              <w:rPr>
                <w:rFonts w:ascii="Garamond" w:hAnsi="Garamond"/>
              </w:rPr>
              <w:t xml:space="preserve"> рассчитывается по нижеприведенной формуле. Расчет производится по ГТП потребления </w:t>
            </w:r>
            <w:r w:rsidRPr="002A54B1">
              <w:rPr>
                <w:rFonts w:ascii="Garamond" w:hAnsi="Garamond"/>
                <w:i/>
              </w:rPr>
              <w:t>q</w:t>
            </w:r>
            <w:r w:rsidRPr="002A54B1">
              <w:rPr>
                <w:rFonts w:ascii="Garamond" w:hAnsi="Garamond"/>
              </w:rPr>
              <w:t xml:space="preserve"> покупателей </w:t>
            </w:r>
            <w:r w:rsidRPr="002A54B1">
              <w:rPr>
                <w:rFonts w:ascii="Garamond" w:hAnsi="Garamond"/>
                <w:i/>
              </w:rPr>
              <w:t>j</w:t>
            </w:r>
            <w:r w:rsidRPr="002A54B1">
              <w:rPr>
                <w:rFonts w:ascii="Garamond" w:hAnsi="Garamond"/>
              </w:rPr>
              <w:t xml:space="preserve"> на оптовом рынке в месяце </w:t>
            </w:r>
            <w:r w:rsidRPr="002A54B1">
              <w:rPr>
                <w:rFonts w:ascii="Garamond" w:hAnsi="Garamond"/>
                <w:i/>
              </w:rPr>
              <w:t>m</w:t>
            </w:r>
            <w:r w:rsidRPr="002A54B1">
              <w:rPr>
                <w:rFonts w:ascii="Garamond" w:hAnsi="Garamond"/>
              </w:rPr>
              <w:t xml:space="preserve">–1, по которым имелось право участия в торговле электрической энергией и (или) мощностью на оптовом рынке на 1-е число месяца </w:t>
            </w:r>
            <w:r w:rsidRPr="002A54B1">
              <w:rPr>
                <w:rFonts w:ascii="Garamond" w:hAnsi="Garamond"/>
                <w:i/>
              </w:rPr>
              <w:t>m</w:t>
            </w:r>
            <w:r w:rsidRPr="002A54B1">
              <w:rPr>
                <w:rFonts w:ascii="Garamond" w:hAnsi="Garamond"/>
              </w:rPr>
              <w:t xml:space="preserve">–1. </w:t>
            </w:r>
          </w:p>
          <w:p w14:paraId="69C25C18" w14:textId="77777777" w:rsidR="003D0FD5" w:rsidRPr="002A54B1" w:rsidRDefault="00AD115B" w:rsidP="003D0FD5">
            <w:pPr>
              <w:tabs>
                <w:tab w:val="left" w:pos="851"/>
              </w:tabs>
              <w:spacing w:before="120" w:after="120"/>
              <w:jc w:val="center"/>
              <w:rPr>
                <w:rFonts w:ascii="Garamond" w:hAnsi="Garamond"/>
              </w:rPr>
            </w:pPr>
            <m:oMath>
              <m:sSubSup>
                <m:sSubSupPr>
                  <m:ctrlPr>
                    <w:rPr>
                      <w:rFonts w:ascii="Cambria Math" w:hAnsi="Cambria Math"/>
                      <w:i/>
                      <w:highlight w:val="yellow"/>
                    </w:rPr>
                  </m:ctrlPr>
                </m:sSubSupPr>
                <m:e>
                  <m:r>
                    <w:rPr>
                      <w:rFonts w:ascii="Cambria Math" w:hAnsi="Cambria Math"/>
                      <w:highlight w:val="yellow"/>
                    </w:rPr>
                    <m:t>Z</m:t>
                  </m:r>
                </m:e>
                <m:sub>
                  <m:r>
                    <w:rPr>
                      <w:rFonts w:ascii="Cambria Math" w:hAnsi="Cambria Math"/>
                      <w:highlight w:val="yellow"/>
                    </w:rPr>
                    <m:t>j,m-1</m:t>
                  </m:r>
                </m:sub>
                <m:sup>
                  <m:r>
                    <w:rPr>
                      <w:rFonts w:ascii="Cambria Math" w:hAnsi="Cambria Math"/>
                      <w:highlight w:val="yellow"/>
                    </w:rPr>
                    <m:t>ИТОГО</m:t>
                  </m:r>
                </m:sup>
              </m:sSubSup>
              <m:r>
                <w:rPr>
                  <w:rFonts w:ascii="Cambria Math" w:hAnsi="Cambria Math"/>
                  <w:highlight w:val="yellow"/>
                </w:rPr>
                <m:t>=</m:t>
              </m:r>
              <m:nary>
                <m:naryPr>
                  <m:chr m:val="∑"/>
                  <m:supHide m:val="1"/>
                  <m:ctrlPr>
                    <w:rPr>
                      <w:rFonts w:ascii="Cambria Math" w:hAnsi="Cambria Math"/>
                      <w:i/>
                      <w:highlight w:val="yellow"/>
                    </w:rPr>
                  </m:ctrlPr>
                </m:naryPr>
                <m:sub>
                  <m:r>
                    <w:rPr>
                      <w:rFonts w:ascii="Cambria Math" w:hAnsi="Cambria Math"/>
                      <w:highlight w:val="yellow"/>
                    </w:rPr>
                    <m:t>zd</m:t>
                  </m:r>
                </m:sub>
                <m:sup/>
                <m:e>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j,m-1,zd</m:t>
                      </m:r>
                    </m:sub>
                    <m:sup>
                      <m:r>
                        <w:rPr>
                          <w:rFonts w:ascii="Cambria Math" w:hAnsi="Cambria Math"/>
                          <w:highlight w:val="yellow"/>
                        </w:rPr>
                        <m:t>прогнозн_РСВ_с_НДС</m:t>
                      </m:r>
                    </m:sup>
                  </m:sSubSup>
                </m:e>
              </m:nary>
              <m:r>
                <w:rPr>
                  <w:rFonts w:ascii="Cambria Math" w:hAnsi="Cambria Math"/>
                  <w:highlight w:val="yellow"/>
                </w:rPr>
                <m:t>+</m:t>
              </m:r>
              <m:nary>
                <m:naryPr>
                  <m:chr m:val="∑"/>
                  <m:supHide m:val="1"/>
                  <m:ctrlPr>
                    <w:rPr>
                      <w:rFonts w:ascii="Cambria Math" w:hAnsi="Cambria Math"/>
                      <w:i/>
                      <w:highlight w:val="yellow"/>
                    </w:rPr>
                  </m:ctrlPr>
                </m:naryPr>
                <m:sub>
                  <m:r>
                    <w:rPr>
                      <w:rFonts w:ascii="Cambria Math" w:hAnsi="Cambria Math"/>
                      <w:highlight w:val="yellow"/>
                    </w:rPr>
                    <m:t>zd</m:t>
                  </m:r>
                </m:sub>
                <m:sup/>
                <m:e>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j,m-1,zd</m:t>
                      </m:r>
                    </m:sub>
                    <m:sup>
                      <m:r>
                        <w:rPr>
                          <w:rFonts w:ascii="Cambria Math" w:hAnsi="Cambria Math"/>
                          <w:highlight w:val="yellow"/>
                        </w:rPr>
                        <m:t>прогнозн_БР_с_НДС</m:t>
                      </m:r>
                    </m:sup>
                  </m:sSubSup>
                </m:e>
              </m:nary>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j,m-1</m:t>
                  </m:r>
                </m:sub>
                <m:sup>
                  <m:r>
                    <w:rPr>
                      <w:rFonts w:ascii="Cambria Math" w:hAnsi="Cambria Math"/>
                      <w:highlight w:val="yellow"/>
                    </w:rPr>
                    <m:t>СДД_ФГ_с_НДС</m:t>
                  </m:r>
                </m:sup>
              </m:sSubSup>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j,m-1</m:t>
                  </m:r>
                </m:sub>
                <m:sup>
                  <m:r>
                    <w:rPr>
                      <w:rFonts w:ascii="Cambria Math" w:hAnsi="Cambria Math"/>
                      <w:highlight w:val="yellow"/>
                    </w:rPr>
                    <m:t>прогнозн_НЦЗ_с_НДС</m:t>
                  </m:r>
                </m:sup>
              </m:sSubSup>
            </m:oMath>
            <w:r w:rsidR="003D0FD5" w:rsidRPr="002A54B1">
              <w:rPr>
                <w:rFonts w:ascii="Garamond" w:hAnsi="Garamond"/>
                <w:highlight w:val="yellow"/>
              </w:rPr>
              <w:t>,</w:t>
            </w:r>
          </w:p>
          <w:p w14:paraId="6053F542" w14:textId="77777777" w:rsidR="003D0FD5" w:rsidRPr="002A54B1" w:rsidRDefault="003D0FD5" w:rsidP="003D0FD5">
            <w:pPr>
              <w:tabs>
                <w:tab w:val="left" w:pos="851"/>
              </w:tabs>
              <w:spacing w:before="120" w:after="120"/>
              <w:ind w:left="432" w:hanging="432"/>
              <w:jc w:val="both"/>
              <w:rPr>
                <w:rFonts w:ascii="Garamond" w:hAnsi="Garamond"/>
              </w:rPr>
            </w:pPr>
            <w:r w:rsidRPr="002A54B1">
              <w:rPr>
                <w:rFonts w:ascii="Garamond" w:hAnsi="Garamond"/>
              </w:rPr>
              <w:t xml:space="preserve">где </w:t>
            </w:r>
            <m:oMath>
              <m:sSubSup>
                <m:sSubSupPr>
                  <m:ctrlPr>
                    <w:rPr>
                      <w:rFonts w:ascii="Cambria Math" w:hAnsi="Cambria Math"/>
                      <w:i/>
                    </w:rPr>
                  </m:ctrlPr>
                </m:sSubSupPr>
                <m:e>
                  <m:r>
                    <w:rPr>
                      <w:rFonts w:ascii="Cambria Math" w:hAnsi="Cambria Math"/>
                    </w:rPr>
                    <m:t>Q</m:t>
                  </m:r>
                </m:e>
                <m:sub>
                  <m:r>
                    <w:rPr>
                      <w:rFonts w:ascii="Cambria Math" w:hAnsi="Cambria Math"/>
                    </w:rPr>
                    <m:t>j,m-1,zd</m:t>
                  </m:r>
                </m:sub>
                <m:sup>
                  <m:r>
                    <w:rPr>
                      <w:rFonts w:ascii="Cambria Math" w:hAnsi="Cambria Math"/>
                    </w:rPr>
                    <m:t>прогнозн_РСВ_с_НДС</m:t>
                  </m:r>
                </m:sup>
              </m:sSubSup>
            </m:oMath>
            <w:r w:rsidRPr="002A54B1">
              <w:rPr>
                <w:rFonts w:ascii="Garamond" w:hAnsi="Garamond"/>
              </w:rPr>
              <w:t xml:space="preserve"> – месячный прогнозный объем обязательств покупателя </w:t>
            </w:r>
            <w:r w:rsidRPr="002A54B1">
              <w:rPr>
                <w:rFonts w:ascii="Garamond" w:hAnsi="Garamond"/>
                <w:i/>
              </w:rPr>
              <w:t>j</w:t>
            </w:r>
            <w:r w:rsidRPr="002A54B1">
              <w:rPr>
                <w:rFonts w:ascii="Garamond" w:hAnsi="Garamond"/>
              </w:rPr>
              <w:t xml:space="preserve"> на оптовом рынке в отношении Договора купли-продажи электрической энергии по результатам конкурентного отбора ценовых заявок на сутки вперед за месяц </w:t>
            </w:r>
            <w:r w:rsidRPr="002A54B1">
              <w:rPr>
                <w:rFonts w:ascii="Garamond" w:hAnsi="Garamond"/>
                <w:i/>
              </w:rPr>
              <w:t>m</w:t>
            </w:r>
            <w:r w:rsidRPr="002A54B1">
              <w:rPr>
                <w:rFonts w:ascii="Garamond" w:hAnsi="Garamond"/>
              </w:rPr>
              <w:t xml:space="preserve">–1 для определения покупателем необходимого размера финансовых гарантий на месяц </w:t>
            </w:r>
            <w:r w:rsidRPr="002A54B1">
              <w:rPr>
                <w:rFonts w:ascii="Garamond" w:hAnsi="Garamond"/>
                <w:i/>
              </w:rPr>
              <w:t>m</w:t>
            </w:r>
            <w:r w:rsidRPr="002A54B1">
              <w:rPr>
                <w:rFonts w:ascii="Garamond" w:hAnsi="Garamond"/>
              </w:rPr>
              <w:t>, определяемый в соответствии с пунктом 6.3.1 настоящего Положения (с НДС);</w:t>
            </w:r>
          </w:p>
          <w:p w14:paraId="0FF4DE70" w14:textId="77777777" w:rsidR="003D0FD5" w:rsidRPr="002A54B1" w:rsidRDefault="00AD115B" w:rsidP="003D0FD5">
            <w:pPr>
              <w:tabs>
                <w:tab w:val="left" w:pos="851"/>
              </w:tabs>
              <w:spacing w:before="120" w:after="120"/>
              <w:ind w:left="432"/>
              <w:jc w:val="both"/>
              <w:rPr>
                <w:rFonts w:ascii="Garamond" w:hAnsi="Garamond"/>
              </w:rPr>
            </w:pPr>
            <m:oMath>
              <m:sSubSup>
                <m:sSubSupPr>
                  <m:ctrlPr>
                    <w:rPr>
                      <w:rFonts w:ascii="Cambria Math" w:hAnsi="Cambria Math"/>
                      <w:i/>
                    </w:rPr>
                  </m:ctrlPr>
                </m:sSubSupPr>
                <m:e>
                  <m:r>
                    <w:rPr>
                      <w:rFonts w:ascii="Cambria Math" w:hAnsi="Cambria Math"/>
                    </w:rPr>
                    <m:t>Q</m:t>
                  </m:r>
                </m:e>
                <m:sub>
                  <m:r>
                    <w:rPr>
                      <w:rFonts w:ascii="Cambria Math" w:hAnsi="Cambria Math"/>
                    </w:rPr>
                    <m:t>j,m-1,zd</m:t>
                  </m:r>
                </m:sub>
                <m:sup>
                  <m:r>
                    <w:rPr>
                      <w:rFonts w:ascii="Cambria Math" w:hAnsi="Cambria Math"/>
                    </w:rPr>
                    <m:t>прогнозн_БР_с_НДС</m:t>
                  </m:r>
                </m:sup>
              </m:sSubSup>
            </m:oMath>
            <w:r w:rsidR="003D0FD5" w:rsidRPr="002A54B1">
              <w:rPr>
                <w:rFonts w:ascii="Garamond" w:hAnsi="Garamond"/>
              </w:rPr>
              <w:t xml:space="preserve"> – месячный прогнозный объем обязательств покупателя </w:t>
            </w:r>
            <w:r w:rsidR="003D0FD5" w:rsidRPr="002A54B1">
              <w:rPr>
                <w:rFonts w:ascii="Garamond" w:hAnsi="Garamond"/>
                <w:i/>
              </w:rPr>
              <w:t>j</w:t>
            </w:r>
            <w:r w:rsidR="003D0FD5" w:rsidRPr="002A54B1">
              <w:rPr>
                <w:rFonts w:ascii="Garamond" w:hAnsi="Garamond"/>
              </w:rPr>
              <w:t xml:space="preserve"> на оптовом рынке в отношении Договора купли-продажи электрической энергии по результатам конкурентного отбора заявок для балансирования системы за месяц </w:t>
            </w:r>
            <w:r w:rsidR="003D0FD5" w:rsidRPr="002A54B1">
              <w:rPr>
                <w:rFonts w:ascii="Garamond" w:hAnsi="Garamond"/>
                <w:i/>
              </w:rPr>
              <w:t>m</w:t>
            </w:r>
            <w:r w:rsidR="003D0FD5" w:rsidRPr="002A54B1">
              <w:rPr>
                <w:rFonts w:ascii="Garamond" w:hAnsi="Garamond"/>
              </w:rPr>
              <w:t xml:space="preserve">–1 для определения покупателем необходимого размера финансовых гарантий на месяц </w:t>
            </w:r>
            <w:r w:rsidR="003D0FD5" w:rsidRPr="002A54B1">
              <w:rPr>
                <w:rFonts w:ascii="Garamond" w:hAnsi="Garamond"/>
                <w:i/>
              </w:rPr>
              <w:t>m</w:t>
            </w:r>
            <w:r w:rsidR="003D0FD5" w:rsidRPr="002A54B1">
              <w:rPr>
                <w:rFonts w:ascii="Garamond" w:hAnsi="Garamond"/>
              </w:rPr>
              <w:t>, определяемый в соответствии с пунктом 6.3.2 настоящего Положения (с НДС);</w:t>
            </w:r>
          </w:p>
          <w:p w14:paraId="40063306" w14:textId="77777777" w:rsidR="00A21075" w:rsidRPr="002A54B1" w:rsidRDefault="00A21075" w:rsidP="00A21075">
            <w:pPr>
              <w:spacing w:before="120" w:after="120"/>
              <w:ind w:left="480"/>
              <w:jc w:val="both"/>
              <w:rPr>
                <w:rFonts w:ascii="Garamond" w:hAnsi="Garamond"/>
              </w:rPr>
            </w:pPr>
            <w:r w:rsidRPr="002A54B1">
              <w:rPr>
                <w:rFonts w:ascii="Garamond" w:hAnsi="Garamond"/>
                <w:position w:val="-14"/>
              </w:rPr>
              <w:object w:dxaOrig="1440" w:dyaOrig="400" w14:anchorId="43D96D70">
                <v:shape id="_x0000_i1087" type="#_x0000_t75" style="width:1in;height:19.7pt" o:ole="">
                  <v:imagedata r:id="rId110" o:title=""/>
                </v:shape>
                <o:OLEObject Type="Embed" ProgID="Equation.3" ShapeID="_x0000_i1087" DrawAspect="Content" ObjectID="_1791026572" r:id="rId118"/>
              </w:object>
            </w:r>
            <w:r w:rsidRPr="002A54B1">
              <w:rPr>
                <w:rFonts w:ascii="Garamond" w:hAnsi="Garamond"/>
              </w:rPr>
              <w:t xml:space="preserve"> – месячный прогнозный объем обязательств покупателя </w:t>
            </w:r>
            <w:r w:rsidRPr="002A54B1">
              <w:rPr>
                <w:rFonts w:ascii="Garamond" w:hAnsi="Garamond"/>
                <w:i/>
              </w:rPr>
              <w:t>j</w:t>
            </w:r>
            <w:r w:rsidRPr="002A54B1">
              <w:rPr>
                <w:rFonts w:ascii="Garamond" w:hAnsi="Garamond"/>
              </w:rPr>
              <w:t xml:space="preserve"> на оптовом рынке за месяц </w:t>
            </w:r>
            <w:r w:rsidRPr="002A54B1">
              <w:rPr>
                <w:rFonts w:ascii="Garamond" w:hAnsi="Garamond"/>
                <w:i/>
              </w:rPr>
              <w:t>m</w:t>
            </w:r>
            <w:r w:rsidRPr="002A54B1">
              <w:rPr>
                <w:rFonts w:ascii="Garamond" w:hAnsi="Garamond"/>
              </w:rPr>
              <w:t xml:space="preserve">–1 по двусторонним договорам купли-продажи электрической энергии с поставкой электрической энергии в месяце </w:t>
            </w:r>
            <w:r w:rsidRPr="002A54B1">
              <w:rPr>
                <w:rFonts w:ascii="Garamond" w:hAnsi="Garamond"/>
                <w:i/>
              </w:rPr>
              <w:t>m</w:t>
            </w:r>
            <w:r w:rsidRPr="002A54B1">
              <w:rPr>
                <w:rFonts w:ascii="Garamond" w:hAnsi="Garamond"/>
              </w:rPr>
              <w:t>, учитываемым при предоставлении участником оптового рынка финансовых гарантий на оптовый рынок, определяемый в соответствии с пунктом 6.6.1 настоящего Положения (с НДС);</w:t>
            </w:r>
          </w:p>
          <w:p w14:paraId="48E039D5" w14:textId="79875950" w:rsidR="00A21075" w:rsidRPr="002A54B1" w:rsidRDefault="00AD115B" w:rsidP="00A21075">
            <w:pPr>
              <w:spacing w:before="120" w:after="120"/>
              <w:ind w:left="480"/>
              <w:jc w:val="both"/>
              <w:rPr>
                <w:rFonts w:ascii="Garamond" w:hAnsi="Garamond"/>
              </w:rPr>
            </w:pPr>
            <m:oMath>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j,m-1</m:t>
                  </m:r>
                </m:sub>
                <m:sup>
                  <m:r>
                    <w:rPr>
                      <w:rFonts w:ascii="Cambria Math" w:hAnsi="Cambria Math"/>
                      <w:highlight w:val="yellow"/>
                    </w:rPr>
                    <m:t>прогнозн_НЦЗ_с_НДС</m:t>
                  </m:r>
                </m:sup>
              </m:sSubSup>
            </m:oMath>
            <w:r w:rsidR="00A21075" w:rsidRPr="002A54B1">
              <w:rPr>
                <w:rFonts w:ascii="Garamond" w:hAnsi="Garamond"/>
              </w:rPr>
              <w:t xml:space="preserve"> – месячный прогнозный объем обязательств покупателя </w:t>
            </w:r>
            <w:r w:rsidR="00A21075" w:rsidRPr="002A54B1">
              <w:rPr>
                <w:rFonts w:ascii="Garamond" w:hAnsi="Garamond"/>
                <w:i/>
              </w:rPr>
              <w:t>j</w:t>
            </w:r>
            <w:r w:rsidR="00A21075" w:rsidRPr="002A54B1">
              <w:rPr>
                <w:rFonts w:ascii="Garamond" w:hAnsi="Garamond"/>
              </w:rPr>
              <w:t xml:space="preserve"> на оптовом рынке в отношении договора купли-продажи электрической энергии в НЦЗ за месяц </w:t>
            </w:r>
            <w:r w:rsidR="00A21075" w:rsidRPr="002A54B1">
              <w:rPr>
                <w:rFonts w:ascii="Garamond" w:hAnsi="Garamond"/>
                <w:i/>
              </w:rPr>
              <w:t>m</w:t>
            </w:r>
            <w:r w:rsidR="00A21075" w:rsidRPr="002A54B1">
              <w:rPr>
                <w:rFonts w:ascii="Garamond" w:hAnsi="Garamond"/>
              </w:rPr>
              <w:t xml:space="preserve">–1 для определения покупателем необходимого размера финансовых гарантий на месяц </w:t>
            </w:r>
            <w:r w:rsidR="00A21075" w:rsidRPr="002A54B1">
              <w:rPr>
                <w:rFonts w:ascii="Garamond" w:hAnsi="Garamond"/>
                <w:i/>
              </w:rPr>
              <w:t>m</w:t>
            </w:r>
            <w:r w:rsidR="00A21075" w:rsidRPr="002A54B1">
              <w:rPr>
                <w:rFonts w:ascii="Garamond" w:hAnsi="Garamond"/>
              </w:rPr>
              <w:t>, определяемый в соответствии с п. 6.3.3 настоящего Положения (с НДС).</w:t>
            </w:r>
          </w:p>
          <w:p w14:paraId="5D177340" w14:textId="587A4F91" w:rsidR="00A21075" w:rsidRPr="002A54B1" w:rsidRDefault="00A21075" w:rsidP="00A21075">
            <w:pPr>
              <w:spacing w:before="120" w:after="120"/>
              <w:ind w:left="480"/>
              <w:jc w:val="both"/>
              <w:rPr>
                <w:rFonts w:ascii="Garamond" w:hAnsi="Garamond"/>
              </w:rPr>
            </w:pPr>
            <w:r w:rsidRPr="002A54B1">
              <w:rPr>
                <w:rFonts w:ascii="Garamond" w:hAnsi="Garamond"/>
                <w:color w:val="000000"/>
              </w:rPr>
              <w:t>В случае если</w:t>
            </w:r>
            <w:r w:rsidRPr="002A54B1">
              <w:rPr>
                <w:rFonts w:ascii="Garamond" w:hAnsi="Garamond"/>
                <w:position w:val="-14"/>
              </w:rPr>
              <w:t xml:space="preserve"> </w:t>
            </w:r>
            <w:r w:rsidRPr="002A54B1">
              <w:rPr>
                <w:rFonts w:ascii="Garamond" w:hAnsi="Garamond"/>
                <w:position w:val="-14"/>
              </w:rPr>
              <w:object w:dxaOrig="1800" w:dyaOrig="400" w14:anchorId="78C75FB9">
                <v:shape id="_x0000_i1088" type="#_x0000_t75" style="width:90.35pt;height:19.7pt" o:ole="">
                  <v:imagedata r:id="rId106" o:title=""/>
                </v:shape>
                <o:OLEObject Type="Embed" ProgID="Equation.3" ShapeID="_x0000_i1088" DrawAspect="Content" ObjectID="_1791026573" r:id="rId119"/>
              </w:object>
            </w:r>
            <w:r w:rsidRPr="002A54B1">
              <w:rPr>
                <w:rFonts w:ascii="Garamond" w:hAnsi="Garamond"/>
              </w:rPr>
              <w:t xml:space="preserve">, </w:t>
            </w:r>
            <w:r w:rsidRPr="002A54B1">
              <w:rPr>
                <w:rFonts w:ascii="Garamond" w:hAnsi="Garamond"/>
                <w:color w:val="000000"/>
              </w:rPr>
              <w:t xml:space="preserve">и (или) </w:t>
            </w:r>
            <w:r w:rsidRPr="002A54B1">
              <w:rPr>
                <w:rFonts w:ascii="Garamond" w:hAnsi="Garamond"/>
                <w:position w:val="-14"/>
              </w:rPr>
              <w:object w:dxaOrig="1719" w:dyaOrig="400" w14:anchorId="13B02243">
                <v:shape id="_x0000_i1089" type="#_x0000_t75" style="width:86.25pt;height:19.7pt" o:ole="">
                  <v:imagedata r:id="rId108" o:title=""/>
                </v:shape>
                <o:OLEObject Type="Embed" ProgID="Equation.3" ShapeID="_x0000_i1089" DrawAspect="Content" ObjectID="_1791026574" r:id="rId120"/>
              </w:object>
            </w:r>
            <w:r w:rsidRPr="002A54B1">
              <w:rPr>
                <w:rFonts w:ascii="Garamond" w:hAnsi="Garamond"/>
              </w:rPr>
              <w:t xml:space="preserve">, </w:t>
            </w:r>
            <w:r w:rsidRPr="002A54B1">
              <w:rPr>
                <w:rFonts w:ascii="Garamond" w:hAnsi="Garamond"/>
                <w:color w:val="000000"/>
              </w:rPr>
              <w:t xml:space="preserve">и (или) </w:t>
            </w:r>
            <w:r w:rsidRPr="002A54B1">
              <w:rPr>
                <w:rFonts w:ascii="Garamond" w:hAnsi="Garamond"/>
                <w:position w:val="-14"/>
              </w:rPr>
              <w:object w:dxaOrig="1440" w:dyaOrig="400" w14:anchorId="671F2719">
                <v:shape id="_x0000_i1090" type="#_x0000_t75" style="width:1in;height:19.7pt" o:ole="">
                  <v:imagedata r:id="rId110" o:title=""/>
                </v:shape>
                <o:OLEObject Type="Embed" ProgID="Equation.3" ShapeID="_x0000_i1090" DrawAspect="Content" ObjectID="_1791026575" r:id="rId121"/>
              </w:object>
            </w:r>
            <w:r w:rsidRPr="002A54B1">
              <w:rPr>
                <w:rFonts w:ascii="Garamond" w:hAnsi="Garamond"/>
              </w:rPr>
              <w:t xml:space="preserve">, </w:t>
            </w:r>
            <w:r w:rsidRPr="002A54B1">
              <w:rPr>
                <w:rFonts w:ascii="Garamond" w:hAnsi="Garamond"/>
                <w:color w:val="000000"/>
              </w:rPr>
              <w:t xml:space="preserve">и (или) </w:t>
            </w:r>
            <m:oMath>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j,m-1</m:t>
                  </m:r>
                </m:sub>
                <m:sup>
                  <m:r>
                    <w:rPr>
                      <w:rFonts w:ascii="Cambria Math" w:hAnsi="Cambria Math"/>
                      <w:highlight w:val="yellow"/>
                    </w:rPr>
                    <m:t>прогнозн_НЦЗ_с_НДС</m:t>
                  </m:r>
                </m:sup>
              </m:sSubSup>
            </m:oMath>
            <w:r w:rsidRPr="002A54B1">
              <w:rPr>
                <w:rFonts w:ascii="Garamond" w:hAnsi="Garamond"/>
              </w:rPr>
              <w:t xml:space="preserve"> </w:t>
            </w:r>
            <w:r w:rsidRPr="002A54B1">
              <w:rPr>
                <w:rFonts w:ascii="Garamond" w:hAnsi="Garamond"/>
                <w:color w:val="000000"/>
              </w:rPr>
              <w:t>не определены, то указанные величины приравниваются к нулю.</w:t>
            </w:r>
          </w:p>
          <w:p w14:paraId="67AD340A" w14:textId="674B511B" w:rsidR="003D0FD5" w:rsidRPr="002A54B1" w:rsidRDefault="003D0FD5" w:rsidP="003D0FD5">
            <w:pPr>
              <w:pStyle w:val="subsubclauseindent"/>
              <w:tabs>
                <w:tab w:val="left" w:pos="567"/>
              </w:tabs>
              <w:ind w:left="0" w:firstLine="567"/>
              <w:rPr>
                <w:rFonts w:ascii="Garamond" w:eastAsia="Times New Roman" w:hAnsi="Garamond"/>
                <w:sz w:val="22"/>
                <w:szCs w:val="22"/>
              </w:rPr>
            </w:pPr>
          </w:p>
        </w:tc>
      </w:tr>
      <w:tr w:rsidR="007E72C3" w:rsidRPr="002A54B1" w14:paraId="2AF4FE64" w14:textId="77777777" w:rsidTr="002A54B1">
        <w:trPr>
          <w:trHeight w:val="350"/>
        </w:trPr>
        <w:tc>
          <w:tcPr>
            <w:tcW w:w="332" w:type="pct"/>
            <w:shd w:val="clear" w:color="auto" w:fill="auto"/>
          </w:tcPr>
          <w:p w14:paraId="288D3BD7" w14:textId="77777777" w:rsidR="007E72C3" w:rsidRPr="002A54B1" w:rsidRDefault="007E72C3" w:rsidP="007E72C3">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t>7.2</w:t>
            </w:r>
          </w:p>
        </w:tc>
        <w:tc>
          <w:tcPr>
            <w:tcW w:w="2437" w:type="pct"/>
          </w:tcPr>
          <w:p w14:paraId="4D3D612D" w14:textId="77777777" w:rsidR="007E72C3" w:rsidRPr="002A54B1" w:rsidRDefault="007E72C3" w:rsidP="007E72C3">
            <w:pPr>
              <w:tabs>
                <w:tab w:val="left" w:pos="567"/>
              </w:tabs>
              <w:spacing w:before="120" w:after="120" w:line="240" w:lineRule="auto"/>
              <w:jc w:val="both"/>
              <w:rPr>
                <w:rFonts w:ascii="Garamond" w:hAnsi="Garamond"/>
              </w:rPr>
            </w:pPr>
            <w:r w:rsidRPr="002A54B1">
              <w:rPr>
                <w:rFonts w:ascii="Garamond" w:hAnsi="Garamond"/>
              </w:rPr>
              <w:t>…</w:t>
            </w:r>
          </w:p>
          <w:p w14:paraId="46C5CC6C" w14:textId="77777777" w:rsidR="007E72C3" w:rsidRPr="002A54B1" w:rsidRDefault="007E72C3" w:rsidP="007E72C3">
            <w:pPr>
              <w:tabs>
                <w:tab w:val="left" w:pos="567"/>
              </w:tabs>
              <w:spacing w:before="120" w:after="120"/>
              <w:ind w:firstLine="720"/>
              <w:jc w:val="both"/>
              <w:rPr>
                <w:rFonts w:ascii="Garamond" w:hAnsi="Garamond"/>
              </w:rPr>
            </w:pPr>
            <w:r w:rsidRPr="002A54B1">
              <w:rPr>
                <w:rFonts w:ascii="Garamond" w:hAnsi="Garamond"/>
                <w:color w:val="000000"/>
              </w:rPr>
              <w:t xml:space="preserve">Для целей настоящего Положения электростанция </w:t>
            </w:r>
            <w:r w:rsidRPr="002A54B1">
              <w:rPr>
                <w:rFonts w:ascii="Garamond" w:hAnsi="Garamond"/>
                <w:i/>
                <w:color w:val="000000"/>
              </w:rPr>
              <w:t>s</w:t>
            </w:r>
            <w:r w:rsidRPr="002A54B1">
              <w:rPr>
                <w:rFonts w:ascii="Garamond" w:hAnsi="Garamond"/>
                <w:color w:val="000000"/>
              </w:rPr>
              <w:t xml:space="preserve"> – электростанция (за исключением блок-</w:t>
            </w:r>
            <w:r w:rsidRPr="002A54B1">
              <w:rPr>
                <w:rFonts w:ascii="Garamond" w:hAnsi="Garamond"/>
              </w:rPr>
              <w:t>станций), расположенная на территории неценов</w:t>
            </w:r>
            <w:r w:rsidRPr="002A54B1">
              <w:rPr>
                <w:rFonts w:ascii="Garamond" w:hAnsi="Garamond"/>
                <w:highlight w:val="yellow"/>
              </w:rPr>
              <w:t>ых</w:t>
            </w:r>
            <w:r w:rsidRPr="002A54B1">
              <w:rPr>
                <w:rFonts w:ascii="Garamond" w:hAnsi="Garamond"/>
              </w:rPr>
              <w:t xml:space="preserve"> зон оптового рынка, в отношении генерирующего оборудования которой сформированы ГТП генерации, участвующие в торговле электрической энергией и мощностью на оптовом рынке в месяце</w:t>
            </w:r>
            <w:r w:rsidRPr="002A54B1">
              <w:rPr>
                <w:rFonts w:ascii="Garamond" w:hAnsi="Garamond"/>
                <w:color w:val="000000"/>
              </w:rPr>
              <w:t xml:space="preserve"> </w:t>
            </w:r>
            <w:r w:rsidRPr="002A54B1">
              <w:rPr>
                <w:rFonts w:ascii="Garamond" w:hAnsi="Garamond"/>
                <w:i/>
                <w:color w:val="000000"/>
              </w:rPr>
              <w:t>m</w:t>
            </w:r>
            <w:r w:rsidRPr="002A54B1">
              <w:rPr>
                <w:rFonts w:ascii="Garamond" w:hAnsi="Garamond"/>
                <w:color w:val="000000"/>
              </w:rPr>
              <w:t>–3.</w:t>
            </w:r>
          </w:p>
          <w:p w14:paraId="2D40133E" w14:textId="77777777" w:rsidR="007E72C3" w:rsidRPr="002A54B1" w:rsidRDefault="007E72C3" w:rsidP="007E72C3">
            <w:pPr>
              <w:tabs>
                <w:tab w:val="left" w:pos="567"/>
              </w:tabs>
              <w:spacing w:before="120" w:after="120"/>
              <w:ind w:firstLine="720"/>
              <w:jc w:val="both"/>
              <w:rPr>
                <w:rFonts w:ascii="Garamond" w:hAnsi="Garamond"/>
              </w:rPr>
            </w:pPr>
            <w:r w:rsidRPr="002A54B1">
              <w:rPr>
                <w:rFonts w:ascii="Garamond" w:hAnsi="Garamond"/>
              </w:rPr>
              <w:t>КО выполняет все расчеты в соответствии с настоящим разделом Положения с использованием размерностей кВт∙ч, руб./кВт∙ч, руб.</w:t>
            </w:r>
          </w:p>
        </w:tc>
        <w:tc>
          <w:tcPr>
            <w:tcW w:w="2231" w:type="pct"/>
          </w:tcPr>
          <w:p w14:paraId="0E2EFA5B" w14:textId="77777777" w:rsidR="007E72C3" w:rsidRPr="002A54B1" w:rsidRDefault="007E72C3" w:rsidP="007E72C3">
            <w:pPr>
              <w:tabs>
                <w:tab w:val="left" w:pos="567"/>
              </w:tabs>
              <w:spacing w:before="120" w:after="120" w:line="240" w:lineRule="auto"/>
              <w:jc w:val="both"/>
              <w:rPr>
                <w:rFonts w:ascii="Garamond" w:hAnsi="Garamond"/>
              </w:rPr>
            </w:pPr>
            <w:r w:rsidRPr="002A54B1">
              <w:rPr>
                <w:rFonts w:ascii="Garamond" w:hAnsi="Garamond"/>
              </w:rPr>
              <w:t>…</w:t>
            </w:r>
          </w:p>
          <w:p w14:paraId="3B473DD1" w14:textId="77777777" w:rsidR="007E72C3" w:rsidRPr="002A54B1" w:rsidRDefault="007E72C3" w:rsidP="007E72C3">
            <w:pPr>
              <w:tabs>
                <w:tab w:val="left" w:pos="567"/>
              </w:tabs>
              <w:spacing w:before="120" w:after="120"/>
              <w:ind w:firstLine="720"/>
              <w:jc w:val="both"/>
              <w:rPr>
                <w:rFonts w:ascii="Garamond" w:hAnsi="Garamond"/>
              </w:rPr>
            </w:pPr>
            <w:r w:rsidRPr="002A54B1">
              <w:rPr>
                <w:rFonts w:ascii="Garamond" w:hAnsi="Garamond"/>
                <w:color w:val="000000"/>
              </w:rPr>
              <w:t xml:space="preserve">Для целей настоящего Положения электростанция </w:t>
            </w:r>
            <w:r w:rsidRPr="002A54B1">
              <w:rPr>
                <w:rFonts w:ascii="Garamond" w:hAnsi="Garamond"/>
                <w:i/>
                <w:color w:val="000000"/>
              </w:rPr>
              <w:t>s</w:t>
            </w:r>
            <w:r w:rsidRPr="002A54B1">
              <w:rPr>
                <w:rFonts w:ascii="Garamond" w:hAnsi="Garamond"/>
                <w:color w:val="000000"/>
              </w:rPr>
              <w:t xml:space="preserve"> – электростанция (за исключением блок-</w:t>
            </w:r>
            <w:r w:rsidRPr="002A54B1">
              <w:rPr>
                <w:rFonts w:ascii="Garamond" w:hAnsi="Garamond"/>
              </w:rPr>
              <w:t>станций), расположенная на территории неценов</w:t>
            </w:r>
            <w:r w:rsidRPr="002A54B1">
              <w:rPr>
                <w:rFonts w:ascii="Garamond" w:hAnsi="Garamond"/>
                <w:highlight w:val="yellow"/>
              </w:rPr>
              <w:t>ой</w:t>
            </w:r>
            <w:r w:rsidRPr="002A54B1">
              <w:rPr>
                <w:rFonts w:ascii="Garamond" w:hAnsi="Garamond"/>
              </w:rPr>
              <w:t xml:space="preserve"> зон</w:t>
            </w:r>
            <w:r w:rsidRPr="002A54B1">
              <w:rPr>
                <w:rFonts w:ascii="Garamond" w:hAnsi="Garamond"/>
                <w:highlight w:val="yellow"/>
              </w:rPr>
              <w:t>ы</w:t>
            </w:r>
            <w:r w:rsidRPr="002A54B1">
              <w:rPr>
                <w:rFonts w:ascii="Garamond" w:hAnsi="Garamond"/>
              </w:rPr>
              <w:t xml:space="preserve"> оптового рынка, в отношении генерирующего оборудования которой сформированы ГТП генерации, участвующие в торговле электрической энергией и мощностью на оптовом рынке в месяце</w:t>
            </w:r>
            <w:r w:rsidRPr="002A54B1">
              <w:rPr>
                <w:rFonts w:ascii="Garamond" w:hAnsi="Garamond"/>
                <w:color w:val="000000"/>
              </w:rPr>
              <w:t xml:space="preserve"> </w:t>
            </w:r>
            <w:r w:rsidRPr="002A54B1">
              <w:rPr>
                <w:rFonts w:ascii="Garamond" w:hAnsi="Garamond"/>
                <w:i/>
                <w:color w:val="000000"/>
              </w:rPr>
              <w:t>m</w:t>
            </w:r>
            <w:r w:rsidRPr="002A54B1">
              <w:rPr>
                <w:rFonts w:ascii="Garamond" w:hAnsi="Garamond"/>
                <w:color w:val="000000"/>
              </w:rPr>
              <w:t>–3.</w:t>
            </w:r>
          </w:p>
          <w:p w14:paraId="371B3CB7" w14:textId="77777777" w:rsidR="007E72C3" w:rsidRPr="002A54B1" w:rsidRDefault="007E72C3" w:rsidP="003A50B5">
            <w:pPr>
              <w:tabs>
                <w:tab w:val="left" w:pos="567"/>
              </w:tabs>
              <w:spacing w:before="120" w:after="120" w:line="240" w:lineRule="auto"/>
              <w:ind w:firstLine="601"/>
              <w:jc w:val="both"/>
              <w:rPr>
                <w:rFonts w:ascii="Garamond" w:hAnsi="Garamond"/>
              </w:rPr>
            </w:pPr>
            <w:r w:rsidRPr="002A54B1">
              <w:rPr>
                <w:rFonts w:ascii="Garamond" w:hAnsi="Garamond"/>
              </w:rPr>
              <w:t>КО выполняет все расчеты в соответствии с настоящим разделом Положения с использованием размерностей кВт∙ч, руб./кВт∙ч, руб.</w:t>
            </w:r>
          </w:p>
        </w:tc>
      </w:tr>
      <w:tr w:rsidR="007E72C3" w:rsidRPr="002A54B1" w14:paraId="158021C0" w14:textId="77777777" w:rsidTr="002A54B1">
        <w:trPr>
          <w:trHeight w:val="350"/>
        </w:trPr>
        <w:tc>
          <w:tcPr>
            <w:tcW w:w="332" w:type="pct"/>
            <w:shd w:val="clear" w:color="auto" w:fill="auto"/>
          </w:tcPr>
          <w:p w14:paraId="13D007DD" w14:textId="77777777" w:rsidR="007E72C3" w:rsidRPr="002A54B1" w:rsidRDefault="007E72C3" w:rsidP="007E72C3">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t>7.3</w:t>
            </w:r>
          </w:p>
        </w:tc>
        <w:tc>
          <w:tcPr>
            <w:tcW w:w="2437" w:type="pct"/>
          </w:tcPr>
          <w:p w14:paraId="2ECA7257" w14:textId="77777777" w:rsidR="007E72C3" w:rsidRPr="002A54B1" w:rsidRDefault="007E72C3" w:rsidP="007E72C3">
            <w:pPr>
              <w:keepNext/>
              <w:spacing w:after="0" w:line="240" w:lineRule="auto"/>
              <w:ind w:left="720"/>
              <w:outlineLvl w:val="0"/>
              <w:rPr>
                <w:rFonts w:ascii="Garamond" w:eastAsia="Times New Roman" w:hAnsi="Garamond"/>
                <w:b/>
                <w:lang w:eastAsia="ru-RU"/>
              </w:rPr>
            </w:pPr>
            <w:r w:rsidRPr="002A54B1">
              <w:rPr>
                <w:rFonts w:ascii="Garamond" w:eastAsia="Times New Roman" w:hAnsi="Garamond"/>
                <w:b/>
                <w:lang w:eastAsia="ru-RU"/>
              </w:rPr>
              <w:t>…</w:t>
            </w:r>
          </w:p>
          <w:p w14:paraId="27915145" w14:textId="2A481ECB" w:rsidR="007E72C3" w:rsidRPr="002A54B1" w:rsidRDefault="007E72C3" w:rsidP="007E72C3">
            <w:pPr>
              <w:autoSpaceDE w:val="0"/>
              <w:autoSpaceDN w:val="0"/>
              <w:spacing w:before="120" w:after="120"/>
              <w:ind w:firstLine="659"/>
              <w:rPr>
                <w:rFonts w:ascii="Garamond" w:hAnsi="Garamond"/>
                <w:position w:val="-14"/>
              </w:rPr>
            </w:pPr>
            <w:r w:rsidRPr="002A54B1">
              <w:rPr>
                <w:rFonts w:ascii="Garamond" w:hAnsi="Garamond"/>
              </w:rPr>
              <w:t xml:space="preserve">При этом </w:t>
            </w:r>
            <w:r w:rsidR="00A8065A" w:rsidRPr="002A54B1">
              <w:rPr>
                <w:rFonts w:ascii="Garamond" w:hAnsi="Garamond"/>
                <w:position w:val="-30"/>
              </w:rPr>
              <w:object w:dxaOrig="7839" w:dyaOrig="560" w14:anchorId="7BDEEEAA">
                <v:shape id="_x0000_i1091" type="#_x0000_t75" style="width:314.5pt;height:21.75pt" o:ole="">
                  <v:imagedata r:id="rId122" o:title=""/>
                </v:shape>
                <o:OLEObject Type="Embed" ProgID="Equation.3" ShapeID="_x0000_i1091" DrawAspect="Content" ObjectID="_1791026576" r:id="rId123"/>
              </w:object>
            </w:r>
            <w:r w:rsidRPr="002A54B1">
              <w:rPr>
                <w:rFonts w:ascii="Garamond" w:hAnsi="Garamond"/>
                <w:position w:val="-14"/>
              </w:rPr>
              <w:t xml:space="preserve">, </w:t>
            </w:r>
          </w:p>
          <w:p w14:paraId="0CE7797E" w14:textId="77777777" w:rsidR="007E72C3" w:rsidRPr="002A54B1" w:rsidRDefault="007E72C3" w:rsidP="007E72C3">
            <w:pPr>
              <w:autoSpaceDE w:val="0"/>
              <w:autoSpaceDN w:val="0"/>
              <w:spacing w:before="120" w:after="120"/>
              <w:ind w:left="479" w:hanging="479"/>
              <w:jc w:val="both"/>
              <w:rPr>
                <w:rFonts w:ascii="Garamond" w:hAnsi="Garamond"/>
              </w:rPr>
            </w:pPr>
            <w:r w:rsidRPr="002A54B1">
              <w:rPr>
                <w:rFonts w:ascii="Garamond" w:hAnsi="Garamond"/>
                <w:position w:val="-14"/>
              </w:rPr>
              <w:t xml:space="preserve">где </w:t>
            </w:r>
            <w:r w:rsidRPr="002A54B1">
              <w:rPr>
                <w:rFonts w:ascii="Garamond" w:hAnsi="Garamond"/>
                <w:position w:val="-14"/>
              </w:rPr>
              <w:object w:dxaOrig="680" w:dyaOrig="400" w14:anchorId="3276E40C">
                <v:shape id="_x0000_i1092" type="#_x0000_t75" style="width:34.65pt;height:19.7pt" o:ole="">
                  <v:imagedata r:id="rId124" o:title=""/>
                </v:shape>
                <o:OLEObject Type="Embed" ProgID="Equation.3" ShapeID="_x0000_i1092" DrawAspect="Content" ObjectID="_1791026577" r:id="rId125"/>
              </w:object>
            </w:r>
            <w:r w:rsidRPr="002A54B1">
              <w:rPr>
                <w:rFonts w:ascii="Garamond" w:hAnsi="Garamond"/>
              </w:rPr>
              <w:t xml:space="preserve"> – величина установленной мощности электростанции </w:t>
            </w:r>
            <w:r w:rsidRPr="002A54B1">
              <w:rPr>
                <w:rFonts w:ascii="Garamond" w:hAnsi="Garamond"/>
                <w:i/>
                <w:lang w:val="en-US"/>
              </w:rPr>
              <w:t>s</w:t>
            </w:r>
            <w:r w:rsidRPr="002A54B1">
              <w:rPr>
                <w:rFonts w:ascii="Garamond" w:hAnsi="Garamond"/>
                <w:i/>
              </w:rPr>
              <w:t xml:space="preserve"> </w:t>
            </w:r>
            <w:r w:rsidRPr="002A54B1">
              <w:rPr>
                <w:rFonts w:ascii="Garamond" w:hAnsi="Garamond"/>
              </w:rPr>
              <w:t>за месяц</w:t>
            </w:r>
            <w:r w:rsidRPr="002A54B1">
              <w:rPr>
                <w:rFonts w:ascii="Garamond" w:hAnsi="Garamond"/>
                <w:i/>
              </w:rPr>
              <w:t xml:space="preserve"> </w:t>
            </w:r>
            <w:r w:rsidRPr="002A54B1">
              <w:rPr>
                <w:rFonts w:ascii="Garamond" w:hAnsi="Garamond"/>
                <w:i/>
                <w:lang w:val="en-US"/>
              </w:rPr>
              <w:t>m</w:t>
            </w:r>
            <w:r w:rsidRPr="002A54B1">
              <w:rPr>
                <w:rFonts w:ascii="Garamond" w:hAnsi="Garamond"/>
              </w:rPr>
              <w:t>, утвержденная в Сводном прогнозном балансе производства и поставок электрической мощности в рамках единой энергетической системы России, утвержденном федеральным органом исполнительной власти в сфере государственного регулирования тарифов;</w:t>
            </w:r>
          </w:p>
          <w:p w14:paraId="272C9DCF" w14:textId="77777777" w:rsidR="007E72C3" w:rsidRPr="002A54B1" w:rsidRDefault="007E72C3" w:rsidP="007E72C3">
            <w:pPr>
              <w:autoSpaceDE w:val="0"/>
              <w:autoSpaceDN w:val="0"/>
              <w:spacing w:before="120" w:after="120"/>
              <w:ind w:left="479"/>
              <w:jc w:val="both"/>
              <w:rPr>
                <w:rFonts w:ascii="Garamond" w:hAnsi="Garamond"/>
              </w:rPr>
            </w:pPr>
            <w:r w:rsidRPr="002A54B1">
              <w:rPr>
                <w:rFonts w:ascii="Garamond" w:hAnsi="Garamond"/>
                <w:position w:val="-14"/>
              </w:rPr>
              <w:object w:dxaOrig="580" w:dyaOrig="400" w14:anchorId="1617769B">
                <v:shape id="_x0000_i1093" type="#_x0000_t75" style="width:29.9pt;height:19.7pt" o:ole="">
                  <v:imagedata r:id="rId126" o:title=""/>
                </v:shape>
                <o:OLEObject Type="Embed" ProgID="Equation.3" ShapeID="_x0000_i1093" DrawAspect="Content" ObjectID="_1791026578" r:id="rId127"/>
              </w:object>
            </w:r>
            <w:r w:rsidRPr="002A54B1">
              <w:rPr>
                <w:rFonts w:ascii="Garamond" w:hAnsi="Garamond"/>
              </w:rPr>
              <w:t xml:space="preserve"> – регулируемая цена (тариф) на мощность, поставляемую в неценов</w:t>
            </w:r>
            <w:r w:rsidRPr="002A54B1">
              <w:rPr>
                <w:rFonts w:ascii="Garamond" w:hAnsi="Garamond"/>
                <w:highlight w:val="yellow"/>
              </w:rPr>
              <w:t>ых</w:t>
            </w:r>
            <w:r w:rsidRPr="002A54B1">
              <w:rPr>
                <w:rFonts w:ascii="Garamond" w:hAnsi="Garamond"/>
              </w:rPr>
              <w:t xml:space="preserve"> зон</w:t>
            </w:r>
            <w:r w:rsidRPr="002A54B1">
              <w:rPr>
                <w:rFonts w:ascii="Garamond" w:hAnsi="Garamond"/>
                <w:highlight w:val="yellow"/>
              </w:rPr>
              <w:t>ах</w:t>
            </w:r>
            <w:r w:rsidRPr="002A54B1">
              <w:rPr>
                <w:rFonts w:ascii="Garamond" w:hAnsi="Garamond"/>
              </w:rPr>
              <w:t xml:space="preserve"> оптового рынка, в отношении электростанции </w:t>
            </w:r>
            <w:r w:rsidRPr="002A54B1">
              <w:rPr>
                <w:rFonts w:ascii="Garamond" w:hAnsi="Garamond"/>
                <w:i/>
                <w:lang w:val="en-US"/>
              </w:rPr>
              <w:t>s</w:t>
            </w:r>
            <w:r w:rsidRPr="002A54B1">
              <w:rPr>
                <w:rFonts w:ascii="Garamond" w:hAnsi="Garamond"/>
                <w:i/>
              </w:rPr>
              <w:t xml:space="preserve"> </w:t>
            </w:r>
            <w:r w:rsidRPr="002A54B1">
              <w:rPr>
                <w:rFonts w:ascii="Garamond" w:hAnsi="Garamond"/>
              </w:rPr>
              <w:t>на период, которому принадлежит период</w:t>
            </w:r>
            <w:r w:rsidRPr="002A54B1">
              <w:rPr>
                <w:rFonts w:ascii="Garamond" w:hAnsi="Garamond"/>
                <w:i/>
              </w:rPr>
              <w:t xml:space="preserve"> </w:t>
            </w:r>
            <w:r w:rsidRPr="002A54B1">
              <w:rPr>
                <w:rFonts w:ascii="Garamond" w:hAnsi="Garamond"/>
                <w:i/>
                <w:lang w:val="en-US"/>
              </w:rPr>
              <w:t>m</w:t>
            </w:r>
            <w:r w:rsidRPr="002A54B1">
              <w:rPr>
                <w:rFonts w:ascii="Garamond" w:hAnsi="Garamond"/>
              </w:rPr>
              <w:t>, утвержденная федеральным органом исполнительной власти в сфере государственного регулирования тарифов.</w:t>
            </w:r>
          </w:p>
          <w:p w14:paraId="75AEC92A" w14:textId="77777777" w:rsidR="007E72C3" w:rsidRPr="002A54B1" w:rsidRDefault="007E72C3" w:rsidP="007E72C3">
            <w:pPr>
              <w:autoSpaceDE w:val="0"/>
              <w:autoSpaceDN w:val="0"/>
              <w:spacing w:before="120" w:after="120"/>
              <w:ind w:left="479"/>
              <w:jc w:val="both"/>
              <w:rPr>
                <w:rFonts w:ascii="Garamond" w:hAnsi="Garamond"/>
              </w:rPr>
            </w:pPr>
            <w:r w:rsidRPr="002A54B1">
              <w:rPr>
                <w:rFonts w:ascii="Garamond" w:hAnsi="Garamond"/>
              </w:rPr>
              <w:t>Для электростанций, расположенных на территории неценов</w:t>
            </w:r>
            <w:r w:rsidRPr="002A54B1">
              <w:rPr>
                <w:rFonts w:ascii="Garamond" w:hAnsi="Garamond"/>
                <w:highlight w:val="yellow"/>
              </w:rPr>
              <w:t>ых</w:t>
            </w:r>
            <w:r w:rsidRPr="002A54B1">
              <w:rPr>
                <w:rFonts w:ascii="Garamond" w:hAnsi="Garamond"/>
              </w:rPr>
              <w:t xml:space="preserve"> зон, </w:t>
            </w:r>
            <w:r w:rsidRPr="002A54B1">
              <w:rPr>
                <w:rFonts w:ascii="Garamond" w:hAnsi="Garamond"/>
                <w:color w:val="000000"/>
              </w:rPr>
              <w:t xml:space="preserve">в отношении которых </w:t>
            </w:r>
            <w:r w:rsidRPr="002A54B1">
              <w:rPr>
                <w:rFonts w:ascii="Garamond" w:hAnsi="Garamond"/>
              </w:rPr>
              <w:t>федеральным органом исполнительной власти в сфере государственного регулирования тарифов</w:t>
            </w:r>
            <w:r w:rsidRPr="002A54B1">
              <w:rPr>
                <w:rFonts w:ascii="Garamond" w:hAnsi="Garamond"/>
                <w:color w:val="000000"/>
              </w:rPr>
              <w:t xml:space="preserve"> установлено более одной</w:t>
            </w:r>
            <w:r w:rsidRPr="002A54B1">
              <w:rPr>
                <w:rFonts w:ascii="Garamond" w:hAnsi="Garamond"/>
              </w:rPr>
              <w:t xml:space="preserve"> регулируемой цены (тарифа) на мощность, </w:t>
            </w:r>
            <w:r w:rsidRPr="002A54B1">
              <w:rPr>
                <w:rFonts w:ascii="Garamond" w:hAnsi="Garamond"/>
                <w:position w:val="-14"/>
              </w:rPr>
              <w:object w:dxaOrig="580" w:dyaOrig="400" w14:anchorId="1D2DCE69">
                <v:shape id="_x0000_i1094" type="#_x0000_t75" style="width:29.9pt;height:19.7pt" o:ole="">
                  <v:imagedata r:id="rId126" o:title=""/>
                </v:shape>
                <o:OLEObject Type="Embed" ProgID="Equation.3" ShapeID="_x0000_i1094" DrawAspect="Content" ObjectID="_1791026579" r:id="rId128"/>
              </w:object>
            </w:r>
            <w:r w:rsidRPr="002A54B1">
              <w:rPr>
                <w:rFonts w:ascii="Garamond" w:hAnsi="Garamond"/>
                <w:color w:val="000000"/>
              </w:rPr>
              <w:t xml:space="preserve"> принимает значение среднеарифметической</w:t>
            </w:r>
            <w:r w:rsidRPr="002A54B1">
              <w:rPr>
                <w:rFonts w:ascii="Garamond" w:hAnsi="Garamond"/>
              </w:rPr>
              <w:t xml:space="preserve"> величины по всем утвержденным ценам (тарифам) для указанной электростанции.</w:t>
            </w:r>
          </w:p>
          <w:p w14:paraId="4D684E96" w14:textId="77777777" w:rsidR="007E72C3" w:rsidRPr="002A54B1" w:rsidRDefault="007E72C3" w:rsidP="007E72C3">
            <w:pPr>
              <w:autoSpaceDE w:val="0"/>
              <w:autoSpaceDN w:val="0"/>
              <w:spacing w:before="120" w:after="120"/>
              <w:ind w:left="479"/>
              <w:jc w:val="both"/>
              <w:rPr>
                <w:rFonts w:ascii="Garamond" w:hAnsi="Garamond"/>
              </w:rPr>
            </w:pPr>
            <w:r w:rsidRPr="002A54B1">
              <w:rPr>
                <w:rFonts w:ascii="Garamond" w:hAnsi="Garamond"/>
              </w:rPr>
              <w:t xml:space="preserve">Для поставщиков, участвующих в торговле электрической энергией и мощностью на оптовом рынке с использованием тепловых электростанций, в отношении генерирующих объектов,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 2098-р, построенных и введенных в эксплуатацию на территории Калининградской области, величина </w:t>
            </w:r>
            <w:r w:rsidRPr="002A54B1">
              <w:rPr>
                <w:rFonts w:ascii="Garamond" w:hAnsi="Garamond"/>
                <w:position w:val="-14"/>
              </w:rPr>
              <w:object w:dxaOrig="580" w:dyaOrig="400" w14:anchorId="01544B2B">
                <v:shape id="_x0000_i1095" type="#_x0000_t75" style="width:29.9pt;height:19.7pt" o:ole="">
                  <v:imagedata r:id="rId126" o:title=""/>
                </v:shape>
                <o:OLEObject Type="Embed" ProgID="Equation.3" ShapeID="_x0000_i1095" DrawAspect="Content" ObjectID="_1791026580" r:id="rId129"/>
              </w:object>
            </w:r>
            <w:r w:rsidRPr="002A54B1">
              <w:rPr>
                <w:rFonts w:ascii="Garamond" w:hAnsi="Garamond"/>
              </w:rPr>
              <w:t xml:space="preserve"> в целях расчета </w:t>
            </w:r>
            <w:r w:rsidRPr="002A54B1">
              <w:rPr>
                <w:rFonts w:ascii="Garamond" w:hAnsi="Garamond"/>
                <w:position w:val="-14"/>
              </w:rPr>
              <w:object w:dxaOrig="1700" w:dyaOrig="400" w14:anchorId="19D46CDE">
                <v:shape id="_x0000_i1096" type="#_x0000_t75" style="width:86.25pt;height:19.7pt" o:ole="">
                  <v:imagedata r:id="rId130" o:title=""/>
                </v:shape>
                <o:OLEObject Type="Embed" ProgID="Equation.3" ShapeID="_x0000_i1096" DrawAspect="Content" ObjectID="_1791026581" r:id="rId131"/>
              </w:object>
            </w:r>
            <w:r w:rsidRPr="002A54B1">
              <w:rPr>
                <w:rFonts w:ascii="Garamond" w:hAnsi="Garamond"/>
              </w:rPr>
              <w:t xml:space="preserve"> определяется как среднеарифметическое значение регулируемых цен (тарифов) в отношении месяца </w:t>
            </w:r>
            <w:r w:rsidRPr="002A54B1">
              <w:rPr>
                <w:rFonts w:ascii="Garamond" w:hAnsi="Garamond"/>
                <w:i/>
                <w:lang w:val="en-US"/>
              </w:rPr>
              <w:t>m</w:t>
            </w:r>
            <w:r w:rsidRPr="002A54B1">
              <w:rPr>
                <w:rFonts w:ascii="Garamond" w:hAnsi="Garamond"/>
              </w:rPr>
              <w:t xml:space="preserve">–4, определенных по всем ГТП генерации в отношении электростанции </w:t>
            </w:r>
            <w:r w:rsidRPr="002A54B1">
              <w:rPr>
                <w:rFonts w:ascii="Garamond" w:hAnsi="Garamond"/>
                <w:i/>
                <w:color w:val="000000"/>
              </w:rPr>
              <w:t>s</w:t>
            </w:r>
            <w:r w:rsidRPr="002A54B1">
              <w:rPr>
                <w:rFonts w:ascii="Garamond" w:hAnsi="Garamond"/>
              </w:rPr>
              <w:t>, участвующим в торговле электрической энергией и мощностью на оптовом рынке в месяце</w:t>
            </w:r>
            <w:r w:rsidRPr="002A54B1">
              <w:rPr>
                <w:rFonts w:ascii="Garamond" w:hAnsi="Garamond"/>
                <w:color w:val="000000"/>
              </w:rPr>
              <w:t xml:space="preserve"> </w:t>
            </w:r>
            <w:r w:rsidRPr="002A54B1">
              <w:rPr>
                <w:rFonts w:ascii="Garamond" w:hAnsi="Garamond"/>
                <w:i/>
                <w:color w:val="000000"/>
              </w:rPr>
              <w:t>m</w:t>
            </w:r>
            <w:r w:rsidRPr="002A54B1">
              <w:rPr>
                <w:rFonts w:ascii="Garamond" w:hAnsi="Garamond"/>
                <w:color w:val="000000"/>
              </w:rPr>
              <w:t>–3,</w:t>
            </w:r>
            <w:r w:rsidRPr="002A54B1">
              <w:rPr>
                <w:rFonts w:ascii="Garamond" w:hAnsi="Garamond"/>
              </w:rPr>
              <w:t xml:space="preserve"> в соответствии с приложением 130 к</w:t>
            </w:r>
            <w:r w:rsidRPr="002A54B1">
              <w:rPr>
                <w:rFonts w:ascii="Garamond" w:hAnsi="Garamond"/>
                <w:i/>
                <w:iCs/>
              </w:rPr>
              <w:t xml:space="preserve"> Регламенту финансовых расчетов на оптовом рынке электроэнергии </w:t>
            </w:r>
            <w:r w:rsidRPr="002A54B1">
              <w:rPr>
                <w:rFonts w:ascii="Garamond" w:hAnsi="Garamond"/>
              </w:rPr>
              <w:t>(Приложение № 16 к</w:t>
            </w:r>
            <w:r w:rsidRPr="002A54B1">
              <w:rPr>
                <w:rFonts w:ascii="Garamond" w:hAnsi="Garamond"/>
                <w:i/>
                <w:iCs/>
              </w:rPr>
              <w:t xml:space="preserve"> Договору о присоединении к торговой системе оптового рынка) </w:t>
            </w:r>
            <w:r w:rsidRPr="002A54B1">
              <w:rPr>
                <w:rFonts w:ascii="Garamond" w:hAnsi="Garamond"/>
                <w:iCs/>
              </w:rPr>
              <w:t>и рассчитанных не позднее 14-го числа месяца</w:t>
            </w:r>
            <w:r w:rsidRPr="002A54B1">
              <w:rPr>
                <w:rFonts w:ascii="Garamond" w:hAnsi="Garamond"/>
                <w:i/>
                <w:iCs/>
              </w:rPr>
              <w:t xml:space="preserve"> </w:t>
            </w:r>
            <w:r w:rsidRPr="002A54B1">
              <w:rPr>
                <w:rFonts w:ascii="Garamond" w:hAnsi="Garamond"/>
                <w:i/>
                <w:iCs/>
                <w:lang w:val="en-US"/>
              </w:rPr>
              <w:t>m</w:t>
            </w:r>
            <w:r w:rsidRPr="002A54B1">
              <w:rPr>
                <w:rFonts w:ascii="Garamond" w:hAnsi="Garamond"/>
                <w:i/>
                <w:iCs/>
              </w:rPr>
              <w:t>–</w:t>
            </w:r>
            <w:r w:rsidRPr="002A54B1">
              <w:rPr>
                <w:rFonts w:ascii="Garamond" w:hAnsi="Garamond"/>
                <w:iCs/>
              </w:rPr>
              <w:t>3.</w:t>
            </w:r>
            <w:r w:rsidRPr="002A54B1">
              <w:rPr>
                <w:rFonts w:ascii="Garamond" w:hAnsi="Garamond"/>
                <w:i/>
                <w:iCs/>
              </w:rPr>
              <w:t xml:space="preserve"> </w:t>
            </w:r>
            <w:r w:rsidRPr="002A54B1">
              <w:rPr>
                <w:rFonts w:ascii="Garamond" w:hAnsi="Garamond"/>
                <w:iCs/>
              </w:rPr>
              <w:t xml:space="preserve">В данном случае </w:t>
            </w:r>
            <w:r w:rsidRPr="002A54B1">
              <w:rPr>
                <w:rFonts w:ascii="Garamond" w:hAnsi="Garamond"/>
              </w:rPr>
              <w:t>среднеарифметическое значение регулируемых цен (тарифов) округляется методом математического округления с точностью до 5 знаков после запятой.</w:t>
            </w:r>
            <w:r w:rsidRPr="002A54B1">
              <w:rPr>
                <w:rFonts w:ascii="Garamond" w:hAnsi="Garamond"/>
                <w:i/>
                <w:iCs/>
              </w:rPr>
              <w:t xml:space="preserve"> </w:t>
            </w:r>
            <w:r w:rsidRPr="002A54B1">
              <w:rPr>
                <w:rFonts w:ascii="Garamond" w:hAnsi="Garamond"/>
              </w:rPr>
              <w:t>В случае если значение регулируемой цены (тарифа) не определено для какой-либо из указанных ГТП, то такое значение принимается равным нулю.</w:t>
            </w:r>
          </w:p>
          <w:bookmarkStart w:id="6" w:name="_Toc20411344"/>
          <w:bookmarkStart w:id="7" w:name="_Toc25671160"/>
          <w:bookmarkStart w:id="8" w:name="_Toc57235681"/>
          <w:bookmarkStart w:id="9" w:name="_Toc101805852"/>
          <w:bookmarkStart w:id="10" w:name="_Toc133421713"/>
          <w:p w14:paraId="359BB3EC" w14:textId="77777777" w:rsidR="007E72C3" w:rsidRPr="002A54B1" w:rsidRDefault="007E72C3" w:rsidP="007E72C3">
            <w:pPr>
              <w:pStyle w:val="3"/>
              <w:tabs>
                <w:tab w:val="clear" w:pos="2134"/>
              </w:tabs>
              <w:spacing w:before="120" w:after="120"/>
              <w:ind w:left="479" w:firstLine="0"/>
              <w:rPr>
                <w:rFonts w:ascii="Garamond" w:hAnsi="Garamond"/>
                <w:b w:val="0"/>
                <w:bCs w:val="0"/>
                <w:iCs/>
                <w:sz w:val="22"/>
                <w:szCs w:val="22"/>
              </w:rPr>
            </w:pPr>
            <w:r w:rsidRPr="002A54B1">
              <w:rPr>
                <w:rFonts w:ascii="Garamond" w:hAnsi="Garamond"/>
                <w:b w:val="0"/>
                <w:position w:val="-14"/>
                <w:sz w:val="22"/>
                <w:szCs w:val="22"/>
              </w:rPr>
              <w:object w:dxaOrig="940" w:dyaOrig="400" w14:anchorId="056135A1">
                <v:shape id="_x0000_i1097" type="#_x0000_t75" style="width:48.25pt;height:19.7pt" o:ole="">
                  <v:imagedata r:id="rId132" o:title=""/>
                </v:shape>
                <o:OLEObject Type="Embed" ProgID="Equation.3" ShapeID="_x0000_i1097" DrawAspect="Content" ObjectID="_1791026582" r:id="rId133"/>
              </w:object>
            </w:r>
            <w:bookmarkStart w:id="11" w:name="_Toc282684446"/>
            <w:bookmarkStart w:id="12" w:name="_Toc284257790"/>
            <w:bookmarkStart w:id="13" w:name="_Toc286678112"/>
            <w:bookmarkStart w:id="14" w:name="_Toc289874806"/>
            <w:bookmarkStart w:id="15" w:name="_Toc290306357"/>
            <w:bookmarkStart w:id="16" w:name="_Toc292293213"/>
            <w:bookmarkStart w:id="17" w:name="_Toc294275555"/>
            <w:bookmarkStart w:id="18" w:name="_Toc294866332"/>
            <w:bookmarkStart w:id="19" w:name="_Toc296949111"/>
            <w:bookmarkStart w:id="20" w:name="_Toc302740604"/>
            <w:bookmarkStart w:id="21" w:name="_Toc305579152"/>
            <w:bookmarkStart w:id="22" w:name="_Toc310262413"/>
            <w:bookmarkStart w:id="23" w:name="_Toc315445992"/>
            <w:bookmarkStart w:id="24" w:name="_Toc319239040"/>
            <w:bookmarkStart w:id="25" w:name="_Toc327446647"/>
            <w:bookmarkStart w:id="26" w:name="_Toc330392829"/>
            <w:bookmarkStart w:id="27" w:name="_Toc346892746"/>
            <w:bookmarkStart w:id="28" w:name="_Toc349651090"/>
            <w:bookmarkStart w:id="29" w:name="_Toc352064461"/>
            <w:bookmarkStart w:id="30" w:name="_Toc355009282"/>
            <w:bookmarkStart w:id="31" w:name="_Toc357524615"/>
            <w:bookmarkStart w:id="32" w:name="_Toc368306717"/>
            <w:bookmarkStart w:id="33" w:name="_Toc370991963"/>
            <w:bookmarkStart w:id="34" w:name="_Toc375308932"/>
            <w:bookmarkStart w:id="35" w:name="_Toc385256938"/>
            <w:bookmarkStart w:id="36" w:name="_Toc391391222"/>
            <w:bookmarkStart w:id="37" w:name="_Toc394918823"/>
            <w:bookmarkStart w:id="38" w:name="_Toc394922419"/>
            <w:bookmarkStart w:id="39" w:name="_Toc396988196"/>
            <w:bookmarkStart w:id="40" w:name="_Toc402959942"/>
            <w:bookmarkStart w:id="41" w:name="_Toc404681710"/>
            <w:bookmarkStart w:id="42" w:name="_Toc404785118"/>
            <w:bookmarkStart w:id="43" w:name="_Toc410299418"/>
            <w:bookmarkStart w:id="44" w:name="_Toc426024076"/>
            <w:bookmarkStart w:id="45" w:name="_Toc431221391"/>
            <w:bookmarkStart w:id="46" w:name="_Toc434511458"/>
            <w:bookmarkStart w:id="47" w:name="_Toc460425001"/>
            <w:bookmarkStart w:id="48" w:name="_Toc462829880"/>
            <w:bookmarkStart w:id="49" w:name="_Toc465243674"/>
            <w:r w:rsidRPr="002A54B1">
              <w:rPr>
                <w:rFonts w:ascii="Garamond" w:hAnsi="Garamond"/>
                <w:b w:val="0"/>
                <w:sz w:val="22"/>
                <w:szCs w:val="22"/>
              </w:rPr>
              <w:t xml:space="preserve"> – </w:t>
            </w:r>
            <w:r w:rsidRPr="002A54B1">
              <w:rPr>
                <w:rFonts w:ascii="Garamond" w:hAnsi="Garamond"/>
                <w:b w:val="0"/>
                <w:bCs w:val="0"/>
                <w:sz w:val="22"/>
                <w:szCs w:val="22"/>
              </w:rPr>
              <w:t xml:space="preserve">коэффициент сезонности </w:t>
            </w:r>
            <w:r w:rsidRPr="002A54B1">
              <w:rPr>
                <w:rFonts w:ascii="Garamond" w:hAnsi="Garamond"/>
                <w:b w:val="0"/>
                <w:sz w:val="22"/>
                <w:szCs w:val="22"/>
              </w:rPr>
              <w:t>за месяц</w:t>
            </w:r>
            <w:r w:rsidRPr="002A54B1">
              <w:rPr>
                <w:rFonts w:ascii="Garamond" w:hAnsi="Garamond"/>
                <w:b w:val="0"/>
                <w:i/>
                <w:sz w:val="22"/>
                <w:szCs w:val="22"/>
              </w:rPr>
              <w:t xml:space="preserve"> </w:t>
            </w:r>
            <w:r w:rsidRPr="002A54B1">
              <w:rPr>
                <w:rFonts w:ascii="Garamond" w:hAnsi="Garamond"/>
                <w:b w:val="0"/>
                <w:i/>
                <w:sz w:val="22"/>
                <w:szCs w:val="22"/>
                <w:lang w:val="en-US"/>
              </w:rPr>
              <w:t>m</w:t>
            </w:r>
            <w:r w:rsidRPr="002A54B1">
              <w:rPr>
                <w:rFonts w:ascii="Garamond" w:hAnsi="Garamond"/>
                <w:b w:val="0"/>
                <w:bCs w:val="0"/>
                <w:sz w:val="22"/>
                <w:szCs w:val="22"/>
              </w:rPr>
              <w:t>, применяемый для оплаты мощности на территориях, не объединенных в ценовые зоны оптового рынка,</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2A54B1">
              <w:rPr>
                <w:rFonts w:ascii="Garamond" w:hAnsi="Garamond"/>
                <w:b w:val="0"/>
                <w:bCs w:val="0"/>
                <w:sz w:val="22"/>
                <w:szCs w:val="22"/>
              </w:rPr>
              <w:t xml:space="preserve"> утвержденный </w:t>
            </w:r>
            <w:r w:rsidRPr="002A54B1">
              <w:rPr>
                <w:rFonts w:ascii="Garamond" w:hAnsi="Garamond"/>
                <w:b w:val="0"/>
                <w:sz w:val="22"/>
                <w:szCs w:val="22"/>
              </w:rPr>
              <w:t xml:space="preserve">федеральным органом исполнительной власти в сфере государственного регулирования тарифов. В случае если на 14-е число месяца </w:t>
            </w:r>
            <w:r w:rsidRPr="002A54B1">
              <w:rPr>
                <w:rFonts w:ascii="Garamond" w:hAnsi="Garamond"/>
                <w:b w:val="0"/>
                <w:i/>
                <w:sz w:val="22"/>
                <w:szCs w:val="22"/>
              </w:rPr>
              <w:t>m–</w:t>
            </w:r>
            <w:r w:rsidRPr="002A54B1">
              <w:rPr>
                <w:rFonts w:ascii="Garamond" w:hAnsi="Garamond"/>
                <w:b w:val="0"/>
                <w:sz w:val="22"/>
                <w:szCs w:val="22"/>
              </w:rPr>
              <w:t xml:space="preserve">3 федеральным органом исполнительной власти в сфере государственного регулирования тарифов коэффициент сезонности не утвержден на период, которому принадлежит месяц </w:t>
            </w:r>
            <w:r w:rsidRPr="002A54B1">
              <w:rPr>
                <w:rFonts w:ascii="Garamond" w:hAnsi="Garamond"/>
                <w:b w:val="0"/>
                <w:i/>
                <w:sz w:val="22"/>
                <w:szCs w:val="22"/>
                <w:lang w:val="en-US"/>
              </w:rPr>
              <w:t>m</w:t>
            </w:r>
            <w:r w:rsidRPr="002A54B1">
              <w:rPr>
                <w:rFonts w:ascii="Garamond" w:hAnsi="Garamond"/>
                <w:b w:val="0"/>
                <w:sz w:val="22"/>
                <w:szCs w:val="22"/>
              </w:rPr>
              <w:t xml:space="preserve">, то </w:t>
            </w:r>
            <w:r w:rsidRPr="002A54B1">
              <w:rPr>
                <w:rFonts w:ascii="Garamond" w:hAnsi="Garamond"/>
                <w:b w:val="0"/>
                <w:position w:val="-14"/>
                <w:sz w:val="22"/>
                <w:szCs w:val="22"/>
              </w:rPr>
              <w:object w:dxaOrig="940" w:dyaOrig="400" w14:anchorId="7D530A35">
                <v:shape id="_x0000_i1098" type="#_x0000_t75" style="width:48.25pt;height:19.7pt" o:ole="">
                  <v:imagedata r:id="rId132" o:title=""/>
                </v:shape>
                <o:OLEObject Type="Embed" ProgID="Equation.3" ShapeID="_x0000_i1098" DrawAspect="Content" ObjectID="_1791026583" r:id="rId134"/>
              </w:object>
            </w:r>
            <w:r w:rsidRPr="002A54B1">
              <w:rPr>
                <w:rFonts w:ascii="Garamond" w:hAnsi="Garamond"/>
                <w:b w:val="0"/>
                <w:sz w:val="22"/>
                <w:szCs w:val="22"/>
              </w:rPr>
              <w:t xml:space="preserve"> принимается равным единице</w:t>
            </w:r>
            <w:r w:rsidRPr="002A54B1">
              <w:rPr>
                <w:rFonts w:ascii="Garamond" w:hAnsi="Garamond"/>
                <w:b w:val="0"/>
                <w:bCs w:val="0"/>
                <w:sz w:val="22"/>
                <w:szCs w:val="22"/>
              </w:rPr>
              <w:t>;</w:t>
            </w:r>
            <w:bookmarkEnd w:id="6"/>
            <w:bookmarkEnd w:id="7"/>
            <w:bookmarkEnd w:id="8"/>
            <w:bookmarkEnd w:id="9"/>
            <w:bookmarkEnd w:id="10"/>
          </w:p>
          <w:p w14:paraId="31524000" w14:textId="77777777" w:rsidR="007E72C3" w:rsidRPr="002A54B1" w:rsidRDefault="007E72C3" w:rsidP="007E72C3">
            <w:pPr>
              <w:autoSpaceDE w:val="0"/>
              <w:autoSpaceDN w:val="0"/>
              <w:spacing w:before="120" w:after="120"/>
              <w:ind w:left="479"/>
              <w:jc w:val="both"/>
              <w:rPr>
                <w:rFonts w:ascii="Garamond" w:hAnsi="Garamond"/>
              </w:rPr>
            </w:pPr>
            <w:r w:rsidRPr="002A54B1">
              <w:rPr>
                <w:rFonts w:ascii="Garamond" w:hAnsi="Garamond"/>
                <w:position w:val="-14"/>
              </w:rPr>
              <w:object w:dxaOrig="800" w:dyaOrig="400" w14:anchorId="75BB9BF5">
                <v:shape id="_x0000_i1099" type="#_x0000_t75" style="width:40.1pt;height:19.7pt" o:ole="">
                  <v:imagedata r:id="rId135" o:title=""/>
                </v:shape>
                <o:OLEObject Type="Embed" ProgID="Equation.3" ShapeID="_x0000_i1099" DrawAspect="Content" ObjectID="_1791026584" r:id="rId136"/>
              </w:object>
            </w:r>
            <w:r w:rsidRPr="002A54B1">
              <w:rPr>
                <w:rFonts w:ascii="Garamond" w:hAnsi="Garamond"/>
              </w:rPr>
              <w:t xml:space="preserve"> – объем сальдо-перетока электроэнергии без потерь в ЕНЭС электростанции </w:t>
            </w:r>
            <w:r w:rsidRPr="002A54B1">
              <w:rPr>
                <w:rFonts w:ascii="Garamond" w:hAnsi="Garamond"/>
                <w:i/>
                <w:lang w:val="en-US"/>
              </w:rPr>
              <w:t>s</w:t>
            </w:r>
            <w:r w:rsidRPr="002A54B1">
              <w:rPr>
                <w:rFonts w:ascii="Garamond" w:hAnsi="Garamond"/>
                <w:i/>
              </w:rPr>
              <w:t xml:space="preserve"> </w:t>
            </w:r>
            <w:r w:rsidRPr="002A54B1">
              <w:rPr>
                <w:rFonts w:ascii="Garamond" w:hAnsi="Garamond"/>
              </w:rPr>
              <w:t>за месяц</w:t>
            </w:r>
            <w:r w:rsidRPr="002A54B1">
              <w:rPr>
                <w:rFonts w:ascii="Garamond" w:hAnsi="Garamond"/>
                <w:i/>
              </w:rPr>
              <w:t xml:space="preserve"> </w:t>
            </w:r>
            <w:r w:rsidRPr="002A54B1">
              <w:rPr>
                <w:rFonts w:ascii="Garamond" w:hAnsi="Garamond"/>
                <w:i/>
                <w:lang w:val="en-US"/>
              </w:rPr>
              <w:t>m</w:t>
            </w:r>
            <w:r w:rsidRPr="002A54B1">
              <w:rPr>
                <w:rFonts w:ascii="Garamond" w:hAnsi="Garamond"/>
              </w:rPr>
              <w:t>, утвержденный в Сводном прогнозном балансе производства и поставок электрической энергии в рамках единой энергетической системы России, утвержденном федеральным органом исполнительной власти в сфере государственного регулирования тарифов (округляется до 2 (двух) знаков после запятой);</w:t>
            </w:r>
          </w:p>
          <w:p w14:paraId="3B6DFC9E" w14:textId="77777777" w:rsidR="007E72C3" w:rsidRPr="002A54B1" w:rsidRDefault="007E72C3" w:rsidP="007E72C3">
            <w:pPr>
              <w:autoSpaceDE w:val="0"/>
              <w:autoSpaceDN w:val="0"/>
              <w:spacing w:before="120" w:after="120"/>
              <w:ind w:left="479"/>
              <w:jc w:val="both"/>
              <w:rPr>
                <w:rFonts w:ascii="Garamond" w:hAnsi="Garamond"/>
              </w:rPr>
            </w:pPr>
            <w:r w:rsidRPr="002A54B1">
              <w:rPr>
                <w:rFonts w:ascii="Garamond" w:hAnsi="Garamond"/>
                <w:position w:val="-14"/>
              </w:rPr>
              <w:object w:dxaOrig="460" w:dyaOrig="400" w14:anchorId="395B029C">
                <v:shape id="_x0000_i1100" type="#_x0000_t75" style="width:23.1pt;height:19.7pt" o:ole="">
                  <v:imagedata r:id="rId137" o:title=""/>
                </v:shape>
                <o:OLEObject Type="Embed" ProgID="Equation.3" ShapeID="_x0000_i1100" DrawAspect="Content" ObjectID="_1791026585" r:id="rId138"/>
              </w:object>
            </w:r>
            <w:r w:rsidRPr="002A54B1">
              <w:rPr>
                <w:rFonts w:ascii="Garamond" w:hAnsi="Garamond"/>
              </w:rPr>
              <w:t xml:space="preserve"> – регулируемая цена (тариф) на электрическую энергию, поставляемую в неценов</w:t>
            </w:r>
            <w:r w:rsidRPr="002A54B1">
              <w:rPr>
                <w:rFonts w:ascii="Garamond" w:hAnsi="Garamond"/>
                <w:highlight w:val="yellow"/>
              </w:rPr>
              <w:t>ых</w:t>
            </w:r>
            <w:r w:rsidRPr="002A54B1">
              <w:rPr>
                <w:rFonts w:ascii="Garamond" w:hAnsi="Garamond"/>
              </w:rPr>
              <w:t xml:space="preserve"> зон</w:t>
            </w:r>
            <w:r w:rsidRPr="002A54B1">
              <w:rPr>
                <w:rFonts w:ascii="Garamond" w:hAnsi="Garamond"/>
                <w:highlight w:val="yellow"/>
              </w:rPr>
              <w:t>ах</w:t>
            </w:r>
            <w:r w:rsidRPr="002A54B1">
              <w:rPr>
                <w:rFonts w:ascii="Garamond" w:hAnsi="Garamond"/>
              </w:rPr>
              <w:t xml:space="preserve"> оптового рынка, в отношении электростанции </w:t>
            </w:r>
            <w:r w:rsidRPr="002A54B1">
              <w:rPr>
                <w:rFonts w:ascii="Garamond" w:hAnsi="Garamond"/>
                <w:i/>
                <w:lang w:val="en-US"/>
              </w:rPr>
              <w:t>s</w:t>
            </w:r>
            <w:r w:rsidRPr="002A54B1">
              <w:rPr>
                <w:rFonts w:ascii="Garamond" w:hAnsi="Garamond"/>
                <w:i/>
              </w:rPr>
              <w:t xml:space="preserve"> </w:t>
            </w:r>
            <w:r w:rsidRPr="002A54B1">
              <w:rPr>
                <w:rFonts w:ascii="Garamond" w:hAnsi="Garamond"/>
              </w:rPr>
              <w:t>на период, которому принадлежит период</w:t>
            </w:r>
            <w:r w:rsidRPr="002A54B1">
              <w:rPr>
                <w:rFonts w:ascii="Garamond" w:hAnsi="Garamond"/>
                <w:i/>
              </w:rPr>
              <w:t xml:space="preserve"> </w:t>
            </w:r>
            <w:r w:rsidRPr="002A54B1">
              <w:rPr>
                <w:rFonts w:ascii="Garamond" w:hAnsi="Garamond"/>
                <w:i/>
                <w:lang w:val="en-US"/>
              </w:rPr>
              <w:t>m</w:t>
            </w:r>
            <w:r w:rsidRPr="002A54B1">
              <w:rPr>
                <w:rFonts w:ascii="Garamond" w:hAnsi="Garamond"/>
              </w:rPr>
              <w:t>, утвержденная федеральным органом исполнительной власти в сфере государственного регулирования тарифов.</w:t>
            </w:r>
          </w:p>
          <w:p w14:paraId="05811138" w14:textId="77777777" w:rsidR="007E72C3" w:rsidRPr="002A54B1" w:rsidRDefault="007E72C3" w:rsidP="007E72C3">
            <w:pPr>
              <w:pStyle w:val="pc"/>
              <w:spacing w:before="120" w:beforeAutospacing="0" w:after="120" w:afterAutospacing="0"/>
              <w:ind w:firstLine="659"/>
              <w:jc w:val="both"/>
              <w:rPr>
                <w:rFonts w:ascii="Garamond" w:hAnsi="Garamond"/>
                <w:sz w:val="22"/>
                <w:szCs w:val="22"/>
              </w:rPr>
            </w:pPr>
            <w:r w:rsidRPr="002A54B1">
              <w:rPr>
                <w:rFonts w:ascii="Garamond" w:hAnsi="Garamond"/>
                <w:sz w:val="22"/>
                <w:szCs w:val="22"/>
                <w:highlight w:val="yellow"/>
              </w:rPr>
              <w:t xml:space="preserve">Для поставщиков, участвующих в торговле электрической энергией и мощностью на оптовом рынке с использованием тепловых электростанций, расположенных на территории второй неценовой зоны, </w:t>
            </w:r>
            <w:r w:rsidRPr="002A54B1">
              <w:rPr>
                <w:rFonts w:ascii="Garamond" w:hAnsi="Garamond"/>
                <w:position w:val="-14"/>
                <w:sz w:val="22"/>
                <w:szCs w:val="22"/>
                <w:highlight w:val="yellow"/>
              </w:rPr>
              <w:object w:dxaOrig="460" w:dyaOrig="400" w14:anchorId="737FF735">
                <v:shape id="_x0000_i1101" type="#_x0000_t75" style="width:23.1pt;height:19.7pt" o:ole="">
                  <v:imagedata r:id="rId137" o:title=""/>
                </v:shape>
                <o:OLEObject Type="Embed" ProgID="Equation.3" ShapeID="_x0000_i1101" DrawAspect="Content" ObjectID="_1791026586" r:id="rId139"/>
              </w:object>
            </w:r>
            <w:r w:rsidRPr="002A54B1">
              <w:rPr>
                <w:rFonts w:ascii="Garamond" w:hAnsi="Garamond"/>
                <w:sz w:val="22"/>
                <w:szCs w:val="22"/>
                <w:highlight w:val="yellow"/>
              </w:rPr>
              <w:t xml:space="preserve"> принимает значение цены, утвержденной федеральным органом исполнительной власти в сфере государственного регулирования тарифов, на уровне средневзвешенной величины по всем включенным в Сводный прогнозный баланс производства и поставок электрической энергии в рамках единой энергетической системы России объемам производства электрической энергии на тепловых электростанциях.</w:t>
            </w:r>
          </w:p>
          <w:p w14:paraId="437E4053" w14:textId="77777777" w:rsidR="007E72C3" w:rsidRPr="002A54B1" w:rsidRDefault="007E72C3" w:rsidP="007E72C3">
            <w:pPr>
              <w:pStyle w:val="pc"/>
              <w:spacing w:before="120" w:beforeAutospacing="0" w:after="120" w:afterAutospacing="0"/>
              <w:ind w:firstLine="659"/>
              <w:jc w:val="both"/>
              <w:rPr>
                <w:rFonts w:ascii="Garamond" w:hAnsi="Garamond"/>
                <w:sz w:val="22"/>
                <w:szCs w:val="22"/>
              </w:rPr>
            </w:pPr>
            <w:r w:rsidRPr="002A54B1">
              <w:rPr>
                <w:rFonts w:ascii="Garamond" w:hAnsi="Garamond"/>
                <w:sz w:val="22"/>
                <w:szCs w:val="22"/>
              </w:rPr>
              <w:t xml:space="preserve">Для поставщиков, участвующих в торговле электрической энергией и мощностью на оптовом рынке с использованием тепловых электростанций, в отношении генерирующих объектов,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 2098-р, построенных и введенных в эксплуатацию на территории Калининградской области, величина </w:t>
            </w:r>
            <w:r w:rsidRPr="002A54B1">
              <w:rPr>
                <w:rFonts w:ascii="Garamond" w:hAnsi="Garamond"/>
                <w:position w:val="-14"/>
                <w:sz w:val="22"/>
                <w:szCs w:val="22"/>
              </w:rPr>
              <w:object w:dxaOrig="460" w:dyaOrig="400" w14:anchorId="0F3B929C">
                <v:shape id="_x0000_i1102" type="#_x0000_t75" style="width:23.1pt;height:19.7pt" o:ole="">
                  <v:imagedata r:id="rId137" o:title=""/>
                </v:shape>
                <o:OLEObject Type="Embed" ProgID="Equation.3" ShapeID="_x0000_i1102" DrawAspect="Content" ObjectID="_1791026587" r:id="rId140"/>
              </w:object>
            </w:r>
            <w:r w:rsidRPr="002A54B1">
              <w:rPr>
                <w:rFonts w:ascii="Garamond" w:hAnsi="Garamond"/>
                <w:sz w:val="22"/>
                <w:szCs w:val="22"/>
              </w:rPr>
              <w:t xml:space="preserve"> в целях расчета </w:t>
            </w:r>
            <w:r w:rsidRPr="002A54B1">
              <w:rPr>
                <w:rFonts w:ascii="Garamond" w:hAnsi="Garamond"/>
                <w:position w:val="-14"/>
                <w:sz w:val="22"/>
                <w:szCs w:val="22"/>
              </w:rPr>
              <w:object w:dxaOrig="1700" w:dyaOrig="400" w14:anchorId="7B7422F1">
                <v:shape id="_x0000_i1103" type="#_x0000_t75" style="width:86.25pt;height:19.7pt" o:ole="">
                  <v:imagedata r:id="rId130" o:title=""/>
                </v:shape>
                <o:OLEObject Type="Embed" ProgID="Equation.3" ShapeID="_x0000_i1103" DrawAspect="Content" ObjectID="_1791026588" r:id="rId141"/>
              </w:object>
            </w:r>
            <w:r w:rsidRPr="002A54B1">
              <w:rPr>
                <w:rFonts w:ascii="Garamond" w:hAnsi="Garamond"/>
                <w:sz w:val="22"/>
                <w:szCs w:val="22"/>
              </w:rPr>
              <w:t xml:space="preserve"> определяется как среднеарифметическое значение регулируемых цен (тарифов) </w:t>
            </w:r>
            <w:r w:rsidRPr="002A54B1">
              <w:rPr>
                <w:rFonts w:ascii="Garamond" w:hAnsi="Garamond"/>
                <w:sz w:val="22"/>
                <w:szCs w:val="22"/>
                <w:lang w:eastAsia="en-US"/>
              </w:rPr>
              <w:t xml:space="preserve">в отношении месяца </w:t>
            </w:r>
            <w:r w:rsidRPr="002A54B1">
              <w:rPr>
                <w:rFonts w:ascii="Garamond" w:hAnsi="Garamond"/>
                <w:i/>
                <w:sz w:val="22"/>
                <w:szCs w:val="22"/>
                <w:lang w:val="en-US" w:eastAsia="en-US"/>
              </w:rPr>
              <w:t>m</w:t>
            </w:r>
            <w:r w:rsidRPr="002A54B1">
              <w:rPr>
                <w:rFonts w:ascii="Garamond" w:hAnsi="Garamond"/>
                <w:sz w:val="22"/>
                <w:szCs w:val="22"/>
                <w:lang w:eastAsia="en-US"/>
              </w:rPr>
              <w:t>–4</w:t>
            </w:r>
            <w:r w:rsidRPr="002A54B1">
              <w:rPr>
                <w:rFonts w:ascii="Garamond" w:hAnsi="Garamond"/>
                <w:sz w:val="22"/>
                <w:szCs w:val="22"/>
              </w:rPr>
              <w:t xml:space="preserve">, определенных по всем ГТП генерации в отношении электростанции </w:t>
            </w:r>
            <w:r w:rsidRPr="002A54B1">
              <w:rPr>
                <w:rFonts w:ascii="Garamond" w:hAnsi="Garamond"/>
                <w:i/>
                <w:color w:val="000000"/>
                <w:sz w:val="22"/>
                <w:szCs w:val="22"/>
              </w:rPr>
              <w:t>s</w:t>
            </w:r>
            <w:r w:rsidRPr="002A54B1">
              <w:rPr>
                <w:rFonts w:ascii="Garamond" w:hAnsi="Garamond"/>
                <w:sz w:val="22"/>
                <w:szCs w:val="22"/>
              </w:rPr>
              <w:t>, участвующим в торговле электрической энергией и мощностью на оптовом рынке в месяце</w:t>
            </w:r>
            <w:r w:rsidRPr="002A54B1">
              <w:rPr>
                <w:rFonts w:ascii="Garamond" w:hAnsi="Garamond"/>
                <w:color w:val="000000"/>
                <w:sz w:val="22"/>
                <w:szCs w:val="22"/>
              </w:rPr>
              <w:t xml:space="preserve"> </w:t>
            </w:r>
            <w:r w:rsidRPr="002A54B1">
              <w:rPr>
                <w:rFonts w:ascii="Garamond" w:hAnsi="Garamond"/>
                <w:i/>
                <w:color w:val="000000"/>
                <w:sz w:val="22"/>
                <w:szCs w:val="22"/>
              </w:rPr>
              <w:t>m</w:t>
            </w:r>
            <w:r w:rsidRPr="002A54B1">
              <w:rPr>
                <w:rFonts w:ascii="Garamond" w:hAnsi="Garamond"/>
                <w:color w:val="000000"/>
                <w:sz w:val="22"/>
                <w:szCs w:val="22"/>
              </w:rPr>
              <w:t>–3,</w:t>
            </w:r>
            <w:r w:rsidRPr="002A54B1">
              <w:rPr>
                <w:rFonts w:ascii="Garamond" w:hAnsi="Garamond"/>
                <w:sz w:val="22"/>
                <w:szCs w:val="22"/>
              </w:rPr>
              <w:t xml:space="preserve"> в соответствии с приложением 130 к</w:t>
            </w:r>
            <w:r w:rsidRPr="002A54B1">
              <w:rPr>
                <w:rFonts w:ascii="Garamond" w:hAnsi="Garamond"/>
                <w:i/>
                <w:iCs/>
                <w:sz w:val="22"/>
                <w:szCs w:val="22"/>
              </w:rPr>
              <w:t xml:space="preserve"> Регламенту финансовых расчетов на оптовом рынке электроэнергии </w:t>
            </w:r>
            <w:r w:rsidRPr="002A54B1">
              <w:rPr>
                <w:rFonts w:ascii="Garamond" w:hAnsi="Garamond"/>
                <w:sz w:val="22"/>
                <w:szCs w:val="22"/>
              </w:rPr>
              <w:t>(Приложение № 16 к</w:t>
            </w:r>
            <w:r w:rsidRPr="002A54B1">
              <w:rPr>
                <w:rFonts w:ascii="Garamond" w:hAnsi="Garamond"/>
                <w:i/>
                <w:iCs/>
                <w:sz w:val="22"/>
                <w:szCs w:val="22"/>
              </w:rPr>
              <w:t xml:space="preserve"> Договору о присоединении к торговой системе оптового рынка) </w:t>
            </w:r>
            <w:r w:rsidRPr="002A54B1">
              <w:rPr>
                <w:rFonts w:ascii="Garamond" w:hAnsi="Garamond"/>
                <w:iCs/>
                <w:sz w:val="22"/>
                <w:szCs w:val="22"/>
              </w:rPr>
              <w:t>и рассчитанных не позднее 14-го числа месяца</w:t>
            </w:r>
            <w:r w:rsidRPr="002A54B1">
              <w:rPr>
                <w:rFonts w:ascii="Garamond" w:hAnsi="Garamond"/>
                <w:i/>
                <w:iCs/>
                <w:sz w:val="22"/>
                <w:szCs w:val="22"/>
              </w:rPr>
              <w:t xml:space="preserve"> </w:t>
            </w:r>
            <w:r w:rsidRPr="002A54B1">
              <w:rPr>
                <w:rFonts w:ascii="Garamond" w:hAnsi="Garamond"/>
                <w:i/>
                <w:iCs/>
                <w:sz w:val="22"/>
                <w:szCs w:val="22"/>
                <w:lang w:val="en-US"/>
              </w:rPr>
              <w:t>m</w:t>
            </w:r>
            <w:r w:rsidRPr="002A54B1">
              <w:rPr>
                <w:rFonts w:ascii="Garamond" w:hAnsi="Garamond"/>
                <w:i/>
                <w:iCs/>
                <w:sz w:val="22"/>
                <w:szCs w:val="22"/>
              </w:rPr>
              <w:t>–</w:t>
            </w:r>
            <w:r w:rsidRPr="002A54B1">
              <w:rPr>
                <w:rFonts w:ascii="Garamond" w:hAnsi="Garamond"/>
                <w:iCs/>
                <w:sz w:val="22"/>
                <w:szCs w:val="22"/>
              </w:rPr>
              <w:t xml:space="preserve">3. В данном случае </w:t>
            </w:r>
            <w:r w:rsidRPr="002A54B1">
              <w:rPr>
                <w:rFonts w:ascii="Garamond" w:hAnsi="Garamond"/>
                <w:sz w:val="22"/>
                <w:szCs w:val="22"/>
              </w:rPr>
              <w:t>среднеарифметическое значение регулируемых цен (тарифов) округляется методом математического округления с точностью до 5 знаков после запятой.</w:t>
            </w:r>
            <w:r w:rsidRPr="002A54B1">
              <w:rPr>
                <w:rFonts w:ascii="Garamond" w:hAnsi="Garamond"/>
                <w:i/>
                <w:iCs/>
                <w:sz w:val="22"/>
                <w:szCs w:val="22"/>
              </w:rPr>
              <w:t xml:space="preserve"> </w:t>
            </w:r>
            <w:r w:rsidRPr="002A54B1">
              <w:rPr>
                <w:rFonts w:ascii="Garamond" w:hAnsi="Garamond"/>
                <w:sz w:val="22"/>
                <w:szCs w:val="22"/>
              </w:rPr>
              <w:t>В случае если значение регулируемой цены (тарифа) не определено для какой-либо из указанных ГТП, то такое значение принимается равным нулю.</w:t>
            </w:r>
          </w:p>
          <w:p w14:paraId="5D7685B8" w14:textId="77777777" w:rsidR="007E72C3" w:rsidRPr="002A54B1" w:rsidRDefault="007E72C3" w:rsidP="007E72C3">
            <w:pPr>
              <w:pStyle w:val="pc"/>
              <w:spacing w:before="120" w:beforeAutospacing="0" w:after="120" w:afterAutospacing="0"/>
              <w:ind w:firstLine="659"/>
              <w:jc w:val="both"/>
              <w:rPr>
                <w:rFonts w:ascii="Garamond" w:hAnsi="Garamond"/>
                <w:sz w:val="22"/>
                <w:szCs w:val="22"/>
              </w:rPr>
            </w:pPr>
            <w:r w:rsidRPr="002A54B1">
              <w:rPr>
                <w:rFonts w:ascii="Garamond" w:hAnsi="Garamond"/>
                <w:sz w:val="22"/>
                <w:szCs w:val="22"/>
              </w:rPr>
              <w:t xml:space="preserve">В случае если на 1-е число месяца </w:t>
            </w:r>
            <w:r w:rsidRPr="002A54B1">
              <w:rPr>
                <w:rFonts w:ascii="Garamond" w:hAnsi="Garamond"/>
                <w:i/>
                <w:sz w:val="22"/>
                <w:szCs w:val="22"/>
              </w:rPr>
              <w:t>m–</w:t>
            </w:r>
            <w:r w:rsidRPr="002A54B1">
              <w:rPr>
                <w:rFonts w:ascii="Garamond" w:hAnsi="Garamond"/>
                <w:sz w:val="22"/>
                <w:szCs w:val="22"/>
              </w:rPr>
              <w:t xml:space="preserve">3 Сводным прогнозным балансом производства и поставок электрической энергии в рамках единой энергетической системы России, утвержденным федеральным органом исполнительной власти в сфере государственного регулирования тарифов на период, которому принадлежит месяц </w:t>
            </w:r>
            <w:r w:rsidRPr="002A54B1">
              <w:rPr>
                <w:rFonts w:ascii="Garamond" w:hAnsi="Garamond"/>
                <w:i/>
                <w:sz w:val="22"/>
                <w:szCs w:val="22"/>
                <w:lang w:val="en-US"/>
              </w:rPr>
              <w:t>m</w:t>
            </w:r>
            <w:r w:rsidRPr="002A54B1">
              <w:rPr>
                <w:rFonts w:ascii="Garamond" w:hAnsi="Garamond"/>
                <w:sz w:val="22"/>
                <w:szCs w:val="22"/>
              </w:rPr>
              <w:t xml:space="preserve">, величины </w:t>
            </w:r>
            <w:r w:rsidRPr="002A54B1">
              <w:rPr>
                <w:rFonts w:ascii="Garamond" w:hAnsi="Garamond"/>
                <w:position w:val="-14"/>
                <w:sz w:val="22"/>
                <w:szCs w:val="22"/>
              </w:rPr>
              <w:object w:dxaOrig="680" w:dyaOrig="400" w14:anchorId="316D6133">
                <v:shape id="_x0000_i1104" type="#_x0000_t75" style="width:34.65pt;height:19.7pt" o:ole="">
                  <v:imagedata r:id="rId124" o:title=""/>
                </v:shape>
                <o:OLEObject Type="Embed" ProgID="Equation.3" ShapeID="_x0000_i1104" DrawAspect="Content" ObjectID="_1791026589" r:id="rId142"/>
              </w:object>
            </w:r>
            <w:r w:rsidRPr="002A54B1">
              <w:rPr>
                <w:rFonts w:ascii="Garamond" w:hAnsi="Garamond"/>
                <w:sz w:val="22"/>
                <w:szCs w:val="22"/>
              </w:rPr>
              <w:t xml:space="preserve"> и (или) </w:t>
            </w:r>
            <w:r w:rsidRPr="002A54B1">
              <w:rPr>
                <w:rFonts w:ascii="Garamond" w:hAnsi="Garamond"/>
                <w:position w:val="-14"/>
                <w:sz w:val="22"/>
                <w:szCs w:val="22"/>
              </w:rPr>
              <w:object w:dxaOrig="800" w:dyaOrig="400" w14:anchorId="4C36BFDD">
                <v:shape id="_x0000_i1105" type="#_x0000_t75" style="width:40.1pt;height:19.7pt" o:ole="">
                  <v:imagedata r:id="rId135" o:title=""/>
                </v:shape>
                <o:OLEObject Type="Embed" ProgID="Equation.3" ShapeID="_x0000_i1105" DrawAspect="Content" ObjectID="_1791026590" r:id="rId143"/>
              </w:object>
            </w:r>
            <w:r w:rsidRPr="002A54B1">
              <w:rPr>
                <w:rFonts w:ascii="Garamond" w:hAnsi="Garamond"/>
                <w:sz w:val="22"/>
                <w:szCs w:val="22"/>
              </w:rPr>
              <w:t xml:space="preserve"> не определены, то они принимаются равными нулю.</w:t>
            </w:r>
          </w:p>
          <w:p w14:paraId="26F4CE52" w14:textId="77777777" w:rsidR="007E72C3" w:rsidRPr="002A54B1" w:rsidRDefault="007E72C3" w:rsidP="003A50B5">
            <w:pPr>
              <w:pStyle w:val="afff0"/>
              <w:widowControl w:val="0"/>
              <w:spacing w:before="120"/>
              <w:ind w:left="0" w:firstLine="659"/>
              <w:jc w:val="both"/>
              <w:rPr>
                <w:rFonts w:ascii="Garamond" w:hAnsi="Garamond"/>
              </w:rPr>
            </w:pPr>
            <w:r w:rsidRPr="002A54B1">
              <w:rPr>
                <w:rFonts w:ascii="Garamond" w:hAnsi="Garamond"/>
              </w:rPr>
              <w:t>В случае если приказ федерального органа исполнительной власти в сфере государственного регулирования тарифов, утверждающий цены (тарифы) на электрическую энергию (мощность), поставляемую в неценов</w:t>
            </w:r>
            <w:r w:rsidRPr="002A54B1">
              <w:rPr>
                <w:rFonts w:ascii="Garamond" w:hAnsi="Garamond"/>
                <w:highlight w:val="yellow"/>
              </w:rPr>
              <w:t>ых</w:t>
            </w:r>
            <w:r w:rsidRPr="002A54B1">
              <w:rPr>
                <w:rFonts w:ascii="Garamond" w:hAnsi="Garamond"/>
              </w:rPr>
              <w:t xml:space="preserve"> зон</w:t>
            </w:r>
            <w:r w:rsidRPr="002A54B1">
              <w:rPr>
                <w:rFonts w:ascii="Garamond" w:hAnsi="Garamond"/>
                <w:highlight w:val="yellow"/>
              </w:rPr>
              <w:t>ах</w:t>
            </w:r>
            <w:r w:rsidRPr="002A54B1">
              <w:rPr>
                <w:rFonts w:ascii="Garamond" w:hAnsi="Garamond"/>
              </w:rPr>
              <w:t xml:space="preserve"> оптового рынка, в отношении временного периода, включающего расчетный месяц </w:t>
            </w:r>
            <w:r w:rsidRPr="002A54B1">
              <w:rPr>
                <w:rFonts w:ascii="Garamond" w:hAnsi="Garamond"/>
                <w:i/>
              </w:rPr>
              <w:t>m</w:t>
            </w:r>
            <w:r w:rsidRPr="002A54B1">
              <w:rPr>
                <w:rFonts w:ascii="Garamond" w:hAnsi="Garamond"/>
              </w:rPr>
              <w:t xml:space="preserve">, вступает в силу позднее 14-го числа месяца </w:t>
            </w:r>
            <w:r w:rsidRPr="002A54B1">
              <w:rPr>
                <w:rFonts w:ascii="Garamond" w:hAnsi="Garamond"/>
                <w:i/>
              </w:rPr>
              <w:t>m</w:t>
            </w:r>
            <w:r w:rsidRPr="002A54B1">
              <w:rPr>
                <w:rFonts w:ascii="Garamond" w:hAnsi="Garamond"/>
              </w:rPr>
              <w:t xml:space="preserve">–3, то такие значения не применяются в расчете предельного объема поручительства в соответствии с настоящим пунктом. В случае если величины </w:t>
            </w:r>
            <w:r w:rsidRPr="002A54B1">
              <w:rPr>
                <w:rFonts w:ascii="Garamond" w:hAnsi="Garamond"/>
                <w:i/>
                <w:position w:val="-14"/>
              </w:rPr>
              <w:object w:dxaOrig="460" w:dyaOrig="400" w14:anchorId="6B6B4F0F">
                <v:shape id="_x0000_i1106" type="#_x0000_t75" style="width:23.1pt;height:19.7pt" o:ole="">
                  <v:imagedata r:id="rId137" o:title=""/>
                </v:shape>
                <o:OLEObject Type="Embed" ProgID="Equation.3" ShapeID="_x0000_i1106" DrawAspect="Content" ObjectID="_1791026591" r:id="rId144"/>
              </w:object>
            </w:r>
            <w:r w:rsidRPr="002A54B1">
              <w:rPr>
                <w:rFonts w:ascii="Garamond" w:hAnsi="Garamond"/>
              </w:rPr>
              <w:t xml:space="preserve"> и </w:t>
            </w:r>
            <w:r w:rsidRPr="002A54B1">
              <w:rPr>
                <w:rFonts w:ascii="Garamond" w:hAnsi="Garamond"/>
                <w:position w:val="-14"/>
              </w:rPr>
              <w:object w:dxaOrig="580" w:dyaOrig="400" w14:anchorId="0EC4E11F">
                <v:shape id="_x0000_i1107" type="#_x0000_t75" style="width:29.9pt;height:19.7pt" o:ole="">
                  <v:imagedata r:id="rId126" o:title=""/>
                </v:shape>
                <o:OLEObject Type="Embed" ProgID="Equation.3" ShapeID="_x0000_i1107" DrawAspect="Content" ObjectID="_1791026592" r:id="rId145"/>
              </w:object>
            </w:r>
            <w:r w:rsidRPr="002A54B1">
              <w:rPr>
                <w:rFonts w:ascii="Garamond" w:hAnsi="Garamond"/>
              </w:rPr>
              <w:t xml:space="preserve"> не определены, то они принимаются равными нулю.</w:t>
            </w:r>
          </w:p>
          <w:p w14:paraId="189BD78A" w14:textId="77777777" w:rsidR="007E72C3" w:rsidRPr="002A54B1" w:rsidRDefault="007E72C3" w:rsidP="003A50B5">
            <w:pPr>
              <w:pStyle w:val="afff0"/>
              <w:widowControl w:val="0"/>
              <w:spacing w:before="120"/>
              <w:ind w:left="0" w:firstLine="659"/>
              <w:jc w:val="both"/>
              <w:rPr>
                <w:rFonts w:ascii="Garamond" w:hAnsi="Garamond"/>
              </w:rPr>
            </w:pPr>
            <w:r w:rsidRPr="002A54B1">
              <w:rPr>
                <w:rFonts w:ascii="Garamond" w:hAnsi="Garamond"/>
              </w:rPr>
              <w:t xml:space="preserve">Для месяца </w:t>
            </w:r>
            <w:r w:rsidRPr="002A54B1">
              <w:rPr>
                <w:rFonts w:ascii="Garamond" w:hAnsi="Garamond"/>
                <w:i/>
                <w:lang w:val="en-US"/>
              </w:rPr>
              <w:t>m</w:t>
            </w:r>
            <w:r w:rsidRPr="002A54B1">
              <w:rPr>
                <w:rFonts w:ascii="Garamond" w:hAnsi="Garamond"/>
              </w:rPr>
              <w:t xml:space="preserve">–3, равного октябрю, ноябрю или декабрю, </w:t>
            </w:r>
            <w:r w:rsidRPr="002A54B1">
              <w:rPr>
                <w:rFonts w:ascii="Garamond" w:hAnsi="Garamond"/>
                <w:position w:val="-14"/>
              </w:rPr>
              <w:object w:dxaOrig="1719" w:dyaOrig="400" w14:anchorId="31FD20AE">
                <v:shape id="_x0000_i1108" type="#_x0000_t75" style="width:87.6pt;height:19.7pt" o:ole="">
                  <v:imagedata r:id="rId146" o:title=""/>
                </v:shape>
                <o:OLEObject Type="Embed" ProgID="Equation.3" ShapeID="_x0000_i1108" DrawAspect="Content" ObjectID="_1791026593" r:id="rId147"/>
              </w:object>
            </w:r>
            <w:r w:rsidRPr="002A54B1">
              <w:rPr>
                <w:rFonts w:ascii="Garamond" w:hAnsi="Garamond"/>
              </w:rPr>
              <w:t xml:space="preserve"> принимается равным значению </w:t>
            </w:r>
            <w:r w:rsidRPr="002A54B1">
              <w:rPr>
                <w:rFonts w:ascii="Garamond" w:hAnsi="Garamond"/>
                <w:position w:val="-14"/>
              </w:rPr>
              <w:object w:dxaOrig="1719" w:dyaOrig="400" w14:anchorId="56DB7273">
                <v:shape id="_x0000_i1109" type="#_x0000_t75" style="width:87.6pt;height:19.7pt" o:ole="">
                  <v:imagedata r:id="rId148" o:title=""/>
                </v:shape>
                <o:OLEObject Type="Embed" ProgID="Equation.3" ShapeID="_x0000_i1109" DrawAspect="Content" ObjectID="_1791026594" r:id="rId149"/>
              </w:object>
            </w:r>
            <w:r w:rsidRPr="002A54B1">
              <w:rPr>
                <w:rFonts w:ascii="Garamond" w:hAnsi="Garamond"/>
              </w:rPr>
              <w:t xml:space="preserve">, рассчитанному в месяце </w:t>
            </w:r>
            <w:r w:rsidRPr="002A54B1">
              <w:rPr>
                <w:rFonts w:ascii="Garamond" w:hAnsi="Garamond"/>
                <w:i/>
              </w:rPr>
              <w:t>m</w:t>
            </w:r>
            <w:r w:rsidRPr="002A54B1">
              <w:rPr>
                <w:rFonts w:ascii="Garamond" w:hAnsi="Garamond"/>
              </w:rPr>
              <w:t>–3, равном августу того же года.</w:t>
            </w:r>
          </w:p>
          <w:p w14:paraId="2DA88201" w14:textId="77777777" w:rsidR="007E72C3" w:rsidRPr="002A54B1" w:rsidRDefault="007E72C3" w:rsidP="003A50B5">
            <w:pPr>
              <w:pStyle w:val="afff0"/>
              <w:widowControl w:val="0"/>
              <w:spacing w:before="120"/>
              <w:ind w:left="0" w:firstLine="659"/>
              <w:jc w:val="both"/>
              <w:rPr>
                <w:rFonts w:ascii="Garamond" w:hAnsi="Garamond"/>
              </w:rPr>
            </w:pPr>
            <w:r w:rsidRPr="002A54B1">
              <w:rPr>
                <w:rFonts w:ascii="Garamond" w:hAnsi="Garamond"/>
              </w:rPr>
              <w:t xml:space="preserve">Величины </w:t>
            </w:r>
            <w:r w:rsidRPr="002A54B1">
              <w:rPr>
                <w:rFonts w:ascii="Garamond" w:hAnsi="Garamond"/>
                <w:position w:val="-14"/>
              </w:rPr>
              <w:object w:dxaOrig="1219" w:dyaOrig="400" w14:anchorId="3BC28B4E">
                <v:shape id="_x0000_i1110" type="#_x0000_t75" style="width:60.45pt;height:22.4pt" o:ole="">
                  <v:imagedata r:id="rId150" o:title=""/>
                </v:shape>
                <o:OLEObject Type="Embed" ProgID="Equation.3" ShapeID="_x0000_i1110" DrawAspect="Content" ObjectID="_1791026595" r:id="rId151"/>
              </w:object>
            </w:r>
            <w:r w:rsidRPr="002A54B1">
              <w:rPr>
                <w:rFonts w:ascii="Garamond" w:hAnsi="Garamond"/>
                <w:position w:val="-14"/>
              </w:rPr>
              <w:t>,</w:t>
            </w:r>
            <w:r w:rsidRPr="002A54B1">
              <w:rPr>
                <w:rFonts w:ascii="Garamond" w:hAnsi="Garamond"/>
                <w:position w:val="-14"/>
              </w:rPr>
              <w:object w:dxaOrig="1700" w:dyaOrig="400" w14:anchorId="31670DE6">
                <v:shape id="_x0000_i1111" type="#_x0000_t75" style="width:82.85pt;height:19.7pt" o:ole="">
                  <v:imagedata r:id="rId152" o:title=""/>
                </v:shape>
                <o:OLEObject Type="Embed" ProgID="Equation.3" ShapeID="_x0000_i1111" DrawAspect="Content" ObjectID="_1791026596" r:id="rId153"/>
              </w:object>
            </w:r>
            <w:r w:rsidRPr="002A54B1">
              <w:rPr>
                <w:rFonts w:ascii="Garamond" w:hAnsi="Garamond"/>
              </w:rPr>
              <w:t xml:space="preserve">, </w:t>
            </w:r>
            <w:r w:rsidRPr="002A54B1">
              <w:rPr>
                <w:rFonts w:ascii="Garamond" w:hAnsi="Garamond"/>
                <w:position w:val="-14"/>
              </w:rPr>
              <w:object w:dxaOrig="1660" w:dyaOrig="400" w14:anchorId="598CECDF">
                <v:shape id="_x0000_i1112" type="#_x0000_t75" style="width:82.85pt;height:22.4pt" o:ole="">
                  <v:imagedata r:id="rId154" o:title=""/>
                </v:shape>
                <o:OLEObject Type="Embed" ProgID="Equation.3" ShapeID="_x0000_i1112" DrawAspect="Content" ObjectID="_1791026597" r:id="rId155"/>
              </w:object>
            </w:r>
            <w:r w:rsidRPr="002A54B1">
              <w:rPr>
                <w:rFonts w:ascii="Garamond" w:hAnsi="Garamond"/>
              </w:rPr>
              <w:t xml:space="preserve"> округляются методом математического округления с точностью до 2 знаков после запятой.</w:t>
            </w:r>
          </w:p>
          <w:p w14:paraId="1B4F577D" w14:textId="34E27913" w:rsidR="007E72C3" w:rsidRPr="002A54B1" w:rsidRDefault="007E72C3" w:rsidP="003A50B5">
            <w:pPr>
              <w:pStyle w:val="afff0"/>
              <w:widowControl w:val="0"/>
              <w:spacing w:before="120"/>
              <w:ind w:left="0" w:firstLine="659"/>
              <w:jc w:val="both"/>
              <w:rPr>
                <w:rFonts w:ascii="Garamond" w:hAnsi="Garamond"/>
                <w:color w:val="000000"/>
              </w:rPr>
            </w:pPr>
            <w:r w:rsidRPr="002A54B1">
              <w:rPr>
                <w:rFonts w:ascii="Garamond" w:hAnsi="Garamond"/>
                <w:color w:val="000000"/>
              </w:rPr>
              <w:t xml:space="preserve">В случае если </w:t>
            </w:r>
            <w:r w:rsidRPr="002A54B1">
              <w:rPr>
                <w:rFonts w:ascii="Garamond" w:hAnsi="Garamond"/>
                <w:position w:val="-14"/>
              </w:rPr>
              <w:object w:dxaOrig="1700" w:dyaOrig="400" w14:anchorId="0E680952">
                <v:shape id="_x0000_i1113" type="#_x0000_t75" style="width:82.85pt;height:19.7pt" o:ole="">
                  <v:imagedata r:id="rId152" o:title=""/>
                </v:shape>
                <o:OLEObject Type="Embed" ProgID="Equation.3" ShapeID="_x0000_i1113" DrawAspect="Content" ObjectID="_1791026598" r:id="rId156"/>
              </w:object>
            </w:r>
            <w:r w:rsidRPr="002A54B1">
              <w:rPr>
                <w:rFonts w:ascii="Garamond" w:hAnsi="Garamond"/>
              </w:rPr>
              <w:t xml:space="preserve"> </w:t>
            </w:r>
            <w:r w:rsidRPr="002A54B1">
              <w:rPr>
                <w:rFonts w:ascii="Garamond" w:hAnsi="Garamond"/>
                <w:color w:val="000000"/>
              </w:rPr>
              <w:t>и (или)</w:t>
            </w:r>
            <w:r w:rsidRPr="002A54B1">
              <w:rPr>
                <w:rFonts w:ascii="Garamond" w:hAnsi="Garamond"/>
              </w:rPr>
              <w:t xml:space="preserve"> </w:t>
            </w:r>
            <w:r w:rsidRPr="002A54B1">
              <w:rPr>
                <w:rFonts w:ascii="Garamond" w:hAnsi="Garamond"/>
                <w:position w:val="-14"/>
              </w:rPr>
              <w:object w:dxaOrig="1660" w:dyaOrig="400" w14:anchorId="483A4E41">
                <v:shape id="_x0000_i1114" type="#_x0000_t75" style="width:82.85pt;height:22.4pt" o:ole="">
                  <v:imagedata r:id="rId154" o:title=""/>
                </v:shape>
                <o:OLEObject Type="Embed" ProgID="Equation.3" ShapeID="_x0000_i1114" DrawAspect="Content" ObjectID="_1791026599" r:id="rId157"/>
              </w:object>
            </w:r>
            <w:r w:rsidRPr="002A54B1">
              <w:rPr>
                <w:rFonts w:ascii="Garamond" w:hAnsi="Garamond"/>
              </w:rPr>
              <w:t xml:space="preserve"> </w:t>
            </w:r>
            <w:r w:rsidRPr="002A54B1">
              <w:rPr>
                <w:rFonts w:ascii="Garamond" w:hAnsi="Garamond"/>
                <w:color w:val="000000"/>
              </w:rPr>
              <w:t>не определены, то указанные величины приравниваются к нулю.</w:t>
            </w:r>
          </w:p>
        </w:tc>
        <w:tc>
          <w:tcPr>
            <w:tcW w:w="2231" w:type="pct"/>
          </w:tcPr>
          <w:p w14:paraId="4DDC193F" w14:textId="77777777" w:rsidR="007E72C3" w:rsidRPr="002A54B1" w:rsidRDefault="007E72C3" w:rsidP="007E72C3">
            <w:pPr>
              <w:keepNext/>
              <w:spacing w:after="0" w:line="240" w:lineRule="auto"/>
              <w:ind w:left="720"/>
              <w:outlineLvl w:val="0"/>
              <w:rPr>
                <w:rFonts w:ascii="Garamond" w:eastAsia="Times New Roman" w:hAnsi="Garamond"/>
                <w:b/>
                <w:lang w:eastAsia="ru-RU"/>
              </w:rPr>
            </w:pPr>
            <w:r w:rsidRPr="002A54B1">
              <w:rPr>
                <w:rFonts w:ascii="Garamond" w:eastAsia="Times New Roman" w:hAnsi="Garamond"/>
                <w:b/>
                <w:lang w:eastAsia="ru-RU"/>
              </w:rPr>
              <w:t>…</w:t>
            </w:r>
          </w:p>
          <w:p w14:paraId="0FC160A1" w14:textId="622B18DF" w:rsidR="007E72C3" w:rsidRPr="002A54B1" w:rsidRDefault="007E72C3" w:rsidP="007E72C3">
            <w:pPr>
              <w:autoSpaceDE w:val="0"/>
              <w:autoSpaceDN w:val="0"/>
              <w:spacing w:before="120" w:after="120"/>
              <w:ind w:firstLine="659"/>
              <w:rPr>
                <w:rFonts w:ascii="Garamond" w:hAnsi="Garamond"/>
                <w:position w:val="-14"/>
              </w:rPr>
            </w:pPr>
            <w:r w:rsidRPr="002A54B1">
              <w:rPr>
                <w:rFonts w:ascii="Garamond" w:hAnsi="Garamond"/>
              </w:rPr>
              <w:t xml:space="preserve">При этом </w:t>
            </w:r>
            <w:r w:rsidR="00A8065A" w:rsidRPr="002A54B1">
              <w:rPr>
                <w:rFonts w:ascii="Garamond" w:hAnsi="Garamond"/>
                <w:position w:val="-30"/>
              </w:rPr>
              <w:object w:dxaOrig="7839" w:dyaOrig="560" w14:anchorId="7FD8E7AE">
                <v:shape id="_x0000_i1115" type="#_x0000_t75" style="width:315.85pt;height:21.75pt" o:ole="">
                  <v:imagedata r:id="rId122" o:title=""/>
                </v:shape>
                <o:OLEObject Type="Embed" ProgID="Equation.3" ShapeID="_x0000_i1115" DrawAspect="Content" ObjectID="_1791026600" r:id="rId158"/>
              </w:object>
            </w:r>
            <w:r w:rsidRPr="002A54B1">
              <w:rPr>
                <w:rFonts w:ascii="Garamond" w:hAnsi="Garamond"/>
                <w:position w:val="-14"/>
              </w:rPr>
              <w:t xml:space="preserve">, </w:t>
            </w:r>
          </w:p>
          <w:p w14:paraId="08A4B2B2" w14:textId="77777777" w:rsidR="007E72C3" w:rsidRPr="002A54B1" w:rsidRDefault="007E72C3" w:rsidP="007E72C3">
            <w:pPr>
              <w:autoSpaceDE w:val="0"/>
              <w:autoSpaceDN w:val="0"/>
              <w:spacing w:before="120" w:after="120"/>
              <w:ind w:left="479" w:hanging="479"/>
              <w:jc w:val="both"/>
              <w:rPr>
                <w:rFonts w:ascii="Garamond" w:hAnsi="Garamond"/>
              </w:rPr>
            </w:pPr>
            <w:r w:rsidRPr="002A54B1">
              <w:rPr>
                <w:rFonts w:ascii="Garamond" w:hAnsi="Garamond"/>
                <w:position w:val="-14"/>
              </w:rPr>
              <w:t xml:space="preserve">где </w:t>
            </w:r>
            <w:r w:rsidRPr="002A54B1">
              <w:rPr>
                <w:rFonts w:ascii="Garamond" w:hAnsi="Garamond"/>
                <w:position w:val="-14"/>
              </w:rPr>
              <w:object w:dxaOrig="680" w:dyaOrig="400" w14:anchorId="3F3CF6C5">
                <v:shape id="_x0000_i1116" type="#_x0000_t75" style="width:34.65pt;height:19.7pt" o:ole="">
                  <v:imagedata r:id="rId124" o:title=""/>
                </v:shape>
                <o:OLEObject Type="Embed" ProgID="Equation.3" ShapeID="_x0000_i1116" DrawAspect="Content" ObjectID="_1791026601" r:id="rId159"/>
              </w:object>
            </w:r>
            <w:r w:rsidRPr="002A54B1">
              <w:rPr>
                <w:rFonts w:ascii="Garamond" w:hAnsi="Garamond"/>
              </w:rPr>
              <w:t xml:space="preserve"> – величина установленной мощности электростанции </w:t>
            </w:r>
            <w:r w:rsidRPr="002A54B1">
              <w:rPr>
                <w:rFonts w:ascii="Garamond" w:hAnsi="Garamond"/>
                <w:i/>
                <w:lang w:val="en-US"/>
              </w:rPr>
              <w:t>s</w:t>
            </w:r>
            <w:r w:rsidRPr="002A54B1">
              <w:rPr>
                <w:rFonts w:ascii="Garamond" w:hAnsi="Garamond"/>
                <w:i/>
              </w:rPr>
              <w:t xml:space="preserve"> </w:t>
            </w:r>
            <w:r w:rsidRPr="002A54B1">
              <w:rPr>
                <w:rFonts w:ascii="Garamond" w:hAnsi="Garamond"/>
              </w:rPr>
              <w:t>за месяц</w:t>
            </w:r>
            <w:r w:rsidRPr="002A54B1">
              <w:rPr>
                <w:rFonts w:ascii="Garamond" w:hAnsi="Garamond"/>
                <w:i/>
              </w:rPr>
              <w:t xml:space="preserve"> </w:t>
            </w:r>
            <w:r w:rsidRPr="002A54B1">
              <w:rPr>
                <w:rFonts w:ascii="Garamond" w:hAnsi="Garamond"/>
                <w:i/>
                <w:lang w:val="en-US"/>
              </w:rPr>
              <w:t>m</w:t>
            </w:r>
            <w:r w:rsidRPr="002A54B1">
              <w:rPr>
                <w:rFonts w:ascii="Garamond" w:hAnsi="Garamond"/>
              </w:rPr>
              <w:t>, утвержденная в Сводном прогнозном балансе производства и поставок электрической мощности в рамках единой энергетической системы России, утвержденном федеральным органом исполнительной власти в сфере государственного регулирования тарифов;</w:t>
            </w:r>
          </w:p>
          <w:p w14:paraId="3167FE9A" w14:textId="77777777" w:rsidR="007E72C3" w:rsidRPr="002A54B1" w:rsidRDefault="007E72C3" w:rsidP="007E72C3">
            <w:pPr>
              <w:autoSpaceDE w:val="0"/>
              <w:autoSpaceDN w:val="0"/>
              <w:spacing w:before="120" w:after="120"/>
              <w:ind w:left="479"/>
              <w:jc w:val="both"/>
              <w:rPr>
                <w:rFonts w:ascii="Garamond" w:hAnsi="Garamond"/>
              </w:rPr>
            </w:pPr>
            <w:r w:rsidRPr="002A54B1">
              <w:rPr>
                <w:rFonts w:ascii="Garamond" w:hAnsi="Garamond"/>
                <w:position w:val="-14"/>
              </w:rPr>
              <w:object w:dxaOrig="580" w:dyaOrig="400" w14:anchorId="20D3C773">
                <v:shape id="_x0000_i1117" type="#_x0000_t75" style="width:29.9pt;height:19.7pt" o:ole="">
                  <v:imagedata r:id="rId126" o:title=""/>
                </v:shape>
                <o:OLEObject Type="Embed" ProgID="Equation.3" ShapeID="_x0000_i1117" DrawAspect="Content" ObjectID="_1791026602" r:id="rId160"/>
              </w:object>
            </w:r>
            <w:r w:rsidRPr="002A54B1">
              <w:rPr>
                <w:rFonts w:ascii="Garamond" w:hAnsi="Garamond"/>
              </w:rPr>
              <w:t xml:space="preserve"> – регулируемая цена (тариф) на мощность, поставляемую в неценов</w:t>
            </w:r>
            <w:r w:rsidRPr="002A54B1">
              <w:rPr>
                <w:rFonts w:ascii="Garamond" w:hAnsi="Garamond"/>
                <w:highlight w:val="yellow"/>
              </w:rPr>
              <w:t>ой</w:t>
            </w:r>
            <w:r w:rsidRPr="002A54B1">
              <w:rPr>
                <w:rFonts w:ascii="Garamond" w:hAnsi="Garamond"/>
              </w:rPr>
              <w:t xml:space="preserve"> зон</w:t>
            </w:r>
            <w:r w:rsidRPr="002A54B1">
              <w:rPr>
                <w:rFonts w:ascii="Garamond" w:hAnsi="Garamond"/>
                <w:highlight w:val="yellow"/>
              </w:rPr>
              <w:t>е</w:t>
            </w:r>
            <w:r w:rsidRPr="002A54B1">
              <w:rPr>
                <w:rFonts w:ascii="Garamond" w:hAnsi="Garamond"/>
              </w:rPr>
              <w:t xml:space="preserve"> оптового рынка, в отношении электростанции </w:t>
            </w:r>
            <w:r w:rsidRPr="002A54B1">
              <w:rPr>
                <w:rFonts w:ascii="Garamond" w:hAnsi="Garamond"/>
                <w:i/>
                <w:lang w:val="en-US"/>
              </w:rPr>
              <w:t>s</w:t>
            </w:r>
            <w:r w:rsidRPr="002A54B1">
              <w:rPr>
                <w:rFonts w:ascii="Garamond" w:hAnsi="Garamond"/>
                <w:i/>
              </w:rPr>
              <w:t xml:space="preserve"> </w:t>
            </w:r>
            <w:r w:rsidRPr="002A54B1">
              <w:rPr>
                <w:rFonts w:ascii="Garamond" w:hAnsi="Garamond"/>
              </w:rPr>
              <w:t>на период, которому принадлежит период</w:t>
            </w:r>
            <w:r w:rsidRPr="002A54B1">
              <w:rPr>
                <w:rFonts w:ascii="Garamond" w:hAnsi="Garamond"/>
                <w:i/>
              </w:rPr>
              <w:t xml:space="preserve"> </w:t>
            </w:r>
            <w:r w:rsidRPr="002A54B1">
              <w:rPr>
                <w:rFonts w:ascii="Garamond" w:hAnsi="Garamond"/>
                <w:i/>
                <w:lang w:val="en-US"/>
              </w:rPr>
              <w:t>m</w:t>
            </w:r>
            <w:r w:rsidRPr="002A54B1">
              <w:rPr>
                <w:rFonts w:ascii="Garamond" w:hAnsi="Garamond"/>
              </w:rPr>
              <w:t>, утвержденная федеральным органом исполнительной власти в сфере государственного регулирования тарифов.</w:t>
            </w:r>
          </w:p>
          <w:p w14:paraId="7D9F2CAA" w14:textId="77777777" w:rsidR="007E72C3" w:rsidRPr="002A54B1" w:rsidRDefault="007E72C3" w:rsidP="007E72C3">
            <w:pPr>
              <w:autoSpaceDE w:val="0"/>
              <w:autoSpaceDN w:val="0"/>
              <w:spacing w:before="120" w:after="120"/>
              <w:ind w:left="479"/>
              <w:jc w:val="both"/>
              <w:rPr>
                <w:rFonts w:ascii="Garamond" w:hAnsi="Garamond"/>
              </w:rPr>
            </w:pPr>
            <w:r w:rsidRPr="002A54B1">
              <w:rPr>
                <w:rFonts w:ascii="Garamond" w:hAnsi="Garamond"/>
              </w:rPr>
              <w:t>Для электростанций, расположенных на территории неценов</w:t>
            </w:r>
            <w:r w:rsidRPr="002A54B1">
              <w:rPr>
                <w:rFonts w:ascii="Garamond" w:hAnsi="Garamond"/>
                <w:highlight w:val="yellow"/>
              </w:rPr>
              <w:t>ой</w:t>
            </w:r>
            <w:r w:rsidRPr="002A54B1">
              <w:rPr>
                <w:rFonts w:ascii="Garamond" w:hAnsi="Garamond"/>
              </w:rPr>
              <w:t xml:space="preserve"> зон</w:t>
            </w:r>
            <w:r w:rsidRPr="002A54B1">
              <w:rPr>
                <w:rFonts w:ascii="Garamond" w:hAnsi="Garamond"/>
                <w:highlight w:val="yellow"/>
              </w:rPr>
              <w:t>ы</w:t>
            </w:r>
            <w:r w:rsidRPr="002A54B1">
              <w:rPr>
                <w:rFonts w:ascii="Garamond" w:hAnsi="Garamond"/>
              </w:rPr>
              <w:t xml:space="preserve">, </w:t>
            </w:r>
            <w:r w:rsidRPr="002A54B1">
              <w:rPr>
                <w:rFonts w:ascii="Garamond" w:hAnsi="Garamond"/>
                <w:color w:val="000000"/>
              </w:rPr>
              <w:t xml:space="preserve">в отношении которых </w:t>
            </w:r>
            <w:r w:rsidRPr="002A54B1">
              <w:rPr>
                <w:rFonts w:ascii="Garamond" w:hAnsi="Garamond"/>
              </w:rPr>
              <w:t>федеральным органом исполнительной власти в сфере государственного регулирования тарифов</w:t>
            </w:r>
            <w:r w:rsidRPr="002A54B1">
              <w:rPr>
                <w:rFonts w:ascii="Garamond" w:hAnsi="Garamond"/>
                <w:color w:val="000000"/>
              </w:rPr>
              <w:t xml:space="preserve"> установлено более одной</w:t>
            </w:r>
            <w:r w:rsidRPr="002A54B1">
              <w:rPr>
                <w:rFonts w:ascii="Garamond" w:hAnsi="Garamond"/>
              </w:rPr>
              <w:t xml:space="preserve"> регулируемой цены (тарифа) на мощность, </w:t>
            </w:r>
            <w:r w:rsidRPr="002A54B1">
              <w:rPr>
                <w:rFonts w:ascii="Garamond" w:hAnsi="Garamond"/>
                <w:position w:val="-14"/>
              </w:rPr>
              <w:object w:dxaOrig="580" w:dyaOrig="400" w14:anchorId="77973F1F">
                <v:shape id="_x0000_i1118" type="#_x0000_t75" style="width:29.9pt;height:19.7pt" o:ole="">
                  <v:imagedata r:id="rId126" o:title=""/>
                </v:shape>
                <o:OLEObject Type="Embed" ProgID="Equation.3" ShapeID="_x0000_i1118" DrawAspect="Content" ObjectID="_1791026603" r:id="rId161"/>
              </w:object>
            </w:r>
            <w:r w:rsidRPr="002A54B1">
              <w:rPr>
                <w:rFonts w:ascii="Garamond" w:hAnsi="Garamond"/>
                <w:color w:val="000000"/>
              </w:rPr>
              <w:t xml:space="preserve"> принимает значение среднеарифметической</w:t>
            </w:r>
            <w:r w:rsidRPr="002A54B1">
              <w:rPr>
                <w:rFonts w:ascii="Garamond" w:hAnsi="Garamond"/>
              </w:rPr>
              <w:t xml:space="preserve"> величины по всем утвержденным ценам (тарифам) для указанной электростанции.</w:t>
            </w:r>
          </w:p>
          <w:p w14:paraId="5E8163FA" w14:textId="77777777" w:rsidR="007E72C3" w:rsidRPr="002A54B1" w:rsidRDefault="007E72C3" w:rsidP="007E72C3">
            <w:pPr>
              <w:autoSpaceDE w:val="0"/>
              <w:autoSpaceDN w:val="0"/>
              <w:spacing w:before="120" w:after="120"/>
              <w:ind w:left="479"/>
              <w:jc w:val="both"/>
              <w:rPr>
                <w:rFonts w:ascii="Garamond" w:hAnsi="Garamond"/>
              </w:rPr>
            </w:pPr>
            <w:r w:rsidRPr="002A54B1">
              <w:rPr>
                <w:rFonts w:ascii="Garamond" w:hAnsi="Garamond"/>
              </w:rPr>
              <w:t xml:space="preserve">Для поставщиков, участвующих в торговле электрической энергией и мощностью на оптовом рынке с использованием тепловых электростанций, в отношении генерирующих объектов,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 2098-р, построенных и введенных в эксплуатацию на территории Калининградской области, величина </w:t>
            </w:r>
            <w:r w:rsidRPr="002A54B1">
              <w:rPr>
                <w:rFonts w:ascii="Garamond" w:hAnsi="Garamond"/>
                <w:position w:val="-14"/>
              </w:rPr>
              <w:object w:dxaOrig="580" w:dyaOrig="400" w14:anchorId="005D78E2">
                <v:shape id="_x0000_i1119" type="#_x0000_t75" style="width:29.9pt;height:19.7pt" o:ole="">
                  <v:imagedata r:id="rId126" o:title=""/>
                </v:shape>
                <o:OLEObject Type="Embed" ProgID="Equation.3" ShapeID="_x0000_i1119" DrawAspect="Content" ObjectID="_1791026604" r:id="rId162"/>
              </w:object>
            </w:r>
            <w:r w:rsidRPr="002A54B1">
              <w:rPr>
                <w:rFonts w:ascii="Garamond" w:hAnsi="Garamond"/>
              </w:rPr>
              <w:t xml:space="preserve"> в целях расчета </w:t>
            </w:r>
            <w:r w:rsidRPr="002A54B1">
              <w:rPr>
                <w:rFonts w:ascii="Garamond" w:hAnsi="Garamond"/>
                <w:position w:val="-14"/>
              </w:rPr>
              <w:object w:dxaOrig="1700" w:dyaOrig="400" w14:anchorId="1CF329E1">
                <v:shape id="_x0000_i1120" type="#_x0000_t75" style="width:86.25pt;height:19.7pt" o:ole="">
                  <v:imagedata r:id="rId130" o:title=""/>
                </v:shape>
                <o:OLEObject Type="Embed" ProgID="Equation.3" ShapeID="_x0000_i1120" DrawAspect="Content" ObjectID="_1791026605" r:id="rId163"/>
              </w:object>
            </w:r>
            <w:r w:rsidRPr="002A54B1">
              <w:rPr>
                <w:rFonts w:ascii="Garamond" w:hAnsi="Garamond"/>
              </w:rPr>
              <w:t xml:space="preserve"> определяется как среднеарифметическое значение регулируемых цен (тарифов) в отношении месяца </w:t>
            </w:r>
            <w:r w:rsidRPr="002A54B1">
              <w:rPr>
                <w:rFonts w:ascii="Garamond" w:hAnsi="Garamond"/>
                <w:i/>
                <w:lang w:val="en-US"/>
              </w:rPr>
              <w:t>m</w:t>
            </w:r>
            <w:r w:rsidRPr="002A54B1">
              <w:rPr>
                <w:rFonts w:ascii="Garamond" w:hAnsi="Garamond"/>
              </w:rPr>
              <w:t xml:space="preserve">–4, определенных по всем ГТП генерации в отношении электростанции </w:t>
            </w:r>
            <w:r w:rsidRPr="002A54B1">
              <w:rPr>
                <w:rFonts w:ascii="Garamond" w:hAnsi="Garamond"/>
                <w:i/>
                <w:color w:val="000000"/>
              </w:rPr>
              <w:t>s</w:t>
            </w:r>
            <w:r w:rsidRPr="002A54B1">
              <w:rPr>
                <w:rFonts w:ascii="Garamond" w:hAnsi="Garamond"/>
              </w:rPr>
              <w:t>, участвующим в торговле электрической энергией и мощностью на оптовом рынке в месяце</w:t>
            </w:r>
            <w:r w:rsidRPr="002A54B1">
              <w:rPr>
                <w:rFonts w:ascii="Garamond" w:hAnsi="Garamond"/>
                <w:color w:val="000000"/>
              </w:rPr>
              <w:t xml:space="preserve"> </w:t>
            </w:r>
            <w:r w:rsidRPr="002A54B1">
              <w:rPr>
                <w:rFonts w:ascii="Garamond" w:hAnsi="Garamond"/>
                <w:i/>
                <w:color w:val="000000"/>
              </w:rPr>
              <w:t>m</w:t>
            </w:r>
            <w:r w:rsidRPr="002A54B1">
              <w:rPr>
                <w:rFonts w:ascii="Garamond" w:hAnsi="Garamond"/>
                <w:color w:val="000000"/>
              </w:rPr>
              <w:t>–3,</w:t>
            </w:r>
            <w:r w:rsidRPr="002A54B1">
              <w:rPr>
                <w:rFonts w:ascii="Garamond" w:hAnsi="Garamond"/>
              </w:rPr>
              <w:t xml:space="preserve"> в соответствии с приложением 130 к</w:t>
            </w:r>
            <w:r w:rsidRPr="002A54B1">
              <w:rPr>
                <w:rFonts w:ascii="Garamond" w:hAnsi="Garamond"/>
                <w:i/>
                <w:iCs/>
              </w:rPr>
              <w:t xml:space="preserve"> Регламенту финансовых расчетов на оптовом рынке электроэнергии </w:t>
            </w:r>
            <w:r w:rsidRPr="002A54B1">
              <w:rPr>
                <w:rFonts w:ascii="Garamond" w:hAnsi="Garamond"/>
              </w:rPr>
              <w:t>(Приложение № 16 к</w:t>
            </w:r>
            <w:r w:rsidRPr="002A54B1">
              <w:rPr>
                <w:rFonts w:ascii="Garamond" w:hAnsi="Garamond"/>
                <w:i/>
                <w:iCs/>
              </w:rPr>
              <w:t xml:space="preserve"> Договору о присоединении к торговой системе оптового рынка) </w:t>
            </w:r>
            <w:r w:rsidRPr="002A54B1">
              <w:rPr>
                <w:rFonts w:ascii="Garamond" w:hAnsi="Garamond"/>
                <w:iCs/>
              </w:rPr>
              <w:t>и рассчитанных не позднее 14-го числа месяца</w:t>
            </w:r>
            <w:r w:rsidRPr="002A54B1">
              <w:rPr>
                <w:rFonts w:ascii="Garamond" w:hAnsi="Garamond"/>
                <w:i/>
                <w:iCs/>
              </w:rPr>
              <w:t xml:space="preserve"> </w:t>
            </w:r>
            <w:r w:rsidRPr="002A54B1">
              <w:rPr>
                <w:rFonts w:ascii="Garamond" w:hAnsi="Garamond"/>
                <w:i/>
                <w:iCs/>
                <w:lang w:val="en-US"/>
              </w:rPr>
              <w:t>m</w:t>
            </w:r>
            <w:r w:rsidRPr="002A54B1">
              <w:rPr>
                <w:rFonts w:ascii="Garamond" w:hAnsi="Garamond"/>
                <w:i/>
                <w:iCs/>
              </w:rPr>
              <w:t>–</w:t>
            </w:r>
            <w:r w:rsidRPr="002A54B1">
              <w:rPr>
                <w:rFonts w:ascii="Garamond" w:hAnsi="Garamond"/>
                <w:iCs/>
              </w:rPr>
              <w:t>3.</w:t>
            </w:r>
            <w:r w:rsidRPr="002A54B1">
              <w:rPr>
                <w:rFonts w:ascii="Garamond" w:hAnsi="Garamond"/>
                <w:i/>
                <w:iCs/>
              </w:rPr>
              <w:t xml:space="preserve"> </w:t>
            </w:r>
            <w:r w:rsidRPr="002A54B1">
              <w:rPr>
                <w:rFonts w:ascii="Garamond" w:hAnsi="Garamond"/>
                <w:iCs/>
              </w:rPr>
              <w:t xml:space="preserve">В данном случае </w:t>
            </w:r>
            <w:r w:rsidRPr="002A54B1">
              <w:rPr>
                <w:rFonts w:ascii="Garamond" w:hAnsi="Garamond"/>
              </w:rPr>
              <w:t>среднеарифметическое значение регулируемых цен (тарифов) округляется методом математического округления с точностью до 5 знаков после запятой.</w:t>
            </w:r>
            <w:r w:rsidRPr="002A54B1">
              <w:rPr>
                <w:rFonts w:ascii="Garamond" w:hAnsi="Garamond"/>
                <w:i/>
                <w:iCs/>
              </w:rPr>
              <w:t xml:space="preserve"> </w:t>
            </w:r>
            <w:r w:rsidRPr="002A54B1">
              <w:rPr>
                <w:rFonts w:ascii="Garamond" w:hAnsi="Garamond"/>
              </w:rPr>
              <w:t>В случае если значение регулируемой цены (тарифа) не определено для какой-либо из указанных ГТП, то такое значение принимается равным нулю.</w:t>
            </w:r>
          </w:p>
          <w:p w14:paraId="24E54F27" w14:textId="77777777" w:rsidR="007E72C3" w:rsidRPr="002A54B1" w:rsidRDefault="007E72C3" w:rsidP="007E72C3">
            <w:pPr>
              <w:pStyle w:val="3"/>
              <w:tabs>
                <w:tab w:val="clear" w:pos="2134"/>
              </w:tabs>
              <w:spacing w:before="120" w:after="120"/>
              <w:ind w:left="479" w:firstLine="0"/>
              <w:rPr>
                <w:rFonts w:ascii="Garamond" w:hAnsi="Garamond"/>
                <w:b w:val="0"/>
                <w:bCs w:val="0"/>
                <w:iCs/>
                <w:sz w:val="22"/>
                <w:szCs w:val="22"/>
              </w:rPr>
            </w:pPr>
            <w:r w:rsidRPr="002A54B1">
              <w:rPr>
                <w:rFonts w:ascii="Garamond" w:hAnsi="Garamond"/>
                <w:b w:val="0"/>
                <w:position w:val="-14"/>
                <w:sz w:val="22"/>
                <w:szCs w:val="22"/>
              </w:rPr>
              <w:object w:dxaOrig="940" w:dyaOrig="400" w14:anchorId="379A63EC">
                <v:shape id="_x0000_i1121" type="#_x0000_t75" style="width:48.25pt;height:19.7pt" o:ole="">
                  <v:imagedata r:id="rId132" o:title=""/>
                </v:shape>
                <o:OLEObject Type="Embed" ProgID="Equation.3" ShapeID="_x0000_i1121" DrawAspect="Content" ObjectID="_1791026606" r:id="rId164"/>
              </w:object>
            </w:r>
            <w:r w:rsidRPr="002A54B1">
              <w:rPr>
                <w:rFonts w:ascii="Garamond" w:hAnsi="Garamond"/>
                <w:b w:val="0"/>
                <w:sz w:val="22"/>
                <w:szCs w:val="22"/>
              </w:rPr>
              <w:t xml:space="preserve"> – </w:t>
            </w:r>
            <w:r w:rsidRPr="002A54B1">
              <w:rPr>
                <w:rFonts w:ascii="Garamond" w:hAnsi="Garamond"/>
                <w:b w:val="0"/>
                <w:bCs w:val="0"/>
                <w:sz w:val="22"/>
                <w:szCs w:val="22"/>
              </w:rPr>
              <w:t xml:space="preserve">коэффициент сезонности </w:t>
            </w:r>
            <w:r w:rsidRPr="002A54B1">
              <w:rPr>
                <w:rFonts w:ascii="Garamond" w:hAnsi="Garamond"/>
                <w:b w:val="0"/>
                <w:sz w:val="22"/>
                <w:szCs w:val="22"/>
              </w:rPr>
              <w:t>за месяц</w:t>
            </w:r>
            <w:r w:rsidRPr="002A54B1">
              <w:rPr>
                <w:rFonts w:ascii="Garamond" w:hAnsi="Garamond"/>
                <w:b w:val="0"/>
                <w:i/>
                <w:sz w:val="22"/>
                <w:szCs w:val="22"/>
              </w:rPr>
              <w:t xml:space="preserve"> </w:t>
            </w:r>
            <w:r w:rsidRPr="002A54B1">
              <w:rPr>
                <w:rFonts w:ascii="Garamond" w:hAnsi="Garamond"/>
                <w:b w:val="0"/>
                <w:i/>
                <w:sz w:val="22"/>
                <w:szCs w:val="22"/>
                <w:lang w:val="en-US"/>
              </w:rPr>
              <w:t>m</w:t>
            </w:r>
            <w:r w:rsidRPr="002A54B1">
              <w:rPr>
                <w:rFonts w:ascii="Garamond" w:hAnsi="Garamond"/>
                <w:b w:val="0"/>
                <w:bCs w:val="0"/>
                <w:sz w:val="22"/>
                <w:szCs w:val="22"/>
              </w:rPr>
              <w:t xml:space="preserve">, применяемый для оплаты мощности на территориях, не объединенных в ценовые зоны оптового рынка, утвержденный </w:t>
            </w:r>
            <w:r w:rsidRPr="002A54B1">
              <w:rPr>
                <w:rFonts w:ascii="Garamond" w:hAnsi="Garamond"/>
                <w:b w:val="0"/>
                <w:sz w:val="22"/>
                <w:szCs w:val="22"/>
              </w:rPr>
              <w:t xml:space="preserve">федеральным органом исполнительной власти в сфере государственного регулирования тарифов. В случае если на 14-е число месяца </w:t>
            </w:r>
            <w:r w:rsidRPr="002A54B1">
              <w:rPr>
                <w:rFonts w:ascii="Garamond" w:hAnsi="Garamond"/>
                <w:b w:val="0"/>
                <w:i/>
                <w:sz w:val="22"/>
                <w:szCs w:val="22"/>
              </w:rPr>
              <w:t>m–</w:t>
            </w:r>
            <w:r w:rsidRPr="002A54B1">
              <w:rPr>
                <w:rFonts w:ascii="Garamond" w:hAnsi="Garamond"/>
                <w:b w:val="0"/>
                <w:sz w:val="22"/>
                <w:szCs w:val="22"/>
              </w:rPr>
              <w:t xml:space="preserve">3 федеральным органом исполнительной власти в сфере государственного регулирования тарифов коэффициент сезонности не утвержден на период, которому принадлежит месяц </w:t>
            </w:r>
            <w:r w:rsidRPr="002A54B1">
              <w:rPr>
                <w:rFonts w:ascii="Garamond" w:hAnsi="Garamond"/>
                <w:b w:val="0"/>
                <w:i/>
                <w:sz w:val="22"/>
                <w:szCs w:val="22"/>
                <w:lang w:val="en-US"/>
              </w:rPr>
              <w:t>m</w:t>
            </w:r>
            <w:r w:rsidRPr="002A54B1">
              <w:rPr>
                <w:rFonts w:ascii="Garamond" w:hAnsi="Garamond"/>
                <w:b w:val="0"/>
                <w:sz w:val="22"/>
                <w:szCs w:val="22"/>
              </w:rPr>
              <w:t xml:space="preserve">, то </w:t>
            </w:r>
            <w:r w:rsidRPr="002A54B1">
              <w:rPr>
                <w:rFonts w:ascii="Garamond" w:hAnsi="Garamond"/>
                <w:b w:val="0"/>
                <w:position w:val="-14"/>
                <w:sz w:val="22"/>
                <w:szCs w:val="22"/>
              </w:rPr>
              <w:object w:dxaOrig="940" w:dyaOrig="400" w14:anchorId="38F82C07">
                <v:shape id="_x0000_i1122" type="#_x0000_t75" style="width:48.25pt;height:19.7pt" o:ole="">
                  <v:imagedata r:id="rId132" o:title=""/>
                </v:shape>
                <o:OLEObject Type="Embed" ProgID="Equation.3" ShapeID="_x0000_i1122" DrawAspect="Content" ObjectID="_1791026607" r:id="rId165"/>
              </w:object>
            </w:r>
            <w:r w:rsidRPr="002A54B1">
              <w:rPr>
                <w:rFonts w:ascii="Garamond" w:hAnsi="Garamond"/>
                <w:b w:val="0"/>
                <w:sz w:val="22"/>
                <w:szCs w:val="22"/>
              </w:rPr>
              <w:t xml:space="preserve"> принимается равным единице</w:t>
            </w:r>
            <w:r w:rsidRPr="002A54B1">
              <w:rPr>
                <w:rFonts w:ascii="Garamond" w:hAnsi="Garamond"/>
                <w:b w:val="0"/>
                <w:bCs w:val="0"/>
                <w:sz w:val="22"/>
                <w:szCs w:val="22"/>
              </w:rPr>
              <w:t>;</w:t>
            </w:r>
          </w:p>
          <w:p w14:paraId="0C1A6323" w14:textId="77777777" w:rsidR="007E72C3" w:rsidRPr="002A54B1" w:rsidRDefault="007E72C3" w:rsidP="007E72C3">
            <w:pPr>
              <w:autoSpaceDE w:val="0"/>
              <w:autoSpaceDN w:val="0"/>
              <w:spacing w:before="120" w:after="120"/>
              <w:ind w:left="479"/>
              <w:jc w:val="both"/>
              <w:rPr>
                <w:rFonts w:ascii="Garamond" w:hAnsi="Garamond"/>
              </w:rPr>
            </w:pPr>
            <w:r w:rsidRPr="002A54B1">
              <w:rPr>
                <w:rFonts w:ascii="Garamond" w:hAnsi="Garamond"/>
                <w:position w:val="-14"/>
              </w:rPr>
              <w:object w:dxaOrig="800" w:dyaOrig="400" w14:anchorId="23BDD379">
                <v:shape id="_x0000_i1123" type="#_x0000_t75" style="width:40.1pt;height:19.7pt" o:ole="">
                  <v:imagedata r:id="rId135" o:title=""/>
                </v:shape>
                <o:OLEObject Type="Embed" ProgID="Equation.3" ShapeID="_x0000_i1123" DrawAspect="Content" ObjectID="_1791026608" r:id="rId166"/>
              </w:object>
            </w:r>
            <w:r w:rsidRPr="002A54B1">
              <w:rPr>
                <w:rFonts w:ascii="Garamond" w:hAnsi="Garamond"/>
              </w:rPr>
              <w:t xml:space="preserve"> – объем сальдо-перетока электроэнергии без потерь в ЕНЭС электростанции </w:t>
            </w:r>
            <w:r w:rsidRPr="002A54B1">
              <w:rPr>
                <w:rFonts w:ascii="Garamond" w:hAnsi="Garamond"/>
                <w:i/>
                <w:lang w:val="en-US"/>
              </w:rPr>
              <w:t>s</w:t>
            </w:r>
            <w:r w:rsidRPr="002A54B1">
              <w:rPr>
                <w:rFonts w:ascii="Garamond" w:hAnsi="Garamond"/>
                <w:i/>
              </w:rPr>
              <w:t xml:space="preserve"> </w:t>
            </w:r>
            <w:r w:rsidRPr="002A54B1">
              <w:rPr>
                <w:rFonts w:ascii="Garamond" w:hAnsi="Garamond"/>
              </w:rPr>
              <w:t>за месяц</w:t>
            </w:r>
            <w:r w:rsidRPr="002A54B1">
              <w:rPr>
                <w:rFonts w:ascii="Garamond" w:hAnsi="Garamond"/>
                <w:i/>
              </w:rPr>
              <w:t xml:space="preserve"> </w:t>
            </w:r>
            <w:r w:rsidRPr="002A54B1">
              <w:rPr>
                <w:rFonts w:ascii="Garamond" w:hAnsi="Garamond"/>
                <w:i/>
                <w:lang w:val="en-US"/>
              </w:rPr>
              <w:t>m</w:t>
            </w:r>
            <w:r w:rsidRPr="002A54B1">
              <w:rPr>
                <w:rFonts w:ascii="Garamond" w:hAnsi="Garamond"/>
              </w:rPr>
              <w:t>, утвержденный в Сводном прогнозном балансе производства и поставок электрической энергии в рамках единой энергетической системы России, утвержденном федеральным органом исполнительной власти в сфере государственного регулирования тарифов (округляется до 2 (двух) знаков после запятой);</w:t>
            </w:r>
          </w:p>
          <w:p w14:paraId="6B59F2A1" w14:textId="77777777" w:rsidR="007E72C3" w:rsidRPr="002A54B1" w:rsidRDefault="007E72C3" w:rsidP="007E72C3">
            <w:pPr>
              <w:autoSpaceDE w:val="0"/>
              <w:autoSpaceDN w:val="0"/>
              <w:spacing w:before="120" w:after="120"/>
              <w:ind w:left="479"/>
              <w:jc w:val="both"/>
              <w:rPr>
                <w:rFonts w:ascii="Garamond" w:hAnsi="Garamond"/>
              </w:rPr>
            </w:pPr>
            <w:r w:rsidRPr="002A54B1">
              <w:rPr>
                <w:rFonts w:ascii="Garamond" w:hAnsi="Garamond"/>
                <w:position w:val="-14"/>
              </w:rPr>
              <w:object w:dxaOrig="460" w:dyaOrig="400" w14:anchorId="44669502">
                <v:shape id="_x0000_i1124" type="#_x0000_t75" style="width:23.1pt;height:19.7pt" o:ole="">
                  <v:imagedata r:id="rId137" o:title=""/>
                </v:shape>
                <o:OLEObject Type="Embed" ProgID="Equation.3" ShapeID="_x0000_i1124" DrawAspect="Content" ObjectID="_1791026609" r:id="rId167"/>
              </w:object>
            </w:r>
            <w:r w:rsidRPr="002A54B1">
              <w:rPr>
                <w:rFonts w:ascii="Garamond" w:hAnsi="Garamond"/>
              </w:rPr>
              <w:t xml:space="preserve"> – регулируемая цена (тариф) на электрическую энергию, поставляемую в неценов</w:t>
            </w:r>
            <w:r w:rsidRPr="002A54B1">
              <w:rPr>
                <w:rFonts w:ascii="Garamond" w:hAnsi="Garamond"/>
                <w:highlight w:val="yellow"/>
              </w:rPr>
              <w:t>ой</w:t>
            </w:r>
            <w:r w:rsidRPr="002A54B1">
              <w:rPr>
                <w:rFonts w:ascii="Garamond" w:hAnsi="Garamond"/>
              </w:rPr>
              <w:t xml:space="preserve"> зон</w:t>
            </w:r>
            <w:r w:rsidRPr="002A54B1">
              <w:rPr>
                <w:rFonts w:ascii="Garamond" w:hAnsi="Garamond"/>
                <w:highlight w:val="yellow"/>
              </w:rPr>
              <w:t>е</w:t>
            </w:r>
            <w:r w:rsidRPr="002A54B1">
              <w:rPr>
                <w:rFonts w:ascii="Garamond" w:hAnsi="Garamond"/>
              </w:rPr>
              <w:t xml:space="preserve"> оптового рынка, в отношении электростанции </w:t>
            </w:r>
            <w:r w:rsidRPr="002A54B1">
              <w:rPr>
                <w:rFonts w:ascii="Garamond" w:hAnsi="Garamond"/>
                <w:i/>
                <w:lang w:val="en-US"/>
              </w:rPr>
              <w:t>s</w:t>
            </w:r>
            <w:r w:rsidRPr="002A54B1">
              <w:rPr>
                <w:rFonts w:ascii="Garamond" w:hAnsi="Garamond"/>
                <w:i/>
              </w:rPr>
              <w:t xml:space="preserve"> </w:t>
            </w:r>
            <w:r w:rsidRPr="002A54B1">
              <w:rPr>
                <w:rFonts w:ascii="Garamond" w:hAnsi="Garamond"/>
              </w:rPr>
              <w:t>на период, которому принадлежит период</w:t>
            </w:r>
            <w:r w:rsidRPr="002A54B1">
              <w:rPr>
                <w:rFonts w:ascii="Garamond" w:hAnsi="Garamond"/>
                <w:i/>
              </w:rPr>
              <w:t xml:space="preserve"> </w:t>
            </w:r>
            <w:r w:rsidRPr="002A54B1">
              <w:rPr>
                <w:rFonts w:ascii="Garamond" w:hAnsi="Garamond"/>
                <w:i/>
                <w:lang w:val="en-US"/>
              </w:rPr>
              <w:t>m</w:t>
            </w:r>
            <w:r w:rsidRPr="002A54B1">
              <w:rPr>
                <w:rFonts w:ascii="Garamond" w:hAnsi="Garamond"/>
              </w:rPr>
              <w:t>, утвержденная федеральным органом исполнительной власти в сфере государственного регулирования тарифов.</w:t>
            </w:r>
          </w:p>
          <w:p w14:paraId="74BDFE2D" w14:textId="77777777" w:rsidR="007E72C3" w:rsidRPr="002A54B1" w:rsidRDefault="007E72C3" w:rsidP="007E72C3">
            <w:pPr>
              <w:pStyle w:val="pc"/>
              <w:spacing w:before="120" w:beforeAutospacing="0" w:after="120" w:afterAutospacing="0"/>
              <w:ind w:firstLine="659"/>
              <w:jc w:val="both"/>
              <w:rPr>
                <w:rFonts w:ascii="Garamond" w:hAnsi="Garamond"/>
                <w:sz w:val="22"/>
                <w:szCs w:val="22"/>
              </w:rPr>
            </w:pPr>
            <w:r w:rsidRPr="002A54B1">
              <w:rPr>
                <w:rFonts w:ascii="Garamond" w:hAnsi="Garamond"/>
                <w:sz w:val="22"/>
                <w:szCs w:val="22"/>
              </w:rPr>
              <w:t xml:space="preserve">Для поставщиков, участвующих в торговле электрической энергией и мощностью на оптовом рынке с использованием тепловых электростанций, в отношении генерирующих объектов,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 2098-р, построенных и введенных в эксплуатацию на территории Калининградской области, величина </w:t>
            </w:r>
            <w:r w:rsidRPr="002A54B1">
              <w:rPr>
                <w:rFonts w:ascii="Garamond" w:hAnsi="Garamond"/>
                <w:position w:val="-14"/>
                <w:sz w:val="22"/>
                <w:szCs w:val="22"/>
              </w:rPr>
              <w:object w:dxaOrig="460" w:dyaOrig="400" w14:anchorId="2E6F5594">
                <v:shape id="_x0000_i1125" type="#_x0000_t75" style="width:23.1pt;height:19.7pt" o:ole="">
                  <v:imagedata r:id="rId137" o:title=""/>
                </v:shape>
                <o:OLEObject Type="Embed" ProgID="Equation.3" ShapeID="_x0000_i1125" DrawAspect="Content" ObjectID="_1791026610" r:id="rId168"/>
              </w:object>
            </w:r>
            <w:r w:rsidRPr="002A54B1">
              <w:rPr>
                <w:rFonts w:ascii="Garamond" w:hAnsi="Garamond"/>
                <w:sz w:val="22"/>
                <w:szCs w:val="22"/>
              </w:rPr>
              <w:t xml:space="preserve"> в целях расчета </w:t>
            </w:r>
            <w:r w:rsidRPr="002A54B1">
              <w:rPr>
                <w:rFonts w:ascii="Garamond" w:hAnsi="Garamond"/>
                <w:position w:val="-14"/>
                <w:sz w:val="22"/>
                <w:szCs w:val="22"/>
              </w:rPr>
              <w:object w:dxaOrig="1700" w:dyaOrig="400" w14:anchorId="0032DF2B">
                <v:shape id="_x0000_i1126" type="#_x0000_t75" style="width:86.25pt;height:19.7pt" o:ole="">
                  <v:imagedata r:id="rId130" o:title=""/>
                </v:shape>
                <o:OLEObject Type="Embed" ProgID="Equation.3" ShapeID="_x0000_i1126" DrawAspect="Content" ObjectID="_1791026611" r:id="rId169"/>
              </w:object>
            </w:r>
            <w:r w:rsidRPr="002A54B1">
              <w:rPr>
                <w:rFonts w:ascii="Garamond" w:hAnsi="Garamond"/>
                <w:sz w:val="22"/>
                <w:szCs w:val="22"/>
              </w:rPr>
              <w:t xml:space="preserve"> определяется как среднеарифметическое значение регулируемых цен (тарифов) </w:t>
            </w:r>
            <w:r w:rsidRPr="002A54B1">
              <w:rPr>
                <w:rFonts w:ascii="Garamond" w:hAnsi="Garamond"/>
                <w:sz w:val="22"/>
                <w:szCs w:val="22"/>
                <w:lang w:eastAsia="en-US"/>
              </w:rPr>
              <w:t xml:space="preserve">в отношении месяца </w:t>
            </w:r>
            <w:r w:rsidRPr="002A54B1">
              <w:rPr>
                <w:rFonts w:ascii="Garamond" w:hAnsi="Garamond"/>
                <w:i/>
                <w:sz w:val="22"/>
                <w:szCs w:val="22"/>
                <w:lang w:val="en-US" w:eastAsia="en-US"/>
              </w:rPr>
              <w:t>m</w:t>
            </w:r>
            <w:r w:rsidRPr="002A54B1">
              <w:rPr>
                <w:rFonts w:ascii="Garamond" w:hAnsi="Garamond"/>
                <w:sz w:val="22"/>
                <w:szCs w:val="22"/>
                <w:lang w:eastAsia="en-US"/>
              </w:rPr>
              <w:t>–4</w:t>
            </w:r>
            <w:r w:rsidRPr="002A54B1">
              <w:rPr>
                <w:rFonts w:ascii="Garamond" w:hAnsi="Garamond"/>
                <w:sz w:val="22"/>
                <w:szCs w:val="22"/>
              </w:rPr>
              <w:t xml:space="preserve">, определенных по всем ГТП генерации в отношении электростанции </w:t>
            </w:r>
            <w:r w:rsidRPr="002A54B1">
              <w:rPr>
                <w:rFonts w:ascii="Garamond" w:hAnsi="Garamond"/>
                <w:i/>
                <w:color w:val="000000"/>
                <w:sz w:val="22"/>
                <w:szCs w:val="22"/>
              </w:rPr>
              <w:t>s</w:t>
            </w:r>
            <w:r w:rsidRPr="002A54B1">
              <w:rPr>
                <w:rFonts w:ascii="Garamond" w:hAnsi="Garamond"/>
                <w:sz w:val="22"/>
                <w:szCs w:val="22"/>
              </w:rPr>
              <w:t>, участвующим в торговле электрической энергией и мощностью на оптовом рынке в месяце</w:t>
            </w:r>
            <w:r w:rsidRPr="002A54B1">
              <w:rPr>
                <w:rFonts w:ascii="Garamond" w:hAnsi="Garamond"/>
                <w:color w:val="000000"/>
                <w:sz w:val="22"/>
                <w:szCs w:val="22"/>
              </w:rPr>
              <w:t xml:space="preserve"> </w:t>
            </w:r>
            <w:r w:rsidRPr="002A54B1">
              <w:rPr>
                <w:rFonts w:ascii="Garamond" w:hAnsi="Garamond"/>
                <w:i/>
                <w:color w:val="000000"/>
                <w:sz w:val="22"/>
                <w:szCs w:val="22"/>
              </w:rPr>
              <w:t>m</w:t>
            </w:r>
            <w:r w:rsidRPr="002A54B1">
              <w:rPr>
                <w:rFonts w:ascii="Garamond" w:hAnsi="Garamond"/>
                <w:color w:val="000000"/>
                <w:sz w:val="22"/>
                <w:szCs w:val="22"/>
              </w:rPr>
              <w:t>–3,</w:t>
            </w:r>
            <w:r w:rsidRPr="002A54B1">
              <w:rPr>
                <w:rFonts w:ascii="Garamond" w:hAnsi="Garamond"/>
                <w:sz w:val="22"/>
                <w:szCs w:val="22"/>
              </w:rPr>
              <w:t xml:space="preserve"> в соответствии с приложением 130 к</w:t>
            </w:r>
            <w:r w:rsidRPr="002A54B1">
              <w:rPr>
                <w:rFonts w:ascii="Garamond" w:hAnsi="Garamond"/>
                <w:i/>
                <w:iCs/>
                <w:sz w:val="22"/>
                <w:szCs w:val="22"/>
              </w:rPr>
              <w:t xml:space="preserve"> Регламенту финансовых расчетов на оптовом рынке электроэнергии </w:t>
            </w:r>
            <w:r w:rsidRPr="002A54B1">
              <w:rPr>
                <w:rFonts w:ascii="Garamond" w:hAnsi="Garamond"/>
                <w:sz w:val="22"/>
                <w:szCs w:val="22"/>
              </w:rPr>
              <w:t>(Приложение № 16 к</w:t>
            </w:r>
            <w:r w:rsidRPr="002A54B1">
              <w:rPr>
                <w:rFonts w:ascii="Garamond" w:hAnsi="Garamond"/>
                <w:i/>
                <w:iCs/>
                <w:sz w:val="22"/>
                <w:szCs w:val="22"/>
              </w:rPr>
              <w:t xml:space="preserve"> Договору о присоединении к торговой системе оптового рынка) </w:t>
            </w:r>
            <w:r w:rsidRPr="002A54B1">
              <w:rPr>
                <w:rFonts w:ascii="Garamond" w:hAnsi="Garamond"/>
                <w:iCs/>
                <w:sz w:val="22"/>
                <w:szCs w:val="22"/>
              </w:rPr>
              <w:t>и рассчитанных не позднее 14-го числа месяца</w:t>
            </w:r>
            <w:r w:rsidRPr="002A54B1">
              <w:rPr>
                <w:rFonts w:ascii="Garamond" w:hAnsi="Garamond"/>
                <w:i/>
                <w:iCs/>
                <w:sz w:val="22"/>
                <w:szCs w:val="22"/>
              </w:rPr>
              <w:t xml:space="preserve"> </w:t>
            </w:r>
            <w:r w:rsidRPr="002A54B1">
              <w:rPr>
                <w:rFonts w:ascii="Garamond" w:hAnsi="Garamond"/>
                <w:i/>
                <w:iCs/>
                <w:sz w:val="22"/>
                <w:szCs w:val="22"/>
                <w:lang w:val="en-US"/>
              </w:rPr>
              <w:t>m</w:t>
            </w:r>
            <w:r w:rsidRPr="002A54B1">
              <w:rPr>
                <w:rFonts w:ascii="Garamond" w:hAnsi="Garamond"/>
                <w:i/>
                <w:iCs/>
                <w:sz w:val="22"/>
                <w:szCs w:val="22"/>
              </w:rPr>
              <w:t>–</w:t>
            </w:r>
            <w:r w:rsidRPr="002A54B1">
              <w:rPr>
                <w:rFonts w:ascii="Garamond" w:hAnsi="Garamond"/>
                <w:iCs/>
                <w:sz w:val="22"/>
                <w:szCs w:val="22"/>
              </w:rPr>
              <w:t xml:space="preserve">3. В данном случае </w:t>
            </w:r>
            <w:r w:rsidRPr="002A54B1">
              <w:rPr>
                <w:rFonts w:ascii="Garamond" w:hAnsi="Garamond"/>
                <w:sz w:val="22"/>
                <w:szCs w:val="22"/>
              </w:rPr>
              <w:t>среднеарифметическое значение регулируемых цен (тарифов) округляется методом математического округления с точностью до 5 знаков после запятой.</w:t>
            </w:r>
            <w:r w:rsidRPr="002A54B1">
              <w:rPr>
                <w:rFonts w:ascii="Garamond" w:hAnsi="Garamond"/>
                <w:i/>
                <w:iCs/>
                <w:sz w:val="22"/>
                <w:szCs w:val="22"/>
              </w:rPr>
              <w:t xml:space="preserve"> </w:t>
            </w:r>
            <w:r w:rsidRPr="002A54B1">
              <w:rPr>
                <w:rFonts w:ascii="Garamond" w:hAnsi="Garamond"/>
                <w:sz w:val="22"/>
                <w:szCs w:val="22"/>
              </w:rPr>
              <w:t>В случае если значение регулируемой цены (тарифа) не определено для какой-либо из указанных ГТП, то такое значение принимается равным нулю.</w:t>
            </w:r>
          </w:p>
          <w:p w14:paraId="37CCEF92" w14:textId="77777777" w:rsidR="007E72C3" w:rsidRPr="002A54B1" w:rsidRDefault="007E72C3" w:rsidP="007E72C3">
            <w:pPr>
              <w:pStyle w:val="pc"/>
              <w:spacing w:before="120" w:beforeAutospacing="0" w:after="120" w:afterAutospacing="0"/>
              <w:ind w:firstLine="659"/>
              <w:jc w:val="both"/>
              <w:rPr>
                <w:rFonts w:ascii="Garamond" w:hAnsi="Garamond"/>
                <w:sz w:val="22"/>
                <w:szCs w:val="22"/>
              </w:rPr>
            </w:pPr>
            <w:r w:rsidRPr="002A54B1">
              <w:rPr>
                <w:rFonts w:ascii="Garamond" w:hAnsi="Garamond"/>
                <w:sz w:val="22"/>
                <w:szCs w:val="22"/>
              </w:rPr>
              <w:t xml:space="preserve">В случае если на 1-е число месяца </w:t>
            </w:r>
            <w:r w:rsidRPr="002A54B1">
              <w:rPr>
                <w:rFonts w:ascii="Garamond" w:hAnsi="Garamond"/>
                <w:i/>
                <w:sz w:val="22"/>
                <w:szCs w:val="22"/>
              </w:rPr>
              <w:t>m–</w:t>
            </w:r>
            <w:r w:rsidRPr="002A54B1">
              <w:rPr>
                <w:rFonts w:ascii="Garamond" w:hAnsi="Garamond"/>
                <w:sz w:val="22"/>
                <w:szCs w:val="22"/>
              </w:rPr>
              <w:t xml:space="preserve">3 Сводным прогнозным балансом производства и поставок электрической энергии в рамках единой энергетической системы России, утвержденным федеральным органом исполнительной власти в сфере государственного регулирования тарифов на период, которому принадлежит месяц </w:t>
            </w:r>
            <w:r w:rsidRPr="002A54B1">
              <w:rPr>
                <w:rFonts w:ascii="Garamond" w:hAnsi="Garamond"/>
                <w:i/>
                <w:sz w:val="22"/>
                <w:szCs w:val="22"/>
                <w:lang w:val="en-US"/>
              </w:rPr>
              <w:t>m</w:t>
            </w:r>
            <w:r w:rsidRPr="002A54B1">
              <w:rPr>
                <w:rFonts w:ascii="Garamond" w:hAnsi="Garamond"/>
                <w:sz w:val="22"/>
                <w:szCs w:val="22"/>
              </w:rPr>
              <w:t xml:space="preserve">, величины </w:t>
            </w:r>
            <w:r w:rsidRPr="002A54B1">
              <w:rPr>
                <w:rFonts w:ascii="Garamond" w:hAnsi="Garamond"/>
                <w:position w:val="-14"/>
                <w:sz w:val="22"/>
                <w:szCs w:val="22"/>
              </w:rPr>
              <w:object w:dxaOrig="680" w:dyaOrig="400" w14:anchorId="3AA82447">
                <v:shape id="_x0000_i1127" type="#_x0000_t75" style="width:34.65pt;height:19.7pt" o:ole="">
                  <v:imagedata r:id="rId124" o:title=""/>
                </v:shape>
                <o:OLEObject Type="Embed" ProgID="Equation.3" ShapeID="_x0000_i1127" DrawAspect="Content" ObjectID="_1791026612" r:id="rId170"/>
              </w:object>
            </w:r>
            <w:r w:rsidRPr="002A54B1">
              <w:rPr>
                <w:rFonts w:ascii="Garamond" w:hAnsi="Garamond"/>
                <w:sz w:val="22"/>
                <w:szCs w:val="22"/>
              </w:rPr>
              <w:t xml:space="preserve"> и (или) </w:t>
            </w:r>
            <w:r w:rsidRPr="002A54B1">
              <w:rPr>
                <w:rFonts w:ascii="Garamond" w:hAnsi="Garamond"/>
                <w:position w:val="-14"/>
                <w:sz w:val="22"/>
                <w:szCs w:val="22"/>
              </w:rPr>
              <w:object w:dxaOrig="800" w:dyaOrig="400" w14:anchorId="5F847F59">
                <v:shape id="_x0000_i1128" type="#_x0000_t75" style="width:40.1pt;height:19.7pt" o:ole="">
                  <v:imagedata r:id="rId135" o:title=""/>
                </v:shape>
                <o:OLEObject Type="Embed" ProgID="Equation.3" ShapeID="_x0000_i1128" DrawAspect="Content" ObjectID="_1791026613" r:id="rId171"/>
              </w:object>
            </w:r>
            <w:r w:rsidRPr="002A54B1">
              <w:rPr>
                <w:rFonts w:ascii="Garamond" w:hAnsi="Garamond"/>
                <w:sz w:val="22"/>
                <w:szCs w:val="22"/>
              </w:rPr>
              <w:t xml:space="preserve"> не определены, то они принимаются равными нулю.</w:t>
            </w:r>
          </w:p>
          <w:p w14:paraId="4C0F8B2E" w14:textId="77777777" w:rsidR="007E72C3" w:rsidRPr="002A54B1" w:rsidRDefault="007E72C3" w:rsidP="003A50B5">
            <w:pPr>
              <w:pStyle w:val="afff0"/>
              <w:widowControl w:val="0"/>
              <w:spacing w:before="120"/>
              <w:ind w:left="0" w:firstLine="659"/>
              <w:jc w:val="both"/>
              <w:rPr>
                <w:rFonts w:ascii="Garamond" w:hAnsi="Garamond"/>
              </w:rPr>
            </w:pPr>
            <w:r w:rsidRPr="002A54B1">
              <w:rPr>
                <w:rFonts w:ascii="Garamond" w:hAnsi="Garamond"/>
              </w:rPr>
              <w:t>В случае если приказ федерального органа исполнительной власти в сфере государственного регулирования тарифов, утверждающий цены (тарифы) на электрическую энергию (мощность), поставляемую в неценов</w:t>
            </w:r>
            <w:r w:rsidRPr="002A54B1">
              <w:rPr>
                <w:rFonts w:ascii="Garamond" w:hAnsi="Garamond"/>
                <w:highlight w:val="yellow"/>
              </w:rPr>
              <w:t>ой</w:t>
            </w:r>
            <w:r w:rsidRPr="002A54B1">
              <w:rPr>
                <w:rFonts w:ascii="Garamond" w:hAnsi="Garamond"/>
              </w:rPr>
              <w:t xml:space="preserve"> зон</w:t>
            </w:r>
            <w:r w:rsidRPr="002A54B1">
              <w:rPr>
                <w:rFonts w:ascii="Garamond" w:hAnsi="Garamond"/>
                <w:highlight w:val="yellow"/>
              </w:rPr>
              <w:t>е</w:t>
            </w:r>
            <w:r w:rsidRPr="002A54B1">
              <w:rPr>
                <w:rFonts w:ascii="Garamond" w:hAnsi="Garamond"/>
              </w:rPr>
              <w:t xml:space="preserve"> оптового рынка, в отношении временного периода, включающего расчетный месяц </w:t>
            </w:r>
            <w:r w:rsidRPr="002A54B1">
              <w:rPr>
                <w:rFonts w:ascii="Garamond" w:hAnsi="Garamond"/>
                <w:i/>
              </w:rPr>
              <w:t>m</w:t>
            </w:r>
            <w:r w:rsidRPr="002A54B1">
              <w:rPr>
                <w:rFonts w:ascii="Garamond" w:hAnsi="Garamond"/>
              </w:rPr>
              <w:t xml:space="preserve">, вступает в силу позднее 14-го числа месяца </w:t>
            </w:r>
            <w:r w:rsidRPr="002A54B1">
              <w:rPr>
                <w:rFonts w:ascii="Garamond" w:hAnsi="Garamond"/>
                <w:i/>
              </w:rPr>
              <w:t>m</w:t>
            </w:r>
            <w:r w:rsidRPr="002A54B1">
              <w:rPr>
                <w:rFonts w:ascii="Garamond" w:hAnsi="Garamond"/>
              </w:rPr>
              <w:t xml:space="preserve">–3, то такие значения не применяются в расчете предельного объема поручительства в соответствии с настоящим пунктом. В случае если величины </w:t>
            </w:r>
            <w:r w:rsidRPr="002A54B1">
              <w:rPr>
                <w:rFonts w:ascii="Garamond" w:hAnsi="Garamond"/>
                <w:i/>
                <w:position w:val="-14"/>
              </w:rPr>
              <w:object w:dxaOrig="460" w:dyaOrig="400" w14:anchorId="79167376">
                <v:shape id="_x0000_i1129" type="#_x0000_t75" style="width:23.1pt;height:19.7pt" o:ole="">
                  <v:imagedata r:id="rId137" o:title=""/>
                </v:shape>
                <o:OLEObject Type="Embed" ProgID="Equation.3" ShapeID="_x0000_i1129" DrawAspect="Content" ObjectID="_1791026614" r:id="rId172"/>
              </w:object>
            </w:r>
            <w:r w:rsidRPr="002A54B1">
              <w:rPr>
                <w:rFonts w:ascii="Garamond" w:hAnsi="Garamond"/>
              </w:rPr>
              <w:t xml:space="preserve"> и </w:t>
            </w:r>
            <w:r w:rsidRPr="002A54B1">
              <w:rPr>
                <w:rFonts w:ascii="Garamond" w:hAnsi="Garamond"/>
                <w:position w:val="-14"/>
              </w:rPr>
              <w:object w:dxaOrig="580" w:dyaOrig="400" w14:anchorId="6D5878EA">
                <v:shape id="_x0000_i1130" type="#_x0000_t75" style="width:29.9pt;height:19.7pt" o:ole="">
                  <v:imagedata r:id="rId126" o:title=""/>
                </v:shape>
                <o:OLEObject Type="Embed" ProgID="Equation.3" ShapeID="_x0000_i1130" DrawAspect="Content" ObjectID="_1791026615" r:id="rId173"/>
              </w:object>
            </w:r>
            <w:r w:rsidRPr="002A54B1">
              <w:rPr>
                <w:rFonts w:ascii="Garamond" w:hAnsi="Garamond"/>
              </w:rPr>
              <w:t xml:space="preserve"> не определены, то они принимаются равными нулю.</w:t>
            </w:r>
          </w:p>
          <w:p w14:paraId="0B5B4712" w14:textId="77777777" w:rsidR="007E72C3" w:rsidRPr="002A54B1" w:rsidRDefault="007E72C3" w:rsidP="003A50B5">
            <w:pPr>
              <w:pStyle w:val="afff0"/>
              <w:widowControl w:val="0"/>
              <w:spacing w:before="120"/>
              <w:ind w:left="0" w:firstLine="659"/>
              <w:jc w:val="both"/>
              <w:rPr>
                <w:rFonts w:ascii="Garamond" w:hAnsi="Garamond"/>
              </w:rPr>
            </w:pPr>
            <w:r w:rsidRPr="002A54B1">
              <w:rPr>
                <w:rFonts w:ascii="Garamond" w:hAnsi="Garamond"/>
              </w:rPr>
              <w:t xml:space="preserve">Для месяца </w:t>
            </w:r>
            <w:r w:rsidRPr="002A54B1">
              <w:rPr>
                <w:rFonts w:ascii="Garamond" w:hAnsi="Garamond"/>
                <w:i/>
                <w:lang w:val="en-US"/>
              </w:rPr>
              <w:t>m</w:t>
            </w:r>
            <w:r w:rsidRPr="002A54B1">
              <w:rPr>
                <w:rFonts w:ascii="Garamond" w:hAnsi="Garamond"/>
              </w:rPr>
              <w:t xml:space="preserve">–3, равного октябрю, ноябрю или декабрю, </w:t>
            </w:r>
            <w:r w:rsidRPr="002A54B1">
              <w:rPr>
                <w:rFonts w:ascii="Garamond" w:hAnsi="Garamond"/>
                <w:position w:val="-14"/>
              </w:rPr>
              <w:object w:dxaOrig="1719" w:dyaOrig="400" w14:anchorId="76239D5E">
                <v:shape id="_x0000_i1131" type="#_x0000_t75" style="width:87.6pt;height:19.7pt" o:ole="">
                  <v:imagedata r:id="rId146" o:title=""/>
                </v:shape>
                <o:OLEObject Type="Embed" ProgID="Equation.3" ShapeID="_x0000_i1131" DrawAspect="Content" ObjectID="_1791026616" r:id="rId174"/>
              </w:object>
            </w:r>
            <w:r w:rsidRPr="002A54B1">
              <w:rPr>
                <w:rFonts w:ascii="Garamond" w:hAnsi="Garamond"/>
              </w:rPr>
              <w:t xml:space="preserve"> принимается равным значению </w:t>
            </w:r>
            <w:r w:rsidRPr="002A54B1">
              <w:rPr>
                <w:rFonts w:ascii="Garamond" w:hAnsi="Garamond"/>
                <w:position w:val="-14"/>
              </w:rPr>
              <w:object w:dxaOrig="1719" w:dyaOrig="400" w14:anchorId="4F5922CC">
                <v:shape id="_x0000_i1132" type="#_x0000_t75" style="width:87.6pt;height:19.7pt" o:ole="">
                  <v:imagedata r:id="rId148" o:title=""/>
                </v:shape>
                <o:OLEObject Type="Embed" ProgID="Equation.3" ShapeID="_x0000_i1132" DrawAspect="Content" ObjectID="_1791026617" r:id="rId175"/>
              </w:object>
            </w:r>
            <w:r w:rsidRPr="002A54B1">
              <w:rPr>
                <w:rFonts w:ascii="Garamond" w:hAnsi="Garamond"/>
              </w:rPr>
              <w:t xml:space="preserve">, рассчитанному в месяце </w:t>
            </w:r>
            <w:r w:rsidRPr="002A54B1">
              <w:rPr>
                <w:rFonts w:ascii="Garamond" w:hAnsi="Garamond"/>
                <w:i/>
              </w:rPr>
              <w:t>m</w:t>
            </w:r>
            <w:r w:rsidRPr="002A54B1">
              <w:rPr>
                <w:rFonts w:ascii="Garamond" w:hAnsi="Garamond"/>
              </w:rPr>
              <w:t>–3, равном августу того же года.</w:t>
            </w:r>
          </w:p>
          <w:p w14:paraId="47C22B78" w14:textId="622A630D" w:rsidR="007E72C3" w:rsidRPr="002A54B1" w:rsidRDefault="007E72C3" w:rsidP="003A50B5">
            <w:pPr>
              <w:pStyle w:val="afff0"/>
              <w:widowControl w:val="0"/>
              <w:spacing w:before="120"/>
              <w:ind w:left="0" w:firstLine="659"/>
              <w:jc w:val="both"/>
              <w:rPr>
                <w:rFonts w:ascii="Garamond" w:hAnsi="Garamond"/>
              </w:rPr>
            </w:pPr>
            <w:r w:rsidRPr="002A54B1">
              <w:rPr>
                <w:rFonts w:ascii="Garamond" w:hAnsi="Garamond"/>
              </w:rPr>
              <w:t>Величины</w:t>
            </w:r>
            <w:r w:rsidR="00A8065A" w:rsidRPr="002A54B1">
              <w:rPr>
                <w:rFonts w:ascii="Garamond" w:hAnsi="Garamond"/>
              </w:rPr>
              <w:t xml:space="preserve"> </w:t>
            </w:r>
            <w:r w:rsidR="00A8065A" w:rsidRPr="002A54B1">
              <w:rPr>
                <w:rFonts w:ascii="Garamond" w:hAnsi="Garamond"/>
                <w:position w:val="-14"/>
              </w:rPr>
              <w:object w:dxaOrig="1219" w:dyaOrig="400" w14:anchorId="2998CB7F">
                <v:shape id="_x0000_i1133" type="#_x0000_t75" style="width:55pt;height:20.4pt" o:ole="">
                  <v:imagedata r:id="rId150" o:title=""/>
                </v:shape>
                <o:OLEObject Type="Embed" ProgID="Equation.3" ShapeID="_x0000_i1133" DrawAspect="Content" ObjectID="_1791026618" r:id="rId176"/>
              </w:object>
            </w:r>
            <w:r w:rsidRPr="002A54B1">
              <w:rPr>
                <w:rFonts w:ascii="Garamond" w:hAnsi="Garamond"/>
                <w:position w:val="-14"/>
              </w:rPr>
              <w:t>,</w:t>
            </w:r>
            <w:r w:rsidR="00A8065A" w:rsidRPr="002A54B1">
              <w:rPr>
                <w:rFonts w:ascii="Garamond" w:hAnsi="Garamond"/>
                <w:position w:val="-14"/>
              </w:rPr>
              <w:t xml:space="preserve"> </w:t>
            </w:r>
            <w:r w:rsidRPr="002A54B1">
              <w:rPr>
                <w:rFonts w:ascii="Garamond" w:hAnsi="Garamond"/>
                <w:position w:val="-14"/>
              </w:rPr>
              <w:object w:dxaOrig="1700" w:dyaOrig="400" w14:anchorId="65C38361">
                <v:shape id="_x0000_i1134" type="#_x0000_t75" style="width:82.85pt;height:19.7pt" o:ole="">
                  <v:imagedata r:id="rId152" o:title=""/>
                </v:shape>
                <o:OLEObject Type="Embed" ProgID="Equation.3" ShapeID="_x0000_i1134" DrawAspect="Content" ObjectID="_1791026619" r:id="rId177"/>
              </w:object>
            </w:r>
            <w:r w:rsidRPr="002A54B1">
              <w:rPr>
                <w:rFonts w:ascii="Garamond" w:hAnsi="Garamond"/>
              </w:rPr>
              <w:t xml:space="preserve">, </w:t>
            </w:r>
            <w:r w:rsidR="00A8065A" w:rsidRPr="002A54B1">
              <w:rPr>
                <w:rFonts w:ascii="Garamond" w:hAnsi="Garamond"/>
                <w:position w:val="-14"/>
              </w:rPr>
              <w:object w:dxaOrig="1660" w:dyaOrig="400" w14:anchorId="1893FB94">
                <v:shape id="_x0000_i1135" type="#_x0000_t75" style="width:75.4pt;height:20.4pt" o:ole="">
                  <v:imagedata r:id="rId154" o:title=""/>
                </v:shape>
                <o:OLEObject Type="Embed" ProgID="Equation.3" ShapeID="_x0000_i1135" DrawAspect="Content" ObjectID="_1791026620" r:id="rId178"/>
              </w:object>
            </w:r>
            <w:r w:rsidRPr="002A54B1">
              <w:rPr>
                <w:rFonts w:ascii="Garamond" w:hAnsi="Garamond"/>
              </w:rPr>
              <w:t xml:space="preserve"> округляются методом математического округления с точностью до 2 знаков после запятой.</w:t>
            </w:r>
          </w:p>
          <w:p w14:paraId="511E611B" w14:textId="6EC492C7" w:rsidR="007E72C3" w:rsidRPr="002A54B1" w:rsidRDefault="007E72C3" w:rsidP="003A50B5">
            <w:pPr>
              <w:pStyle w:val="afff0"/>
              <w:widowControl w:val="0"/>
              <w:spacing w:before="120"/>
              <w:ind w:left="0" w:firstLine="659"/>
              <w:jc w:val="both"/>
              <w:rPr>
                <w:rFonts w:ascii="Garamond" w:hAnsi="Garamond"/>
                <w:color w:val="000000"/>
              </w:rPr>
            </w:pPr>
            <w:r w:rsidRPr="002A54B1">
              <w:rPr>
                <w:rFonts w:ascii="Garamond" w:hAnsi="Garamond"/>
                <w:color w:val="000000"/>
              </w:rPr>
              <w:t xml:space="preserve">В случае если </w:t>
            </w:r>
            <w:r w:rsidRPr="002A54B1">
              <w:rPr>
                <w:rFonts w:ascii="Garamond" w:hAnsi="Garamond"/>
                <w:position w:val="-14"/>
              </w:rPr>
              <w:object w:dxaOrig="1700" w:dyaOrig="400" w14:anchorId="0027205B">
                <v:shape id="_x0000_i1136" type="#_x0000_t75" style="width:82.85pt;height:19.7pt" o:ole="">
                  <v:imagedata r:id="rId152" o:title=""/>
                </v:shape>
                <o:OLEObject Type="Embed" ProgID="Equation.3" ShapeID="_x0000_i1136" DrawAspect="Content" ObjectID="_1791026621" r:id="rId179"/>
              </w:object>
            </w:r>
            <w:r w:rsidRPr="002A54B1">
              <w:rPr>
                <w:rFonts w:ascii="Garamond" w:hAnsi="Garamond"/>
              </w:rPr>
              <w:t xml:space="preserve"> </w:t>
            </w:r>
            <w:r w:rsidRPr="002A54B1">
              <w:rPr>
                <w:rFonts w:ascii="Garamond" w:hAnsi="Garamond"/>
                <w:color w:val="000000"/>
              </w:rPr>
              <w:t>и (или)</w:t>
            </w:r>
            <w:r w:rsidRPr="002A54B1">
              <w:rPr>
                <w:rFonts w:ascii="Garamond" w:hAnsi="Garamond"/>
              </w:rPr>
              <w:t xml:space="preserve"> </w:t>
            </w:r>
            <w:r w:rsidRPr="002A54B1">
              <w:rPr>
                <w:rFonts w:ascii="Garamond" w:hAnsi="Garamond"/>
                <w:position w:val="-14"/>
              </w:rPr>
              <w:object w:dxaOrig="1660" w:dyaOrig="400" w14:anchorId="7810F063">
                <v:shape id="_x0000_i1137" type="#_x0000_t75" style="width:82.85pt;height:22.4pt" o:ole="">
                  <v:imagedata r:id="rId154" o:title=""/>
                </v:shape>
                <o:OLEObject Type="Embed" ProgID="Equation.3" ShapeID="_x0000_i1137" DrawAspect="Content" ObjectID="_1791026622" r:id="rId180"/>
              </w:object>
            </w:r>
            <w:r w:rsidRPr="002A54B1">
              <w:rPr>
                <w:rFonts w:ascii="Garamond" w:hAnsi="Garamond"/>
              </w:rPr>
              <w:t xml:space="preserve"> </w:t>
            </w:r>
            <w:r w:rsidRPr="002A54B1">
              <w:rPr>
                <w:rFonts w:ascii="Garamond" w:hAnsi="Garamond"/>
                <w:color w:val="000000"/>
              </w:rPr>
              <w:t>не определены, то указанные величины приравниваются к нулю.</w:t>
            </w:r>
          </w:p>
        </w:tc>
      </w:tr>
      <w:tr w:rsidR="007E72C3" w:rsidRPr="002A54B1" w14:paraId="680E98CE" w14:textId="77777777" w:rsidTr="002A54B1">
        <w:trPr>
          <w:trHeight w:val="350"/>
        </w:trPr>
        <w:tc>
          <w:tcPr>
            <w:tcW w:w="332" w:type="pct"/>
            <w:shd w:val="clear" w:color="auto" w:fill="auto"/>
          </w:tcPr>
          <w:p w14:paraId="6F9B8D87" w14:textId="77777777" w:rsidR="007E72C3" w:rsidRPr="002A54B1" w:rsidRDefault="007E72C3" w:rsidP="007E72C3">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t>Приложение 2</w:t>
            </w:r>
          </w:p>
        </w:tc>
        <w:tc>
          <w:tcPr>
            <w:tcW w:w="2437" w:type="pct"/>
          </w:tcPr>
          <w:p w14:paraId="3D915886" w14:textId="77777777" w:rsidR="007E72C3" w:rsidRPr="002A54B1" w:rsidRDefault="007E72C3" w:rsidP="007E72C3">
            <w:pPr>
              <w:jc w:val="center"/>
              <w:rPr>
                <w:rFonts w:ascii="Garamond" w:hAnsi="Garamond"/>
                <w:b/>
                <w:bCs/>
              </w:rPr>
            </w:pPr>
            <w:r w:rsidRPr="002A54B1">
              <w:rPr>
                <w:rFonts w:ascii="Garamond" w:hAnsi="Garamond"/>
                <w:b/>
                <w:bCs/>
              </w:rPr>
              <w:t xml:space="preserve">Перечень участников оптового рынка электрической энергии (мощности), ГТП потребления которых находятся на территории </w:t>
            </w:r>
            <w:r w:rsidRPr="002A54B1">
              <w:rPr>
                <w:rFonts w:ascii="Garamond" w:hAnsi="Garamond"/>
                <w:b/>
                <w:bCs/>
                <w:highlight w:val="yellow"/>
              </w:rPr>
              <w:t>ценовой (</w:t>
            </w:r>
            <w:r w:rsidRPr="002A54B1">
              <w:rPr>
                <w:rFonts w:ascii="Garamond" w:hAnsi="Garamond"/>
                <w:b/>
                <w:bCs/>
              </w:rPr>
              <w:t>ценовых</w:t>
            </w:r>
            <w:r w:rsidRPr="002A54B1">
              <w:rPr>
                <w:rFonts w:ascii="Garamond" w:hAnsi="Garamond"/>
                <w:b/>
                <w:bCs/>
                <w:highlight w:val="yellow"/>
              </w:rPr>
              <w:t>) зоны (</w:t>
            </w:r>
            <w:r w:rsidRPr="002A54B1">
              <w:rPr>
                <w:rFonts w:ascii="Garamond" w:hAnsi="Garamond"/>
                <w:b/>
                <w:bCs/>
              </w:rPr>
              <w:t>зон</w:t>
            </w:r>
            <w:r w:rsidRPr="002A54B1">
              <w:rPr>
                <w:rFonts w:ascii="Garamond" w:hAnsi="Garamond"/>
                <w:b/>
                <w:bCs/>
                <w:highlight w:val="yellow"/>
              </w:rPr>
              <w:t>)</w:t>
            </w:r>
            <w:r w:rsidRPr="002A54B1">
              <w:rPr>
                <w:rFonts w:ascii="Garamond" w:hAnsi="Garamond"/>
                <w:b/>
                <w:bCs/>
              </w:rPr>
              <w:t xml:space="preserve"> оптового рынка </w:t>
            </w:r>
            <w:r w:rsidRPr="002A54B1">
              <w:rPr>
                <w:rFonts w:ascii="Garamond" w:hAnsi="Garamond"/>
                <w:b/>
              </w:rPr>
              <w:t>и (</w:t>
            </w:r>
            <w:r w:rsidRPr="002A54B1">
              <w:rPr>
                <w:rFonts w:ascii="Garamond" w:hAnsi="Garamond"/>
                <w:b/>
                <w:bCs/>
              </w:rPr>
              <w:t xml:space="preserve">или) неценовой (неценовых) зоны (зон) оптового рынка, подлежащих мониторингу своевременного исполнения/неисполнения обязательств на оптовом рынке по состоянию </w:t>
            </w:r>
          </w:p>
          <w:p w14:paraId="0BFDD67D" w14:textId="77777777" w:rsidR="007E72C3" w:rsidRPr="002A54B1" w:rsidRDefault="007E72C3" w:rsidP="007E72C3">
            <w:pPr>
              <w:keepNext/>
              <w:spacing w:after="0" w:line="240" w:lineRule="auto"/>
              <w:ind w:left="720"/>
              <w:jc w:val="center"/>
              <w:outlineLvl w:val="0"/>
              <w:rPr>
                <w:rFonts w:ascii="Garamond" w:eastAsia="Times New Roman" w:hAnsi="Garamond"/>
                <w:b/>
                <w:lang w:eastAsia="ru-RU"/>
              </w:rPr>
            </w:pPr>
            <w:r w:rsidRPr="002A54B1">
              <w:rPr>
                <w:rFonts w:ascii="Garamond" w:eastAsia="Times New Roman" w:hAnsi="Garamond"/>
                <w:b/>
                <w:lang w:eastAsia="ru-RU"/>
              </w:rPr>
              <w:t>…</w:t>
            </w:r>
          </w:p>
        </w:tc>
        <w:tc>
          <w:tcPr>
            <w:tcW w:w="2231" w:type="pct"/>
          </w:tcPr>
          <w:p w14:paraId="241A29AA" w14:textId="68575290" w:rsidR="007E72C3" w:rsidRPr="002A54B1" w:rsidRDefault="007E72C3" w:rsidP="007E72C3">
            <w:pPr>
              <w:jc w:val="center"/>
              <w:rPr>
                <w:rFonts w:ascii="Garamond" w:hAnsi="Garamond"/>
                <w:b/>
                <w:bCs/>
              </w:rPr>
            </w:pPr>
            <w:r w:rsidRPr="002A54B1">
              <w:rPr>
                <w:rFonts w:ascii="Garamond" w:hAnsi="Garamond"/>
                <w:b/>
                <w:bCs/>
              </w:rPr>
              <w:t>Перечень участников оптового рынка электрической энергии (мощности), ГТП потребления которых находятся на территории ценов</w:t>
            </w:r>
            <w:r w:rsidR="00464727" w:rsidRPr="002A54B1">
              <w:rPr>
                <w:rFonts w:ascii="Garamond" w:hAnsi="Garamond"/>
                <w:b/>
                <w:bCs/>
              </w:rPr>
              <w:t>ых</w:t>
            </w:r>
            <w:r w:rsidR="00900363" w:rsidRPr="002A54B1">
              <w:rPr>
                <w:rFonts w:ascii="Garamond" w:hAnsi="Garamond"/>
                <w:b/>
                <w:bCs/>
              </w:rPr>
              <w:t xml:space="preserve"> </w:t>
            </w:r>
            <w:r w:rsidRPr="002A54B1">
              <w:rPr>
                <w:rFonts w:ascii="Garamond" w:hAnsi="Garamond"/>
                <w:b/>
                <w:bCs/>
              </w:rPr>
              <w:t xml:space="preserve">зон оптового рынка </w:t>
            </w:r>
            <w:r w:rsidRPr="002A54B1">
              <w:rPr>
                <w:rFonts w:ascii="Garamond" w:hAnsi="Garamond"/>
                <w:b/>
              </w:rPr>
              <w:t>и (</w:t>
            </w:r>
            <w:r w:rsidRPr="002A54B1">
              <w:rPr>
                <w:rFonts w:ascii="Garamond" w:hAnsi="Garamond"/>
                <w:b/>
                <w:bCs/>
              </w:rPr>
              <w:t xml:space="preserve">или) неценовой зоны оптового рынка, подлежащих мониторингу своевременного исполнения/неисполнения обязательств на оптовом рынке по состоянию </w:t>
            </w:r>
          </w:p>
          <w:p w14:paraId="1ABD37B3" w14:textId="77777777" w:rsidR="007E72C3" w:rsidRPr="002A54B1" w:rsidRDefault="007E72C3" w:rsidP="007E72C3">
            <w:pPr>
              <w:keepNext/>
              <w:spacing w:after="0" w:line="240" w:lineRule="auto"/>
              <w:ind w:left="720"/>
              <w:jc w:val="center"/>
              <w:outlineLvl w:val="0"/>
              <w:rPr>
                <w:rFonts w:ascii="Garamond" w:eastAsia="Times New Roman" w:hAnsi="Garamond"/>
                <w:b/>
                <w:lang w:eastAsia="ru-RU"/>
              </w:rPr>
            </w:pPr>
            <w:r w:rsidRPr="002A54B1">
              <w:rPr>
                <w:rFonts w:ascii="Garamond" w:eastAsia="Times New Roman" w:hAnsi="Garamond"/>
                <w:b/>
                <w:lang w:eastAsia="ru-RU"/>
              </w:rPr>
              <w:t>…</w:t>
            </w:r>
          </w:p>
        </w:tc>
      </w:tr>
      <w:tr w:rsidR="007E72C3" w:rsidRPr="002A54B1" w14:paraId="2D235566" w14:textId="77777777" w:rsidTr="002A54B1">
        <w:trPr>
          <w:trHeight w:val="350"/>
        </w:trPr>
        <w:tc>
          <w:tcPr>
            <w:tcW w:w="332" w:type="pct"/>
            <w:shd w:val="clear" w:color="auto" w:fill="auto"/>
          </w:tcPr>
          <w:p w14:paraId="1308FB51" w14:textId="77777777" w:rsidR="007E72C3" w:rsidRPr="002A54B1" w:rsidRDefault="007E72C3" w:rsidP="007E72C3">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t>Приложение 6</w:t>
            </w:r>
          </w:p>
        </w:tc>
        <w:tc>
          <w:tcPr>
            <w:tcW w:w="2437" w:type="pct"/>
          </w:tcPr>
          <w:p w14:paraId="5A9E1C27" w14:textId="77777777" w:rsidR="007E72C3" w:rsidRPr="002A54B1" w:rsidRDefault="007E72C3" w:rsidP="007E72C3">
            <w:pPr>
              <w:keepNext/>
              <w:spacing w:after="0" w:line="240" w:lineRule="auto"/>
              <w:ind w:left="720"/>
              <w:jc w:val="right"/>
              <w:outlineLvl w:val="0"/>
              <w:rPr>
                <w:rFonts w:ascii="Garamond" w:eastAsia="Times New Roman" w:hAnsi="Garamond"/>
                <w:b/>
                <w:lang w:eastAsia="ru-RU"/>
              </w:rPr>
            </w:pPr>
            <w:bookmarkStart w:id="50" w:name="_Toc370904750"/>
            <w:bookmarkStart w:id="51" w:name="_Toc375050066"/>
            <w:bookmarkStart w:id="52" w:name="_Toc386111260"/>
            <w:bookmarkStart w:id="53" w:name="_Toc399156436"/>
            <w:bookmarkStart w:id="54" w:name="_Toc403050340"/>
            <w:bookmarkStart w:id="55" w:name="_Toc20411366"/>
            <w:bookmarkStart w:id="56" w:name="_Toc25671183"/>
            <w:bookmarkStart w:id="57" w:name="_Toc57235704"/>
            <w:bookmarkStart w:id="58" w:name="_Toc101805875"/>
            <w:bookmarkStart w:id="59" w:name="_Toc133421735"/>
            <w:r w:rsidRPr="002A54B1">
              <w:rPr>
                <w:rFonts w:ascii="Garamond" w:eastAsia="Times New Roman" w:hAnsi="Garamond"/>
                <w:b/>
                <w:lang w:eastAsia="ru-RU"/>
              </w:rPr>
              <w:t>Приложение 6</w:t>
            </w:r>
            <w:bookmarkEnd w:id="50"/>
            <w:bookmarkEnd w:id="51"/>
            <w:bookmarkEnd w:id="52"/>
            <w:bookmarkEnd w:id="53"/>
            <w:bookmarkEnd w:id="54"/>
            <w:bookmarkEnd w:id="55"/>
            <w:bookmarkEnd w:id="56"/>
            <w:bookmarkEnd w:id="57"/>
            <w:bookmarkEnd w:id="58"/>
            <w:bookmarkEnd w:id="59"/>
          </w:p>
          <w:p w14:paraId="004C93C7" w14:textId="77777777" w:rsidR="007E72C3" w:rsidRPr="002A54B1" w:rsidRDefault="007E72C3" w:rsidP="007E72C3">
            <w:pPr>
              <w:spacing w:after="120" w:line="360" w:lineRule="auto"/>
              <w:ind w:left="709"/>
              <w:jc w:val="center"/>
              <w:rPr>
                <w:rFonts w:ascii="Garamond" w:eastAsia="Times New Roman" w:hAnsi="Garamond"/>
                <w:b/>
                <w:lang w:eastAsia="ru-RU"/>
              </w:rPr>
            </w:pPr>
            <w:r w:rsidRPr="002A54B1">
              <w:rPr>
                <w:rFonts w:ascii="Garamond" w:eastAsia="Times New Roman" w:hAnsi="Garamond"/>
                <w:b/>
                <w:lang w:eastAsia="ru-RU"/>
              </w:rPr>
              <w:t>Сезонные коэффициенты нерегулируемых объемов</w:t>
            </w:r>
          </w:p>
          <w:p w14:paraId="14CDDD7C" w14:textId="77777777" w:rsidR="007E72C3" w:rsidRPr="002A54B1" w:rsidRDefault="007E72C3" w:rsidP="007E72C3">
            <w:pPr>
              <w:spacing w:after="120" w:line="360" w:lineRule="auto"/>
              <w:ind w:left="709"/>
              <w:jc w:val="both"/>
              <w:rPr>
                <w:rFonts w:ascii="Garamond" w:eastAsia="Times New Roman" w:hAnsi="Garamond"/>
                <w:lang w:eastAsia="ru-RU"/>
              </w:rPr>
            </w:pPr>
            <w:r w:rsidRPr="002A54B1">
              <w:rPr>
                <w:rFonts w:ascii="Garamond" w:eastAsia="Times New Roman" w:hAnsi="Garamond"/>
                <w:lang w:eastAsia="ru-RU"/>
              </w:rPr>
              <w:t xml:space="preserve">Сезонный коэффициент </w:t>
            </w:r>
            <w:r w:rsidRPr="002A54B1">
              <w:rPr>
                <w:rFonts w:ascii="Garamond" w:eastAsia="Times New Roman" w:hAnsi="Garamond"/>
                <w:lang w:eastAsia="ru-RU"/>
              </w:rPr>
              <w:object w:dxaOrig="840" w:dyaOrig="400" w14:anchorId="3CE3020C">
                <v:shape id="_x0000_i1138" type="#_x0000_t75" style="width:42.1pt;height:22.4pt" o:ole="">
                  <v:imagedata r:id="rId181" o:title=""/>
                </v:shape>
                <o:OLEObject Type="Embed" ProgID="Equation.3" ShapeID="_x0000_i1138" DrawAspect="Content" ObjectID="_1791026623" r:id="rId182"/>
              </w:object>
            </w:r>
            <w:r w:rsidRPr="002A54B1">
              <w:rPr>
                <w:rFonts w:ascii="Garamond" w:eastAsia="Times New Roman" w:hAnsi="Garamond"/>
                <w:lang w:eastAsia="ru-RU"/>
              </w:rPr>
              <w:t xml:space="preserve">для месяца </w:t>
            </w:r>
            <w:r w:rsidRPr="002A54B1">
              <w:rPr>
                <w:rFonts w:ascii="Garamond" w:eastAsia="Times New Roman" w:hAnsi="Garamond"/>
                <w:i/>
                <w:lang w:eastAsia="ru-RU"/>
              </w:rPr>
              <w:t>m</w:t>
            </w:r>
            <w:r w:rsidRPr="002A54B1">
              <w:rPr>
                <w:rFonts w:ascii="Garamond" w:eastAsia="Times New Roman" w:hAnsi="Garamond"/>
                <w:lang w:eastAsia="ru-RU"/>
              </w:rPr>
              <w:t>, отражающий распределение нерегулируемого объема потребления по 12 месяцам календарного года, определяется согласно таблице:</w:t>
            </w:r>
          </w:p>
          <w:tbl>
            <w:tblPr>
              <w:tblW w:w="5993" w:type="dxa"/>
              <w:tblInd w:w="93" w:type="dxa"/>
              <w:tblLayout w:type="fixed"/>
              <w:tblLook w:val="0000" w:firstRow="0" w:lastRow="0" w:firstColumn="0" w:lastColumn="0" w:noHBand="0" w:noVBand="0"/>
            </w:tblPr>
            <w:tblGrid>
              <w:gridCol w:w="1206"/>
              <w:gridCol w:w="2410"/>
              <w:gridCol w:w="2377"/>
            </w:tblGrid>
            <w:tr w:rsidR="007E72C3" w:rsidRPr="002A54B1" w14:paraId="0F442FD3" w14:textId="77777777" w:rsidTr="002A54B1">
              <w:trPr>
                <w:trHeight w:val="617"/>
              </w:trPr>
              <w:tc>
                <w:tcPr>
                  <w:tcW w:w="120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8B6AD9F" w14:textId="77777777" w:rsidR="007E72C3" w:rsidRPr="002A54B1" w:rsidRDefault="007E72C3" w:rsidP="007E72C3">
                  <w:pPr>
                    <w:spacing w:after="0" w:line="240" w:lineRule="auto"/>
                    <w:jc w:val="center"/>
                    <w:rPr>
                      <w:rFonts w:ascii="Garamond" w:eastAsia="Times New Roman" w:hAnsi="Garamond"/>
                      <w:b/>
                      <w:lang w:eastAsia="ru-RU"/>
                    </w:rPr>
                  </w:pPr>
                  <w:r w:rsidRPr="002A54B1">
                    <w:rPr>
                      <w:rFonts w:ascii="Garamond" w:eastAsia="Times New Roman" w:hAnsi="Garamond"/>
                      <w:b/>
                      <w:lang w:eastAsia="ru-RU"/>
                    </w:rPr>
                    <w:t>Месяц</w:t>
                  </w:r>
                </w:p>
              </w:tc>
              <w:tc>
                <w:tcPr>
                  <w:tcW w:w="2410" w:type="dxa"/>
                  <w:tcBorders>
                    <w:top w:val="single" w:sz="4" w:space="0" w:color="auto"/>
                    <w:left w:val="nil"/>
                    <w:bottom w:val="single" w:sz="4" w:space="0" w:color="auto"/>
                    <w:right w:val="single" w:sz="4" w:space="0" w:color="auto"/>
                  </w:tcBorders>
                  <w:shd w:val="clear" w:color="auto" w:fill="D9D9D9"/>
                  <w:noWrap/>
                  <w:vAlign w:val="center"/>
                </w:tcPr>
                <w:p w14:paraId="532F9139" w14:textId="77777777" w:rsidR="007E72C3" w:rsidRPr="002A54B1" w:rsidRDefault="007E72C3" w:rsidP="007E72C3">
                  <w:pPr>
                    <w:spacing w:after="0" w:line="240" w:lineRule="auto"/>
                    <w:ind w:hanging="27"/>
                    <w:jc w:val="center"/>
                    <w:rPr>
                      <w:rFonts w:ascii="Garamond" w:eastAsia="Times New Roman" w:hAnsi="Garamond"/>
                      <w:b/>
                      <w:highlight w:val="yellow"/>
                      <w:lang w:eastAsia="ru-RU"/>
                    </w:rPr>
                  </w:pPr>
                  <w:r w:rsidRPr="002A54B1">
                    <w:rPr>
                      <w:rFonts w:ascii="Garamond" w:eastAsia="Times New Roman" w:hAnsi="Garamond"/>
                      <w:b/>
                      <w:lang w:eastAsia="ru-RU"/>
                    </w:rPr>
                    <w:t>Первая ценовая зона</w:t>
                  </w:r>
                  <w:r w:rsidRPr="002A54B1">
                    <w:rPr>
                      <w:rFonts w:ascii="Garamond" w:eastAsia="Times New Roman" w:hAnsi="Garamond"/>
                      <w:b/>
                      <w:highlight w:val="yellow"/>
                      <w:lang w:eastAsia="ru-RU"/>
                    </w:rPr>
                    <w:t>,</w:t>
                  </w:r>
                </w:p>
                <w:p w14:paraId="62E3094D" w14:textId="77777777" w:rsidR="007E72C3" w:rsidRPr="002A54B1" w:rsidRDefault="007E72C3" w:rsidP="007E72C3">
                  <w:pPr>
                    <w:spacing w:after="0" w:line="240" w:lineRule="auto"/>
                    <w:ind w:hanging="27"/>
                    <w:jc w:val="center"/>
                    <w:rPr>
                      <w:rFonts w:ascii="Garamond" w:eastAsia="Times New Roman" w:hAnsi="Garamond"/>
                      <w:b/>
                      <w:lang w:eastAsia="ru-RU"/>
                    </w:rPr>
                  </w:pPr>
                  <w:r w:rsidRPr="002A54B1">
                    <w:rPr>
                      <w:rFonts w:ascii="Garamond" w:eastAsia="Times New Roman" w:hAnsi="Garamond"/>
                      <w:b/>
                      <w:highlight w:val="yellow"/>
                      <w:lang w:eastAsia="ru-RU"/>
                    </w:rPr>
                    <w:t>неценовая зона Архангельской области *, неценовая зона Республики Коми *</w:t>
                  </w:r>
                </w:p>
              </w:tc>
              <w:tc>
                <w:tcPr>
                  <w:tcW w:w="2377" w:type="dxa"/>
                  <w:tcBorders>
                    <w:top w:val="single" w:sz="4" w:space="0" w:color="auto"/>
                    <w:left w:val="nil"/>
                    <w:bottom w:val="single" w:sz="4" w:space="0" w:color="auto"/>
                    <w:right w:val="single" w:sz="4" w:space="0" w:color="auto"/>
                  </w:tcBorders>
                  <w:shd w:val="clear" w:color="auto" w:fill="D9D9D9"/>
                  <w:noWrap/>
                  <w:vAlign w:val="center"/>
                </w:tcPr>
                <w:p w14:paraId="3AE8C7C2" w14:textId="77777777" w:rsidR="007E72C3" w:rsidRPr="002A54B1" w:rsidRDefault="007E72C3" w:rsidP="007E72C3">
                  <w:pPr>
                    <w:spacing w:after="0" w:line="240" w:lineRule="auto"/>
                    <w:jc w:val="center"/>
                    <w:rPr>
                      <w:rFonts w:ascii="Garamond" w:eastAsia="Times New Roman" w:hAnsi="Garamond"/>
                      <w:b/>
                      <w:lang w:eastAsia="ru-RU"/>
                    </w:rPr>
                  </w:pPr>
                  <w:r w:rsidRPr="002A54B1">
                    <w:rPr>
                      <w:rFonts w:ascii="Garamond" w:eastAsia="Times New Roman" w:hAnsi="Garamond"/>
                      <w:b/>
                      <w:lang w:eastAsia="ru-RU"/>
                    </w:rPr>
                    <w:t>Вторая ценовая зона</w:t>
                  </w:r>
                </w:p>
              </w:tc>
            </w:tr>
            <w:tr w:rsidR="007E72C3" w:rsidRPr="002A54B1" w14:paraId="1D12EDEE" w14:textId="77777777" w:rsidTr="002A54B1">
              <w:trPr>
                <w:trHeight w:val="249"/>
              </w:trPr>
              <w:tc>
                <w:tcPr>
                  <w:tcW w:w="1206" w:type="dxa"/>
                  <w:tcBorders>
                    <w:top w:val="nil"/>
                    <w:left w:val="single" w:sz="4" w:space="0" w:color="auto"/>
                    <w:bottom w:val="single" w:sz="4" w:space="0" w:color="auto"/>
                    <w:right w:val="single" w:sz="4" w:space="0" w:color="auto"/>
                  </w:tcBorders>
                  <w:noWrap/>
                  <w:vAlign w:val="bottom"/>
                </w:tcPr>
                <w:p w14:paraId="45EB7D08" w14:textId="77777777" w:rsidR="007E72C3" w:rsidRPr="002A54B1" w:rsidRDefault="007E72C3" w:rsidP="007E72C3">
                  <w:pPr>
                    <w:spacing w:after="0" w:line="240" w:lineRule="auto"/>
                    <w:rPr>
                      <w:rFonts w:ascii="Garamond" w:eastAsia="Times New Roman" w:hAnsi="Garamond"/>
                      <w:lang w:eastAsia="ru-RU"/>
                    </w:rPr>
                  </w:pPr>
                  <w:r w:rsidRPr="002A54B1">
                    <w:rPr>
                      <w:rFonts w:ascii="Garamond" w:eastAsia="Times New Roman" w:hAnsi="Garamond"/>
                      <w:lang w:eastAsia="ru-RU"/>
                    </w:rPr>
                    <w:t>январь</w:t>
                  </w:r>
                </w:p>
              </w:tc>
              <w:tc>
                <w:tcPr>
                  <w:tcW w:w="2410" w:type="dxa"/>
                  <w:tcBorders>
                    <w:top w:val="nil"/>
                    <w:left w:val="nil"/>
                    <w:bottom w:val="single" w:sz="4" w:space="0" w:color="auto"/>
                    <w:right w:val="single" w:sz="4" w:space="0" w:color="auto"/>
                  </w:tcBorders>
                  <w:noWrap/>
                  <w:vAlign w:val="bottom"/>
                </w:tcPr>
                <w:p w14:paraId="76286B67"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1,1831055</w:t>
                  </w:r>
                </w:p>
              </w:tc>
              <w:tc>
                <w:tcPr>
                  <w:tcW w:w="2377" w:type="dxa"/>
                  <w:tcBorders>
                    <w:top w:val="nil"/>
                    <w:left w:val="nil"/>
                    <w:bottom w:val="single" w:sz="4" w:space="0" w:color="auto"/>
                    <w:right w:val="single" w:sz="4" w:space="0" w:color="auto"/>
                  </w:tcBorders>
                  <w:noWrap/>
                  <w:vAlign w:val="bottom"/>
                </w:tcPr>
                <w:p w14:paraId="07AD43E9"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1,187232</w:t>
                  </w:r>
                </w:p>
              </w:tc>
            </w:tr>
            <w:tr w:rsidR="007E72C3" w:rsidRPr="002A54B1" w14:paraId="1C800275" w14:textId="77777777" w:rsidTr="002A54B1">
              <w:trPr>
                <w:trHeight w:val="249"/>
              </w:trPr>
              <w:tc>
                <w:tcPr>
                  <w:tcW w:w="1206" w:type="dxa"/>
                  <w:tcBorders>
                    <w:top w:val="nil"/>
                    <w:left w:val="single" w:sz="4" w:space="0" w:color="auto"/>
                    <w:bottom w:val="single" w:sz="4" w:space="0" w:color="auto"/>
                    <w:right w:val="single" w:sz="4" w:space="0" w:color="auto"/>
                  </w:tcBorders>
                  <w:noWrap/>
                  <w:vAlign w:val="bottom"/>
                </w:tcPr>
                <w:p w14:paraId="7A3E8458" w14:textId="77777777" w:rsidR="007E72C3" w:rsidRPr="002A54B1" w:rsidRDefault="007E72C3" w:rsidP="007E72C3">
                  <w:pPr>
                    <w:spacing w:after="0" w:line="240" w:lineRule="auto"/>
                    <w:rPr>
                      <w:rFonts w:ascii="Garamond" w:eastAsia="Times New Roman" w:hAnsi="Garamond"/>
                      <w:lang w:eastAsia="ru-RU"/>
                    </w:rPr>
                  </w:pPr>
                  <w:r w:rsidRPr="002A54B1">
                    <w:rPr>
                      <w:rFonts w:ascii="Garamond" w:eastAsia="Times New Roman" w:hAnsi="Garamond"/>
                      <w:lang w:eastAsia="ru-RU"/>
                    </w:rPr>
                    <w:t>февраль</w:t>
                  </w:r>
                </w:p>
              </w:tc>
              <w:tc>
                <w:tcPr>
                  <w:tcW w:w="2410" w:type="dxa"/>
                  <w:tcBorders>
                    <w:top w:val="nil"/>
                    <w:left w:val="nil"/>
                    <w:bottom w:val="single" w:sz="4" w:space="0" w:color="auto"/>
                    <w:right w:val="single" w:sz="4" w:space="0" w:color="auto"/>
                  </w:tcBorders>
                  <w:noWrap/>
                  <w:vAlign w:val="bottom"/>
                </w:tcPr>
                <w:p w14:paraId="4B682FB6"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1,0593869</w:t>
                  </w:r>
                </w:p>
              </w:tc>
              <w:tc>
                <w:tcPr>
                  <w:tcW w:w="2377" w:type="dxa"/>
                  <w:tcBorders>
                    <w:top w:val="nil"/>
                    <w:left w:val="nil"/>
                    <w:bottom w:val="single" w:sz="4" w:space="0" w:color="auto"/>
                    <w:right w:val="single" w:sz="4" w:space="0" w:color="auto"/>
                  </w:tcBorders>
                  <w:noWrap/>
                  <w:vAlign w:val="bottom"/>
                </w:tcPr>
                <w:p w14:paraId="76FB29D0"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1,067801</w:t>
                  </w:r>
                </w:p>
              </w:tc>
            </w:tr>
            <w:tr w:rsidR="007E72C3" w:rsidRPr="002A54B1" w14:paraId="5425EAFA" w14:textId="77777777" w:rsidTr="002A54B1">
              <w:trPr>
                <w:trHeight w:val="249"/>
              </w:trPr>
              <w:tc>
                <w:tcPr>
                  <w:tcW w:w="1206" w:type="dxa"/>
                  <w:tcBorders>
                    <w:top w:val="nil"/>
                    <w:left w:val="single" w:sz="4" w:space="0" w:color="auto"/>
                    <w:bottom w:val="single" w:sz="4" w:space="0" w:color="auto"/>
                    <w:right w:val="single" w:sz="4" w:space="0" w:color="auto"/>
                  </w:tcBorders>
                  <w:noWrap/>
                  <w:vAlign w:val="bottom"/>
                </w:tcPr>
                <w:p w14:paraId="75EAF993" w14:textId="77777777" w:rsidR="007E72C3" w:rsidRPr="002A54B1" w:rsidRDefault="007E72C3" w:rsidP="007E72C3">
                  <w:pPr>
                    <w:spacing w:after="0" w:line="240" w:lineRule="auto"/>
                    <w:rPr>
                      <w:rFonts w:ascii="Garamond" w:eastAsia="Times New Roman" w:hAnsi="Garamond"/>
                      <w:lang w:eastAsia="ru-RU"/>
                    </w:rPr>
                  </w:pPr>
                  <w:r w:rsidRPr="002A54B1">
                    <w:rPr>
                      <w:rFonts w:ascii="Garamond" w:eastAsia="Times New Roman" w:hAnsi="Garamond"/>
                      <w:lang w:eastAsia="ru-RU"/>
                    </w:rPr>
                    <w:t>март</w:t>
                  </w:r>
                </w:p>
              </w:tc>
              <w:tc>
                <w:tcPr>
                  <w:tcW w:w="2410" w:type="dxa"/>
                  <w:tcBorders>
                    <w:top w:val="nil"/>
                    <w:left w:val="nil"/>
                    <w:bottom w:val="single" w:sz="4" w:space="0" w:color="auto"/>
                    <w:right w:val="single" w:sz="4" w:space="0" w:color="auto"/>
                  </w:tcBorders>
                  <w:noWrap/>
                  <w:vAlign w:val="bottom"/>
                </w:tcPr>
                <w:p w14:paraId="527569A6"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1,0978757</w:t>
                  </w:r>
                </w:p>
              </w:tc>
              <w:tc>
                <w:tcPr>
                  <w:tcW w:w="2377" w:type="dxa"/>
                  <w:tcBorders>
                    <w:top w:val="nil"/>
                    <w:left w:val="nil"/>
                    <w:bottom w:val="single" w:sz="4" w:space="0" w:color="auto"/>
                    <w:right w:val="single" w:sz="4" w:space="0" w:color="auto"/>
                  </w:tcBorders>
                  <w:noWrap/>
                  <w:vAlign w:val="bottom"/>
                </w:tcPr>
                <w:p w14:paraId="7D62D8D9"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1,093102</w:t>
                  </w:r>
                </w:p>
              </w:tc>
            </w:tr>
            <w:tr w:rsidR="007E72C3" w:rsidRPr="002A54B1" w14:paraId="62F46285" w14:textId="77777777" w:rsidTr="002A54B1">
              <w:trPr>
                <w:trHeight w:val="249"/>
              </w:trPr>
              <w:tc>
                <w:tcPr>
                  <w:tcW w:w="1206" w:type="dxa"/>
                  <w:tcBorders>
                    <w:top w:val="nil"/>
                    <w:left w:val="single" w:sz="4" w:space="0" w:color="auto"/>
                    <w:bottom w:val="single" w:sz="4" w:space="0" w:color="auto"/>
                    <w:right w:val="single" w:sz="4" w:space="0" w:color="auto"/>
                  </w:tcBorders>
                  <w:noWrap/>
                  <w:vAlign w:val="bottom"/>
                </w:tcPr>
                <w:p w14:paraId="4DB45342" w14:textId="77777777" w:rsidR="007E72C3" w:rsidRPr="002A54B1" w:rsidRDefault="007E72C3" w:rsidP="007E72C3">
                  <w:pPr>
                    <w:spacing w:after="0" w:line="240" w:lineRule="auto"/>
                    <w:rPr>
                      <w:rFonts w:ascii="Garamond" w:eastAsia="Times New Roman" w:hAnsi="Garamond"/>
                      <w:lang w:eastAsia="ru-RU"/>
                    </w:rPr>
                  </w:pPr>
                  <w:r w:rsidRPr="002A54B1">
                    <w:rPr>
                      <w:rFonts w:ascii="Garamond" w:eastAsia="Times New Roman" w:hAnsi="Garamond"/>
                      <w:lang w:eastAsia="ru-RU"/>
                    </w:rPr>
                    <w:t>апрель</w:t>
                  </w:r>
                </w:p>
              </w:tc>
              <w:tc>
                <w:tcPr>
                  <w:tcW w:w="2410" w:type="dxa"/>
                  <w:tcBorders>
                    <w:top w:val="nil"/>
                    <w:left w:val="nil"/>
                    <w:bottom w:val="single" w:sz="4" w:space="0" w:color="auto"/>
                    <w:right w:val="single" w:sz="4" w:space="0" w:color="auto"/>
                  </w:tcBorders>
                  <w:noWrap/>
                  <w:vAlign w:val="bottom"/>
                </w:tcPr>
                <w:p w14:paraId="19EAEE09"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0,9413846</w:t>
                  </w:r>
                </w:p>
              </w:tc>
              <w:tc>
                <w:tcPr>
                  <w:tcW w:w="2377" w:type="dxa"/>
                  <w:tcBorders>
                    <w:top w:val="nil"/>
                    <w:left w:val="nil"/>
                    <w:bottom w:val="single" w:sz="4" w:space="0" w:color="auto"/>
                    <w:right w:val="single" w:sz="4" w:space="0" w:color="auto"/>
                  </w:tcBorders>
                  <w:noWrap/>
                  <w:vAlign w:val="bottom"/>
                </w:tcPr>
                <w:p w14:paraId="64BA87B0"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0,97507</w:t>
                  </w:r>
                </w:p>
              </w:tc>
            </w:tr>
            <w:tr w:rsidR="007E72C3" w:rsidRPr="002A54B1" w14:paraId="1D3A83A8" w14:textId="77777777" w:rsidTr="002A54B1">
              <w:trPr>
                <w:trHeight w:val="249"/>
              </w:trPr>
              <w:tc>
                <w:tcPr>
                  <w:tcW w:w="1206" w:type="dxa"/>
                  <w:tcBorders>
                    <w:top w:val="nil"/>
                    <w:left w:val="single" w:sz="4" w:space="0" w:color="auto"/>
                    <w:bottom w:val="single" w:sz="4" w:space="0" w:color="auto"/>
                    <w:right w:val="single" w:sz="4" w:space="0" w:color="auto"/>
                  </w:tcBorders>
                  <w:noWrap/>
                  <w:vAlign w:val="bottom"/>
                </w:tcPr>
                <w:p w14:paraId="5474849F" w14:textId="77777777" w:rsidR="007E72C3" w:rsidRPr="002A54B1" w:rsidRDefault="007E72C3" w:rsidP="007E72C3">
                  <w:pPr>
                    <w:spacing w:after="0" w:line="240" w:lineRule="auto"/>
                    <w:rPr>
                      <w:rFonts w:ascii="Garamond" w:eastAsia="Times New Roman" w:hAnsi="Garamond"/>
                      <w:lang w:eastAsia="ru-RU"/>
                    </w:rPr>
                  </w:pPr>
                  <w:r w:rsidRPr="002A54B1">
                    <w:rPr>
                      <w:rFonts w:ascii="Garamond" w:eastAsia="Times New Roman" w:hAnsi="Garamond"/>
                      <w:lang w:eastAsia="ru-RU"/>
                    </w:rPr>
                    <w:t>май</w:t>
                  </w:r>
                </w:p>
              </w:tc>
              <w:tc>
                <w:tcPr>
                  <w:tcW w:w="2410" w:type="dxa"/>
                  <w:tcBorders>
                    <w:top w:val="nil"/>
                    <w:left w:val="nil"/>
                    <w:bottom w:val="single" w:sz="4" w:space="0" w:color="auto"/>
                    <w:right w:val="single" w:sz="4" w:space="0" w:color="auto"/>
                  </w:tcBorders>
                  <w:noWrap/>
                  <w:vAlign w:val="bottom"/>
                </w:tcPr>
                <w:p w14:paraId="1510AEB7"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0,8715866</w:t>
                  </w:r>
                </w:p>
              </w:tc>
              <w:tc>
                <w:tcPr>
                  <w:tcW w:w="2377" w:type="dxa"/>
                  <w:tcBorders>
                    <w:top w:val="nil"/>
                    <w:left w:val="nil"/>
                    <w:bottom w:val="single" w:sz="4" w:space="0" w:color="auto"/>
                    <w:right w:val="single" w:sz="4" w:space="0" w:color="auto"/>
                  </w:tcBorders>
                  <w:noWrap/>
                  <w:vAlign w:val="bottom"/>
                </w:tcPr>
                <w:p w14:paraId="3C0B6BFC"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0,933399</w:t>
                  </w:r>
                </w:p>
              </w:tc>
            </w:tr>
            <w:tr w:rsidR="007E72C3" w:rsidRPr="002A54B1" w14:paraId="0DF14B65" w14:textId="77777777" w:rsidTr="002A54B1">
              <w:trPr>
                <w:trHeight w:val="249"/>
              </w:trPr>
              <w:tc>
                <w:tcPr>
                  <w:tcW w:w="1206" w:type="dxa"/>
                  <w:tcBorders>
                    <w:top w:val="nil"/>
                    <w:left w:val="single" w:sz="4" w:space="0" w:color="auto"/>
                    <w:bottom w:val="single" w:sz="4" w:space="0" w:color="auto"/>
                    <w:right w:val="single" w:sz="4" w:space="0" w:color="auto"/>
                  </w:tcBorders>
                  <w:noWrap/>
                  <w:vAlign w:val="bottom"/>
                </w:tcPr>
                <w:p w14:paraId="68D98717" w14:textId="77777777" w:rsidR="007E72C3" w:rsidRPr="002A54B1" w:rsidRDefault="007E72C3" w:rsidP="007E72C3">
                  <w:pPr>
                    <w:spacing w:after="0" w:line="240" w:lineRule="auto"/>
                    <w:rPr>
                      <w:rFonts w:ascii="Garamond" w:eastAsia="Times New Roman" w:hAnsi="Garamond"/>
                      <w:lang w:eastAsia="ru-RU"/>
                    </w:rPr>
                  </w:pPr>
                  <w:r w:rsidRPr="002A54B1">
                    <w:rPr>
                      <w:rFonts w:ascii="Garamond" w:eastAsia="Times New Roman" w:hAnsi="Garamond"/>
                      <w:lang w:eastAsia="ru-RU"/>
                    </w:rPr>
                    <w:t>июнь</w:t>
                  </w:r>
                </w:p>
              </w:tc>
              <w:tc>
                <w:tcPr>
                  <w:tcW w:w="2410" w:type="dxa"/>
                  <w:tcBorders>
                    <w:top w:val="nil"/>
                    <w:left w:val="nil"/>
                    <w:bottom w:val="single" w:sz="4" w:space="0" w:color="auto"/>
                    <w:right w:val="single" w:sz="4" w:space="0" w:color="auto"/>
                  </w:tcBorders>
                  <w:noWrap/>
                  <w:vAlign w:val="bottom"/>
                </w:tcPr>
                <w:p w14:paraId="7C206CFF"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0,8440559</w:t>
                  </w:r>
                </w:p>
              </w:tc>
              <w:tc>
                <w:tcPr>
                  <w:tcW w:w="2377" w:type="dxa"/>
                  <w:tcBorders>
                    <w:top w:val="nil"/>
                    <w:left w:val="nil"/>
                    <w:bottom w:val="single" w:sz="4" w:space="0" w:color="auto"/>
                    <w:right w:val="single" w:sz="4" w:space="0" w:color="auto"/>
                  </w:tcBorders>
                  <w:noWrap/>
                  <w:vAlign w:val="bottom"/>
                </w:tcPr>
                <w:p w14:paraId="03026535"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0,846938</w:t>
                  </w:r>
                </w:p>
              </w:tc>
            </w:tr>
            <w:tr w:rsidR="007E72C3" w:rsidRPr="002A54B1" w14:paraId="647C2C9E" w14:textId="77777777" w:rsidTr="002A54B1">
              <w:trPr>
                <w:trHeight w:val="249"/>
              </w:trPr>
              <w:tc>
                <w:tcPr>
                  <w:tcW w:w="1206" w:type="dxa"/>
                  <w:tcBorders>
                    <w:top w:val="nil"/>
                    <w:left w:val="single" w:sz="4" w:space="0" w:color="auto"/>
                    <w:bottom w:val="single" w:sz="4" w:space="0" w:color="auto"/>
                    <w:right w:val="single" w:sz="4" w:space="0" w:color="auto"/>
                  </w:tcBorders>
                  <w:noWrap/>
                  <w:vAlign w:val="bottom"/>
                </w:tcPr>
                <w:p w14:paraId="7CE60A74" w14:textId="77777777" w:rsidR="007E72C3" w:rsidRPr="002A54B1" w:rsidRDefault="007E72C3" w:rsidP="007E72C3">
                  <w:pPr>
                    <w:spacing w:after="0" w:line="240" w:lineRule="auto"/>
                    <w:rPr>
                      <w:rFonts w:ascii="Garamond" w:eastAsia="Times New Roman" w:hAnsi="Garamond"/>
                      <w:lang w:eastAsia="ru-RU"/>
                    </w:rPr>
                  </w:pPr>
                  <w:r w:rsidRPr="002A54B1">
                    <w:rPr>
                      <w:rFonts w:ascii="Garamond" w:eastAsia="Times New Roman" w:hAnsi="Garamond"/>
                      <w:lang w:eastAsia="ru-RU"/>
                    </w:rPr>
                    <w:t>июль</w:t>
                  </w:r>
                </w:p>
              </w:tc>
              <w:tc>
                <w:tcPr>
                  <w:tcW w:w="2410" w:type="dxa"/>
                  <w:tcBorders>
                    <w:top w:val="nil"/>
                    <w:left w:val="nil"/>
                    <w:bottom w:val="single" w:sz="4" w:space="0" w:color="auto"/>
                    <w:right w:val="single" w:sz="4" w:space="0" w:color="auto"/>
                  </w:tcBorders>
                  <w:noWrap/>
                  <w:vAlign w:val="bottom"/>
                </w:tcPr>
                <w:p w14:paraId="202BEDCB"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0,9040605</w:t>
                  </w:r>
                </w:p>
              </w:tc>
              <w:tc>
                <w:tcPr>
                  <w:tcW w:w="2377" w:type="dxa"/>
                  <w:tcBorders>
                    <w:top w:val="nil"/>
                    <w:left w:val="nil"/>
                    <w:bottom w:val="single" w:sz="4" w:space="0" w:color="auto"/>
                    <w:right w:val="single" w:sz="4" w:space="0" w:color="auto"/>
                  </w:tcBorders>
                  <w:noWrap/>
                  <w:vAlign w:val="bottom"/>
                </w:tcPr>
                <w:p w14:paraId="504E3CB8"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0,87614</w:t>
                  </w:r>
                </w:p>
              </w:tc>
            </w:tr>
            <w:tr w:rsidR="007E72C3" w:rsidRPr="002A54B1" w14:paraId="4EC58C29" w14:textId="77777777" w:rsidTr="002A54B1">
              <w:trPr>
                <w:trHeight w:val="249"/>
              </w:trPr>
              <w:tc>
                <w:tcPr>
                  <w:tcW w:w="1206" w:type="dxa"/>
                  <w:tcBorders>
                    <w:top w:val="nil"/>
                    <w:left w:val="single" w:sz="4" w:space="0" w:color="auto"/>
                    <w:bottom w:val="single" w:sz="4" w:space="0" w:color="auto"/>
                    <w:right w:val="single" w:sz="4" w:space="0" w:color="auto"/>
                  </w:tcBorders>
                  <w:noWrap/>
                  <w:vAlign w:val="bottom"/>
                </w:tcPr>
                <w:p w14:paraId="0AC89812" w14:textId="77777777" w:rsidR="007E72C3" w:rsidRPr="002A54B1" w:rsidRDefault="007E72C3" w:rsidP="007E72C3">
                  <w:pPr>
                    <w:spacing w:after="0" w:line="240" w:lineRule="auto"/>
                    <w:rPr>
                      <w:rFonts w:ascii="Garamond" w:eastAsia="Times New Roman" w:hAnsi="Garamond"/>
                      <w:lang w:eastAsia="ru-RU"/>
                    </w:rPr>
                  </w:pPr>
                  <w:r w:rsidRPr="002A54B1">
                    <w:rPr>
                      <w:rFonts w:ascii="Garamond" w:eastAsia="Times New Roman" w:hAnsi="Garamond"/>
                      <w:lang w:eastAsia="ru-RU"/>
                    </w:rPr>
                    <w:t>август</w:t>
                  </w:r>
                </w:p>
              </w:tc>
              <w:tc>
                <w:tcPr>
                  <w:tcW w:w="2410" w:type="dxa"/>
                  <w:tcBorders>
                    <w:top w:val="nil"/>
                    <w:left w:val="nil"/>
                    <w:bottom w:val="single" w:sz="4" w:space="0" w:color="auto"/>
                    <w:right w:val="single" w:sz="4" w:space="0" w:color="auto"/>
                  </w:tcBorders>
                  <w:noWrap/>
                  <w:vAlign w:val="bottom"/>
                </w:tcPr>
                <w:p w14:paraId="4C7EA8E1"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0,9193951</w:t>
                  </w:r>
                </w:p>
              </w:tc>
              <w:tc>
                <w:tcPr>
                  <w:tcW w:w="2377" w:type="dxa"/>
                  <w:tcBorders>
                    <w:top w:val="nil"/>
                    <w:left w:val="nil"/>
                    <w:bottom w:val="single" w:sz="4" w:space="0" w:color="auto"/>
                    <w:right w:val="single" w:sz="4" w:space="0" w:color="auto"/>
                  </w:tcBorders>
                  <w:noWrap/>
                  <w:vAlign w:val="bottom"/>
                </w:tcPr>
                <w:p w14:paraId="32219E60"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0,884663</w:t>
                  </w:r>
                </w:p>
              </w:tc>
            </w:tr>
            <w:tr w:rsidR="007E72C3" w:rsidRPr="002A54B1" w14:paraId="03688D09" w14:textId="77777777" w:rsidTr="002A54B1">
              <w:trPr>
                <w:trHeight w:val="249"/>
              </w:trPr>
              <w:tc>
                <w:tcPr>
                  <w:tcW w:w="1206" w:type="dxa"/>
                  <w:tcBorders>
                    <w:top w:val="nil"/>
                    <w:left w:val="single" w:sz="4" w:space="0" w:color="auto"/>
                    <w:bottom w:val="single" w:sz="4" w:space="0" w:color="auto"/>
                    <w:right w:val="single" w:sz="4" w:space="0" w:color="auto"/>
                  </w:tcBorders>
                  <w:noWrap/>
                  <w:vAlign w:val="bottom"/>
                </w:tcPr>
                <w:p w14:paraId="0B9EDF15" w14:textId="77777777" w:rsidR="007E72C3" w:rsidRPr="002A54B1" w:rsidRDefault="007E72C3" w:rsidP="007E72C3">
                  <w:pPr>
                    <w:spacing w:after="0" w:line="240" w:lineRule="auto"/>
                    <w:rPr>
                      <w:rFonts w:ascii="Garamond" w:eastAsia="Times New Roman" w:hAnsi="Garamond"/>
                      <w:lang w:eastAsia="ru-RU"/>
                    </w:rPr>
                  </w:pPr>
                  <w:r w:rsidRPr="002A54B1">
                    <w:rPr>
                      <w:rFonts w:ascii="Garamond" w:eastAsia="Times New Roman" w:hAnsi="Garamond"/>
                      <w:lang w:eastAsia="ru-RU"/>
                    </w:rPr>
                    <w:t>сентябрь</w:t>
                  </w:r>
                </w:p>
              </w:tc>
              <w:tc>
                <w:tcPr>
                  <w:tcW w:w="2410" w:type="dxa"/>
                  <w:tcBorders>
                    <w:top w:val="nil"/>
                    <w:left w:val="nil"/>
                    <w:bottom w:val="single" w:sz="4" w:space="0" w:color="auto"/>
                    <w:right w:val="single" w:sz="4" w:space="0" w:color="auto"/>
                  </w:tcBorders>
                  <w:noWrap/>
                  <w:vAlign w:val="bottom"/>
                </w:tcPr>
                <w:p w14:paraId="68E0E877"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0,9044892</w:t>
                  </w:r>
                </w:p>
              </w:tc>
              <w:tc>
                <w:tcPr>
                  <w:tcW w:w="2377" w:type="dxa"/>
                  <w:tcBorders>
                    <w:top w:val="nil"/>
                    <w:left w:val="nil"/>
                    <w:bottom w:val="single" w:sz="4" w:space="0" w:color="auto"/>
                    <w:right w:val="single" w:sz="4" w:space="0" w:color="auto"/>
                  </w:tcBorders>
                  <w:noWrap/>
                  <w:vAlign w:val="bottom"/>
                </w:tcPr>
                <w:p w14:paraId="17431425"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0,903859</w:t>
                  </w:r>
                </w:p>
              </w:tc>
            </w:tr>
            <w:tr w:rsidR="007E72C3" w:rsidRPr="002A54B1" w14:paraId="4F05505E" w14:textId="77777777" w:rsidTr="002A54B1">
              <w:trPr>
                <w:trHeight w:val="249"/>
              </w:trPr>
              <w:tc>
                <w:tcPr>
                  <w:tcW w:w="1206" w:type="dxa"/>
                  <w:tcBorders>
                    <w:top w:val="nil"/>
                    <w:left w:val="single" w:sz="4" w:space="0" w:color="auto"/>
                    <w:bottom w:val="single" w:sz="4" w:space="0" w:color="auto"/>
                    <w:right w:val="single" w:sz="4" w:space="0" w:color="auto"/>
                  </w:tcBorders>
                  <w:noWrap/>
                  <w:vAlign w:val="bottom"/>
                </w:tcPr>
                <w:p w14:paraId="5CF75195" w14:textId="77777777" w:rsidR="007E72C3" w:rsidRPr="002A54B1" w:rsidRDefault="007E72C3" w:rsidP="007E72C3">
                  <w:pPr>
                    <w:spacing w:after="0" w:line="240" w:lineRule="auto"/>
                    <w:rPr>
                      <w:rFonts w:ascii="Garamond" w:eastAsia="Times New Roman" w:hAnsi="Garamond"/>
                      <w:lang w:eastAsia="ru-RU"/>
                    </w:rPr>
                  </w:pPr>
                  <w:r w:rsidRPr="002A54B1">
                    <w:rPr>
                      <w:rFonts w:ascii="Garamond" w:eastAsia="Times New Roman" w:hAnsi="Garamond"/>
                      <w:lang w:eastAsia="ru-RU"/>
                    </w:rPr>
                    <w:t>октябрь</w:t>
                  </w:r>
                </w:p>
              </w:tc>
              <w:tc>
                <w:tcPr>
                  <w:tcW w:w="2410" w:type="dxa"/>
                  <w:tcBorders>
                    <w:top w:val="nil"/>
                    <w:left w:val="nil"/>
                    <w:bottom w:val="single" w:sz="4" w:space="0" w:color="auto"/>
                    <w:right w:val="single" w:sz="4" w:space="0" w:color="auto"/>
                  </w:tcBorders>
                  <w:noWrap/>
                  <w:vAlign w:val="bottom"/>
                </w:tcPr>
                <w:p w14:paraId="1701ADA1"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1,0428259</w:t>
                  </w:r>
                </w:p>
              </w:tc>
              <w:tc>
                <w:tcPr>
                  <w:tcW w:w="2377" w:type="dxa"/>
                  <w:tcBorders>
                    <w:top w:val="nil"/>
                    <w:left w:val="nil"/>
                    <w:bottom w:val="single" w:sz="4" w:space="0" w:color="auto"/>
                    <w:right w:val="single" w:sz="4" w:space="0" w:color="auto"/>
                  </w:tcBorders>
                  <w:noWrap/>
                  <w:vAlign w:val="bottom"/>
                </w:tcPr>
                <w:p w14:paraId="366EAD90"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1,00248</w:t>
                  </w:r>
                </w:p>
              </w:tc>
            </w:tr>
            <w:tr w:rsidR="007E72C3" w:rsidRPr="002A54B1" w14:paraId="12EB90ED" w14:textId="77777777" w:rsidTr="002A54B1">
              <w:trPr>
                <w:trHeight w:val="249"/>
              </w:trPr>
              <w:tc>
                <w:tcPr>
                  <w:tcW w:w="1206" w:type="dxa"/>
                  <w:tcBorders>
                    <w:top w:val="nil"/>
                    <w:left w:val="single" w:sz="4" w:space="0" w:color="auto"/>
                    <w:bottom w:val="single" w:sz="4" w:space="0" w:color="auto"/>
                    <w:right w:val="single" w:sz="4" w:space="0" w:color="auto"/>
                  </w:tcBorders>
                  <w:noWrap/>
                  <w:vAlign w:val="bottom"/>
                </w:tcPr>
                <w:p w14:paraId="19E904EF" w14:textId="77777777" w:rsidR="007E72C3" w:rsidRPr="002A54B1" w:rsidRDefault="007E72C3" w:rsidP="007E72C3">
                  <w:pPr>
                    <w:widowControl w:val="0"/>
                    <w:spacing w:after="0" w:line="240" w:lineRule="auto"/>
                    <w:rPr>
                      <w:rFonts w:ascii="Garamond" w:eastAsia="Times New Roman" w:hAnsi="Garamond"/>
                      <w:lang w:eastAsia="ru-RU"/>
                    </w:rPr>
                  </w:pPr>
                  <w:r w:rsidRPr="002A54B1">
                    <w:rPr>
                      <w:rFonts w:ascii="Garamond" w:eastAsia="Times New Roman" w:hAnsi="Garamond"/>
                      <w:lang w:eastAsia="ru-RU"/>
                    </w:rPr>
                    <w:t>ноябрь</w:t>
                  </w:r>
                </w:p>
              </w:tc>
              <w:tc>
                <w:tcPr>
                  <w:tcW w:w="2410" w:type="dxa"/>
                  <w:tcBorders>
                    <w:top w:val="nil"/>
                    <w:left w:val="nil"/>
                    <w:bottom w:val="single" w:sz="4" w:space="0" w:color="auto"/>
                    <w:right w:val="single" w:sz="4" w:space="0" w:color="auto"/>
                  </w:tcBorders>
                  <w:noWrap/>
                  <w:vAlign w:val="bottom"/>
                </w:tcPr>
                <w:p w14:paraId="1B6F160D" w14:textId="77777777" w:rsidR="007E72C3" w:rsidRPr="002A54B1" w:rsidRDefault="007E72C3" w:rsidP="007E72C3">
                  <w:pPr>
                    <w:widowControl w:val="0"/>
                    <w:spacing w:after="0" w:line="240" w:lineRule="auto"/>
                    <w:jc w:val="center"/>
                    <w:rPr>
                      <w:rFonts w:ascii="Garamond" w:eastAsia="Times New Roman" w:hAnsi="Garamond"/>
                      <w:lang w:eastAsia="ru-RU"/>
                    </w:rPr>
                  </w:pPr>
                  <w:r w:rsidRPr="002A54B1">
                    <w:rPr>
                      <w:rFonts w:ascii="Garamond" w:eastAsia="Times New Roman" w:hAnsi="Garamond"/>
                      <w:lang w:eastAsia="ru-RU"/>
                    </w:rPr>
                    <w:t>1,0498175</w:t>
                  </w:r>
                </w:p>
              </w:tc>
              <w:tc>
                <w:tcPr>
                  <w:tcW w:w="2377" w:type="dxa"/>
                  <w:tcBorders>
                    <w:top w:val="nil"/>
                    <w:left w:val="nil"/>
                    <w:bottom w:val="single" w:sz="4" w:space="0" w:color="auto"/>
                    <w:right w:val="single" w:sz="4" w:space="0" w:color="auto"/>
                  </w:tcBorders>
                  <w:noWrap/>
                  <w:vAlign w:val="bottom"/>
                </w:tcPr>
                <w:p w14:paraId="0FADA04E" w14:textId="77777777" w:rsidR="007E72C3" w:rsidRPr="002A54B1" w:rsidRDefault="007E72C3" w:rsidP="007E72C3">
                  <w:pPr>
                    <w:widowControl w:val="0"/>
                    <w:spacing w:after="0" w:line="240" w:lineRule="auto"/>
                    <w:jc w:val="center"/>
                    <w:rPr>
                      <w:rFonts w:ascii="Garamond" w:eastAsia="Times New Roman" w:hAnsi="Garamond"/>
                      <w:lang w:eastAsia="ru-RU"/>
                    </w:rPr>
                  </w:pPr>
                  <w:r w:rsidRPr="002A54B1">
                    <w:rPr>
                      <w:rFonts w:ascii="Garamond" w:eastAsia="Times New Roman" w:hAnsi="Garamond"/>
                      <w:lang w:eastAsia="ru-RU"/>
                    </w:rPr>
                    <w:t>1,034052</w:t>
                  </w:r>
                </w:p>
              </w:tc>
            </w:tr>
            <w:tr w:rsidR="007E72C3" w:rsidRPr="002A54B1" w14:paraId="3E96D516" w14:textId="77777777" w:rsidTr="002A54B1">
              <w:trPr>
                <w:trHeight w:val="249"/>
              </w:trPr>
              <w:tc>
                <w:tcPr>
                  <w:tcW w:w="1206" w:type="dxa"/>
                  <w:tcBorders>
                    <w:top w:val="nil"/>
                    <w:left w:val="single" w:sz="4" w:space="0" w:color="auto"/>
                    <w:bottom w:val="single" w:sz="4" w:space="0" w:color="auto"/>
                    <w:right w:val="single" w:sz="4" w:space="0" w:color="auto"/>
                  </w:tcBorders>
                  <w:noWrap/>
                  <w:vAlign w:val="bottom"/>
                </w:tcPr>
                <w:p w14:paraId="72239D99" w14:textId="77777777" w:rsidR="007E72C3" w:rsidRPr="002A54B1" w:rsidRDefault="007E72C3" w:rsidP="007E72C3">
                  <w:pPr>
                    <w:widowControl w:val="0"/>
                    <w:spacing w:after="0" w:line="240" w:lineRule="auto"/>
                    <w:rPr>
                      <w:rFonts w:ascii="Garamond" w:eastAsia="Times New Roman" w:hAnsi="Garamond"/>
                      <w:lang w:eastAsia="ru-RU"/>
                    </w:rPr>
                  </w:pPr>
                  <w:r w:rsidRPr="002A54B1">
                    <w:rPr>
                      <w:rFonts w:ascii="Garamond" w:eastAsia="Times New Roman" w:hAnsi="Garamond"/>
                      <w:lang w:eastAsia="ru-RU"/>
                    </w:rPr>
                    <w:t>декабрь</w:t>
                  </w:r>
                </w:p>
              </w:tc>
              <w:tc>
                <w:tcPr>
                  <w:tcW w:w="2410" w:type="dxa"/>
                  <w:tcBorders>
                    <w:top w:val="nil"/>
                    <w:left w:val="nil"/>
                    <w:bottom w:val="single" w:sz="4" w:space="0" w:color="auto"/>
                    <w:right w:val="single" w:sz="4" w:space="0" w:color="auto"/>
                  </w:tcBorders>
                  <w:noWrap/>
                  <w:vAlign w:val="bottom"/>
                </w:tcPr>
                <w:p w14:paraId="5B61FE0D" w14:textId="77777777" w:rsidR="007E72C3" w:rsidRPr="002A54B1" w:rsidRDefault="007E72C3" w:rsidP="007E72C3">
                  <w:pPr>
                    <w:widowControl w:val="0"/>
                    <w:spacing w:after="0" w:line="240" w:lineRule="auto"/>
                    <w:jc w:val="center"/>
                    <w:rPr>
                      <w:rFonts w:ascii="Garamond" w:eastAsia="Times New Roman" w:hAnsi="Garamond"/>
                      <w:lang w:eastAsia="ru-RU"/>
                    </w:rPr>
                  </w:pPr>
                  <w:r w:rsidRPr="002A54B1">
                    <w:rPr>
                      <w:rFonts w:ascii="Garamond" w:eastAsia="Times New Roman" w:hAnsi="Garamond"/>
                      <w:lang w:eastAsia="ru-RU"/>
                    </w:rPr>
                    <w:t>1,1820167</w:t>
                  </w:r>
                </w:p>
              </w:tc>
              <w:tc>
                <w:tcPr>
                  <w:tcW w:w="2377" w:type="dxa"/>
                  <w:tcBorders>
                    <w:top w:val="nil"/>
                    <w:left w:val="nil"/>
                    <w:bottom w:val="single" w:sz="4" w:space="0" w:color="auto"/>
                    <w:right w:val="single" w:sz="4" w:space="0" w:color="auto"/>
                  </w:tcBorders>
                  <w:noWrap/>
                  <w:vAlign w:val="bottom"/>
                </w:tcPr>
                <w:p w14:paraId="595C2225" w14:textId="77777777" w:rsidR="007E72C3" w:rsidRPr="002A54B1" w:rsidRDefault="007E72C3" w:rsidP="007E72C3">
                  <w:pPr>
                    <w:widowControl w:val="0"/>
                    <w:spacing w:after="0" w:line="240" w:lineRule="auto"/>
                    <w:jc w:val="center"/>
                    <w:rPr>
                      <w:rFonts w:ascii="Garamond" w:eastAsia="Times New Roman" w:hAnsi="Garamond"/>
                      <w:lang w:eastAsia="ru-RU"/>
                    </w:rPr>
                  </w:pPr>
                  <w:r w:rsidRPr="002A54B1">
                    <w:rPr>
                      <w:rFonts w:ascii="Garamond" w:eastAsia="Times New Roman" w:hAnsi="Garamond"/>
                      <w:lang w:eastAsia="ru-RU"/>
                    </w:rPr>
                    <w:t>1,195264</w:t>
                  </w:r>
                </w:p>
              </w:tc>
            </w:tr>
          </w:tbl>
          <w:p w14:paraId="3B797932" w14:textId="77777777" w:rsidR="007E72C3" w:rsidRPr="002A54B1" w:rsidRDefault="007E72C3" w:rsidP="007E72C3">
            <w:pPr>
              <w:widowControl w:val="0"/>
              <w:spacing w:after="0" w:line="240" w:lineRule="auto"/>
              <w:rPr>
                <w:rFonts w:ascii="Garamond" w:eastAsia="Times New Roman" w:hAnsi="Garamond"/>
                <w:lang w:eastAsia="ru-RU"/>
              </w:rPr>
            </w:pPr>
          </w:p>
          <w:p w14:paraId="1CA66304" w14:textId="77777777" w:rsidR="007E72C3" w:rsidRPr="002A54B1" w:rsidRDefault="007E72C3" w:rsidP="007E72C3">
            <w:pPr>
              <w:widowControl w:val="0"/>
              <w:spacing w:after="0" w:line="240" w:lineRule="auto"/>
              <w:outlineLvl w:val="0"/>
              <w:rPr>
                <w:rFonts w:ascii="Garamond" w:eastAsia="Times New Roman" w:hAnsi="Garamond"/>
                <w:lang w:eastAsia="ru-RU"/>
              </w:rPr>
            </w:pPr>
          </w:p>
          <w:p w14:paraId="6CF4A339" w14:textId="61790B52" w:rsidR="007E72C3" w:rsidRPr="002A54B1" w:rsidRDefault="007E72C3" w:rsidP="00A8065A">
            <w:pPr>
              <w:widowControl w:val="0"/>
              <w:spacing w:after="0" w:line="240" w:lineRule="auto"/>
              <w:outlineLvl w:val="0"/>
              <w:rPr>
                <w:rFonts w:ascii="Garamond" w:eastAsia="Times New Roman" w:hAnsi="Garamond"/>
                <w:lang w:eastAsia="ru-RU"/>
              </w:rPr>
            </w:pPr>
            <w:bookmarkStart w:id="60" w:name="_Toc20411367"/>
            <w:bookmarkStart w:id="61" w:name="_Toc25671184"/>
            <w:bookmarkStart w:id="62" w:name="_Toc57235705"/>
            <w:bookmarkStart w:id="63" w:name="_Toc101805876"/>
            <w:bookmarkStart w:id="64" w:name="_Toc133421736"/>
            <w:r w:rsidRPr="002A54B1">
              <w:rPr>
                <w:rFonts w:ascii="Garamond" w:eastAsia="Times New Roman" w:hAnsi="Garamond"/>
                <w:highlight w:val="yellow"/>
                <w:lang w:eastAsia="ru-RU"/>
              </w:rPr>
              <w:t>* Для расчета обязательств по договорам купли-продажи электрической энергии по результатам конкурентного отбора ценовых заявок на сутки вперед в обеспечение поставки электрической энергии в объеме перетока по границе с ценовыми зонами.</w:t>
            </w:r>
            <w:bookmarkEnd w:id="60"/>
            <w:bookmarkEnd w:id="61"/>
            <w:bookmarkEnd w:id="62"/>
            <w:bookmarkEnd w:id="63"/>
            <w:bookmarkEnd w:id="64"/>
          </w:p>
        </w:tc>
        <w:tc>
          <w:tcPr>
            <w:tcW w:w="2231" w:type="pct"/>
          </w:tcPr>
          <w:p w14:paraId="0026A6F0" w14:textId="77777777" w:rsidR="007E72C3" w:rsidRPr="002A54B1" w:rsidRDefault="007E72C3" w:rsidP="007E72C3">
            <w:pPr>
              <w:keepNext/>
              <w:spacing w:after="0" w:line="240" w:lineRule="auto"/>
              <w:ind w:left="720"/>
              <w:jc w:val="right"/>
              <w:outlineLvl w:val="0"/>
              <w:rPr>
                <w:rFonts w:ascii="Garamond" w:eastAsia="Times New Roman" w:hAnsi="Garamond"/>
                <w:b/>
                <w:lang w:eastAsia="ru-RU"/>
              </w:rPr>
            </w:pPr>
            <w:r w:rsidRPr="002A54B1">
              <w:rPr>
                <w:rFonts w:ascii="Garamond" w:eastAsia="Times New Roman" w:hAnsi="Garamond"/>
                <w:b/>
                <w:lang w:eastAsia="ru-RU"/>
              </w:rPr>
              <w:t>Приложение 6</w:t>
            </w:r>
          </w:p>
          <w:p w14:paraId="3840C90D" w14:textId="77777777" w:rsidR="007E72C3" w:rsidRPr="002A54B1" w:rsidRDefault="007E72C3" w:rsidP="007E72C3">
            <w:pPr>
              <w:spacing w:after="120" w:line="360" w:lineRule="auto"/>
              <w:ind w:left="709"/>
              <w:jc w:val="center"/>
              <w:rPr>
                <w:rFonts w:ascii="Garamond" w:eastAsia="Times New Roman" w:hAnsi="Garamond"/>
                <w:b/>
                <w:lang w:eastAsia="ru-RU"/>
              </w:rPr>
            </w:pPr>
            <w:r w:rsidRPr="002A54B1">
              <w:rPr>
                <w:rFonts w:ascii="Garamond" w:eastAsia="Times New Roman" w:hAnsi="Garamond"/>
                <w:b/>
                <w:lang w:eastAsia="ru-RU"/>
              </w:rPr>
              <w:t>Сезонные коэффициенты нерегулируемых объемов</w:t>
            </w:r>
          </w:p>
          <w:p w14:paraId="286DBC6F" w14:textId="77777777" w:rsidR="007E72C3" w:rsidRPr="002A54B1" w:rsidRDefault="007E72C3" w:rsidP="007E72C3">
            <w:pPr>
              <w:spacing w:after="120" w:line="360" w:lineRule="auto"/>
              <w:ind w:left="709"/>
              <w:jc w:val="both"/>
              <w:rPr>
                <w:rFonts w:ascii="Garamond" w:eastAsia="Times New Roman" w:hAnsi="Garamond"/>
                <w:lang w:eastAsia="ru-RU"/>
              </w:rPr>
            </w:pPr>
            <w:r w:rsidRPr="002A54B1">
              <w:rPr>
                <w:rFonts w:ascii="Garamond" w:eastAsia="Times New Roman" w:hAnsi="Garamond"/>
                <w:lang w:eastAsia="ru-RU"/>
              </w:rPr>
              <w:t xml:space="preserve">Сезонный коэффициент </w:t>
            </w:r>
            <w:r w:rsidRPr="002A54B1">
              <w:rPr>
                <w:rFonts w:ascii="Garamond" w:eastAsia="Times New Roman" w:hAnsi="Garamond"/>
                <w:lang w:eastAsia="ru-RU"/>
              </w:rPr>
              <w:object w:dxaOrig="840" w:dyaOrig="400" w14:anchorId="6BD266CA">
                <v:shape id="_x0000_i1139" type="#_x0000_t75" style="width:42.1pt;height:22.4pt" o:ole="">
                  <v:imagedata r:id="rId181" o:title=""/>
                </v:shape>
                <o:OLEObject Type="Embed" ProgID="Equation.3" ShapeID="_x0000_i1139" DrawAspect="Content" ObjectID="_1791026624" r:id="rId183"/>
              </w:object>
            </w:r>
            <w:r w:rsidRPr="002A54B1">
              <w:rPr>
                <w:rFonts w:ascii="Garamond" w:eastAsia="Times New Roman" w:hAnsi="Garamond"/>
                <w:lang w:eastAsia="ru-RU"/>
              </w:rPr>
              <w:t xml:space="preserve">для месяца </w:t>
            </w:r>
            <w:r w:rsidRPr="002A54B1">
              <w:rPr>
                <w:rFonts w:ascii="Garamond" w:eastAsia="Times New Roman" w:hAnsi="Garamond"/>
                <w:i/>
                <w:lang w:eastAsia="ru-RU"/>
              </w:rPr>
              <w:t>m</w:t>
            </w:r>
            <w:r w:rsidRPr="002A54B1">
              <w:rPr>
                <w:rFonts w:ascii="Garamond" w:eastAsia="Times New Roman" w:hAnsi="Garamond"/>
                <w:lang w:eastAsia="ru-RU"/>
              </w:rPr>
              <w:t>, отражающий распределение нерегулируемого объема потребления по 12 месяцам календарного года, определяется согласно таблице:</w:t>
            </w:r>
          </w:p>
          <w:tbl>
            <w:tblPr>
              <w:tblW w:w="6564" w:type="dxa"/>
              <w:tblInd w:w="93" w:type="dxa"/>
              <w:tblLayout w:type="fixed"/>
              <w:tblLook w:val="0000" w:firstRow="0" w:lastRow="0" w:firstColumn="0" w:lastColumn="0" w:noHBand="0" w:noVBand="0"/>
            </w:tblPr>
            <w:tblGrid>
              <w:gridCol w:w="1321"/>
              <w:gridCol w:w="2640"/>
              <w:gridCol w:w="2603"/>
            </w:tblGrid>
            <w:tr w:rsidR="00EF2E78" w:rsidRPr="002A54B1" w14:paraId="302703B4" w14:textId="77777777" w:rsidTr="002A54B1">
              <w:trPr>
                <w:trHeight w:val="604"/>
              </w:trPr>
              <w:tc>
                <w:tcPr>
                  <w:tcW w:w="132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4E2B775" w14:textId="77777777" w:rsidR="00EF2E78" w:rsidRPr="002A54B1" w:rsidRDefault="00EF2E78" w:rsidP="00EF2E78">
                  <w:pPr>
                    <w:spacing w:after="0" w:line="240" w:lineRule="auto"/>
                    <w:jc w:val="center"/>
                    <w:rPr>
                      <w:rFonts w:ascii="Garamond" w:eastAsia="Times New Roman" w:hAnsi="Garamond"/>
                      <w:b/>
                      <w:lang w:eastAsia="ru-RU"/>
                    </w:rPr>
                  </w:pPr>
                  <w:r w:rsidRPr="002A54B1">
                    <w:rPr>
                      <w:rFonts w:ascii="Garamond" w:eastAsia="Times New Roman" w:hAnsi="Garamond"/>
                      <w:b/>
                      <w:lang w:eastAsia="ru-RU"/>
                    </w:rPr>
                    <w:t>Месяц</w:t>
                  </w:r>
                </w:p>
              </w:tc>
              <w:tc>
                <w:tcPr>
                  <w:tcW w:w="2640" w:type="dxa"/>
                  <w:tcBorders>
                    <w:top w:val="single" w:sz="4" w:space="0" w:color="auto"/>
                    <w:left w:val="nil"/>
                    <w:bottom w:val="single" w:sz="4" w:space="0" w:color="auto"/>
                    <w:right w:val="single" w:sz="4" w:space="0" w:color="auto"/>
                  </w:tcBorders>
                  <w:shd w:val="clear" w:color="auto" w:fill="D9D9D9"/>
                  <w:noWrap/>
                  <w:vAlign w:val="center"/>
                </w:tcPr>
                <w:p w14:paraId="58A4C1C5" w14:textId="77777777" w:rsidR="00EF2E78" w:rsidRPr="002A54B1" w:rsidRDefault="00EF2E78" w:rsidP="00EF2E78">
                  <w:pPr>
                    <w:spacing w:after="0" w:line="240" w:lineRule="auto"/>
                    <w:ind w:hanging="27"/>
                    <w:jc w:val="center"/>
                    <w:rPr>
                      <w:rFonts w:ascii="Garamond" w:eastAsia="Times New Roman" w:hAnsi="Garamond"/>
                      <w:b/>
                      <w:lang w:eastAsia="ru-RU"/>
                    </w:rPr>
                  </w:pPr>
                  <w:r w:rsidRPr="002A54B1">
                    <w:rPr>
                      <w:rFonts w:ascii="Garamond" w:eastAsia="Times New Roman" w:hAnsi="Garamond"/>
                      <w:b/>
                      <w:lang w:eastAsia="ru-RU"/>
                    </w:rPr>
                    <w:t>Первая ценовая зона</w:t>
                  </w:r>
                </w:p>
                <w:p w14:paraId="43AA7A3C" w14:textId="77777777" w:rsidR="00EF2E78" w:rsidRPr="002A54B1" w:rsidRDefault="00EF2E78" w:rsidP="00EF2E78">
                  <w:pPr>
                    <w:spacing w:after="0" w:line="240" w:lineRule="auto"/>
                    <w:ind w:hanging="27"/>
                    <w:jc w:val="center"/>
                    <w:rPr>
                      <w:rFonts w:ascii="Garamond" w:eastAsia="Times New Roman" w:hAnsi="Garamond"/>
                      <w:b/>
                      <w:lang w:eastAsia="ru-RU"/>
                    </w:rPr>
                  </w:pPr>
                </w:p>
              </w:tc>
              <w:tc>
                <w:tcPr>
                  <w:tcW w:w="2603" w:type="dxa"/>
                  <w:tcBorders>
                    <w:top w:val="single" w:sz="4" w:space="0" w:color="auto"/>
                    <w:left w:val="nil"/>
                    <w:bottom w:val="single" w:sz="4" w:space="0" w:color="auto"/>
                    <w:right w:val="single" w:sz="4" w:space="0" w:color="auto"/>
                  </w:tcBorders>
                  <w:shd w:val="clear" w:color="auto" w:fill="D9D9D9"/>
                  <w:noWrap/>
                  <w:vAlign w:val="center"/>
                </w:tcPr>
                <w:p w14:paraId="7E201733" w14:textId="77777777" w:rsidR="00EF2E78" w:rsidRPr="002A54B1" w:rsidRDefault="00EF2E78" w:rsidP="00EF2E78">
                  <w:pPr>
                    <w:spacing w:after="0" w:line="240" w:lineRule="auto"/>
                    <w:jc w:val="center"/>
                    <w:rPr>
                      <w:rFonts w:ascii="Garamond" w:eastAsia="Times New Roman" w:hAnsi="Garamond"/>
                      <w:b/>
                      <w:lang w:eastAsia="ru-RU"/>
                    </w:rPr>
                  </w:pPr>
                  <w:r w:rsidRPr="002A54B1">
                    <w:rPr>
                      <w:rFonts w:ascii="Garamond" w:eastAsia="Times New Roman" w:hAnsi="Garamond"/>
                      <w:b/>
                      <w:lang w:eastAsia="ru-RU"/>
                    </w:rPr>
                    <w:t>Вторая ценовая зона</w:t>
                  </w:r>
                </w:p>
              </w:tc>
            </w:tr>
            <w:tr w:rsidR="007E72C3" w:rsidRPr="002A54B1" w14:paraId="5D3BE9EC" w14:textId="77777777" w:rsidTr="002A54B1">
              <w:trPr>
                <w:trHeight w:val="243"/>
              </w:trPr>
              <w:tc>
                <w:tcPr>
                  <w:tcW w:w="1321" w:type="dxa"/>
                  <w:tcBorders>
                    <w:top w:val="nil"/>
                    <w:left w:val="single" w:sz="4" w:space="0" w:color="auto"/>
                    <w:bottom w:val="single" w:sz="4" w:space="0" w:color="auto"/>
                    <w:right w:val="single" w:sz="4" w:space="0" w:color="auto"/>
                  </w:tcBorders>
                  <w:noWrap/>
                  <w:vAlign w:val="bottom"/>
                </w:tcPr>
                <w:p w14:paraId="63C5D3C0" w14:textId="77777777" w:rsidR="007E72C3" w:rsidRPr="002A54B1" w:rsidRDefault="007E72C3" w:rsidP="007E72C3">
                  <w:pPr>
                    <w:spacing w:after="0" w:line="240" w:lineRule="auto"/>
                    <w:rPr>
                      <w:rFonts w:ascii="Garamond" w:eastAsia="Times New Roman" w:hAnsi="Garamond"/>
                      <w:lang w:eastAsia="ru-RU"/>
                    </w:rPr>
                  </w:pPr>
                  <w:r w:rsidRPr="002A54B1">
                    <w:rPr>
                      <w:rFonts w:ascii="Garamond" w:eastAsia="Times New Roman" w:hAnsi="Garamond"/>
                      <w:lang w:eastAsia="ru-RU"/>
                    </w:rPr>
                    <w:t>январь</w:t>
                  </w:r>
                </w:p>
              </w:tc>
              <w:tc>
                <w:tcPr>
                  <w:tcW w:w="2640" w:type="dxa"/>
                  <w:tcBorders>
                    <w:top w:val="nil"/>
                    <w:left w:val="nil"/>
                    <w:bottom w:val="single" w:sz="4" w:space="0" w:color="auto"/>
                    <w:right w:val="single" w:sz="4" w:space="0" w:color="auto"/>
                  </w:tcBorders>
                  <w:noWrap/>
                  <w:vAlign w:val="bottom"/>
                </w:tcPr>
                <w:p w14:paraId="375951E7"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1,1831055</w:t>
                  </w:r>
                </w:p>
              </w:tc>
              <w:tc>
                <w:tcPr>
                  <w:tcW w:w="2603" w:type="dxa"/>
                  <w:tcBorders>
                    <w:top w:val="nil"/>
                    <w:left w:val="nil"/>
                    <w:bottom w:val="single" w:sz="4" w:space="0" w:color="auto"/>
                    <w:right w:val="single" w:sz="4" w:space="0" w:color="auto"/>
                  </w:tcBorders>
                  <w:noWrap/>
                  <w:vAlign w:val="bottom"/>
                </w:tcPr>
                <w:p w14:paraId="78A7ECFF"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1,187232</w:t>
                  </w:r>
                </w:p>
              </w:tc>
            </w:tr>
            <w:tr w:rsidR="007E72C3" w:rsidRPr="002A54B1" w14:paraId="3695F464" w14:textId="77777777" w:rsidTr="002A54B1">
              <w:trPr>
                <w:trHeight w:val="243"/>
              </w:trPr>
              <w:tc>
                <w:tcPr>
                  <w:tcW w:w="1321" w:type="dxa"/>
                  <w:tcBorders>
                    <w:top w:val="nil"/>
                    <w:left w:val="single" w:sz="4" w:space="0" w:color="auto"/>
                    <w:bottom w:val="single" w:sz="4" w:space="0" w:color="auto"/>
                    <w:right w:val="single" w:sz="4" w:space="0" w:color="auto"/>
                  </w:tcBorders>
                  <w:noWrap/>
                  <w:vAlign w:val="bottom"/>
                </w:tcPr>
                <w:p w14:paraId="5E89E32A" w14:textId="77777777" w:rsidR="007E72C3" w:rsidRPr="002A54B1" w:rsidRDefault="007E72C3" w:rsidP="007E72C3">
                  <w:pPr>
                    <w:spacing w:after="0" w:line="240" w:lineRule="auto"/>
                    <w:rPr>
                      <w:rFonts w:ascii="Garamond" w:eastAsia="Times New Roman" w:hAnsi="Garamond"/>
                      <w:lang w:eastAsia="ru-RU"/>
                    </w:rPr>
                  </w:pPr>
                  <w:r w:rsidRPr="002A54B1">
                    <w:rPr>
                      <w:rFonts w:ascii="Garamond" w:eastAsia="Times New Roman" w:hAnsi="Garamond"/>
                      <w:lang w:eastAsia="ru-RU"/>
                    </w:rPr>
                    <w:t>февраль</w:t>
                  </w:r>
                </w:p>
              </w:tc>
              <w:tc>
                <w:tcPr>
                  <w:tcW w:w="2640" w:type="dxa"/>
                  <w:tcBorders>
                    <w:top w:val="nil"/>
                    <w:left w:val="nil"/>
                    <w:bottom w:val="single" w:sz="4" w:space="0" w:color="auto"/>
                    <w:right w:val="single" w:sz="4" w:space="0" w:color="auto"/>
                  </w:tcBorders>
                  <w:noWrap/>
                  <w:vAlign w:val="bottom"/>
                </w:tcPr>
                <w:p w14:paraId="6ADCB9B1"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1,0593869</w:t>
                  </w:r>
                </w:p>
              </w:tc>
              <w:tc>
                <w:tcPr>
                  <w:tcW w:w="2603" w:type="dxa"/>
                  <w:tcBorders>
                    <w:top w:val="nil"/>
                    <w:left w:val="nil"/>
                    <w:bottom w:val="single" w:sz="4" w:space="0" w:color="auto"/>
                    <w:right w:val="single" w:sz="4" w:space="0" w:color="auto"/>
                  </w:tcBorders>
                  <w:noWrap/>
                  <w:vAlign w:val="bottom"/>
                </w:tcPr>
                <w:p w14:paraId="30CCA9AC"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1,067801</w:t>
                  </w:r>
                </w:p>
              </w:tc>
            </w:tr>
            <w:tr w:rsidR="007E72C3" w:rsidRPr="002A54B1" w14:paraId="4ED4EB11" w14:textId="77777777" w:rsidTr="002A54B1">
              <w:trPr>
                <w:trHeight w:val="243"/>
              </w:trPr>
              <w:tc>
                <w:tcPr>
                  <w:tcW w:w="1321" w:type="dxa"/>
                  <w:tcBorders>
                    <w:top w:val="nil"/>
                    <w:left w:val="single" w:sz="4" w:space="0" w:color="auto"/>
                    <w:bottom w:val="single" w:sz="4" w:space="0" w:color="auto"/>
                    <w:right w:val="single" w:sz="4" w:space="0" w:color="auto"/>
                  </w:tcBorders>
                  <w:noWrap/>
                  <w:vAlign w:val="bottom"/>
                </w:tcPr>
                <w:p w14:paraId="31CD700E" w14:textId="77777777" w:rsidR="007E72C3" w:rsidRPr="002A54B1" w:rsidRDefault="007E72C3" w:rsidP="007E72C3">
                  <w:pPr>
                    <w:spacing w:after="0" w:line="240" w:lineRule="auto"/>
                    <w:rPr>
                      <w:rFonts w:ascii="Garamond" w:eastAsia="Times New Roman" w:hAnsi="Garamond"/>
                      <w:lang w:eastAsia="ru-RU"/>
                    </w:rPr>
                  </w:pPr>
                  <w:r w:rsidRPr="002A54B1">
                    <w:rPr>
                      <w:rFonts w:ascii="Garamond" w:eastAsia="Times New Roman" w:hAnsi="Garamond"/>
                      <w:lang w:eastAsia="ru-RU"/>
                    </w:rPr>
                    <w:t>март</w:t>
                  </w:r>
                </w:p>
              </w:tc>
              <w:tc>
                <w:tcPr>
                  <w:tcW w:w="2640" w:type="dxa"/>
                  <w:tcBorders>
                    <w:top w:val="nil"/>
                    <w:left w:val="nil"/>
                    <w:bottom w:val="single" w:sz="4" w:space="0" w:color="auto"/>
                    <w:right w:val="single" w:sz="4" w:space="0" w:color="auto"/>
                  </w:tcBorders>
                  <w:noWrap/>
                  <w:vAlign w:val="bottom"/>
                </w:tcPr>
                <w:p w14:paraId="315086C1"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1,0978757</w:t>
                  </w:r>
                </w:p>
              </w:tc>
              <w:tc>
                <w:tcPr>
                  <w:tcW w:w="2603" w:type="dxa"/>
                  <w:tcBorders>
                    <w:top w:val="nil"/>
                    <w:left w:val="nil"/>
                    <w:bottom w:val="single" w:sz="4" w:space="0" w:color="auto"/>
                    <w:right w:val="single" w:sz="4" w:space="0" w:color="auto"/>
                  </w:tcBorders>
                  <w:noWrap/>
                  <w:vAlign w:val="bottom"/>
                </w:tcPr>
                <w:p w14:paraId="794E6065"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1,093102</w:t>
                  </w:r>
                </w:p>
              </w:tc>
            </w:tr>
            <w:tr w:rsidR="007E72C3" w:rsidRPr="002A54B1" w14:paraId="3F069784" w14:textId="77777777" w:rsidTr="002A54B1">
              <w:trPr>
                <w:trHeight w:val="243"/>
              </w:trPr>
              <w:tc>
                <w:tcPr>
                  <w:tcW w:w="1321" w:type="dxa"/>
                  <w:tcBorders>
                    <w:top w:val="nil"/>
                    <w:left w:val="single" w:sz="4" w:space="0" w:color="auto"/>
                    <w:bottom w:val="single" w:sz="4" w:space="0" w:color="auto"/>
                    <w:right w:val="single" w:sz="4" w:space="0" w:color="auto"/>
                  </w:tcBorders>
                  <w:noWrap/>
                  <w:vAlign w:val="bottom"/>
                </w:tcPr>
                <w:p w14:paraId="594AC610" w14:textId="77777777" w:rsidR="007E72C3" w:rsidRPr="002A54B1" w:rsidRDefault="007E72C3" w:rsidP="007E72C3">
                  <w:pPr>
                    <w:spacing w:after="0" w:line="240" w:lineRule="auto"/>
                    <w:rPr>
                      <w:rFonts w:ascii="Garamond" w:eastAsia="Times New Roman" w:hAnsi="Garamond"/>
                      <w:lang w:eastAsia="ru-RU"/>
                    </w:rPr>
                  </w:pPr>
                  <w:r w:rsidRPr="002A54B1">
                    <w:rPr>
                      <w:rFonts w:ascii="Garamond" w:eastAsia="Times New Roman" w:hAnsi="Garamond"/>
                      <w:lang w:eastAsia="ru-RU"/>
                    </w:rPr>
                    <w:t>апрель</w:t>
                  </w:r>
                </w:p>
              </w:tc>
              <w:tc>
                <w:tcPr>
                  <w:tcW w:w="2640" w:type="dxa"/>
                  <w:tcBorders>
                    <w:top w:val="nil"/>
                    <w:left w:val="nil"/>
                    <w:bottom w:val="single" w:sz="4" w:space="0" w:color="auto"/>
                    <w:right w:val="single" w:sz="4" w:space="0" w:color="auto"/>
                  </w:tcBorders>
                  <w:noWrap/>
                  <w:vAlign w:val="bottom"/>
                </w:tcPr>
                <w:p w14:paraId="249D3A51"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0,9413846</w:t>
                  </w:r>
                </w:p>
              </w:tc>
              <w:tc>
                <w:tcPr>
                  <w:tcW w:w="2603" w:type="dxa"/>
                  <w:tcBorders>
                    <w:top w:val="nil"/>
                    <w:left w:val="nil"/>
                    <w:bottom w:val="single" w:sz="4" w:space="0" w:color="auto"/>
                    <w:right w:val="single" w:sz="4" w:space="0" w:color="auto"/>
                  </w:tcBorders>
                  <w:noWrap/>
                  <w:vAlign w:val="bottom"/>
                </w:tcPr>
                <w:p w14:paraId="3ED2FB7C"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0,97507</w:t>
                  </w:r>
                </w:p>
              </w:tc>
            </w:tr>
            <w:tr w:rsidR="007E72C3" w:rsidRPr="002A54B1" w14:paraId="00BA07A9" w14:textId="77777777" w:rsidTr="002A54B1">
              <w:trPr>
                <w:trHeight w:val="243"/>
              </w:trPr>
              <w:tc>
                <w:tcPr>
                  <w:tcW w:w="1321" w:type="dxa"/>
                  <w:tcBorders>
                    <w:top w:val="nil"/>
                    <w:left w:val="single" w:sz="4" w:space="0" w:color="auto"/>
                    <w:bottom w:val="single" w:sz="4" w:space="0" w:color="auto"/>
                    <w:right w:val="single" w:sz="4" w:space="0" w:color="auto"/>
                  </w:tcBorders>
                  <w:noWrap/>
                  <w:vAlign w:val="bottom"/>
                </w:tcPr>
                <w:p w14:paraId="7AEF8A20" w14:textId="77777777" w:rsidR="007E72C3" w:rsidRPr="002A54B1" w:rsidRDefault="007E72C3" w:rsidP="007E72C3">
                  <w:pPr>
                    <w:spacing w:after="0" w:line="240" w:lineRule="auto"/>
                    <w:rPr>
                      <w:rFonts w:ascii="Garamond" w:eastAsia="Times New Roman" w:hAnsi="Garamond"/>
                      <w:lang w:eastAsia="ru-RU"/>
                    </w:rPr>
                  </w:pPr>
                  <w:r w:rsidRPr="002A54B1">
                    <w:rPr>
                      <w:rFonts w:ascii="Garamond" w:eastAsia="Times New Roman" w:hAnsi="Garamond"/>
                      <w:lang w:eastAsia="ru-RU"/>
                    </w:rPr>
                    <w:t>май</w:t>
                  </w:r>
                </w:p>
              </w:tc>
              <w:tc>
                <w:tcPr>
                  <w:tcW w:w="2640" w:type="dxa"/>
                  <w:tcBorders>
                    <w:top w:val="nil"/>
                    <w:left w:val="nil"/>
                    <w:bottom w:val="single" w:sz="4" w:space="0" w:color="auto"/>
                    <w:right w:val="single" w:sz="4" w:space="0" w:color="auto"/>
                  </w:tcBorders>
                  <w:noWrap/>
                  <w:vAlign w:val="bottom"/>
                </w:tcPr>
                <w:p w14:paraId="5292F266"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0,8715866</w:t>
                  </w:r>
                </w:p>
              </w:tc>
              <w:tc>
                <w:tcPr>
                  <w:tcW w:w="2603" w:type="dxa"/>
                  <w:tcBorders>
                    <w:top w:val="nil"/>
                    <w:left w:val="nil"/>
                    <w:bottom w:val="single" w:sz="4" w:space="0" w:color="auto"/>
                    <w:right w:val="single" w:sz="4" w:space="0" w:color="auto"/>
                  </w:tcBorders>
                  <w:noWrap/>
                  <w:vAlign w:val="bottom"/>
                </w:tcPr>
                <w:p w14:paraId="6A6A07CC"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0,933399</w:t>
                  </w:r>
                </w:p>
              </w:tc>
            </w:tr>
            <w:tr w:rsidR="007E72C3" w:rsidRPr="002A54B1" w14:paraId="7238F774" w14:textId="77777777" w:rsidTr="002A54B1">
              <w:trPr>
                <w:trHeight w:val="243"/>
              </w:trPr>
              <w:tc>
                <w:tcPr>
                  <w:tcW w:w="1321" w:type="dxa"/>
                  <w:tcBorders>
                    <w:top w:val="nil"/>
                    <w:left w:val="single" w:sz="4" w:space="0" w:color="auto"/>
                    <w:bottom w:val="single" w:sz="4" w:space="0" w:color="auto"/>
                    <w:right w:val="single" w:sz="4" w:space="0" w:color="auto"/>
                  </w:tcBorders>
                  <w:noWrap/>
                  <w:vAlign w:val="bottom"/>
                </w:tcPr>
                <w:p w14:paraId="7BC49D1B" w14:textId="77777777" w:rsidR="007E72C3" w:rsidRPr="002A54B1" w:rsidRDefault="007E72C3" w:rsidP="007E72C3">
                  <w:pPr>
                    <w:spacing w:after="0" w:line="240" w:lineRule="auto"/>
                    <w:rPr>
                      <w:rFonts w:ascii="Garamond" w:eastAsia="Times New Roman" w:hAnsi="Garamond"/>
                      <w:lang w:eastAsia="ru-RU"/>
                    </w:rPr>
                  </w:pPr>
                  <w:r w:rsidRPr="002A54B1">
                    <w:rPr>
                      <w:rFonts w:ascii="Garamond" w:eastAsia="Times New Roman" w:hAnsi="Garamond"/>
                      <w:lang w:eastAsia="ru-RU"/>
                    </w:rPr>
                    <w:t>июнь</w:t>
                  </w:r>
                </w:p>
              </w:tc>
              <w:tc>
                <w:tcPr>
                  <w:tcW w:w="2640" w:type="dxa"/>
                  <w:tcBorders>
                    <w:top w:val="nil"/>
                    <w:left w:val="nil"/>
                    <w:bottom w:val="single" w:sz="4" w:space="0" w:color="auto"/>
                    <w:right w:val="single" w:sz="4" w:space="0" w:color="auto"/>
                  </w:tcBorders>
                  <w:noWrap/>
                  <w:vAlign w:val="bottom"/>
                </w:tcPr>
                <w:p w14:paraId="40CC1649"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0,8440559</w:t>
                  </w:r>
                </w:p>
              </w:tc>
              <w:tc>
                <w:tcPr>
                  <w:tcW w:w="2603" w:type="dxa"/>
                  <w:tcBorders>
                    <w:top w:val="nil"/>
                    <w:left w:val="nil"/>
                    <w:bottom w:val="single" w:sz="4" w:space="0" w:color="auto"/>
                    <w:right w:val="single" w:sz="4" w:space="0" w:color="auto"/>
                  </w:tcBorders>
                  <w:noWrap/>
                  <w:vAlign w:val="bottom"/>
                </w:tcPr>
                <w:p w14:paraId="707FCF19"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0,846938</w:t>
                  </w:r>
                </w:p>
              </w:tc>
            </w:tr>
            <w:tr w:rsidR="007E72C3" w:rsidRPr="002A54B1" w14:paraId="478DF1CC" w14:textId="77777777" w:rsidTr="002A54B1">
              <w:trPr>
                <w:trHeight w:val="243"/>
              </w:trPr>
              <w:tc>
                <w:tcPr>
                  <w:tcW w:w="1321" w:type="dxa"/>
                  <w:tcBorders>
                    <w:top w:val="nil"/>
                    <w:left w:val="single" w:sz="4" w:space="0" w:color="auto"/>
                    <w:bottom w:val="single" w:sz="4" w:space="0" w:color="auto"/>
                    <w:right w:val="single" w:sz="4" w:space="0" w:color="auto"/>
                  </w:tcBorders>
                  <w:noWrap/>
                  <w:vAlign w:val="bottom"/>
                </w:tcPr>
                <w:p w14:paraId="0E7A0345" w14:textId="77777777" w:rsidR="007E72C3" w:rsidRPr="002A54B1" w:rsidRDefault="007E72C3" w:rsidP="007E72C3">
                  <w:pPr>
                    <w:spacing w:after="0" w:line="240" w:lineRule="auto"/>
                    <w:rPr>
                      <w:rFonts w:ascii="Garamond" w:eastAsia="Times New Roman" w:hAnsi="Garamond"/>
                      <w:lang w:eastAsia="ru-RU"/>
                    </w:rPr>
                  </w:pPr>
                  <w:r w:rsidRPr="002A54B1">
                    <w:rPr>
                      <w:rFonts w:ascii="Garamond" w:eastAsia="Times New Roman" w:hAnsi="Garamond"/>
                      <w:lang w:eastAsia="ru-RU"/>
                    </w:rPr>
                    <w:t>июль</w:t>
                  </w:r>
                </w:p>
              </w:tc>
              <w:tc>
                <w:tcPr>
                  <w:tcW w:w="2640" w:type="dxa"/>
                  <w:tcBorders>
                    <w:top w:val="nil"/>
                    <w:left w:val="nil"/>
                    <w:bottom w:val="single" w:sz="4" w:space="0" w:color="auto"/>
                    <w:right w:val="single" w:sz="4" w:space="0" w:color="auto"/>
                  </w:tcBorders>
                  <w:noWrap/>
                  <w:vAlign w:val="bottom"/>
                </w:tcPr>
                <w:p w14:paraId="79DC37B8"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0,9040605</w:t>
                  </w:r>
                </w:p>
              </w:tc>
              <w:tc>
                <w:tcPr>
                  <w:tcW w:w="2603" w:type="dxa"/>
                  <w:tcBorders>
                    <w:top w:val="nil"/>
                    <w:left w:val="nil"/>
                    <w:bottom w:val="single" w:sz="4" w:space="0" w:color="auto"/>
                    <w:right w:val="single" w:sz="4" w:space="0" w:color="auto"/>
                  </w:tcBorders>
                  <w:noWrap/>
                  <w:vAlign w:val="bottom"/>
                </w:tcPr>
                <w:p w14:paraId="10527CE4"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0,87614</w:t>
                  </w:r>
                </w:p>
              </w:tc>
            </w:tr>
            <w:tr w:rsidR="007E72C3" w:rsidRPr="002A54B1" w14:paraId="7C0A1B46" w14:textId="77777777" w:rsidTr="002A54B1">
              <w:trPr>
                <w:trHeight w:val="243"/>
              </w:trPr>
              <w:tc>
                <w:tcPr>
                  <w:tcW w:w="1321" w:type="dxa"/>
                  <w:tcBorders>
                    <w:top w:val="nil"/>
                    <w:left w:val="single" w:sz="4" w:space="0" w:color="auto"/>
                    <w:bottom w:val="single" w:sz="4" w:space="0" w:color="auto"/>
                    <w:right w:val="single" w:sz="4" w:space="0" w:color="auto"/>
                  </w:tcBorders>
                  <w:noWrap/>
                  <w:vAlign w:val="bottom"/>
                </w:tcPr>
                <w:p w14:paraId="2B81F714" w14:textId="77777777" w:rsidR="007E72C3" w:rsidRPr="002A54B1" w:rsidRDefault="007E72C3" w:rsidP="007E72C3">
                  <w:pPr>
                    <w:spacing w:after="0" w:line="240" w:lineRule="auto"/>
                    <w:rPr>
                      <w:rFonts w:ascii="Garamond" w:eastAsia="Times New Roman" w:hAnsi="Garamond"/>
                      <w:lang w:eastAsia="ru-RU"/>
                    </w:rPr>
                  </w:pPr>
                  <w:r w:rsidRPr="002A54B1">
                    <w:rPr>
                      <w:rFonts w:ascii="Garamond" w:eastAsia="Times New Roman" w:hAnsi="Garamond"/>
                      <w:lang w:eastAsia="ru-RU"/>
                    </w:rPr>
                    <w:t>август</w:t>
                  </w:r>
                </w:p>
              </w:tc>
              <w:tc>
                <w:tcPr>
                  <w:tcW w:w="2640" w:type="dxa"/>
                  <w:tcBorders>
                    <w:top w:val="nil"/>
                    <w:left w:val="nil"/>
                    <w:bottom w:val="single" w:sz="4" w:space="0" w:color="auto"/>
                    <w:right w:val="single" w:sz="4" w:space="0" w:color="auto"/>
                  </w:tcBorders>
                  <w:noWrap/>
                  <w:vAlign w:val="bottom"/>
                </w:tcPr>
                <w:p w14:paraId="33F0772F"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0,9193951</w:t>
                  </w:r>
                </w:p>
              </w:tc>
              <w:tc>
                <w:tcPr>
                  <w:tcW w:w="2603" w:type="dxa"/>
                  <w:tcBorders>
                    <w:top w:val="nil"/>
                    <w:left w:val="nil"/>
                    <w:bottom w:val="single" w:sz="4" w:space="0" w:color="auto"/>
                    <w:right w:val="single" w:sz="4" w:space="0" w:color="auto"/>
                  </w:tcBorders>
                  <w:noWrap/>
                  <w:vAlign w:val="bottom"/>
                </w:tcPr>
                <w:p w14:paraId="2B191367"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0,884663</w:t>
                  </w:r>
                </w:p>
              </w:tc>
            </w:tr>
            <w:tr w:rsidR="007E72C3" w:rsidRPr="002A54B1" w14:paraId="73F18731" w14:textId="77777777" w:rsidTr="002A54B1">
              <w:trPr>
                <w:trHeight w:val="243"/>
              </w:trPr>
              <w:tc>
                <w:tcPr>
                  <w:tcW w:w="1321" w:type="dxa"/>
                  <w:tcBorders>
                    <w:top w:val="nil"/>
                    <w:left w:val="single" w:sz="4" w:space="0" w:color="auto"/>
                    <w:bottom w:val="single" w:sz="4" w:space="0" w:color="auto"/>
                    <w:right w:val="single" w:sz="4" w:space="0" w:color="auto"/>
                  </w:tcBorders>
                  <w:noWrap/>
                  <w:vAlign w:val="bottom"/>
                </w:tcPr>
                <w:p w14:paraId="2AC549DC" w14:textId="77777777" w:rsidR="007E72C3" w:rsidRPr="002A54B1" w:rsidRDefault="007E72C3" w:rsidP="007E72C3">
                  <w:pPr>
                    <w:spacing w:after="0" w:line="240" w:lineRule="auto"/>
                    <w:rPr>
                      <w:rFonts w:ascii="Garamond" w:eastAsia="Times New Roman" w:hAnsi="Garamond"/>
                      <w:lang w:eastAsia="ru-RU"/>
                    </w:rPr>
                  </w:pPr>
                  <w:r w:rsidRPr="002A54B1">
                    <w:rPr>
                      <w:rFonts w:ascii="Garamond" w:eastAsia="Times New Roman" w:hAnsi="Garamond"/>
                      <w:lang w:eastAsia="ru-RU"/>
                    </w:rPr>
                    <w:t>сентябрь</w:t>
                  </w:r>
                </w:p>
              </w:tc>
              <w:tc>
                <w:tcPr>
                  <w:tcW w:w="2640" w:type="dxa"/>
                  <w:tcBorders>
                    <w:top w:val="nil"/>
                    <w:left w:val="nil"/>
                    <w:bottom w:val="single" w:sz="4" w:space="0" w:color="auto"/>
                    <w:right w:val="single" w:sz="4" w:space="0" w:color="auto"/>
                  </w:tcBorders>
                  <w:noWrap/>
                  <w:vAlign w:val="bottom"/>
                </w:tcPr>
                <w:p w14:paraId="6DAF5975"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0,9044892</w:t>
                  </w:r>
                </w:p>
              </w:tc>
              <w:tc>
                <w:tcPr>
                  <w:tcW w:w="2603" w:type="dxa"/>
                  <w:tcBorders>
                    <w:top w:val="nil"/>
                    <w:left w:val="nil"/>
                    <w:bottom w:val="single" w:sz="4" w:space="0" w:color="auto"/>
                    <w:right w:val="single" w:sz="4" w:space="0" w:color="auto"/>
                  </w:tcBorders>
                  <w:noWrap/>
                  <w:vAlign w:val="bottom"/>
                </w:tcPr>
                <w:p w14:paraId="7B07C3DA"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0,903859</w:t>
                  </w:r>
                </w:p>
              </w:tc>
            </w:tr>
            <w:tr w:rsidR="007E72C3" w:rsidRPr="002A54B1" w14:paraId="1D7F5FAF" w14:textId="77777777" w:rsidTr="002A54B1">
              <w:trPr>
                <w:trHeight w:val="243"/>
              </w:trPr>
              <w:tc>
                <w:tcPr>
                  <w:tcW w:w="1321" w:type="dxa"/>
                  <w:tcBorders>
                    <w:top w:val="nil"/>
                    <w:left w:val="single" w:sz="4" w:space="0" w:color="auto"/>
                    <w:bottom w:val="single" w:sz="4" w:space="0" w:color="auto"/>
                    <w:right w:val="single" w:sz="4" w:space="0" w:color="auto"/>
                  </w:tcBorders>
                  <w:noWrap/>
                  <w:vAlign w:val="bottom"/>
                </w:tcPr>
                <w:p w14:paraId="13DC4C87" w14:textId="77777777" w:rsidR="007E72C3" w:rsidRPr="002A54B1" w:rsidRDefault="007E72C3" w:rsidP="007E72C3">
                  <w:pPr>
                    <w:spacing w:after="0" w:line="240" w:lineRule="auto"/>
                    <w:rPr>
                      <w:rFonts w:ascii="Garamond" w:eastAsia="Times New Roman" w:hAnsi="Garamond"/>
                      <w:lang w:eastAsia="ru-RU"/>
                    </w:rPr>
                  </w:pPr>
                  <w:r w:rsidRPr="002A54B1">
                    <w:rPr>
                      <w:rFonts w:ascii="Garamond" w:eastAsia="Times New Roman" w:hAnsi="Garamond"/>
                      <w:lang w:eastAsia="ru-RU"/>
                    </w:rPr>
                    <w:t>октябрь</w:t>
                  </w:r>
                </w:p>
              </w:tc>
              <w:tc>
                <w:tcPr>
                  <w:tcW w:w="2640" w:type="dxa"/>
                  <w:tcBorders>
                    <w:top w:val="nil"/>
                    <w:left w:val="nil"/>
                    <w:bottom w:val="single" w:sz="4" w:space="0" w:color="auto"/>
                    <w:right w:val="single" w:sz="4" w:space="0" w:color="auto"/>
                  </w:tcBorders>
                  <w:noWrap/>
                  <w:vAlign w:val="bottom"/>
                </w:tcPr>
                <w:p w14:paraId="057095E9"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1,0428259</w:t>
                  </w:r>
                </w:p>
              </w:tc>
              <w:tc>
                <w:tcPr>
                  <w:tcW w:w="2603" w:type="dxa"/>
                  <w:tcBorders>
                    <w:top w:val="nil"/>
                    <w:left w:val="nil"/>
                    <w:bottom w:val="single" w:sz="4" w:space="0" w:color="auto"/>
                    <w:right w:val="single" w:sz="4" w:space="0" w:color="auto"/>
                  </w:tcBorders>
                  <w:noWrap/>
                  <w:vAlign w:val="bottom"/>
                </w:tcPr>
                <w:p w14:paraId="4B33CE55" w14:textId="77777777" w:rsidR="007E72C3" w:rsidRPr="002A54B1" w:rsidRDefault="007E72C3" w:rsidP="007E72C3">
                  <w:pPr>
                    <w:spacing w:after="0" w:line="240" w:lineRule="auto"/>
                    <w:jc w:val="center"/>
                    <w:rPr>
                      <w:rFonts w:ascii="Garamond" w:eastAsia="Times New Roman" w:hAnsi="Garamond"/>
                      <w:lang w:eastAsia="ru-RU"/>
                    </w:rPr>
                  </w:pPr>
                  <w:r w:rsidRPr="002A54B1">
                    <w:rPr>
                      <w:rFonts w:ascii="Garamond" w:eastAsia="Times New Roman" w:hAnsi="Garamond"/>
                      <w:lang w:eastAsia="ru-RU"/>
                    </w:rPr>
                    <w:t>1,00248</w:t>
                  </w:r>
                </w:p>
              </w:tc>
            </w:tr>
            <w:tr w:rsidR="007E72C3" w:rsidRPr="002A54B1" w14:paraId="2BC7B6B6" w14:textId="77777777" w:rsidTr="002A54B1">
              <w:trPr>
                <w:trHeight w:val="243"/>
              </w:trPr>
              <w:tc>
                <w:tcPr>
                  <w:tcW w:w="1321" w:type="dxa"/>
                  <w:tcBorders>
                    <w:top w:val="nil"/>
                    <w:left w:val="single" w:sz="4" w:space="0" w:color="auto"/>
                    <w:bottom w:val="single" w:sz="4" w:space="0" w:color="auto"/>
                    <w:right w:val="single" w:sz="4" w:space="0" w:color="auto"/>
                  </w:tcBorders>
                  <w:noWrap/>
                  <w:vAlign w:val="bottom"/>
                </w:tcPr>
                <w:p w14:paraId="3A867705" w14:textId="77777777" w:rsidR="007E72C3" w:rsidRPr="002A54B1" w:rsidRDefault="007E72C3" w:rsidP="007E72C3">
                  <w:pPr>
                    <w:widowControl w:val="0"/>
                    <w:spacing w:after="0" w:line="240" w:lineRule="auto"/>
                    <w:rPr>
                      <w:rFonts w:ascii="Garamond" w:eastAsia="Times New Roman" w:hAnsi="Garamond"/>
                      <w:lang w:eastAsia="ru-RU"/>
                    </w:rPr>
                  </w:pPr>
                  <w:r w:rsidRPr="002A54B1">
                    <w:rPr>
                      <w:rFonts w:ascii="Garamond" w:eastAsia="Times New Roman" w:hAnsi="Garamond"/>
                      <w:lang w:eastAsia="ru-RU"/>
                    </w:rPr>
                    <w:t>ноябрь</w:t>
                  </w:r>
                </w:p>
              </w:tc>
              <w:tc>
                <w:tcPr>
                  <w:tcW w:w="2640" w:type="dxa"/>
                  <w:tcBorders>
                    <w:top w:val="nil"/>
                    <w:left w:val="nil"/>
                    <w:bottom w:val="single" w:sz="4" w:space="0" w:color="auto"/>
                    <w:right w:val="single" w:sz="4" w:space="0" w:color="auto"/>
                  </w:tcBorders>
                  <w:noWrap/>
                  <w:vAlign w:val="bottom"/>
                </w:tcPr>
                <w:p w14:paraId="5390C85E" w14:textId="77777777" w:rsidR="007E72C3" w:rsidRPr="002A54B1" w:rsidRDefault="007E72C3" w:rsidP="007E72C3">
                  <w:pPr>
                    <w:widowControl w:val="0"/>
                    <w:spacing w:after="0" w:line="240" w:lineRule="auto"/>
                    <w:jc w:val="center"/>
                    <w:rPr>
                      <w:rFonts w:ascii="Garamond" w:eastAsia="Times New Roman" w:hAnsi="Garamond"/>
                      <w:lang w:eastAsia="ru-RU"/>
                    </w:rPr>
                  </w:pPr>
                  <w:r w:rsidRPr="002A54B1">
                    <w:rPr>
                      <w:rFonts w:ascii="Garamond" w:eastAsia="Times New Roman" w:hAnsi="Garamond"/>
                      <w:lang w:eastAsia="ru-RU"/>
                    </w:rPr>
                    <w:t>1,0498175</w:t>
                  </w:r>
                </w:p>
              </w:tc>
              <w:tc>
                <w:tcPr>
                  <w:tcW w:w="2603" w:type="dxa"/>
                  <w:tcBorders>
                    <w:top w:val="nil"/>
                    <w:left w:val="nil"/>
                    <w:bottom w:val="single" w:sz="4" w:space="0" w:color="auto"/>
                    <w:right w:val="single" w:sz="4" w:space="0" w:color="auto"/>
                  </w:tcBorders>
                  <w:noWrap/>
                  <w:vAlign w:val="bottom"/>
                </w:tcPr>
                <w:p w14:paraId="746397E9" w14:textId="77777777" w:rsidR="007E72C3" w:rsidRPr="002A54B1" w:rsidRDefault="007E72C3" w:rsidP="007E72C3">
                  <w:pPr>
                    <w:widowControl w:val="0"/>
                    <w:spacing w:after="0" w:line="240" w:lineRule="auto"/>
                    <w:jc w:val="center"/>
                    <w:rPr>
                      <w:rFonts w:ascii="Garamond" w:eastAsia="Times New Roman" w:hAnsi="Garamond"/>
                      <w:lang w:eastAsia="ru-RU"/>
                    </w:rPr>
                  </w:pPr>
                  <w:r w:rsidRPr="002A54B1">
                    <w:rPr>
                      <w:rFonts w:ascii="Garamond" w:eastAsia="Times New Roman" w:hAnsi="Garamond"/>
                      <w:lang w:eastAsia="ru-RU"/>
                    </w:rPr>
                    <w:t>1,034052</w:t>
                  </w:r>
                </w:p>
              </w:tc>
            </w:tr>
            <w:tr w:rsidR="007E72C3" w:rsidRPr="002A54B1" w14:paraId="07098387" w14:textId="77777777" w:rsidTr="002A54B1">
              <w:trPr>
                <w:trHeight w:val="243"/>
              </w:trPr>
              <w:tc>
                <w:tcPr>
                  <w:tcW w:w="1321" w:type="dxa"/>
                  <w:tcBorders>
                    <w:top w:val="nil"/>
                    <w:left w:val="single" w:sz="4" w:space="0" w:color="auto"/>
                    <w:bottom w:val="single" w:sz="4" w:space="0" w:color="auto"/>
                    <w:right w:val="single" w:sz="4" w:space="0" w:color="auto"/>
                  </w:tcBorders>
                  <w:noWrap/>
                  <w:vAlign w:val="bottom"/>
                </w:tcPr>
                <w:p w14:paraId="27B941B4" w14:textId="77777777" w:rsidR="007E72C3" w:rsidRPr="002A54B1" w:rsidRDefault="007E72C3" w:rsidP="007E72C3">
                  <w:pPr>
                    <w:widowControl w:val="0"/>
                    <w:spacing w:after="0" w:line="240" w:lineRule="auto"/>
                    <w:rPr>
                      <w:rFonts w:ascii="Garamond" w:eastAsia="Times New Roman" w:hAnsi="Garamond"/>
                      <w:lang w:eastAsia="ru-RU"/>
                    </w:rPr>
                  </w:pPr>
                  <w:r w:rsidRPr="002A54B1">
                    <w:rPr>
                      <w:rFonts w:ascii="Garamond" w:eastAsia="Times New Roman" w:hAnsi="Garamond"/>
                      <w:lang w:eastAsia="ru-RU"/>
                    </w:rPr>
                    <w:t>декабрь</w:t>
                  </w:r>
                </w:p>
              </w:tc>
              <w:tc>
                <w:tcPr>
                  <w:tcW w:w="2640" w:type="dxa"/>
                  <w:tcBorders>
                    <w:top w:val="nil"/>
                    <w:left w:val="nil"/>
                    <w:bottom w:val="single" w:sz="4" w:space="0" w:color="auto"/>
                    <w:right w:val="single" w:sz="4" w:space="0" w:color="auto"/>
                  </w:tcBorders>
                  <w:noWrap/>
                  <w:vAlign w:val="bottom"/>
                </w:tcPr>
                <w:p w14:paraId="091A6B37" w14:textId="77777777" w:rsidR="007E72C3" w:rsidRPr="002A54B1" w:rsidRDefault="007E72C3" w:rsidP="007E72C3">
                  <w:pPr>
                    <w:widowControl w:val="0"/>
                    <w:spacing w:after="0" w:line="240" w:lineRule="auto"/>
                    <w:jc w:val="center"/>
                    <w:rPr>
                      <w:rFonts w:ascii="Garamond" w:eastAsia="Times New Roman" w:hAnsi="Garamond"/>
                      <w:lang w:eastAsia="ru-RU"/>
                    </w:rPr>
                  </w:pPr>
                  <w:r w:rsidRPr="002A54B1">
                    <w:rPr>
                      <w:rFonts w:ascii="Garamond" w:eastAsia="Times New Roman" w:hAnsi="Garamond"/>
                      <w:lang w:eastAsia="ru-RU"/>
                    </w:rPr>
                    <w:t>1,1820167</w:t>
                  </w:r>
                </w:p>
              </w:tc>
              <w:tc>
                <w:tcPr>
                  <w:tcW w:w="2603" w:type="dxa"/>
                  <w:tcBorders>
                    <w:top w:val="nil"/>
                    <w:left w:val="nil"/>
                    <w:bottom w:val="single" w:sz="4" w:space="0" w:color="auto"/>
                    <w:right w:val="single" w:sz="4" w:space="0" w:color="auto"/>
                  </w:tcBorders>
                  <w:noWrap/>
                  <w:vAlign w:val="bottom"/>
                </w:tcPr>
                <w:p w14:paraId="558FC1C5" w14:textId="77777777" w:rsidR="007E72C3" w:rsidRPr="002A54B1" w:rsidRDefault="007E72C3" w:rsidP="007E72C3">
                  <w:pPr>
                    <w:widowControl w:val="0"/>
                    <w:spacing w:after="0" w:line="240" w:lineRule="auto"/>
                    <w:jc w:val="center"/>
                    <w:rPr>
                      <w:rFonts w:ascii="Garamond" w:eastAsia="Times New Roman" w:hAnsi="Garamond"/>
                      <w:lang w:eastAsia="ru-RU"/>
                    </w:rPr>
                  </w:pPr>
                  <w:r w:rsidRPr="002A54B1">
                    <w:rPr>
                      <w:rFonts w:ascii="Garamond" w:eastAsia="Times New Roman" w:hAnsi="Garamond"/>
                      <w:lang w:eastAsia="ru-RU"/>
                    </w:rPr>
                    <w:t>1,195264</w:t>
                  </w:r>
                </w:p>
              </w:tc>
            </w:tr>
          </w:tbl>
          <w:p w14:paraId="1307872C" w14:textId="77777777" w:rsidR="007E72C3" w:rsidRPr="002A54B1" w:rsidRDefault="007E72C3" w:rsidP="007E72C3">
            <w:pPr>
              <w:widowControl w:val="0"/>
              <w:spacing w:after="0" w:line="240" w:lineRule="auto"/>
              <w:rPr>
                <w:rFonts w:ascii="Garamond" w:eastAsia="Times New Roman" w:hAnsi="Garamond"/>
                <w:lang w:eastAsia="ru-RU"/>
              </w:rPr>
            </w:pPr>
          </w:p>
          <w:p w14:paraId="22D94E25" w14:textId="77777777" w:rsidR="007E72C3" w:rsidRPr="002A54B1" w:rsidRDefault="007E72C3" w:rsidP="007E72C3">
            <w:pPr>
              <w:widowControl w:val="0"/>
              <w:spacing w:after="0" w:line="240" w:lineRule="auto"/>
              <w:ind w:left="3598"/>
              <w:jc w:val="right"/>
              <w:outlineLvl w:val="0"/>
              <w:rPr>
                <w:rFonts w:ascii="Garamond" w:eastAsia="Times New Roman" w:hAnsi="Garamond"/>
                <w:b/>
                <w:lang w:eastAsia="ru-RU"/>
              </w:rPr>
            </w:pPr>
          </w:p>
          <w:p w14:paraId="0597ACE6" w14:textId="77777777" w:rsidR="007E72C3" w:rsidRPr="002A54B1" w:rsidRDefault="007E72C3" w:rsidP="007E72C3">
            <w:pPr>
              <w:widowControl w:val="0"/>
              <w:spacing w:after="0" w:line="240" w:lineRule="auto"/>
              <w:outlineLvl w:val="0"/>
              <w:rPr>
                <w:rFonts w:ascii="Garamond" w:eastAsia="Times New Roman" w:hAnsi="Garamond"/>
                <w:lang w:eastAsia="ru-RU"/>
              </w:rPr>
            </w:pPr>
          </w:p>
          <w:p w14:paraId="26D0A3A9" w14:textId="77777777" w:rsidR="007E72C3" w:rsidRPr="002A54B1" w:rsidRDefault="007E72C3" w:rsidP="007E72C3">
            <w:pPr>
              <w:widowControl w:val="0"/>
              <w:spacing w:after="0" w:line="240" w:lineRule="auto"/>
              <w:outlineLvl w:val="0"/>
              <w:rPr>
                <w:rFonts w:ascii="Garamond" w:hAnsi="Garamond"/>
              </w:rPr>
            </w:pPr>
          </w:p>
        </w:tc>
      </w:tr>
      <w:tr w:rsidR="007E72C3" w:rsidRPr="002A54B1" w14:paraId="1C693C9F" w14:textId="77777777" w:rsidTr="002A54B1">
        <w:trPr>
          <w:trHeight w:val="350"/>
        </w:trPr>
        <w:tc>
          <w:tcPr>
            <w:tcW w:w="332" w:type="pct"/>
            <w:shd w:val="clear" w:color="auto" w:fill="auto"/>
          </w:tcPr>
          <w:p w14:paraId="3F8FFD13" w14:textId="77777777" w:rsidR="007E72C3" w:rsidRPr="002A54B1" w:rsidRDefault="007E72C3" w:rsidP="007E72C3">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t>Приложение 7</w:t>
            </w:r>
          </w:p>
        </w:tc>
        <w:tc>
          <w:tcPr>
            <w:tcW w:w="2437" w:type="pct"/>
          </w:tcPr>
          <w:p w14:paraId="11ECA5A3" w14:textId="77777777" w:rsidR="007E72C3" w:rsidRPr="002A54B1" w:rsidRDefault="007E72C3" w:rsidP="007E72C3">
            <w:pPr>
              <w:keepNext/>
              <w:spacing w:after="0" w:line="240" w:lineRule="auto"/>
              <w:ind w:left="720"/>
              <w:jc w:val="right"/>
              <w:outlineLvl w:val="0"/>
              <w:rPr>
                <w:rFonts w:ascii="Garamond" w:eastAsia="Times New Roman" w:hAnsi="Garamond"/>
                <w:b/>
                <w:lang w:eastAsia="ru-RU"/>
              </w:rPr>
            </w:pPr>
            <w:r w:rsidRPr="002A54B1">
              <w:rPr>
                <w:rFonts w:ascii="Garamond" w:eastAsia="Times New Roman" w:hAnsi="Garamond"/>
                <w:b/>
                <w:lang w:eastAsia="ru-RU"/>
              </w:rPr>
              <w:t>Приложение 7</w:t>
            </w:r>
          </w:p>
          <w:p w14:paraId="3E9B08A0" w14:textId="77777777" w:rsidR="007E72C3" w:rsidRPr="002A54B1" w:rsidRDefault="007E72C3" w:rsidP="007E72C3">
            <w:pPr>
              <w:widowControl w:val="0"/>
              <w:spacing w:before="120" w:after="120" w:line="240" w:lineRule="auto"/>
              <w:jc w:val="center"/>
              <w:rPr>
                <w:rFonts w:ascii="Garamond" w:eastAsia="Times New Roman" w:hAnsi="Garamond"/>
                <w:b/>
                <w:lang w:eastAsia="ru-RU"/>
              </w:rPr>
            </w:pPr>
            <w:r w:rsidRPr="002A54B1">
              <w:rPr>
                <w:rFonts w:ascii="Garamond" w:eastAsia="Times New Roman" w:hAnsi="Garamond"/>
                <w:b/>
                <w:lang w:eastAsia="ru-RU"/>
              </w:rPr>
              <w:t>Порядок определения нарушения сроков оплаты обязательств на оптовом рынке и перечня участников оптового рынка, обязанных предоставить финансовую гарантию</w:t>
            </w:r>
          </w:p>
          <w:p w14:paraId="5CA6B49F" w14:textId="77777777" w:rsidR="007E72C3" w:rsidRPr="002A54B1" w:rsidRDefault="007E72C3" w:rsidP="007E72C3">
            <w:pPr>
              <w:numPr>
                <w:ilvl w:val="0"/>
                <w:numId w:val="11"/>
              </w:numPr>
              <w:autoSpaceDE w:val="0"/>
              <w:autoSpaceDN w:val="0"/>
              <w:adjustRightInd w:val="0"/>
              <w:spacing w:before="120" w:after="120" w:line="240" w:lineRule="auto"/>
              <w:jc w:val="both"/>
              <w:rPr>
                <w:rFonts w:ascii="Garamond" w:eastAsia="Times New Roman" w:hAnsi="Garamond"/>
                <w:lang w:eastAsia="ru-RU"/>
              </w:rPr>
            </w:pPr>
            <w:r w:rsidRPr="002A54B1">
              <w:rPr>
                <w:rFonts w:ascii="Garamond" w:eastAsia="Times New Roman" w:hAnsi="Garamond"/>
                <w:b/>
                <w:lang w:eastAsia="ru-RU"/>
              </w:rPr>
              <w:t xml:space="preserve">Порядок определения нарушения сроков оплаты обязательств на оптовом рынке в дату платежа </w:t>
            </w:r>
            <w:r w:rsidRPr="002A54B1">
              <w:rPr>
                <w:rFonts w:ascii="Garamond" w:eastAsia="Times New Roman" w:hAnsi="Garamond"/>
                <w:b/>
                <w:iCs/>
                <w:spacing w:val="-3"/>
                <w:position w:val="-8"/>
                <w:lang w:eastAsia="ru-RU"/>
              </w:rPr>
              <w:object w:dxaOrig="279" w:dyaOrig="220" w14:anchorId="01BE4AD3">
                <v:shape id="_x0000_i1140" type="#_x0000_t75" style="width:25.8pt;height:14.25pt" o:ole="">
                  <v:imagedata r:id="rId184" o:title=""/>
                </v:shape>
                <o:OLEObject Type="Embed" ProgID="Equation.3" ShapeID="_x0000_i1140" DrawAspect="Content" ObjectID="_1791026625" r:id="rId185"/>
              </w:object>
            </w:r>
          </w:p>
          <w:p w14:paraId="026C1115" w14:textId="77777777" w:rsidR="007E72C3" w:rsidRPr="002A54B1" w:rsidRDefault="007E72C3" w:rsidP="007E72C3">
            <w:pPr>
              <w:autoSpaceDE w:val="0"/>
              <w:autoSpaceDN w:val="0"/>
              <w:adjustRightInd w:val="0"/>
              <w:spacing w:before="120" w:after="120" w:line="240" w:lineRule="auto"/>
              <w:ind w:firstLine="567"/>
              <w:jc w:val="both"/>
              <w:rPr>
                <w:rFonts w:ascii="Garamond" w:eastAsia="Times New Roman" w:hAnsi="Garamond"/>
                <w:lang w:eastAsia="ru-RU"/>
              </w:rPr>
            </w:pPr>
            <w:r w:rsidRPr="002A54B1">
              <w:rPr>
                <w:rFonts w:ascii="Garamond" w:eastAsia="Times New Roman" w:hAnsi="Garamond"/>
                <w:lang w:eastAsia="ru-RU"/>
              </w:rPr>
              <w:t xml:space="preserve">ЦФР на следующий рабочий день после каждой даты платежа </w:t>
            </w:r>
            <w:r w:rsidRPr="002A54B1">
              <w:rPr>
                <w:rFonts w:ascii="Garamond" w:eastAsia="Times New Roman" w:hAnsi="Garamond"/>
                <w:position w:val="-8"/>
                <w:lang w:eastAsia="ru-RU"/>
              </w:rPr>
              <w:object w:dxaOrig="279" w:dyaOrig="220" w14:anchorId="7C492271">
                <v:shape id="_x0000_i1141" type="#_x0000_t75" style="width:25.8pt;height:14.25pt" o:ole="">
                  <v:imagedata r:id="rId186" o:title=""/>
                </v:shape>
                <o:OLEObject Type="Embed" ProgID="Equation.3" ShapeID="_x0000_i1141" DrawAspect="Content" ObjectID="_1791026626" r:id="rId187"/>
              </w:object>
            </w:r>
            <w:r w:rsidRPr="002A54B1">
              <w:rPr>
                <w:rFonts w:ascii="Garamond" w:eastAsia="Times New Roman" w:hAnsi="Garamond"/>
                <w:lang w:eastAsia="ru-RU"/>
              </w:rPr>
              <w:t xml:space="preserve"> (14, 21, 25, 28-е число месяца) либо на второй рабочий день после даты платежа </w:t>
            </w:r>
            <w:r w:rsidRPr="002A54B1">
              <w:rPr>
                <w:rFonts w:ascii="Garamond" w:eastAsia="Times New Roman" w:hAnsi="Garamond"/>
                <w:position w:val="-8"/>
                <w:lang w:eastAsia="ru-RU"/>
              </w:rPr>
              <w:object w:dxaOrig="279" w:dyaOrig="220" w14:anchorId="1CBB4630">
                <v:shape id="_x0000_i1142" type="#_x0000_t75" style="width:25.8pt;height:14.25pt" o:ole="">
                  <v:imagedata r:id="rId188" o:title=""/>
                </v:shape>
                <o:OLEObject Type="Embed" ProgID="Equation.3" ShapeID="_x0000_i1142" DrawAspect="Content" ObjectID="_1791026627" r:id="rId189"/>
              </w:object>
            </w:r>
            <w:r w:rsidRPr="002A54B1">
              <w:rPr>
                <w:rFonts w:ascii="Garamond" w:eastAsia="Times New Roman" w:hAnsi="Garamond"/>
                <w:lang w:eastAsia="ru-RU"/>
              </w:rPr>
              <w:t xml:space="preserve"> (14, 21, 25, 28-е число месяца), если дата платежа приходится на нерабочий день, осуществляет мониторинг нарушения покупателем сроков оплаты обязательств на оптовом рынке в дату платежа </w:t>
            </w:r>
            <w:r w:rsidRPr="002A54B1">
              <w:rPr>
                <w:rFonts w:ascii="Garamond" w:eastAsia="Times New Roman" w:hAnsi="Garamond"/>
                <w:position w:val="-8"/>
                <w:lang w:eastAsia="ru-RU"/>
              </w:rPr>
              <w:object w:dxaOrig="279" w:dyaOrig="220" w14:anchorId="578050AA">
                <v:shape id="_x0000_i1143" type="#_x0000_t75" style="width:25.8pt;height:14.25pt" o:ole="">
                  <v:imagedata r:id="rId190" o:title=""/>
                </v:shape>
                <o:OLEObject Type="Embed" ProgID="Equation.3" ShapeID="_x0000_i1143" DrawAspect="Content" ObjectID="_1791026628" r:id="rId191"/>
              </w:object>
            </w:r>
            <w:r w:rsidRPr="002A54B1">
              <w:rPr>
                <w:rFonts w:ascii="Garamond" w:eastAsia="Times New Roman" w:hAnsi="Garamond"/>
                <w:lang w:eastAsia="ru-RU"/>
              </w:rPr>
              <w:t xml:space="preserve">(14, 21, 25, 28-е число месяца). </w:t>
            </w:r>
          </w:p>
          <w:p w14:paraId="06D7F387" w14:textId="77777777" w:rsidR="007E72C3" w:rsidRPr="002A54B1" w:rsidRDefault="007E72C3" w:rsidP="007E72C3">
            <w:pPr>
              <w:autoSpaceDE w:val="0"/>
              <w:autoSpaceDN w:val="0"/>
              <w:adjustRightInd w:val="0"/>
              <w:spacing w:before="120" w:after="120" w:line="240" w:lineRule="auto"/>
              <w:ind w:firstLine="567"/>
              <w:jc w:val="both"/>
              <w:rPr>
                <w:rFonts w:ascii="Garamond" w:eastAsia="Times New Roman" w:hAnsi="Garamond"/>
                <w:lang w:eastAsia="ru-RU"/>
              </w:rPr>
            </w:pPr>
            <w:r w:rsidRPr="002A54B1">
              <w:rPr>
                <w:rFonts w:ascii="Garamond" w:eastAsia="Times New Roman" w:hAnsi="Garamond"/>
                <w:lang w:eastAsia="ru-RU"/>
              </w:rPr>
              <w:t>ЦФР на второй рабочий день после каждой даты платежа</w:t>
            </w:r>
            <w:r w:rsidRPr="002A54B1">
              <w:rPr>
                <w:rFonts w:ascii="Garamond" w:eastAsia="Times New Roman" w:hAnsi="Garamond"/>
                <w:position w:val="-8"/>
                <w:lang w:eastAsia="ru-RU"/>
              </w:rPr>
              <w:object w:dxaOrig="279" w:dyaOrig="220" w14:anchorId="70A3708F">
                <v:shape id="_x0000_i1144" type="#_x0000_t75" style="width:25.8pt;height:14.25pt" o:ole="">
                  <v:imagedata r:id="rId186" o:title=""/>
                </v:shape>
                <o:OLEObject Type="Embed" ProgID="Equation.3" ShapeID="_x0000_i1144" DrawAspect="Content" ObjectID="_1791026629" r:id="rId192"/>
              </w:object>
            </w:r>
            <w:r w:rsidRPr="002A54B1">
              <w:rPr>
                <w:rFonts w:ascii="Garamond" w:eastAsia="Times New Roman" w:hAnsi="Garamond"/>
                <w:lang w:eastAsia="ru-RU"/>
              </w:rPr>
              <w:t xml:space="preserve"> (14, 21, 25, 28-е число месяца), если в указанную дату платежа наступили обстоятельства, предусмотренные в пп. 2.5.2, 2.5.3 </w:t>
            </w:r>
            <w:r w:rsidRPr="002A54B1">
              <w:rPr>
                <w:rFonts w:ascii="Garamond" w:eastAsia="Times New Roman" w:hAnsi="Garamond"/>
                <w:i/>
                <w:lang w:eastAsia="ru-RU"/>
              </w:rPr>
              <w:t>Регламента финансовых расчетов на оптовом рынке электроэнергии</w:t>
            </w:r>
            <w:r w:rsidRPr="002A54B1">
              <w:rPr>
                <w:rFonts w:ascii="Garamond" w:eastAsia="Times New Roman" w:hAnsi="Garamond"/>
                <w:lang w:eastAsia="ru-RU"/>
              </w:rPr>
              <w:t xml:space="preserve"> (Приложение № 16 к </w:t>
            </w:r>
            <w:r w:rsidRPr="002A54B1">
              <w:rPr>
                <w:rFonts w:ascii="Garamond" w:eastAsia="Times New Roman" w:hAnsi="Garamond"/>
                <w:i/>
                <w:lang w:eastAsia="ru-RU"/>
              </w:rPr>
              <w:t>Договору о присоединении к торговой системе оптового рынка</w:t>
            </w:r>
            <w:r w:rsidRPr="002A54B1">
              <w:rPr>
                <w:rFonts w:ascii="Garamond" w:eastAsia="Times New Roman" w:hAnsi="Garamond"/>
                <w:lang w:eastAsia="ru-RU"/>
              </w:rPr>
              <w:t xml:space="preserve">), осуществляет мониторинг нарушения покупателем сроков оплаты обязательств на оптовом рынке по итогам следующего рабочего дня после даты платежа </w:t>
            </w:r>
            <w:r w:rsidRPr="002A54B1">
              <w:rPr>
                <w:rFonts w:ascii="Garamond" w:eastAsia="Times New Roman" w:hAnsi="Garamond"/>
                <w:position w:val="-8"/>
                <w:lang w:eastAsia="ru-RU"/>
              </w:rPr>
              <w:object w:dxaOrig="279" w:dyaOrig="220" w14:anchorId="4921FFE1">
                <v:shape id="_x0000_i1145" type="#_x0000_t75" style="width:25.8pt;height:14.25pt" o:ole="">
                  <v:imagedata r:id="rId190" o:title=""/>
                </v:shape>
                <o:OLEObject Type="Embed" ProgID="Equation.3" ShapeID="_x0000_i1145" DrawAspect="Content" ObjectID="_1791026630" r:id="rId193"/>
              </w:object>
            </w:r>
            <w:r w:rsidRPr="002A54B1">
              <w:rPr>
                <w:rFonts w:ascii="Garamond" w:eastAsia="Times New Roman" w:hAnsi="Garamond"/>
                <w:lang w:eastAsia="ru-RU"/>
              </w:rPr>
              <w:t>(14, 21, 25, 28-е число месяца).</w:t>
            </w:r>
          </w:p>
          <w:p w14:paraId="25A62B8F" w14:textId="77777777" w:rsidR="007E72C3" w:rsidRPr="002A54B1" w:rsidRDefault="007E72C3" w:rsidP="007E72C3">
            <w:pPr>
              <w:autoSpaceDE w:val="0"/>
              <w:autoSpaceDN w:val="0"/>
              <w:adjustRightInd w:val="0"/>
              <w:spacing w:before="120" w:after="120" w:line="240" w:lineRule="auto"/>
              <w:ind w:firstLine="567"/>
              <w:jc w:val="both"/>
              <w:rPr>
                <w:rFonts w:ascii="Garamond" w:eastAsia="Times New Roman" w:hAnsi="Garamond"/>
                <w:lang w:eastAsia="ru-RU"/>
              </w:rPr>
            </w:pPr>
            <w:r w:rsidRPr="002A54B1">
              <w:rPr>
                <w:rFonts w:ascii="Garamond" w:eastAsia="Times New Roman" w:hAnsi="Garamond"/>
                <w:lang w:eastAsia="ru-RU"/>
              </w:rPr>
              <w:t xml:space="preserve">В месяце </w:t>
            </w:r>
            <w:r w:rsidRPr="002A54B1">
              <w:rPr>
                <w:rFonts w:ascii="Garamond" w:eastAsia="Times New Roman" w:hAnsi="Garamond"/>
                <w:i/>
                <w:lang w:eastAsia="ru-RU"/>
              </w:rPr>
              <w:t>m</w:t>
            </w:r>
            <w:r w:rsidRPr="002A54B1">
              <w:rPr>
                <w:rFonts w:ascii="Garamond" w:eastAsia="Times New Roman" w:hAnsi="Garamond"/>
                <w:lang w:eastAsia="ru-RU"/>
              </w:rPr>
              <w:t xml:space="preserve"> мониторинг осуществляется в отношении участников оптового рынка, указанных в Перечне участников оптового рынка электрической энергии (мощности), ГТП потребления которых находятся на территории ценовой (ценовых) зоны (зон) оптового рынка и (или) неценовой </w:t>
            </w:r>
            <w:r w:rsidRPr="002A54B1">
              <w:rPr>
                <w:rFonts w:ascii="Garamond" w:eastAsia="Times New Roman" w:hAnsi="Garamond"/>
                <w:highlight w:val="yellow"/>
                <w:lang w:eastAsia="ru-RU"/>
              </w:rPr>
              <w:t>(неценовых)</w:t>
            </w:r>
            <w:r w:rsidRPr="002A54B1">
              <w:rPr>
                <w:rFonts w:ascii="Garamond" w:eastAsia="Times New Roman" w:hAnsi="Garamond"/>
                <w:lang w:eastAsia="ru-RU"/>
              </w:rPr>
              <w:t xml:space="preserve"> зоны </w:t>
            </w:r>
            <w:r w:rsidRPr="002A54B1">
              <w:rPr>
                <w:rFonts w:ascii="Garamond" w:eastAsia="Times New Roman" w:hAnsi="Garamond"/>
                <w:highlight w:val="yellow"/>
                <w:lang w:eastAsia="ru-RU"/>
              </w:rPr>
              <w:t>(зон)</w:t>
            </w:r>
            <w:r w:rsidRPr="002A54B1">
              <w:rPr>
                <w:rFonts w:ascii="Garamond" w:eastAsia="Times New Roman" w:hAnsi="Garamond"/>
                <w:lang w:eastAsia="ru-RU"/>
              </w:rPr>
              <w:t xml:space="preserve"> оптового рынка, подлежащих мониторингу своевременного исполнения/неисполнения обязательств на оптовом рынке по состоянию на 1-е число месяца </w:t>
            </w:r>
            <w:r w:rsidRPr="002A54B1">
              <w:rPr>
                <w:rFonts w:ascii="Garamond" w:eastAsia="Times New Roman" w:hAnsi="Garamond"/>
                <w:i/>
                <w:lang w:eastAsia="ru-RU"/>
              </w:rPr>
              <w:t>m</w:t>
            </w:r>
            <w:r w:rsidRPr="002A54B1">
              <w:rPr>
                <w:rFonts w:ascii="Garamond" w:eastAsia="Times New Roman" w:hAnsi="Garamond"/>
                <w:lang w:eastAsia="ru-RU"/>
              </w:rPr>
              <w:t xml:space="preserve"> (приложение 2 к настоящему Положению).</w:t>
            </w:r>
          </w:p>
          <w:p w14:paraId="72E1C92E" w14:textId="77777777" w:rsidR="007E72C3" w:rsidRPr="002A54B1" w:rsidRDefault="007E72C3" w:rsidP="007E72C3">
            <w:pPr>
              <w:autoSpaceDE w:val="0"/>
              <w:autoSpaceDN w:val="0"/>
              <w:adjustRightInd w:val="0"/>
              <w:spacing w:before="120" w:after="120" w:line="240" w:lineRule="auto"/>
              <w:ind w:firstLine="567"/>
              <w:jc w:val="both"/>
              <w:rPr>
                <w:rFonts w:ascii="Garamond" w:eastAsia="Times New Roman" w:hAnsi="Garamond"/>
                <w:lang w:eastAsia="ru-RU"/>
              </w:rPr>
            </w:pPr>
            <w:r w:rsidRPr="002A54B1">
              <w:rPr>
                <w:rFonts w:ascii="Garamond" w:eastAsia="Times New Roman" w:hAnsi="Garamond"/>
                <w:lang w:eastAsia="ru-RU"/>
              </w:rPr>
              <w:t>…</w:t>
            </w:r>
          </w:p>
          <w:p w14:paraId="5AEFDC2A" w14:textId="77777777" w:rsidR="007E72C3" w:rsidRPr="002A54B1" w:rsidRDefault="007E72C3" w:rsidP="007E72C3">
            <w:pPr>
              <w:numPr>
                <w:ilvl w:val="0"/>
                <w:numId w:val="11"/>
              </w:numPr>
              <w:autoSpaceDE w:val="0"/>
              <w:autoSpaceDN w:val="0"/>
              <w:adjustRightInd w:val="0"/>
              <w:spacing w:before="120" w:after="120" w:line="240" w:lineRule="auto"/>
              <w:jc w:val="both"/>
              <w:rPr>
                <w:rFonts w:ascii="Garamond" w:hAnsi="Garamond"/>
              </w:rPr>
            </w:pPr>
            <w:r w:rsidRPr="002A54B1">
              <w:rPr>
                <w:rFonts w:ascii="Garamond" w:hAnsi="Garamond"/>
                <w:b/>
              </w:rPr>
              <w:t>Порядок определения перечня участников оптового рынка, обязанных предоставить финансовую гарантию</w:t>
            </w:r>
          </w:p>
          <w:p w14:paraId="3EDE0F73" w14:textId="77777777" w:rsidR="007E72C3" w:rsidRPr="002A54B1" w:rsidRDefault="007E72C3" w:rsidP="007E72C3">
            <w:pPr>
              <w:autoSpaceDE w:val="0"/>
              <w:autoSpaceDN w:val="0"/>
              <w:adjustRightInd w:val="0"/>
              <w:spacing w:before="120" w:after="120"/>
              <w:ind w:firstLine="567"/>
              <w:jc w:val="both"/>
              <w:rPr>
                <w:rFonts w:ascii="Garamond" w:hAnsi="Garamond"/>
              </w:rPr>
            </w:pPr>
            <w:r w:rsidRPr="002A54B1">
              <w:rPr>
                <w:rFonts w:ascii="Garamond" w:hAnsi="Garamond"/>
              </w:rPr>
              <w:t xml:space="preserve">ЦФР не позднее 27-го числа месяца </w:t>
            </w:r>
            <w:r w:rsidRPr="002A54B1">
              <w:rPr>
                <w:rFonts w:ascii="Garamond" w:hAnsi="Garamond"/>
                <w:i/>
              </w:rPr>
              <w:t>m</w:t>
            </w:r>
            <w:r w:rsidRPr="002A54B1">
              <w:rPr>
                <w:rFonts w:ascii="Garamond" w:hAnsi="Garamond"/>
              </w:rPr>
              <w:t xml:space="preserve">–2 либо на следующий рабочий день, если 27-е число месяца </w:t>
            </w:r>
            <w:r w:rsidRPr="002A54B1">
              <w:rPr>
                <w:rFonts w:ascii="Garamond" w:hAnsi="Garamond"/>
                <w:i/>
              </w:rPr>
              <w:t>m</w:t>
            </w:r>
            <w:r w:rsidRPr="002A54B1">
              <w:rPr>
                <w:rFonts w:ascii="Garamond" w:hAnsi="Garamond"/>
              </w:rPr>
              <w:t xml:space="preserve">–2 приходится на нерабочий день, на основании Перечня участников оптового рынка электрической энергии (мощности), ГТП потребления которых находятся на территории ценовой (ценовых) зоны (зон) оптового рынка и (или) неценовой </w:t>
            </w:r>
            <w:r w:rsidRPr="002A54B1">
              <w:rPr>
                <w:rFonts w:ascii="Garamond" w:hAnsi="Garamond"/>
                <w:highlight w:val="yellow"/>
              </w:rPr>
              <w:t>(неценовых)</w:t>
            </w:r>
            <w:r w:rsidRPr="002A54B1">
              <w:rPr>
                <w:rFonts w:ascii="Garamond" w:hAnsi="Garamond"/>
              </w:rPr>
              <w:t xml:space="preserve"> зоны </w:t>
            </w:r>
            <w:r w:rsidRPr="002A54B1">
              <w:rPr>
                <w:rFonts w:ascii="Garamond" w:hAnsi="Garamond"/>
                <w:highlight w:val="yellow"/>
              </w:rPr>
              <w:t>(зон)</w:t>
            </w:r>
            <w:r w:rsidRPr="002A54B1">
              <w:rPr>
                <w:rFonts w:ascii="Garamond" w:hAnsi="Garamond"/>
              </w:rPr>
              <w:t xml:space="preserve"> оптового рынка, подлежащих мониторингу своевременного исполнения/неисполнения обязательств на оптовом рынке по состоянию на 1-е число месяца </w:t>
            </w:r>
            <w:r w:rsidRPr="002A54B1">
              <w:rPr>
                <w:rFonts w:ascii="Garamond" w:hAnsi="Garamond"/>
                <w:i/>
              </w:rPr>
              <w:t>m</w:t>
            </w:r>
            <w:r w:rsidRPr="002A54B1">
              <w:rPr>
                <w:rFonts w:ascii="Garamond" w:hAnsi="Garamond"/>
              </w:rPr>
              <w:t>–2 (приложение 2 к настоящему Положению) формирует реестр покупателей, обязанных / не обязанных предоставлять финансовые гарантии.</w:t>
            </w:r>
          </w:p>
          <w:p w14:paraId="68038099" w14:textId="77777777" w:rsidR="007E72C3" w:rsidRPr="002A54B1" w:rsidRDefault="007E72C3" w:rsidP="007E72C3">
            <w:pPr>
              <w:spacing w:after="0" w:line="240" w:lineRule="auto"/>
              <w:jc w:val="both"/>
              <w:rPr>
                <w:rFonts w:ascii="Garamond" w:eastAsia="Times New Roman" w:hAnsi="Garamond"/>
                <w:lang w:eastAsia="ru-RU"/>
              </w:rPr>
            </w:pPr>
            <w:r w:rsidRPr="002A54B1">
              <w:rPr>
                <w:rFonts w:ascii="Garamond" w:eastAsia="Times New Roman" w:hAnsi="Garamond"/>
                <w:lang w:eastAsia="ru-RU"/>
              </w:rPr>
              <w:t xml:space="preserve">… </w:t>
            </w:r>
          </w:p>
          <w:p w14:paraId="696954E8" w14:textId="77777777" w:rsidR="007E72C3" w:rsidRPr="002A54B1" w:rsidRDefault="007E72C3" w:rsidP="007E72C3">
            <w:pPr>
              <w:autoSpaceDE w:val="0"/>
              <w:autoSpaceDN w:val="0"/>
              <w:adjustRightInd w:val="0"/>
              <w:spacing w:before="120" w:after="120"/>
              <w:ind w:firstLine="567"/>
              <w:jc w:val="both"/>
              <w:rPr>
                <w:rFonts w:ascii="Garamond" w:hAnsi="Garamond"/>
              </w:rPr>
            </w:pPr>
            <w:r w:rsidRPr="002A54B1">
              <w:rPr>
                <w:rFonts w:ascii="Garamond" w:hAnsi="Garamond"/>
              </w:rPr>
              <w:t xml:space="preserve">ЦФР не позднее 27-го числа месяца </w:t>
            </w:r>
            <w:r w:rsidRPr="002A54B1">
              <w:rPr>
                <w:rFonts w:ascii="Garamond" w:hAnsi="Garamond"/>
                <w:i/>
              </w:rPr>
              <w:t>m</w:t>
            </w:r>
            <w:r w:rsidRPr="002A54B1">
              <w:rPr>
                <w:rFonts w:ascii="Garamond" w:hAnsi="Garamond"/>
              </w:rPr>
              <w:t xml:space="preserve">–2 либо на следующий рабочий день, если 27-е число месяца </w:t>
            </w:r>
            <w:r w:rsidRPr="002A54B1">
              <w:rPr>
                <w:rFonts w:ascii="Garamond" w:hAnsi="Garamond"/>
                <w:i/>
              </w:rPr>
              <w:t>m</w:t>
            </w:r>
            <w:r w:rsidRPr="002A54B1">
              <w:rPr>
                <w:rFonts w:ascii="Garamond" w:hAnsi="Garamond"/>
              </w:rPr>
              <w:t xml:space="preserve">–2 приходится на нерабочий день, уведомляет участников оптового рынка, указанных в Перечне участников оптового рынка электрической энергии (мощности), ГТП потребления которых находятся на территории </w:t>
            </w:r>
            <w:r w:rsidRPr="002A54B1">
              <w:rPr>
                <w:rFonts w:ascii="Garamond" w:hAnsi="Garamond"/>
                <w:highlight w:val="yellow"/>
              </w:rPr>
              <w:t>ценовой (</w:t>
            </w:r>
            <w:r w:rsidRPr="002A54B1">
              <w:rPr>
                <w:rFonts w:ascii="Garamond" w:hAnsi="Garamond"/>
              </w:rPr>
              <w:t>ценовых</w:t>
            </w:r>
            <w:r w:rsidRPr="002A54B1">
              <w:rPr>
                <w:rFonts w:ascii="Garamond" w:hAnsi="Garamond"/>
                <w:highlight w:val="yellow"/>
              </w:rPr>
              <w:t>) зоны</w:t>
            </w:r>
            <w:r w:rsidRPr="002A54B1">
              <w:rPr>
                <w:rFonts w:ascii="Garamond" w:hAnsi="Garamond"/>
              </w:rPr>
              <w:t xml:space="preserve"> </w:t>
            </w:r>
            <w:r w:rsidRPr="002A54B1">
              <w:rPr>
                <w:rFonts w:ascii="Garamond" w:hAnsi="Garamond"/>
                <w:highlight w:val="yellow"/>
              </w:rPr>
              <w:t>(</w:t>
            </w:r>
            <w:r w:rsidRPr="002A54B1">
              <w:rPr>
                <w:rFonts w:ascii="Garamond" w:hAnsi="Garamond"/>
              </w:rPr>
              <w:t>зон</w:t>
            </w:r>
            <w:r w:rsidRPr="002A54B1">
              <w:rPr>
                <w:rFonts w:ascii="Garamond" w:hAnsi="Garamond"/>
                <w:highlight w:val="yellow"/>
              </w:rPr>
              <w:t>)</w:t>
            </w:r>
            <w:r w:rsidRPr="002A54B1">
              <w:rPr>
                <w:rFonts w:ascii="Garamond" w:hAnsi="Garamond"/>
              </w:rPr>
              <w:t xml:space="preserve"> оптового рынка и (или) неценовой </w:t>
            </w:r>
            <w:r w:rsidRPr="002A54B1">
              <w:rPr>
                <w:rFonts w:ascii="Garamond" w:hAnsi="Garamond"/>
                <w:highlight w:val="yellow"/>
              </w:rPr>
              <w:t>(неценовых)</w:t>
            </w:r>
            <w:r w:rsidRPr="002A54B1">
              <w:rPr>
                <w:rFonts w:ascii="Garamond" w:hAnsi="Garamond"/>
              </w:rPr>
              <w:t xml:space="preserve"> зоны </w:t>
            </w:r>
            <w:r w:rsidRPr="002A54B1">
              <w:rPr>
                <w:rFonts w:ascii="Garamond" w:hAnsi="Garamond"/>
                <w:highlight w:val="yellow"/>
              </w:rPr>
              <w:t>(зон)</w:t>
            </w:r>
            <w:r w:rsidRPr="002A54B1">
              <w:rPr>
                <w:rFonts w:ascii="Garamond" w:hAnsi="Garamond"/>
              </w:rPr>
              <w:t xml:space="preserve"> оптового рынка, подлежащих мониторингу своевременного исполнения/неисполнения обязательств на оптовом рынке по состоянию на 1-е число месяца </w:t>
            </w:r>
            <w:r w:rsidRPr="002A54B1">
              <w:rPr>
                <w:rFonts w:ascii="Garamond" w:hAnsi="Garamond"/>
                <w:i/>
              </w:rPr>
              <w:t>m</w:t>
            </w:r>
            <w:r w:rsidRPr="002A54B1">
              <w:rPr>
                <w:rFonts w:ascii="Garamond" w:hAnsi="Garamond"/>
              </w:rPr>
              <w:t xml:space="preserve">–2 (приложение 2 к настоящему Положению), о необходимости или об отсутствии необходимости предоставления финансовых гарантий на месяц </w:t>
            </w:r>
            <w:r w:rsidRPr="002A54B1">
              <w:rPr>
                <w:rFonts w:ascii="Garamond" w:hAnsi="Garamond"/>
                <w:i/>
              </w:rPr>
              <w:t>m</w:t>
            </w:r>
            <w:r w:rsidRPr="002A54B1">
              <w:rPr>
                <w:rFonts w:ascii="Garamond" w:hAnsi="Garamond"/>
              </w:rPr>
              <w:t xml:space="preserve"> путем размещения соответствующих уведомлений в электронном виде</w:t>
            </w:r>
            <w:r w:rsidRPr="002A54B1">
              <w:rPr>
                <w:rFonts w:ascii="Garamond" w:hAnsi="Garamond"/>
                <w:color w:val="000000"/>
              </w:rPr>
              <w:t xml:space="preserve"> за ЭП</w:t>
            </w:r>
            <w:r w:rsidRPr="002A54B1">
              <w:rPr>
                <w:rFonts w:ascii="Garamond" w:hAnsi="Garamond"/>
              </w:rPr>
              <w:t xml:space="preserve"> для участника в разделе с ограниченным в соответствии с Правилами ЭДО СЭД КО доступом на официальном интернет-сайте КО по формам согласно приложениям 4.1а и 4.1б к настоящему Положению.</w:t>
            </w:r>
          </w:p>
          <w:p w14:paraId="08EB34A2" w14:textId="77777777" w:rsidR="007E72C3" w:rsidRPr="002A54B1" w:rsidRDefault="007E72C3" w:rsidP="002A54B1">
            <w:pPr>
              <w:keepNext/>
              <w:spacing w:after="0" w:line="240" w:lineRule="auto"/>
              <w:ind w:left="34" w:firstLine="565"/>
              <w:jc w:val="both"/>
              <w:outlineLvl w:val="0"/>
              <w:rPr>
                <w:rFonts w:ascii="Garamond" w:eastAsia="Times New Roman" w:hAnsi="Garamond"/>
                <w:b/>
                <w:lang w:eastAsia="ru-RU"/>
              </w:rPr>
            </w:pPr>
            <w:r w:rsidRPr="002A54B1">
              <w:rPr>
                <w:rFonts w:ascii="Garamond" w:hAnsi="Garamond"/>
              </w:rPr>
              <w:t>В случае если покупатель во все даты платежа, приходящиеся на период с 25-го числа месяца m–5 по 21-е число месяца m–2 (включительно), является участником-банкротом, в отношении которого судом принято решение о признании его банкротом и об открытии конкурсного производства, то ЦФР не включает такого покупателя в реестр покупателей, обязанных / не обязанных предоставлять финансовую гарантию, и не публикует в отношении такого участника оптового рынка уведомление по формам согласно приложениям 4.1а либо 4.1б к настоящему Положению.</w:t>
            </w:r>
          </w:p>
        </w:tc>
        <w:tc>
          <w:tcPr>
            <w:tcW w:w="2231" w:type="pct"/>
          </w:tcPr>
          <w:p w14:paraId="424ED0FE" w14:textId="77777777" w:rsidR="007E72C3" w:rsidRPr="002A54B1" w:rsidRDefault="007E72C3" w:rsidP="007E72C3">
            <w:pPr>
              <w:keepNext/>
              <w:spacing w:after="0" w:line="240" w:lineRule="auto"/>
              <w:ind w:left="720"/>
              <w:jc w:val="right"/>
              <w:outlineLvl w:val="0"/>
              <w:rPr>
                <w:rFonts w:ascii="Garamond" w:eastAsia="Times New Roman" w:hAnsi="Garamond"/>
                <w:b/>
                <w:lang w:eastAsia="ru-RU"/>
              </w:rPr>
            </w:pPr>
            <w:r w:rsidRPr="002A54B1">
              <w:rPr>
                <w:rFonts w:ascii="Garamond" w:eastAsia="Times New Roman" w:hAnsi="Garamond"/>
                <w:b/>
                <w:lang w:eastAsia="ru-RU"/>
              </w:rPr>
              <w:t>Приложение 7</w:t>
            </w:r>
          </w:p>
          <w:p w14:paraId="64B46535" w14:textId="77777777" w:rsidR="007E72C3" w:rsidRPr="002A54B1" w:rsidRDefault="007E72C3" w:rsidP="007E72C3">
            <w:pPr>
              <w:widowControl w:val="0"/>
              <w:spacing w:before="120" w:after="120" w:line="240" w:lineRule="auto"/>
              <w:jc w:val="center"/>
              <w:rPr>
                <w:rFonts w:ascii="Garamond" w:eastAsia="Times New Roman" w:hAnsi="Garamond"/>
                <w:b/>
                <w:lang w:eastAsia="ru-RU"/>
              </w:rPr>
            </w:pPr>
            <w:r w:rsidRPr="002A54B1">
              <w:rPr>
                <w:rFonts w:ascii="Garamond" w:eastAsia="Times New Roman" w:hAnsi="Garamond"/>
                <w:b/>
                <w:lang w:eastAsia="ru-RU"/>
              </w:rPr>
              <w:t>Порядок определения нарушения сроков оплаты обязательств на оптовом рынке и перечня участников оптового рынка, обязанных предоставить финансовую гарантию</w:t>
            </w:r>
          </w:p>
          <w:p w14:paraId="779B8049" w14:textId="77777777" w:rsidR="007E72C3" w:rsidRPr="002A54B1" w:rsidRDefault="007E72C3" w:rsidP="007E72C3">
            <w:pPr>
              <w:numPr>
                <w:ilvl w:val="0"/>
                <w:numId w:val="12"/>
              </w:numPr>
              <w:autoSpaceDE w:val="0"/>
              <w:autoSpaceDN w:val="0"/>
              <w:adjustRightInd w:val="0"/>
              <w:spacing w:before="120" w:after="120" w:line="240" w:lineRule="auto"/>
              <w:jc w:val="both"/>
              <w:rPr>
                <w:rFonts w:ascii="Garamond" w:eastAsia="Times New Roman" w:hAnsi="Garamond"/>
                <w:lang w:eastAsia="ru-RU"/>
              </w:rPr>
            </w:pPr>
            <w:r w:rsidRPr="002A54B1">
              <w:rPr>
                <w:rFonts w:ascii="Garamond" w:eastAsia="Times New Roman" w:hAnsi="Garamond"/>
                <w:b/>
                <w:lang w:eastAsia="ru-RU"/>
              </w:rPr>
              <w:t xml:space="preserve">Порядок определения нарушения сроков оплаты обязательств на оптовом рынке в дату платежа </w:t>
            </w:r>
            <w:r w:rsidRPr="002A54B1">
              <w:rPr>
                <w:rFonts w:ascii="Garamond" w:eastAsia="Times New Roman" w:hAnsi="Garamond"/>
                <w:b/>
                <w:iCs/>
                <w:spacing w:val="-3"/>
                <w:position w:val="-8"/>
                <w:lang w:eastAsia="ru-RU"/>
              </w:rPr>
              <w:object w:dxaOrig="279" w:dyaOrig="220" w14:anchorId="3862442A">
                <v:shape id="_x0000_i1146" type="#_x0000_t75" style="width:25.8pt;height:14.25pt" o:ole="">
                  <v:imagedata r:id="rId184" o:title=""/>
                </v:shape>
                <o:OLEObject Type="Embed" ProgID="Equation.3" ShapeID="_x0000_i1146" DrawAspect="Content" ObjectID="_1791026631" r:id="rId194"/>
              </w:object>
            </w:r>
          </w:p>
          <w:p w14:paraId="23956F27" w14:textId="77777777" w:rsidR="007E72C3" w:rsidRPr="002A54B1" w:rsidRDefault="007E72C3" w:rsidP="007E72C3">
            <w:pPr>
              <w:autoSpaceDE w:val="0"/>
              <w:autoSpaceDN w:val="0"/>
              <w:adjustRightInd w:val="0"/>
              <w:spacing w:before="120" w:after="120" w:line="240" w:lineRule="auto"/>
              <w:ind w:firstLine="567"/>
              <w:jc w:val="both"/>
              <w:rPr>
                <w:rFonts w:ascii="Garamond" w:eastAsia="Times New Roman" w:hAnsi="Garamond"/>
                <w:lang w:eastAsia="ru-RU"/>
              </w:rPr>
            </w:pPr>
            <w:r w:rsidRPr="002A54B1">
              <w:rPr>
                <w:rFonts w:ascii="Garamond" w:eastAsia="Times New Roman" w:hAnsi="Garamond"/>
                <w:lang w:eastAsia="ru-RU"/>
              </w:rPr>
              <w:t xml:space="preserve">ЦФР на следующий рабочий день после каждой даты платежа </w:t>
            </w:r>
            <w:r w:rsidRPr="002A54B1">
              <w:rPr>
                <w:rFonts w:ascii="Garamond" w:eastAsia="Times New Roman" w:hAnsi="Garamond"/>
                <w:position w:val="-8"/>
                <w:lang w:eastAsia="ru-RU"/>
              </w:rPr>
              <w:object w:dxaOrig="279" w:dyaOrig="220" w14:anchorId="2CDDC88A">
                <v:shape id="_x0000_i1147" type="#_x0000_t75" style="width:25.8pt;height:14.25pt" o:ole="">
                  <v:imagedata r:id="rId186" o:title=""/>
                </v:shape>
                <o:OLEObject Type="Embed" ProgID="Equation.3" ShapeID="_x0000_i1147" DrawAspect="Content" ObjectID="_1791026632" r:id="rId195"/>
              </w:object>
            </w:r>
            <w:r w:rsidRPr="002A54B1">
              <w:rPr>
                <w:rFonts w:ascii="Garamond" w:eastAsia="Times New Roman" w:hAnsi="Garamond"/>
                <w:lang w:eastAsia="ru-RU"/>
              </w:rPr>
              <w:t xml:space="preserve"> (14, 21, 25, 28-е число месяца) либо на второй рабочий день после даты платежа </w:t>
            </w:r>
            <w:r w:rsidRPr="002A54B1">
              <w:rPr>
                <w:rFonts w:ascii="Garamond" w:eastAsia="Times New Roman" w:hAnsi="Garamond"/>
                <w:position w:val="-8"/>
                <w:lang w:eastAsia="ru-RU"/>
              </w:rPr>
              <w:object w:dxaOrig="279" w:dyaOrig="220" w14:anchorId="53632256">
                <v:shape id="_x0000_i1148" type="#_x0000_t75" style="width:25.8pt;height:14.25pt" o:ole="">
                  <v:imagedata r:id="rId188" o:title=""/>
                </v:shape>
                <o:OLEObject Type="Embed" ProgID="Equation.3" ShapeID="_x0000_i1148" DrawAspect="Content" ObjectID="_1791026633" r:id="rId196"/>
              </w:object>
            </w:r>
            <w:r w:rsidRPr="002A54B1">
              <w:rPr>
                <w:rFonts w:ascii="Garamond" w:eastAsia="Times New Roman" w:hAnsi="Garamond"/>
                <w:lang w:eastAsia="ru-RU"/>
              </w:rPr>
              <w:t xml:space="preserve"> (14, 21, 25, 28-е число месяца), если дата платежа приходится на нерабочий день, осуществляет мониторинг нарушения покупателем сроков оплаты обязательств на оптовом рынке в дату платежа </w:t>
            </w:r>
            <w:r w:rsidRPr="002A54B1">
              <w:rPr>
                <w:rFonts w:ascii="Garamond" w:eastAsia="Times New Roman" w:hAnsi="Garamond"/>
                <w:position w:val="-8"/>
                <w:lang w:eastAsia="ru-RU"/>
              </w:rPr>
              <w:object w:dxaOrig="279" w:dyaOrig="220" w14:anchorId="1D290CAB">
                <v:shape id="_x0000_i1149" type="#_x0000_t75" style="width:25.8pt;height:14.25pt" o:ole="">
                  <v:imagedata r:id="rId190" o:title=""/>
                </v:shape>
                <o:OLEObject Type="Embed" ProgID="Equation.3" ShapeID="_x0000_i1149" DrawAspect="Content" ObjectID="_1791026634" r:id="rId197"/>
              </w:object>
            </w:r>
            <w:r w:rsidRPr="002A54B1">
              <w:rPr>
                <w:rFonts w:ascii="Garamond" w:eastAsia="Times New Roman" w:hAnsi="Garamond"/>
                <w:lang w:eastAsia="ru-RU"/>
              </w:rPr>
              <w:t xml:space="preserve">(14, 21, 25, 28-е число месяца). </w:t>
            </w:r>
          </w:p>
          <w:p w14:paraId="36D5DDBF" w14:textId="77777777" w:rsidR="007E72C3" w:rsidRPr="002A54B1" w:rsidRDefault="007E72C3" w:rsidP="007E72C3">
            <w:pPr>
              <w:autoSpaceDE w:val="0"/>
              <w:autoSpaceDN w:val="0"/>
              <w:adjustRightInd w:val="0"/>
              <w:spacing w:before="120" w:after="120" w:line="240" w:lineRule="auto"/>
              <w:ind w:firstLine="567"/>
              <w:jc w:val="both"/>
              <w:rPr>
                <w:rFonts w:ascii="Garamond" w:eastAsia="Times New Roman" w:hAnsi="Garamond"/>
                <w:lang w:eastAsia="ru-RU"/>
              </w:rPr>
            </w:pPr>
            <w:r w:rsidRPr="002A54B1">
              <w:rPr>
                <w:rFonts w:ascii="Garamond" w:eastAsia="Times New Roman" w:hAnsi="Garamond"/>
                <w:lang w:eastAsia="ru-RU"/>
              </w:rPr>
              <w:t>ЦФР на второй рабочий день после каждой даты платежа</w:t>
            </w:r>
            <w:r w:rsidRPr="002A54B1">
              <w:rPr>
                <w:rFonts w:ascii="Garamond" w:eastAsia="Times New Roman" w:hAnsi="Garamond"/>
                <w:position w:val="-8"/>
                <w:lang w:eastAsia="ru-RU"/>
              </w:rPr>
              <w:object w:dxaOrig="279" w:dyaOrig="220" w14:anchorId="4AD7C447">
                <v:shape id="_x0000_i1150" type="#_x0000_t75" style="width:25.8pt;height:14.25pt" o:ole="">
                  <v:imagedata r:id="rId186" o:title=""/>
                </v:shape>
                <o:OLEObject Type="Embed" ProgID="Equation.3" ShapeID="_x0000_i1150" DrawAspect="Content" ObjectID="_1791026635" r:id="rId198"/>
              </w:object>
            </w:r>
            <w:r w:rsidRPr="002A54B1">
              <w:rPr>
                <w:rFonts w:ascii="Garamond" w:eastAsia="Times New Roman" w:hAnsi="Garamond"/>
                <w:lang w:eastAsia="ru-RU"/>
              </w:rPr>
              <w:t xml:space="preserve"> (14, 21, 25, 28-е число месяца), если в указанную дату платежа наступили обстоятельства, предусмотренные в пп. 2.5.2, 2.5.3 </w:t>
            </w:r>
            <w:r w:rsidRPr="002A54B1">
              <w:rPr>
                <w:rFonts w:ascii="Garamond" w:eastAsia="Times New Roman" w:hAnsi="Garamond"/>
                <w:i/>
                <w:lang w:eastAsia="ru-RU"/>
              </w:rPr>
              <w:t>Регламента финансовых расчетов на оптовом рынке электроэнергии</w:t>
            </w:r>
            <w:r w:rsidRPr="002A54B1">
              <w:rPr>
                <w:rFonts w:ascii="Garamond" w:eastAsia="Times New Roman" w:hAnsi="Garamond"/>
                <w:lang w:eastAsia="ru-RU"/>
              </w:rPr>
              <w:t xml:space="preserve"> (Приложение № 16 к </w:t>
            </w:r>
            <w:r w:rsidRPr="002A54B1">
              <w:rPr>
                <w:rFonts w:ascii="Garamond" w:eastAsia="Times New Roman" w:hAnsi="Garamond"/>
                <w:i/>
                <w:lang w:eastAsia="ru-RU"/>
              </w:rPr>
              <w:t>Договору о присоединении к торговой системе оптового рынка</w:t>
            </w:r>
            <w:r w:rsidRPr="002A54B1">
              <w:rPr>
                <w:rFonts w:ascii="Garamond" w:eastAsia="Times New Roman" w:hAnsi="Garamond"/>
                <w:lang w:eastAsia="ru-RU"/>
              </w:rPr>
              <w:t xml:space="preserve">), осуществляет мониторинг нарушения покупателем сроков оплаты обязательств на оптовом рынке по итогам следующего рабочего дня после даты платежа </w:t>
            </w:r>
            <w:r w:rsidRPr="002A54B1">
              <w:rPr>
                <w:rFonts w:ascii="Garamond" w:eastAsia="Times New Roman" w:hAnsi="Garamond"/>
                <w:position w:val="-8"/>
                <w:lang w:eastAsia="ru-RU"/>
              </w:rPr>
              <w:object w:dxaOrig="279" w:dyaOrig="220" w14:anchorId="5291AE8F">
                <v:shape id="_x0000_i1151" type="#_x0000_t75" style="width:25.8pt;height:14.25pt" o:ole="">
                  <v:imagedata r:id="rId190" o:title=""/>
                </v:shape>
                <o:OLEObject Type="Embed" ProgID="Equation.3" ShapeID="_x0000_i1151" DrawAspect="Content" ObjectID="_1791026636" r:id="rId199"/>
              </w:object>
            </w:r>
            <w:r w:rsidRPr="002A54B1">
              <w:rPr>
                <w:rFonts w:ascii="Garamond" w:eastAsia="Times New Roman" w:hAnsi="Garamond"/>
                <w:lang w:eastAsia="ru-RU"/>
              </w:rPr>
              <w:t>(14, 21, 25, 28-е число месяца).</w:t>
            </w:r>
          </w:p>
          <w:p w14:paraId="45A8B32A" w14:textId="77777777" w:rsidR="007E72C3" w:rsidRPr="002A54B1" w:rsidRDefault="007E72C3" w:rsidP="007E72C3">
            <w:pPr>
              <w:autoSpaceDE w:val="0"/>
              <w:autoSpaceDN w:val="0"/>
              <w:adjustRightInd w:val="0"/>
              <w:spacing w:before="120" w:after="120" w:line="240" w:lineRule="auto"/>
              <w:ind w:firstLine="567"/>
              <w:jc w:val="both"/>
              <w:rPr>
                <w:rFonts w:ascii="Garamond" w:eastAsia="Times New Roman" w:hAnsi="Garamond"/>
                <w:lang w:eastAsia="ru-RU"/>
              </w:rPr>
            </w:pPr>
            <w:r w:rsidRPr="002A54B1">
              <w:rPr>
                <w:rFonts w:ascii="Garamond" w:eastAsia="Times New Roman" w:hAnsi="Garamond"/>
                <w:lang w:eastAsia="ru-RU"/>
              </w:rPr>
              <w:t xml:space="preserve">В месяце </w:t>
            </w:r>
            <w:r w:rsidRPr="002A54B1">
              <w:rPr>
                <w:rFonts w:ascii="Garamond" w:eastAsia="Times New Roman" w:hAnsi="Garamond"/>
                <w:i/>
                <w:lang w:eastAsia="ru-RU"/>
              </w:rPr>
              <w:t>m</w:t>
            </w:r>
            <w:r w:rsidRPr="002A54B1">
              <w:rPr>
                <w:rFonts w:ascii="Garamond" w:eastAsia="Times New Roman" w:hAnsi="Garamond"/>
                <w:lang w:eastAsia="ru-RU"/>
              </w:rPr>
              <w:t xml:space="preserve"> мониторинг осуществляется в отношении участников оптового рынка, указанных в Перечне участников оптового рынка электрической энергии (мощности), ГТП потребления которых находятся на территории ценовой (ценовых) зоны (зон) оптового рынка и (или) неценовой зоны оптового рынка, подлежащих мониторингу своевременного исполнения/неисполнения обязательств на оптовом рынке по состоянию на 1-е число месяца </w:t>
            </w:r>
            <w:r w:rsidRPr="002A54B1">
              <w:rPr>
                <w:rFonts w:ascii="Garamond" w:eastAsia="Times New Roman" w:hAnsi="Garamond"/>
                <w:i/>
                <w:lang w:eastAsia="ru-RU"/>
              </w:rPr>
              <w:t>m</w:t>
            </w:r>
            <w:r w:rsidRPr="002A54B1">
              <w:rPr>
                <w:rFonts w:ascii="Garamond" w:eastAsia="Times New Roman" w:hAnsi="Garamond"/>
                <w:lang w:eastAsia="ru-RU"/>
              </w:rPr>
              <w:t xml:space="preserve"> (приложение 2 к настоящему Положению).</w:t>
            </w:r>
          </w:p>
          <w:p w14:paraId="73EE36BC" w14:textId="77777777" w:rsidR="007E72C3" w:rsidRPr="002A54B1" w:rsidRDefault="007E72C3" w:rsidP="007E72C3">
            <w:pPr>
              <w:autoSpaceDE w:val="0"/>
              <w:autoSpaceDN w:val="0"/>
              <w:adjustRightInd w:val="0"/>
              <w:spacing w:before="120" w:after="120" w:line="240" w:lineRule="auto"/>
              <w:ind w:firstLine="567"/>
              <w:jc w:val="both"/>
              <w:rPr>
                <w:rFonts w:ascii="Garamond" w:eastAsia="Times New Roman" w:hAnsi="Garamond"/>
                <w:lang w:eastAsia="ru-RU"/>
              </w:rPr>
            </w:pPr>
            <w:r w:rsidRPr="002A54B1">
              <w:rPr>
                <w:rFonts w:ascii="Garamond" w:eastAsia="Times New Roman" w:hAnsi="Garamond"/>
                <w:lang w:eastAsia="ru-RU"/>
              </w:rPr>
              <w:t>…</w:t>
            </w:r>
          </w:p>
          <w:p w14:paraId="14B6BA64" w14:textId="77777777" w:rsidR="007E72C3" w:rsidRPr="002A54B1" w:rsidRDefault="007E72C3" w:rsidP="007E72C3">
            <w:pPr>
              <w:pStyle w:val="affd"/>
              <w:numPr>
                <w:ilvl w:val="0"/>
                <w:numId w:val="12"/>
              </w:numPr>
              <w:adjustRightInd w:val="0"/>
              <w:spacing w:before="120" w:after="120"/>
              <w:jc w:val="both"/>
              <w:rPr>
                <w:rFonts w:ascii="Garamond" w:hAnsi="Garamond"/>
                <w:sz w:val="22"/>
                <w:szCs w:val="22"/>
              </w:rPr>
            </w:pPr>
            <w:r w:rsidRPr="002A54B1">
              <w:rPr>
                <w:rFonts w:ascii="Garamond" w:hAnsi="Garamond"/>
                <w:b/>
                <w:sz w:val="22"/>
                <w:szCs w:val="22"/>
              </w:rPr>
              <w:t>Порядок определения перечня участников оптового рынка, обязанных предоставить финансовую гарантию</w:t>
            </w:r>
          </w:p>
          <w:p w14:paraId="41195DFA" w14:textId="77777777" w:rsidR="007E72C3" w:rsidRPr="002A54B1" w:rsidRDefault="007E72C3" w:rsidP="007E72C3">
            <w:pPr>
              <w:autoSpaceDE w:val="0"/>
              <w:autoSpaceDN w:val="0"/>
              <w:adjustRightInd w:val="0"/>
              <w:spacing w:before="120" w:after="120"/>
              <w:ind w:firstLine="567"/>
              <w:jc w:val="both"/>
              <w:rPr>
                <w:rFonts w:ascii="Garamond" w:hAnsi="Garamond"/>
              </w:rPr>
            </w:pPr>
            <w:r w:rsidRPr="002A54B1">
              <w:rPr>
                <w:rFonts w:ascii="Garamond" w:hAnsi="Garamond"/>
              </w:rPr>
              <w:t xml:space="preserve">ЦФР не позднее 27-го числа месяца </w:t>
            </w:r>
            <w:r w:rsidRPr="002A54B1">
              <w:rPr>
                <w:rFonts w:ascii="Garamond" w:hAnsi="Garamond"/>
                <w:i/>
              </w:rPr>
              <w:t>m</w:t>
            </w:r>
            <w:r w:rsidRPr="002A54B1">
              <w:rPr>
                <w:rFonts w:ascii="Garamond" w:hAnsi="Garamond"/>
              </w:rPr>
              <w:t xml:space="preserve">–2 либо на следующий рабочий день, если 27-е число месяца </w:t>
            </w:r>
            <w:r w:rsidRPr="002A54B1">
              <w:rPr>
                <w:rFonts w:ascii="Garamond" w:hAnsi="Garamond"/>
                <w:i/>
              </w:rPr>
              <w:t>m</w:t>
            </w:r>
            <w:r w:rsidRPr="002A54B1">
              <w:rPr>
                <w:rFonts w:ascii="Garamond" w:hAnsi="Garamond"/>
              </w:rPr>
              <w:t xml:space="preserve">–2 приходится на нерабочий день, на основании Перечня участников оптового рынка электрической энергии (мощности), ГТП потребления которых находятся на территории ценовой (ценовых) зоны (зон) оптового рынка и (или) неценовой зоны оптового рынка, подлежащих мониторингу своевременного исполнения/неисполнения обязательств на оптовом рынке по состоянию на 1-е число месяца </w:t>
            </w:r>
            <w:r w:rsidRPr="002A54B1">
              <w:rPr>
                <w:rFonts w:ascii="Garamond" w:hAnsi="Garamond"/>
                <w:i/>
              </w:rPr>
              <w:t>m</w:t>
            </w:r>
            <w:r w:rsidRPr="002A54B1">
              <w:rPr>
                <w:rFonts w:ascii="Garamond" w:hAnsi="Garamond"/>
              </w:rPr>
              <w:t>–2 (приложение 2 к настоящему Положению) формирует реестр покупателей, обязанных / не обязанных предоставлять финансовые гарантии.</w:t>
            </w:r>
          </w:p>
          <w:p w14:paraId="05371CE3" w14:textId="77777777" w:rsidR="007E72C3" w:rsidRPr="002A54B1" w:rsidRDefault="007E72C3" w:rsidP="007E72C3">
            <w:pPr>
              <w:spacing w:after="0" w:line="240" w:lineRule="auto"/>
              <w:jc w:val="both"/>
              <w:rPr>
                <w:rFonts w:ascii="Garamond" w:eastAsia="Times New Roman" w:hAnsi="Garamond"/>
                <w:lang w:eastAsia="ru-RU"/>
              </w:rPr>
            </w:pPr>
            <w:r w:rsidRPr="002A54B1">
              <w:rPr>
                <w:rFonts w:ascii="Garamond" w:eastAsia="Times New Roman" w:hAnsi="Garamond"/>
                <w:lang w:eastAsia="ru-RU"/>
              </w:rPr>
              <w:t>…</w:t>
            </w:r>
          </w:p>
          <w:p w14:paraId="2E5BD482" w14:textId="4F1993F8" w:rsidR="007E72C3" w:rsidRPr="002A54B1" w:rsidRDefault="007E72C3" w:rsidP="007E72C3">
            <w:pPr>
              <w:autoSpaceDE w:val="0"/>
              <w:autoSpaceDN w:val="0"/>
              <w:adjustRightInd w:val="0"/>
              <w:spacing w:before="120" w:after="120"/>
              <w:ind w:firstLine="567"/>
              <w:jc w:val="both"/>
              <w:rPr>
                <w:rFonts w:ascii="Garamond" w:hAnsi="Garamond"/>
              </w:rPr>
            </w:pPr>
            <w:r w:rsidRPr="002A54B1">
              <w:rPr>
                <w:rFonts w:ascii="Garamond" w:hAnsi="Garamond"/>
              </w:rPr>
              <w:t xml:space="preserve">ЦФР не позднее 27-го числа месяца </w:t>
            </w:r>
            <w:r w:rsidRPr="002A54B1">
              <w:rPr>
                <w:rFonts w:ascii="Garamond" w:hAnsi="Garamond"/>
                <w:i/>
              </w:rPr>
              <w:t>m</w:t>
            </w:r>
            <w:r w:rsidRPr="002A54B1">
              <w:rPr>
                <w:rFonts w:ascii="Garamond" w:hAnsi="Garamond"/>
              </w:rPr>
              <w:t xml:space="preserve">–2 либо на следующий рабочий день, если 27-е число месяца </w:t>
            </w:r>
            <w:r w:rsidRPr="002A54B1">
              <w:rPr>
                <w:rFonts w:ascii="Garamond" w:hAnsi="Garamond"/>
                <w:i/>
              </w:rPr>
              <w:t>m</w:t>
            </w:r>
            <w:r w:rsidRPr="002A54B1">
              <w:rPr>
                <w:rFonts w:ascii="Garamond" w:hAnsi="Garamond"/>
              </w:rPr>
              <w:t>–2 приходится на нерабочий день, уведомляет участников оптового рынка, указанных в Перечне участников оптового рынка электрической энергии (мощности), ГТП потребления которых находятся на территории ценовых</w:t>
            </w:r>
            <w:r w:rsidR="00464727" w:rsidRPr="002A54B1">
              <w:rPr>
                <w:rFonts w:ascii="Garamond" w:hAnsi="Garamond"/>
              </w:rPr>
              <w:t xml:space="preserve"> </w:t>
            </w:r>
            <w:r w:rsidRPr="002A54B1">
              <w:rPr>
                <w:rFonts w:ascii="Garamond" w:hAnsi="Garamond"/>
              </w:rPr>
              <w:t xml:space="preserve">зон оптового рынка и (или) неценовой зоны оптового рынка, подлежащих мониторингу своевременного исполнения/неисполнения обязательств на оптовом рынке по состоянию на 1-е число месяца </w:t>
            </w:r>
            <w:r w:rsidRPr="002A54B1">
              <w:rPr>
                <w:rFonts w:ascii="Garamond" w:hAnsi="Garamond"/>
                <w:i/>
              </w:rPr>
              <w:t>m</w:t>
            </w:r>
            <w:r w:rsidRPr="002A54B1">
              <w:rPr>
                <w:rFonts w:ascii="Garamond" w:hAnsi="Garamond"/>
              </w:rPr>
              <w:t>–2 (приложение 2 к настоящему Положению), о необходимости или об отсутствии необходимости предоставления финансовых гарантий на месяц m путем размещения соответствующих уведомлений в электронном виде за ЭП для участника в разделе с ограниченным в соответствии с Правилами ЭДО СЭД КО доступом на официальном интернет-сайте КО по формам согласно приложениям 4.1а и 4.1б к настоящему Положению.</w:t>
            </w:r>
          </w:p>
          <w:p w14:paraId="13F440DE" w14:textId="77777777" w:rsidR="007E72C3" w:rsidRPr="002A54B1" w:rsidRDefault="007E72C3" w:rsidP="002A54B1">
            <w:pPr>
              <w:keepNext/>
              <w:spacing w:after="0" w:line="240" w:lineRule="auto"/>
              <w:ind w:firstLine="565"/>
              <w:jc w:val="both"/>
              <w:outlineLvl w:val="0"/>
              <w:rPr>
                <w:rFonts w:ascii="Garamond" w:eastAsia="Times New Roman" w:hAnsi="Garamond"/>
                <w:b/>
                <w:lang w:eastAsia="ru-RU"/>
              </w:rPr>
            </w:pPr>
            <w:r w:rsidRPr="002A54B1">
              <w:rPr>
                <w:rFonts w:ascii="Garamond" w:hAnsi="Garamond"/>
              </w:rPr>
              <w:t>В случае если покупатель во все даты платежа, приходящиеся на период с 25-го числа месяца m–5 по 21-е число месяца m–2 (включительно), является участником-банкротом, в отношении которого судом принято решение о признании его банкротом и об открытии конкурсного производства, то ЦФР не включает такого покупателя в реестр покупателей, обязанных / не обязанных предоставлять финансовую гарантию, и не публикует в отношении такого участника оптового рынка уведомление по формам согласно приложениям 4.1а либо 4.1б к настоящему Положению.</w:t>
            </w:r>
          </w:p>
        </w:tc>
      </w:tr>
      <w:tr w:rsidR="007E72C3" w:rsidRPr="002A54B1" w14:paraId="49827AF6" w14:textId="77777777" w:rsidTr="002A54B1">
        <w:trPr>
          <w:trHeight w:val="350"/>
        </w:trPr>
        <w:tc>
          <w:tcPr>
            <w:tcW w:w="332" w:type="pct"/>
            <w:shd w:val="clear" w:color="auto" w:fill="auto"/>
          </w:tcPr>
          <w:p w14:paraId="0C476D8A" w14:textId="77777777" w:rsidR="007E72C3" w:rsidRPr="002A54B1" w:rsidRDefault="007E72C3" w:rsidP="007E72C3">
            <w:pPr>
              <w:widowControl w:val="0"/>
              <w:spacing w:after="0" w:line="240" w:lineRule="auto"/>
              <w:jc w:val="center"/>
              <w:rPr>
                <w:rFonts w:ascii="Garamond" w:eastAsia="Times New Roman" w:hAnsi="Garamond"/>
                <w:b/>
                <w:lang w:eastAsia="ru-RU"/>
              </w:rPr>
            </w:pPr>
          </w:p>
        </w:tc>
        <w:tc>
          <w:tcPr>
            <w:tcW w:w="2437" w:type="pct"/>
          </w:tcPr>
          <w:p w14:paraId="2B420F71" w14:textId="2077F7E5" w:rsidR="007E72C3" w:rsidRPr="002A54B1" w:rsidRDefault="007E72C3" w:rsidP="00277F6A">
            <w:pPr>
              <w:keepNext/>
              <w:spacing w:after="0" w:line="240" w:lineRule="auto"/>
              <w:ind w:left="720"/>
              <w:outlineLvl w:val="0"/>
              <w:rPr>
                <w:rFonts w:ascii="Garamond" w:eastAsia="Times New Roman" w:hAnsi="Garamond"/>
                <w:b/>
                <w:lang w:eastAsia="ru-RU"/>
              </w:rPr>
            </w:pPr>
            <w:r w:rsidRPr="002A54B1">
              <w:rPr>
                <w:rFonts w:ascii="Garamond" w:eastAsia="Times New Roman" w:hAnsi="Garamond"/>
                <w:b/>
                <w:lang w:eastAsia="ru-RU"/>
              </w:rPr>
              <w:t>Удалить приложения 9б, 13.2, 13.3</w:t>
            </w:r>
          </w:p>
        </w:tc>
        <w:tc>
          <w:tcPr>
            <w:tcW w:w="2231" w:type="pct"/>
          </w:tcPr>
          <w:p w14:paraId="20572065" w14:textId="77777777" w:rsidR="007E72C3" w:rsidRPr="002A54B1" w:rsidRDefault="007E72C3" w:rsidP="007E72C3">
            <w:pPr>
              <w:keepNext/>
              <w:spacing w:after="0" w:line="240" w:lineRule="auto"/>
              <w:ind w:left="720"/>
              <w:jc w:val="right"/>
              <w:outlineLvl w:val="0"/>
              <w:rPr>
                <w:rFonts w:ascii="Garamond" w:eastAsia="Times New Roman" w:hAnsi="Garamond"/>
                <w:b/>
                <w:lang w:eastAsia="ru-RU"/>
              </w:rPr>
            </w:pPr>
          </w:p>
        </w:tc>
      </w:tr>
      <w:tr w:rsidR="007E72C3" w:rsidRPr="002A54B1" w14:paraId="1D1F8434" w14:textId="77777777" w:rsidTr="002A54B1">
        <w:trPr>
          <w:trHeight w:val="350"/>
        </w:trPr>
        <w:tc>
          <w:tcPr>
            <w:tcW w:w="332" w:type="pct"/>
            <w:shd w:val="clear" w:color="auto" w:fill="auto"/>
          </w:tcPr>
          <w:p w14:paraId="2DB41904" w14:textId="7BDC7A55" w:rsidR="007E72C3" w:rsidRPr="002A54B1" w:rsidRDefault="007E72C3" w:rsidP="007E72C3">
            <w:pPr>
              <w:widowControl w:val="0"/>
              <w:spacing w:after="0" w:line="240" w:lineRule="auto"/>
              <w:jc w:val="center"/>
              <w:rPr>
                <w:rFonts w:ascii="Garamond" w:eastAsia="Times New Roman" w:hAnsi="Garamond"/>
                <w:b/>
                <w:lang w:eastAsia="ru-RU"/>
              </w:rPr>
            </w:pPr>
            <w:bookmarkStart w:id="65" w:name="_Hlk176126325"/>
            <w:r w:rsidRPr="002A54B1">
              <w:rPr>
                <w:rFonts w:ascii="Garamond" w:eastAsia="Times New Roman" w:hAnsi="Garamond"/>
                <w:b/>
                <w:lang w:eastAsia="ru-RU"/>
              </w:rPr>
              <w:t>Приложение 9в</w:t>
            </w:r>
            <w:bookmarkEnd w:id="65"/>
          </w:p>
        </w:tc>
        <w:tc>
          <w:tcPr>
            <w:tcW w:w="2437" w:type="pct"/>
          </w:tcPr>
          <w:p w14:paraId="71308CA3" w14:textId="77777777" w:rsidR="007E72C3" w:rsidRPr="002A54B1" w:rsidRDefault="007E72C3" w:rsidP="007E72C3">
            <w:pPr>
              <w:jc w:val="right"/>
              <w:rPr>
                <w:rFonts w:ascii="Garamond" w:hAnsi="Garamond"/>
                <w:b/>
              </w:rPr>
            </w:pPr>
            <w:r w:rsidRPr="002A54B1">
              <w:rPr>
                <w:rFonts w:ascii="Garamond" w:hAnsi="Garamond"/>
                <w:b/>
              </w:rPr>
              <w:t>Приложение 9в</w:t>
            </w:r>
          </w:p>
          <w:p w14:paraId="6E902F6A" w14:textId="77777777" w:rsidR="007E72C3" w:rsidRPr="002A54B1" w:rsidRDefault="007E72C3" w:rsidP="007E72C3">
            <w:pPr>
              <w:jc w:val="right"/>
              <w:rPr>
                <w:rFonts w:ascii="Garamond" w:hAnsi="Garamond"/>
              </w:rPr>
            </w:pPr>
            <w:r w:rsidRPr="002A54B1">
              <w:rPr>
                <w:rFonts w:ascii="Garamond" w:hAnsi="Garamond"/>
              </w:rPr>
              <w:t>(Банковская гарантия по Договору купли-продажи электрической энергии на территориях субъектов Российской Федерации, объединенных в неценов</w:t>
            </w:r>
            <w:r w:rsidRPr="002A54B1">
              <w:rPr>
                <w:rFonts w:ascii="Garamond" w:hAnsi="Garamond"/>
                <w:highlight w:val="yellow"/>
              </w:rPr>
              <w:t>ые</w:t>
            </w:r>
            <w:r w:rsidRPr="002A54B1">
              <w:rPr>
                <w:rFonts w:ascii="Garamond" w:hAnsi="Garamond"/>
              </w:rPr>
              <w:t xml:space="preserve"> зон</w:t>
            </w:r>
            <w:r w:rsidRPr="002A54B1">
              <w:rPr>
                <w:rFonts w:ascii="Garamond" w:hAnsi="Garamond"/>
                <w:highlight w:val="yellow"/>
              </w:rPr>
              <w:t>ы</w:t>
            </w:r>
            <w:r w:rsidRPr="002A54B1">
              <w:rPr>
                <w:rFonts w:ascii="Garamond" w:hAnsi="Garamond"/>
              </w:rPr>
              <w:t xml:space="preserve"> оптового рынка)</w:t>
            </w:r>
          </w:p>
          <w:p w14:paraId="0FB5A8E7" w14:textId="77777777" w:rsidR="007E72C3" w:rsidRPr="002A54B1" w:rsidRDefault="007E72C3" w:rsidP="007E72C3">
            <w:pPr>
              <w:spacing w:before="120" w:after="120" w:line="360" w:lineRule="auto"/>
              <w:jc w:val="center"/>
              <w:rPr>
                <w:rFonts w:ascii="Garamond" w:hAnsi="Garamond"/>
                <w:b/>
              </w:rPr>
            </w:pPr>
            <w:r w:rsidRPr="002A54B1">
              <w:rPr>
                <w:rFonts w:ascii="Garamond" w:hAnsi="Garamond"/>
                <w:b/>
              </w:rPr>
              <w:t xml:space="preserve">БАНКОВСКАЯ ГАРАНТИЯ </w:t>
            </w:r>
            <w:r w:rsidRPr="002A54B1">
              <w:rPr>
                <w:rFonts w:ascii="Garamond" w:hAnsi="Garamond"/>
                <w:lang w:val="en-US"/>
              </w:rPr>
              <w:t>N</w:t>
            </w:r>
            <w:r w:rsidRPr="002A54B1">
              <w:rPr>
                <w:rFonts w:ascii="Garamond" w:hAnsi="Garamond"/>
                <w:b/>
              </w:rPr>
              <w:t xml:space="preserve"> _____________</w:t>
            </w:r>
          </w:p>
          <w:p w14:paraId="4ECCC8E7" w14:textId="4CDFDB46" w:rsidR="007E72C3" w:rsidRPr="002A54B1" w:rsidRDefault="007E72C3" w:rsidP="00A8065A">
            <w:pPr>
              <w:pStyle w:val="affd"/>
              <w:autoSpaceDE/>
              <w:spacing w:before="120" w:after="120" w:line="360" w:lineRule="auto"/>
              <w:ind w:left="720"/>
              <w:jc w:val="both"/>
              <w:rPr>
                <w:rFonts w:ascii="Garamond" w:hAnsi="Garamond"/>
                <w:sz w:val="22"/>
                <w:szCs w:val="22"/>
              </w:rPr>
            </w:pPr>
            <w:r w:rsidRPr="002A54B1">
              <w:rPr>
                <w:rFonts w:ascii="Garamond" w:hAnsi="Garamond"/>
                <w:sz w:val="22"/>
                <w:szCs w:val="22"/>
              </w:rPr>
              <w:t>…</w:t>
            </w:r>
          </w:p>
        </w:tc>
        <w:tc>
          <w:tcPr>
            <w:tcW w:w="2231" w:type="pct"/>
          </w:tcPr>
          <w:p w14:paraId="214420BC" w14:textId="77777777" w:rsidR="007E72C3" w:rsidRPr="002A54B1" w:rsidRDefault="007E72C3" w:rsidP="007E72C3">
            <w:pPr>
              <w:jc w:val="right"/>
              <w:rPr>
                <w:rFonts w:ascii="Garamond" w:hAnsi="Garamond"/>
                <w:b/>
              </w:rPr>
            </w:pPr>
            <w:r w:rsidRPr="002A54B1">
              <w:rPr>
                <w:rFonts w:ascii="Garamond" w:hAnsi="Garamond"/>
                <w:b/>
              </w:rPr>
              <w:t>Приложение 9в</w:t>
            </w:r>
          </w:p>
          <w:p w14:paraId="4DA88577" w14:textId="77777777" w:rsidR="007E72C3" w:rsidRPr="002A54B1" w:rsidRDefault="007E72C3" w:rsidP="007E72C3">
            <w:pPr>
              <w:jc w:val="right"/>
              <w:rPr>
                <w:rFonts w:ascii="Garamond" w:hAnsi="Garamond"/>
              </w:rPr>
            </w:pPr>
            <w:r w:rsidRPr="002A54B1">
              <w:rPr>
                <w:rFonts w:ascii="Garamond" w:hAnsi="Garamond"/>
              </w:rPr>
              <w:t>(Банковская гарантия по Договору купли-продажи электрической энергии на территориях субъектов Российской Федерации, объединенных в неценов</w:t>
            </w:r>
            <w:r w:rsidRPr="002A54B1">
              <w:rPr>
                <w:rFonts w:ascii="Garamond" w:hAnsi="Garamond"/>
                <w:highlight w:val="yellow"/>
              </w:rPr>
              <w:t>ую</w:t>
            </w:r>
            <w:r w:rsidRPr="002A54B1">
              <w:rPr>
                <w:rFonts w:ascii="Garamond" w:hAnsi="Garamond"/>
              </w:rPr>
              <w:t xml:space="preserve"> зон</w:t>
            </w:r>
            <w:r w:rsidRPr="002A54B1">
              <w:rPr>
                <w:rFonts w:ascii="Garamond" w:hAnsi="Garamond"/>
                <w:highlight w:val="yellow"/>
              </w:rPr>
              <w:t>у</w:t>
            </w:r>
            <w:r w:rsidRPr="002A54B1">
              <w:rPr>
                <w:rFonts w:ascii="Garamond" w:hAnsi="Garamond"/>
              </w:rPr>
              <w:t xml:space="preserve"> оптового рынка)</w:t>
            </w:r>
          </w:p>
          <w:p w14:paraId="25177D07" w14:textId="77777777" w:rsidR="007E72C3" w:rsidRPr="002A54B1" w:rsidRDefault="007E72C3" w:rsidP="007E72C3">
            <w:pPr>
              <w:spacing w:before="120" w:after="120" w:line="360" w:lineRule="auto"/>
              <w:jc w:val="center"/>
              <w:rPr>
                <w:rFonts w:ascii="Garamond" w:hAnsi="Garamond"/>
                <w:b/>
              </w:rPr>
            </w:pPr>
            <w:r w:rsidRPr="002A54B1">
              <w:rPr>
                <w:rFonts w:ascii="Garamond" w:hAnsi="Garamond"/>
                <w:b/>
              </w:rPr>
              <w:t xml:space="preserve">БАНКОВСКАЯ ГАРАНТИЯ </w:t>
            </w:r>
            <w:r w:rsidRPr="002A54B1">
              <w:rPr>
                <w:rFonts w:ascii="Garamond" w:hAnsi="Garamond"/>
                <w:lang w:val="en-US"/>
              </w:rPr>
              <w:t>N</w:t>
            </w:r>
            <w:r w:rsidRPr="002A54B1">
              <w:rPr>
                <w:rFonts w:ascii="Garamond" w:hAnsi="Garamond"/>
                <w:b/>
              </w:rPr>
              <w:t xml:space="preserve"> _____________</w:t>
            </w:r>
          </w:p>
          <w:p w14:paraId="35CD3964" w14:textId="71211D63" w:rsidR="007E72C3" w:rsidRPr="002A54B1" w:rsidRDefault="007E72C3" w:rsidP="00A8065A">
            <w:pPr>
              <w:pStyle w:val="affd"/>
              <w:autoSpaceDE/>
              <w:spacing w:before="120" w:after="120" w:line="360" w:lineRule="auto"/>
              <w:ind w:left="720"/>
              <w:jc w:val="both"/>
              <w:rPr>
                <w:rFonts w:ascii="Garamond" w:hAnsi="Garamond"/>
                <w:sz w:val="22"/>
                <w:szCs w:val="22"/>
              </w:rPr>
            </w:pPr>
            <w:r w:rsidRPr="002A54B1">
              <w:rPr>
                <w:rFonts w:ascii="Garamond" w:hAnsi="Garamond"/>
                <w:sz w:val="22"/>
                <w:szCs w:val="22"/>
              </w:rPr>
              <w:t>…</w:t>
            </w:r>
          </w:p>
        </w:tc>
      </w:tr>
      <w:tr w:rsidR="007E72C3" w:rsidRPr="002A54B1" w14:paraId="19811759" w14:textId="77777777" w:rsidTr="002A54B1">
        <w:trPr>
          <w:trHeight w:val="350"/>
        </w:trPr>
        <w:tc>
          <w:tcPr>
            <w:tcW w:w="332" w:type="pct"/>
            <w:shd w:val="clear" w:color="auto" w:fill="auto"/>
          </w:tcPr>
          <w:p w14:paraId="5D1F6E52" w14:textId="77777777" w:rsidR="007E72C3" w:rsidRPr="002A54B1" w:rsidRDefault="007E72C3" w:rsidP="007E72C3">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t>Приложение 9г</w:t>
            </w:r>
          </w:p>
        </w:tc>
        <w:tc>
          <w:tcPr>
            <w:tcW w:w="2437" w:type="pct"/>
          </w:tcPr>
          <w:p w14:paraId="19D818CE" w14:textId="77777777" w:rsidR="007E72C3" w:rsidRPr="002A54B1" w:rsidRDefault="007E72C3" w:rsidP="007E72C3">
            <w:pPr>
              <w:pStyle w:val="ab"/>
              <w:spacing w:line="312" w:lineRule="auto"/>
              <w:ind w:left="720"/>
              <w:rPr>
                <w:b w:val="0"/>
              </w:rPr>
            </w:pPr>
            <w:bookmarkStart w:id="66" w:name="_Toc20411382"/>
            <w:bookmarkStart w:id="67" w:name="_Toc25671199"/>
            <w:bookmarkStart w:id="68" w:name="_Toc57235720"/>
            <w:bookmarkStart w:id="69" w:name="_Toc101805891"/>
            <w:bookmarkStart w:id="70" w:name="_Toc133421751"/>
            <w:r w:rsidRPr="002A54B1">
              <w:t>Приложение 9г</w:t>
            </w:r>
            <w:bookmarkEnd w:id="66"/>
            <w:bookmarkEnd w:id="67"/>
            <w:bookmarkEnd w:id="68"/>
            <w:bookmarkEnd w:id="69"/>
            <w:bookmarkEnd w:id="70"/>
          </w:p>
          <w:p w14:paraId="123C6896" w14:textId="77777777" w:rsidR="007E72C3" w:rsidRPr="002A54B1" w:rsidRDefault="007E72C3" w:rsidP="007E72C3">
            <w:pPr>
              <w:spacing w:line="312" w:lineRule="auto"/>
              <w:jc w:val="right"/>
              <w:rPr>
                <w:rFonts w:ascii="Garamond" w:hAnsi="Garamond"/>
              </w:rPr>
            </w:pPr>
            <w:r w:rsidRPr="002A54B1">
              <w:rPr>
                <w:rFonts w:ascii="Garamond" w:hAnsi="Garamond"/>
              </w:rPr>
              <w:t>(Банковская гарантия по Договору купли-продажи электрической энергии на территориях субъектов Российской Федерации, объединенных в неценов</w:t>
            </w:r>
            <w:r w:rsidRPr="002A54B1">
              <w:rPr>
                <w:rFonts w:ascii="Garamond" w:hAnsi="Garamond"/>
                <w:highlight w:val="yellow"/>
              </w:rPr>
              <w:t>ые</w:t>
            </w:r>
            <w:r w:rsidRPr="002A54B1">
              <w:rPr>
                <w:rFonts w:ascii="Garamond" w:hAnsi="Garamond"/>
              </w:rPr>
              <w:t xml:space="preserve"> зон</w:t>
            </w:r>
            <w:r w:rsidRPr="002A54B1">
              <w:rPr>
                <w:rFonts w:ascii="Garamond" w:hAnsi="Garamond"/>
                <w:highlight w:val="yellow"/>
              </w:rPr>
              <w:t>ы</w:t>
            </w:r>
            <w:r w:rsidRPr="002A54B1">
              <w:rPr>
                <w:rFonts w:ascii="Garamond" w:hAnsi="Garamond"/>
              </w:rPr>
              <w:t xml:space="preserve"> оптового рынка, предоставляемая для целей участия в конкурсе на присвоение статуса гарантирующего поставщика в отношении зоны деятельности соответствующей организации, утратившей статус гарантирующего поставщика)</w:t>
            </w:r>
          </w:p>
          <w:p w14:paraId="3284FC7D" w14:textId="77777777" w:rsidR="007E72C3" w:rsidRPr="002A54B1" w:rsidRDefault="007E72C3" w:rsidP="007E72C3">
            <w:pPr>
              <w:rPr>
                <w:rFonts w:ascii="Garamond" w:hAnsi="Garamond"/>
                <w:b/>
              </w:rPr>
            </w:pPr>
            <w:r w:rsidRPr="002A54B1">
              <w:rPr>
                <w:rFonts w:ascii="Garamond" w:hAnsi="Garamond"/>
                <w:b/>
              </w:rPr>
              <w:t>…</w:t>
            </w:r>
          </w:p>
        </w:tc>
        <w:tc>
          <w:tcPr>
            <w:tcW w:w="2231" w:type="pct"/>
          </w:tcPr>
          <w:p w14:paraId="32D71184" w14:textId="77777777" w:rsidR="007E72C3" w:rsidRPr="002A54B1" w:rsidRDefault="007E72C3" w:rsidP="007E72C3">
            <w:pPr>
              <w:pStyle w:val="ab"/>
              <w:spacing w:line="312" w:lineRule="auto"/>
              <w:ind w:left="720"/>
              <w:rPr>
                <w:b w:val="0"/>
              </w:rPr>
            </w:pPr>
            <w:r w:rsidRPr="002A54B1">
              <w:t>Приложение 9г</w:t>
            </w:r>
          </w:p>
          <w:p w14:paraId="7FC7C114" w14:textId="77777777" w:rsidR="007E72C3" w:rsidRPr="002A54B1" w:rsidRDefault="007E72C3" w:rsidP="007E72C3">
            <w:pPr>
              <w:spacing w:line="312" w:lineRule="auto"/>
              <w:jc w:val="right"/>
              <w:rPr>
                <w:rFonts w:ascii="Garamond" w:hAnsi="Garamond"/>
              </w:rPr>
            </w:pPr>
            <w:r w:rsidRPr="002A54B1">
              <w:rPr>
                <w:rFonts w:ascii="Garamond" w:hAnsi="Garamond"/>
              </w:rPr>
              <w:t>(Банковская гарантия по Договору купли-продажи электрической энергии на территориях субъектов Российской Федерации, объединенных в неценов</w:t>
            </w:r>
            <w:r w:rsidRPr="002A54B1">
              <w:rPr>
                <w:rFonts w:ascii="Garamond" w:hAnsi="Garamond"/>
                <w:highlight w:val="yellow"/>
              </w:rPr>
              <w:t>ую</w:t>
            </w:r>
            <w:r w:rsidRPr="002A54B1">
              <w:rPr>
                <w:rFonts w:ascii="Garamond" w:hAnsi="Garamond"/>
              </w:rPr>
              <w:t xml:space="preserve"> зон</w:t>
            </w:r>
            <w:r w:rsidRPr="002A54B1">
              <w:rPr>
                <w:rFonts w:ascii="Garamond" w:hAnsi="Garamond"/>
                <w:highlight w:val="yellow"/>
              </w:rPr>
              <w:t>у</w:t>
            </w:r>
            <w:r w:rsidRPr="002A54B1">
              <w:rPr>
                <w:rFonts w:ascii="Garamond" w:hAnsi="Garamond"/>
              </w:rPr>
              <w:t xml:space="preserve"> оптового рынка, предоставляемая для целей участия в конкурсе на присвоение статуса гарантирующего поставщика в отношении зоны деятельности соответствующей организации, утратившей статус гарантирующего поставщика)</w:t>
            </w:r>
          </w:p>
          <w:p w14:paraId="2D470B16" w14:textId="77777777" w:rsidR="007E72C3" w:rsidRPr="002A54B1" w:rsidRDefault="007E72C3" w:rsidP="007E72C3">
            <w:pPr>
              <w:rPr>
                <w:rFonts w:ascii="Garamond" w:hAnsi="Garamond"/>
                <w:b/>
              </w:rPr>
            </w:pPr>
            <w:r w:rsidRPr="002A54B1">
              <w:rPr>
                <w:rFonts w:ascii="Garamond" w:hAnsi="Garamond"/>
                <w:b/>
              </w:rPr>
              <w:t>…</w:t>
            </w:r>
          </w:p>
        </w:tc>
      </w:tr>
      <w:tr w:rsidR="004F446C" w:rsidRPr="002A54B1" w14:paraId="2E8BCB6B" w14:textId="77777777" w:rsidTr="002A54B1">
        <w:trPr>
          <w:trHeight w:val="350"/>
        </w:trPr>
        <w:tc>
          <w:tcPr>
            <w:tcW w:w="332" w:type="pct"/>
            <w:shd w:val="clear" w:color="auto" w:fill="auto"/>
          </w:tcPr>
          <w:p w14:paraId="08696855" w14:textId="77777777" w:rsidR="004F446C" w:rsidRPr="002A54B1" w:rsidRDefault="004F446C" w:rsidP="004F446C">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t>Приложение 10</w:t>
            </w:r>
          </w:p>
        </w:tc>
        <w:tc>
          <w:tcPr>
            <w:tcW w:w="2437" w:type="pct"/>
          </w:tcPr>
          <w:p w14:paraId="4ED444CB" w14:textId="77777777" w:rsidR="004F446C" w:rsidRPr="002A54B1" w:rsidRDefault="004F446C" w:rsidP="004F446C">
            <w:pPr>
              <w:pStyle w:val="24"/>
              <w:widowControl w:val="0"/>
              <w:numPr>
                <w:ilvl w:val="0"/>
                <w:numId w:val="14"/>
              </w:numPr>
              <w:spacing w:before="120" w:after="120" w:line="312" w:lineRule="auto"/>
              <w:jc w:val="center"/>
              <w:rPr>
                <w:rFonts w:ascii="Garamond" w:hAnsi="Garamond"/>
                <w:b/>
                <w:color w:val="000000"/>
                <w:sz w:val="22"/>
                <w:szCs w:val="22"/>
              </w:rPr>
            </w:pPr>
            <w:r w:rsidRPr="002A54B1">
              <w:rPr>
                <w:rFonts w:ascii="Garamond" w:hAnsi="Garamond"/>
                <w:b/>
                <w:color w:val="000000"/>
                <w:sz w:val="22"/>
                <w:szCs w:val="22"/>
              </w:rPr>
              <w:t>ОБЩИЕ ПОЛОЖЕНИЯ</w:t>
            </w:r>
          </w:p>
          <w:p w14:paraId="405FF743" w14:textId="77777777" w:rsidR="004F446C" w:rsidRPr="002A54B1" w:rsidRDefault="004F446C" w:rsidP="004F446C">
            <w:pPr>
              <w:pStyle w:val="24"/>
              <w:widowControl w:val="0"/>
              <w:numPr>
                <w:ilvl w:val="1"/>
                <w:numId w:val="14"/>
              </w:numPr>
              <w:tabs>
                <w:tab w:val="clear" w:pos="1003"/>
                <w:tab w:val="num" w:pos="720"/>
              </w:tabs>
              <w:spacing w:before="120" w:after="120" w:line="312" w:lineRule="auto"/>
              <w:ind w:left="720" w:hanging="720"/>
              <w:jc w:val="both"/>
              <w:rPr>
                <w:rFonts w:ascii="Garamond" w:hAnsi="Garamond"/>
                <w:color w:val="000000"/>
                <w:sz w:val="22"/>
                <w:szCs w:val="22"/>
              </w:rPr>
            </w:pPr>
            <w:r w:rsidRPr="002A54B1">
              <w:rPr>
                <w:rFonts w:ascii="Garamond" w:hAnsi="Garamond"/>
                <w:bCs/>
                <w:iCs/>
                <w:color w:val="000000"/>
                <w:sz w:val="22"/>
                <w:szCs w:val="22"/>
              </w:rPr>
              <w:t>Взаимодействие Сторон по настоящему Соглашению осуществляется путем обмена между Сторонами информацией и документами, необходимыми для осуществления действий по выдаче банковских гарантий в обеспечение исполнения субъектами оптового рынка своих денежных обязательств, на которые Гарантом выдана гарантия, и предъявления требований по указанным гарантиям.</w:t>
            </w:r>
          </w:p>
          <w:p w14:paraId="3C9DA52C" w14:textId="77777777" w:rsidR="004F446C" w:rsidRPr="002A54B1" w:rsidRDefault="004F446C" w:rsidP="004F446C">
            <w:pPr>
              <w:pStyle w:val="24"/>
              <w:widowControl w:val="0"/>
              <w:numPr>
                <w:ilvl w:val="2"/>
                <w:numId w:val="14"/>
              </w:numPr>
              <w:tabs>
                <w:tab w:val="num" w:pos="0"/>
              </w:tabs>
              <w:spacing w:before="120" w:after="120" w:line="312" w:lineRule="auto"/>
              <w:ind w:left="720"/>
              <w:jc w:val="both"/>
              <w:rPr>
                <w:rFonts w:ascii="Garamond" w:hAnsi="Garamond"/>
                <w:bCs/>
                <w:iCs/>
                <w:color w:val="000000"/>
                <w:sz w:val="22"/>
                <w:szCs w:val="22"/>
              </w:rPr>
            </w:pPr>
            <w:r w:rsidRPr="002A54B1">
              <w:rPr>
                <w:rFonts w:ascii="Garamond" w:hAnsi="Garamond"/>
                <w:bCs/>
                <w:iCs/>
                <w:color w:val="000000"/>
                <w:sz w:val="22"/>
                <w:szCs w:val="22"/>
              </w:rPr>
              <w:t xml:space="preserve">Если иное прямо не установлено настоящим Соглашением, обмен документами между Сторонами осуществляется в электронном виде в порядке, установленном </w:t>
            </w:r>
            <w:r w:rsidRPr="002A54B1">
              <w:rPr>
                <w:rFonts w:ascii="Garamond" w:hAnsi="Garamond"/>
                <w:color w:val="000000"/>
                <w:sz w:val="22"/>
                <w:szCs w:val="22"/>
              </w:rPr>
              <w:t>настоящим Соглашением.</w:t>
            </w:r>
          </w:p>
          <w:p w14:paraId="06D66F0A" w14:textId="77777777" w:rsidR="004F446C" w:rsidRPr="002A54B1" w:rsidRDefault="004F446C" w:rsidP="004F446C">
            <w:pPr>
              <w:pStyle w:val="24"/>
              <w:widowControl w:val="0"/>
              <w:numPr>
                <w:ilvl w:val="2"/>
                <w:numId w:val="14"/>
              </w:numPr>
              <w:tabs>
                <w:tab w:val="num" w:pos="0"/>
              </w:tabs>
              <w:spacing w:before="120" w:after="120" w:line="312" w:lineRule="auto"/>
              <w:ind w:left="720"/>
              <w:jc w:val="both"/>
              <w:rPr>
                <w:rFonts w:ascii="Garamond" w:hAnsi="Garamond"/>
                <w:bCs/>
                <w:iCs/>
                <w:color w:val="000000"/>
                <w:sz w:val="22"/>
                <w:szCs w:val="22"/>
              </w:rPr>
            </w:pPr>
            <w:r w:rsidRPr="002A54B1">
              <w:rPr>
                <w:rFonts w:ascii="Garamond" w:hAnsi="Garamond"/>
                <w:color w:val="000000"/>
                <w:sz w:val="22"/>
                <w:szCs w:val="22"/>
              </w:rPr>
              <w:t>Если иное не установлено настоящим Соглашением, обмен документами между Гарантом и Авизующим банком осуществляется в электронном виде по системе СВИФТ (</w:t>
            </w:r>
            <w:r w:rsidRPr="002A54B1">
              <w:rPr>
                <w:rFonts w:ascii="Garamond" w:hAnsi="Garamond"/>
                <w:color w:val="000000"/>
                <w:sz w:val="22"/>
                <w:szCs w:val="22"/>
                <w:lang w:val="en-US"/>
              </w:rPr>
              <w:t>SWIFT</w:t>
            </w:r>
            <w:r w:rsidRPr="002A54B1">
              <w:rPr>
                <w:rFonts w:ascii="Garamond" w:hAnsi="Garamond"/>
                <w:color w:val="000000"/>
                <w:sz w:val="22"/>
                <w:szCs w:val="22"/>
              </w:rPr>
              <w:t>) либо через систему передачи финансовых сообщений Банка России (СПФС).</w:t>
            </w:r>
          </w:p>
          <w:p w14:paraId="6B6E953E" w14:textId="77777777" w:rsidR="004F446C" w:rsidRPr="002A54B1" w:rsidRDefault="004F446C" w:rsidP="004F446C">
            <w:pPr>
              <w:pStyle w:val="24"/>
              <w:widowControl w:val="0"/>
              <w:numPr>
                <w:ilvl w:val="2"/>
                <w:numId w:val="14"/>
              </w:numPr>
              <w:tabs>
                <w:tab w:val="num" w:pos="0"/>
              </w:tabs>
              <w:spacing w:before="120" w:after="120" w:line="312" w:lineRule="auto"/>
              <w:ind w:left="720"/>
              <w:jc w:val="both"/>
              <w:rPr>
                <w:rFonts w:ascii="Garamond" w:hAnsi="Garamond"/>
                <w:color w:val="000000"/>
                <w:sz w:val="22"/>
                <w:szCs w:val="22"/>
              </w:rPr>
            </w:pPr>
            <w:r w:rsidRPr="002A54B1">
              <w:rPr>
                <w:rFonts w:ascii="Garamond" w:hAnsi="Garamond"/>
                <w:color w:val="000000"/>
                <w:sz w:val="22"/>
                <w:szCs w:val="22"/>
              </w:rPr>
              <w:t xml:space="preserve">Формы </w:t>
            </w:r>
            <w:r w:rsidRPr="002A54B1">
              <w:rPr>
                <w:rFonts w:ascii="Garamond" w:hAnsi="Garamond"/>
                <w:bCs/>
                <w:iCs/>
                <w:color w:val="000000"/>
                <w:sz w:val="22"/>
                <w:szCs w:val="22"/>
              </w:rPr>
              <w:t>электронных документов</w:t>
            </w:r>
            <w:r w:rsidRPr="002A54B1">
              <w:rPr>
                <w:rFonts w:ascii="Garamond" w:hAnsi="Garamond"/>
                <w:color w:val="000000"/>
                <w:sz w:val="22"/>
                <w:szCs w:val="22"/>
              </w:rPr>
              <w:t>, обмен которыми между Авизующим банком и АО «ЦФР» в целях исполнения настоящего Соглашения осуществляется в электронном виде, а также порядок и сроки их направления установлены приложением 2 к настоящему Соглашению.</w:t>
            </w:r>
          </w:p>
          <w:p w14:paraId="0C6057B9" w14:textId="77777777" w:rsidR="004F446C" w:rsidRPr="002A54B1" w:rsidRDefault="004F446C" w:rsidP="004F446C">
            <w:pPr>
              <w:pStyle w:val="24"/>
              <w:widowControl w:val="0"/>
              <w:numPr>
                <w:ilvl w:val="2"/>
                <w:numId w:val="14"/>
              </w:numPr>
              <w:tabs>
                <w:tab w:val="num" w:pos="0"/>
              </w:tabs>
              <w:spacing w:before="120" w:after="120" w:line="312" w:lineRule="auto"/>
              <w:ind w:left="720"/>
              <w:jc w:val="both"/>
              <w:rPr>
                <w:rFonts w:ascii="Garamond" w:hAnsi="Garamond"/>
                <w:color w:val="000000"/>
                <w:sz w:val="22"/>
                <w:szCs w:val="22"/>
              </w:rPr>
            </w:pPr>
            <w:r w:rsidRPr="002A54B1">
              <w:rPr>
                <w:rFonts w:ascii="Garamond" w:hAnsi="Garamond"/>
                <w:color w:val="000000"/>
                <w:sz w:val="22"/>
                <w:szCs w:val="22"/>
              </w:rPr>
              <w:t>Настоящим Соглашением Стороны письменно установили, что выдача банковских гарантий будет осуществляться в форме электронных сообщений с использованием системы СВИФТ (SWIFT) либо через систему передачи финансовых сообщений Банка России (СПФС).</w:t>
            </w:r>
          </w:p>
          <w:p w14:paraId="671212C5" w14:textId="77777777" w:rsidR="004F446C" w:rsidRPr="002A54B1" w:rsidRDefault="004F446C" w:rsidP="004F446C">
            <w:pPr>
              <w:pStyle w:val="24"/>
              <w:widowControl w:val="0"/>
              <w:numPr>
                <w:ilvl w:val="1"/>
                <w:numId w:val="14"/>
              </w:numPr>
              <w:tabs>
                <w:tab w:val="clear" w:pos="1003"/>
                <w:tab w:val="num" w:pos="720"/>
              </w:tabs>
              <w:spacing w:before="120" w:after="120" w:line="312" w:lineRule="auto"/>
              <w:ind w:left="720" w:hanging="720"/>
              <w:jc w:val="both"/>
              <w:rPr>
                <w:rFonts w:ascii="Garamond" w:hAnsi="Garamond"/>
                <w:bCs/>
                <w:color w:val="000000"/>
                <w:sz w:val="22"/>
                <w:szCs w:val="22"/>
              </w:rPr>
            </w:pPr>
            <w:r w:rsidRPr="002A54B1">
              <w:rPr>
                <w:rFonts w:ascii="Garamond" w:hAnsi="Garamond"/>
                <w:bCs/>
                <w:color w:val="000000"/>
                <w:sz w:val="22"/>
                <w:szCs w:val="22"/>
              </w:rPr>
              <w:t>Банковские гарантии обеспечивают исполнение субъектом оптового рынка денежных обязательств по следующим договорам:</w:t>
            </w:r>
          </w:p>
          <w:p w14:paraId="3B67031B" w14:textId="77777777" w:rsidR="004F446C" w:rsidRPr="002A54B1" w:rsidRDefault="004F446C" w:rsidP="004F446C">
            <w:pPr>
              <w:pStyle w:val="24"/>
              <w:widowControl w:val="0"/>
              <w:numPr>
                <w:ilvl w:val="2"/>
                <w:numId w:val="14"/>
              </w:numPr>
              <w:tabs>
                <w:tab w:val="num" w:pos="0"/>
              </w:tabs>
              <w:spacing w:before="120" w:after="120" w:line="312" w:lineRule="auto"/>
              <w:ind w:left="720"/>
              <w:jc w:val="both"/>
              <w:rPr>
                <w:rFonts w:ascii="Garamond" w:hAnsi="Garamond"/>
                <w:color w:val="000000"/>
                <w:sz w:val="22"/>
                <w:szCs w:val="22"/>
              </w:rPr>
            </w:pPr>
            <w:r w:rsidRPr="002A54B1">
              <w:rPr>
                <w:rFonts w:ascii="Garamond" w:hAnsi="Garamond"/>
                <w:color w:val="000000"/>
                <w:sz w:val="22"/>
                <w:szCs w:val="22"/>
              </w:rPr>
              <w:t>договору купли-продажи электрической энергии по результатам конкурентного отбора ценовых заявок на сутки вперед (далее – договор РСВ);</w:t>
            </w:r>
          </w:p>
          <w:p w14:paraId="79EF0017" w14:textId="77777777" w:rsidR="004F446C" w:rsidRPr="002A54B1" w:rsidRDefault="004F446C" w:rsidP="004F446C">
            <w:pPr>
              <w:pStyle w:val="24"/>
              <w:widowControl w:val="0"/>
              <w:numPr>
                <w:ilvl w:val="2"/>
                <w:numId w:val="14"/>
              </w:numPr>
              <w:tabs>
                <w:tab w:val="num" w:pos="0"/>
              </w:tabs>
              <w:spacing w:before="120" w:after="120" w:line="312" w:lineRule="auto"/>
              <w:ind w:left="720"/>
              <w:jc w:val="both"/>
              <w:rPr>
                <w:rFonts w:ascii="Garamond" w:hAnsi="Garamond"/>
                <w:color w:val="000000"/>
                <w:sz w:val="22"/>
                <w:szCs w:val="22"/>
              </w:rPr>
            </w:pPr>
            <w:r w:rsidRPr="002A54B1">
              <w:rPr>
                <w:rFonts w:ascii="Garamond" w:hAnsi="Garamond"/>
                <w:color w:val="000000"/>
                <w:sz w:val="22"/>
                <w:szCs w:val="22"/>
              </w:rPr>
              <w:t>договору купли-продажи электрической энергии по результатам конкурентного отбора заявок для балансирования системы (далее – договор БР);</w:t>
            </w:r>
          </w:p>
          <w:p w14:paraId="60E37807" w14:textId="77777777" w:rsidR="004F446C" w:rsidRPr="002A54B1" w:rsidRDefault="004F446C" w:rsidP="004F446C">
            <w:pPr>
              <w:pStyle w:val="24"/>
              <w:widowControl w:val="0"/>
              <w:numPr>
                <w:ilvl w:val="2"/>
                <w:numId w:val="14"/>
              </w:numPr>
              <w:tabs>
                <w:tab w:val="num" w:pos="0"/>
              </w:tabs>
              <w:spacing w:before="120" w:after="120" w:line="312" w:lineRule="auto"/>
              <w:ind w:left="720"/>
              <w:jc w:val="both"/>
              <w:rPr>
                <w:rFonts w:ascii="Garamond" w:hAnsi="Garamond"/>
                <w:color w:val="000000"/>
                <w:sz w:val="22"/>
                <w:szCs w:val="22"/>
                <w:highlight w:val="yellow"/>
              </w:rPr>
            </w:pPr>
            <w:r w:rsidRPr="002A54B1">
              <w:rPr>
                <w:rFonts w:ascii="Garamond" w:hAnsi="Garamond"/>
                <w:color w:val="000000"/>
                <w:sz w:val="22"/>
                <w:szCs w:val="22"/>
                <w:highlight w:val="yellow"/>
              </w:rPr>
              <w:t xml:space="preserve">договору купли-продажи электрической энергии по результатам конкурентного отбора заявок для балансирования системы в обеспечение поставки электрической энергии в объеме перетока по границе с ценовыми зонами оптового рынка (далее – договор БР переток НЦЗ) и </w:t>
            </w:r>
            <w:r w:rsidRPr="002A54B1">
              <w:rPr>
                <w:rFonts w:ascii="Garamond" w:hAnsi="Garamond"/>
                <w:sz w:val="22"/>
                <w:szCs w:val="22"/>
                <w:highlight w:val="yellow"/>
              </w:rPr>
              <w:t>договору купли-продажи электрической энергии по результатам конкурентного отбора ценовых заявок на сутки вперед в обеспечение поставки электрической энергии в объеме перетока по границе с ценовыми зонами оптового рынка</w:t>
            </w:r>
            <w:r w:rsidRPr="002A54B1">
              <w:rPr>
                <w:rFonts w:ascii="Garamond" w:hAnsi="Garamond"/>
                <w:color w:val="000000"/>
                <w:sz w:val="22"/>
                <w:szCs w:val="22"/>
                <w:highlight w:val="yellow"/>
              </w:rPr>
              <w:t xml:space="preserve"> (далее – договор РСВ переток НЦЗ);</w:t>
            </w:r>
          </w:p>
          <w:p w14:paraId="1180802F" w14:textId="77777777" w:rsidR="004F446C" w:rsidRPr="002A54B1" w:rsidRDefault="004F446C" w:rsidP="004F446C">
            <w:pPr>
              <w:pStyle w:val="24"/>
              <w:widowControl w:val="0"/>
              <w:spacing w:before="120" w:after="120" w:line="312" w:lineRule="auto"/>
              <w:ind w:left="0"/>
              <w:jc w:val="both"/>
              <w:rPr>
                <w:rFonts w:ascii="Garamond" w:hAnsi="Garamond"/>
                <w:sz w:val="22"/>
                <w:szCs w:val="22"/>
              </w:rPr>
            </w:pPr>
            <w:r w:rsidRPr="002A54B1">
              <w:rPr>
                <w:rFonts w:ascii="Garamond" w:hAnsi="Garamond"/>
                <w:sz w:val="22"/>
                <w:szCs w:val="22"/>
              </w:rPr>
              <w:t>2.2.4. договору купли-продажи электрической энергии на территориях субъектов Российской Федерации, объединенных в неценовые зоны оптового рынка (далее – договор купли-продажи электрической энергии в НЦЗ);</w:t>
            </w:r>
          </w:p>
          <w:p w14:paraId="09C2442C" w14:textId="2AADA088" w:rsidR="004F446C" w:rsidRPr="002A54B1" w:rsidRDefault="004F446C" w:rsidP="004F446C">
            <w:pPr>
              <w:pStyle w:val="24"/>
              <w:widowControl w:val="0"/>
              <w:spacing w:before="120" w:after="120" w:line="312" w:lineRule="auto"/>
              <w:ind w:left="0"/>
              <w:jc w:val="both"/>
              <w:rPr>
                <w:rFonts w:ascii="Garamond" w:hAnsi="Garamond"/>
                <w:sz w:val="22"/>
                <w:szCs w:val="22"/>
              </w:rPr>
            </w:pPr>
            <w:r w:rsidRPr="002A54B1">
              <w:rPr>
                <w:rFonts w:ascii="Garamond" w:hAnsi="Garamond"/>
                <w:sz w:val="22"/>
                <w:szCs w:val="22"/>
                <w:lang w:val="ru-RU"/>
              </w:rPr>
              <w:t>2.2.5.</w:t>
            </w:r>
            <w:r w:rsidR="00900363" w:rsidRPr="002A54B1">
              <w:rPr>
                <w:rFonts w:ascii="Garamond" w:hAnsi="Garamond"/>
                <w:sz w:val="22"/>
                <w:szCs w:val="22"/>
                <w:lang w:val="ru-RU"/>
              </w:rPr>
              <w:t xml:space="preserve"> </w:t>
            </w:r>
            <w:r w:rsidRPr="002A54B1">
              <w:rPr>
                <w:rFonts w:ascii="Garamond" w:hAnsi="Garamond"/>
                <w:sz w:val="22"/>
                <w:szCs w:val="22"/>
              </w:rPr>
              <w:t>соглашению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(далее – соглашение о порядке расчетов по ДПМ ВИЭ), и соглашению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(далее – соглашение о порядке расчетов по ДПМ ВИЭ, заключенным по результатам отбора проектов ВИЭ после 01.01.2021);</w:t>
            </w:r>
          </w:p>
          <w:p w14:paraId="7CBE0F31" w14:textId="74E1E2A0" w:rsidR="004F446C" w:rsidRPr="002A54B1" w:rsidRDefault="004F446C" w:rsidP="004F446C">
            <w:pPr>
              <w:pStyle w:val="24"/>
              <w:widowControl w:val="0"/>
              <w:spacing w:before="120" w:after="120" w:line="312" w:lineRule="auto"/>
              <w:ind w:left="0"/>
              <w:jc w:val="both"/>
              <w:rPr>
                <w:rFonts w:ascii="Garamond" w:hAnsi="Garamond"/>
                <w:sz w:val="22"/>
                <w:szCs w:val="22"/>
              </w:rPr>
            </w:pPr>
            <w:r w:rsidRPr="002A54B1">
              <w:rPr>
                <w:rFonts w:ascii="Garamond" w:hAnsi="Garamond"/>
                <w:sz w:val="22"/>
                <w:szCs w:val="22"/>
                <w:lang w:val="ru-RU"/>
              </w:rPr>
              <w:t>2.2.6.</w:t>
            </w:r>
            <w:r w:rsidR="00900363" w:rsidRPr="002A54B1">
              <w:rPr>
                <w:rFonts w:ascii="Garamond" w:hAnsi="Garamond"/>
                <w:sz w:val="22"/>
                <w:szCs w:val="22"/>
                <w:lang w:val="ru-RU"/>
              </w:rPr>
              <w:t xml:space="preserve"> </w:t>
            </w:r>
            <w:r w:rsidRPr="002A54B1">
              <w:rPr>
                <w:rFonts w:ascii="Garamond" w:hAnsi="Garamond"/>
                <w:sz w:val="22"/>
                <w:szCs w:val="22"/>
              </w:rPr>
              <w:t>соглашению о порядке расчетов, связанных с уплатой продавцом штрафов по договорам купли-продажи мощности по результатам конкурентного отбора мощности новых генерирующих объектов, проведенного не ранее 2021 года (далее – соглашение о порядке расчетов, связанных с уплатой продавцом штрафов по договорам купли-продажи мощности по результатам КОМ НГО, проведенного не ранее 2021 года);</w:t>
            </w:r>
          </w:p>
          <w:p w14:paraId="2259C862" w14:textId="1CCFE125" w:rsidR="004F446C" w:rsidRPr="002A54B1" w:rsidRDefault="004F446C" w:rsidP="004F446C">
            <w:pPr>
              <w:pStyle w:val="24"/>
              <w:widowControl w:val="0"/>
              <w:spacing w:before="120" w:after="120" w:line="312" w:lineRule="auto"/>
              <w:ind w:left="0"/>
              <w:jc w:val="both"/>
              <w:rPr>
                <w:rFonts w:ascii="Garamond" w:hAnsi="Garamond"/>
                <w:sz w:val="22"/>
                <w:szCs w:val="22"/>
              </w:rPr>
            </w:pPr>
            <w:r w:rsidRPr="002A54B1">
              <w:rPr>
                <w:rFonts w:ascii="Garamond" w:hAnsi="Garamond"/>
                <w:sz w:val="22"/>
                <w:szCs w:val="22"/>
                <w:lang w:val="ru-RU"/>
              </w:rPr>
              <w:t>2.2.7.</w:t>
            </w:r>
            <w:r w:rsidR="00900363" w:rsidRPr="002A54B1">
              <w:rPr>
                <w:rFonts w:ascii="Garamond" w:hAnsi="Garamond"/>
                <w:sz w:val="22"/>
                <w:szCs w:val="22"/>
                <w:lang w:val="ru-RU"/>
              </w:rPr>
              <w:t xml:space="preserve"> </w:t>
            </w:r>
            <w:r w:rsidRPr="002A54B1">
              <w:rPr>
                <w:rFonts w:ascii="Garamond" w:hAnsi="Garamond"/>
                <w:color w:val="000000"/>
                <w:sz w:val="22"/>
                <w:szCs w:val="22"/>
              </w:rPr>
              <w:t>соглашению о порядке расчетов, связанных с уплатой исполнителем штрафов по договорам оказания услуг по управлению изменением режима потребления электрической энергии (банковская гарантия).</w:t>
            </w:r>
          </w:p>
          <w:p w14:paraId="69691B8F" w14:textId="77777777" w:rsidR="004F446C" w:rsidRPr="002A54B1" w:rsidRDefault="004F446C" w:rsidP="004F446C">
            <w:pPr>
              <w:pStyle w:val="24"/>
              <w:widowControl w:val="0"/>
              <w:numPr>
                <w:ilvl w:val="1"/>
                <w:numId w:val="14"/>
              </w:numPr>
              <w:tabs>
                <w:tab w:val="clear" w:pos="1003"/>
                <w:tab w:val="num" w:pos="720"/>
              </w:tabs>
              <w:spacing w:before="120" w:after="120" w:line="312" w:lineRule="auto"/>
              <w:ind w:left="720" w:hanging="720"/>
              <w:jc w:val="both"/>
              <w:rPr>
                <w:rFonts w:ascii="Garamond" w:hAnsi="Garamond"/>
                <w:bCs/>
                <w:color w:val="000000"/>
                <w:sz w:val="22"/>
                <w:szCs w:val="22"/>
              </w:rPr>
            </w:pPr>
            <w:r w:rsidRPr="002A54B1">
              <w:rPr>
                <w:rFonts w:ascii="Garamond" w:hAnsi="Garamond"/>
                <w:bCs/>
                <w:color w:val="000000"/>
                <w:sz w:val="22"/>
                <w:szCs w:val="22"/>
              </w:rPr>
              <w:t>Гарант выдает банковскую гарантию, которая обеспечивает надлежащее исполнение Принципалом своих обязательств:</w:t>
            </w:r>
          </w:p>
          <w:p w14:paraId="0053337D" w14:textId="77777777" w:rsidR="004F446C" w:rsidRPr="002A54B1" w:rsidRDefault="004F446C" w:rsidP="004F446C">
            <w:pPr>
              <w:pStyle w:val="24"/>
              <w:widowControl w:val="0"/>
              <w:numPr>
                <w:ilvl w:val="2"/>
                <w:numId w:val="14"/>
              </w:numPr>
              <w:tabs>
                <w:tab w:val="num" w:pos="0"/>
              </w:tabs>
              <w:spacing w:before="120" w:after="120" w:line="312" w:lineRule="auto"/>
              <w:ind w:left="720"/>
              <w:jc w:val="both"/>
              <w:rPr>
                <w:rFonts w:ascii="Garamond" w:hAnsi="Garamond"/>
                <w:color w:val="000000"/>
                <w:sz w:val="22"/>
                <w:szCs w:val="22"/>
              </w:rPr>
            </w:pPr>
            <w:r w:rsidRPr="002A54B1">
              <w:rPr>
                <w:rFonts w:ascii="Garamond" w:hAnsi="Garamond"/>
                <w:color w:val="000000"/>
                <w:sz w:val="22"/>
                <w:szCs w:val="22"/>
              </w:rPr>
              <w:t xml:space="preserve">по одному из договоров купли-продажи, указанных в п. </w:t>
            </w:r>
            <w:r w:rsidRPr="002A54B1">
              <w:rPr>
                <w:rFonts w:ascii="Garamond" w:hAnsi="Garamond"/>
                <w:sz w:val="22"/>
                <w:szCs w:val="22"/>
              </w:rPr>
              <w:t>2.2.1 и п. 2.2.2 настоящего</w:t>
            </w:r>
            <w:r w:rsidRPr="002A54B1">
              <w:rPr>
                <w:rFonts w:ascii="Garamond" w:hAnsi="Garamond"/>
                <w:color w:val="000000"/>
                <w:sz w:val="22"/>
                <w:szCs w:val="22"/>
              </w:rPr>
              <w:t xml:space="preserve"> Соглашения, по форме, указанной в приложении 3 к настоящему Соглашению;</w:t>
            </w:r>
          </w:p>
          <w:p w14:paraId="12EB0387" w14:textId="77777777" w:rsidR="004F446C" w:rsidRPr="002A54B1" w:rsidRDefault="004F446C" w:rsidP="004F446C">
            <w:pPr>
              <w:pStyle w:val="24"/>
              <w:widowControl w:val="0"/>
              <w:numPr>
                <w:ilvl w:val="2"/>
                <w:numId w:val="14"/>
              </w:numPr>
              <w:tabs>
                <w:tab w:val="num" w:pos="0"/>
              </w:tabs>
              <w:spacing w:before="120" w:after="120" w:line="312" w:lineRule="auto"/>
              <w:ind w:left="720"/>
              <w:jc w:val="both"/>
              <w:rPr>
                <w:rFonts w:ascii="Garamond" w:hAnsi="Garamond"/>
                <w:color w:val="000000"/>
                <w:sz w:val="22"/>
                <w:szCs w:val="22"/>
              </w:rPr>
            </w:pPr>
            <w:r w:rsidRPr="002A54B1">
              <w:rPr>
                <w:rFonts w:ascii="Garamond" w:hAnsi="Garamond"/>
                <w:color w:val="000000"/>
                <w:sz w:val="22"/>
                <w:szCs w:val="22"/>
              </w:rPr>
              <w:t>по договору РСВ для целей участия в конкурсе на присвоение статуса гарантирующего поставщика, проводимом на основании решения уполномоченного федерального органа, по форме, указанной в приложении 3.1 к настоящему Соглашению;</w:t>
            </w:r>
          </w:p>
          <w:p w14:paraId="5CF2FF99" w14:textId="77777777" w:rsidR="004F446C" w:rsidRPr="002A54B1" w:rsidRDefault="004F446C" w:rsidP="004F446C">
            <w:pPr>
              <w:pStyle w:val="24"/>
              <w:widowControl w:val="0"/>
              <w:numPr>
                <w:ilvl w:val="2"/>
                <w:numId w:val="14"/>
              </w:numPr>
              <w:tabs>
                <w:tab w:val="num" w:pos="0"/>
              </w:tabs>
              <w:spacing w:before="120" w:after="120" w:line="312" w:lineRule="auto"/>
              <w:ind w:left="720"/>
              <w:jc w:val="both"/>
              <w:rPr>
                <w:rFonts w:ascii="Garamond" w:hAnsi="Garamond"/>
                <w:color w:val="000000"/>
                <w:sz w:val="22"/>
                <w:szCs w:val="22"/>
                <w:highlight w:val="yellow"/>
              </w:rPr>
            </w:pPr>
            <w:r w:rsidRPr="002A54B1">
              <w:rPr>
                <w:rFonts w:ascii="Garamond" w:hAnsi="Garamond"/>
                <w:color w:val="000000"/>
                <w:sz w:val="22"/>
                <w:szCs w:val="22"/>
                <w:highlight w:val="yellow"/>
              </w:rPr>
              <w:t>по одному из договоров купли-продажи, указанных в п. 2.2.3 настоящего Соглашения, по форме, указанной в приложении 3.2 к настоящему Соглашению</w:t>
            </w:r>
            <w:r w:rsidRPr="002A54B1">
              <w:rPr>
                <w:rFonts w:ascii="Garamond" w:hAnsi="Garamond"/>
                <w:sz w:val="22"/>
                <w:szCs w:val="22"/>
                <w:highlight w:val="yellow"/>
              </w:rPr>
              <w:t>;</w:t>
            </w:r>
          </w:p>
          <w:p w14:paraId="71448992" w14:textId="77777777" w:rsidR="004F446C" w:rsidRPr="002A54B1" w:rsidRDefault="004F446C" w:rsidP="004F446C">
            <w:pPr>
              <w:pStyle w:val="24"/>
              <w:widowControl w:val="0"/>
              <w:spacing w:before="120" w:after="120" w:line="312" w:lineRule="auto"/>
              <w:ind w:left="0"/>
              <w:jc w:val="both"/>
              <w:rPr>
                <w:rFonts w:ascii="Garamond" w:hAnsi="Garamond"/>
                <w:color w:val="000000"/>
                <w:sz w:val="22"/>
                <w:szCs w:val="22"/>
              </w:rPr>
            </w:pPr>
            <w:r w:rsidRPr="002A54B1">
              <w:rPr>
                <w:rFonts w:ascii="Garamond" w:hAnsi="Garamond"/>
                <w:color w:val="000000"/>
                <w:sz w:val="22"/>
                <w:szCs w:val="22"/>
                <w:lang w:val="ru-RU"/>
              </w:rPr>
              <w:t xml:space="preserve">2.3.4. </w:t>
            </w:r>
            <w:r w:rsidRPr="002A54B1">
              <w:rPr>
                <w:rFonts w:ascii="Garamond" w:hAnsi="Garamond"/>
                <w:color w:val="000000"/>
                <w:sz w:val="22"/>
                <w:szCs w:val="22"/>
              </w:rPr>
              <w:t>по договору купли-продажи электрической энергии в НЦЗ по форме, указанной в приложении 3.3 к настоящему Соглашению;</w:t>
            </w:r>
          </w:p>
          <w:p w14:paraId="6D5E9528" w14:textId="77777777" w:rsidR="004F446C" w:rsidRPr="002A54B1" w:rsidRDefault="004F446C" w:rsidP="004F446C">
            <w:pPr>
              <w:pStyle w:val="24"/>
              <w:widowControl w:val="0"/>
              <w:spacing w:before="120" w:after="120" w:line="312" w:lineRule="auto"/>
              <w:ind w:left="0"/>
              <w:jc w:val="both"/>
              <w:rPr>
                <w:rFonts w:ascii="Garamond" w:hAnsi="Garamond"/>
                <w:color w:val="000000"/>
                <w:sz w:val="22"/>
                <w:szCs w:val="22"/>
              </w:rPr>
            </w:pPr>
            <w:r w:rsidRPr="002A54B1">
              <w:rPr>
                <w:rFonts w:ascii="Garamond" w:hAnsi="Garamond"/>
                <w:color w:val="000000"/>
                <w:sz w:val="22"/>
                <w:szCs w:val="22"/>
                <w:lang w:val="ru-RU"/>
              </w:rPr>
              <w:t xml:space="preserve">2.3.5. </w:t>
            </w:r>
            <w:r w:rsidRPr="002A54B1">
              <w:rPr>
                <w:rFonts w:ascii="Garamond" w:hAnsi="Garamond"/>
                <w:color w:val="000000"/>
                <w:sz w:val="22"/>
                <w:szCs w:val="22"/>
              </w:rPr>
              <w:t>по договору купли-продажи электрической энергии в НЦЗ для целей участия в конкурсе на присвоение статуса гарантирующего поставщика, проводимом на основании решения уполномоченного федерального органа, по форме, указанной в приложении 3.4 к настоящему Соглашению;</w:t>
            </w:r>
          </w:p>
          <w:p w14:paraId="608D07C1" w14:textId="77777777" w:rsidR="004F446C" w:rsidRPr="002A54B1" w:rsidRDefault="004F446C" w:rsidP="004F446C">
            <w:pPr>
              <w:pStyle w:val="24"/>
              <w:widowControl w:val="0"/>
              <w:spacing w:before="120" w:after="120" w:line="312" w:lineRule="auto"/>
              <w:ind w:left="0"/>
              <w:jc w:val="both"/>
              <w:rPr>
                <w:rFonts w:ascii="Garamond" w:hAnsi="Garamond"/>
                <w:color w:val="000000"/>
                <w:sz w:val="22"/>
                <w:szCs w:val="22"/>
              </w:rPr>
            </w:pPr>
            <w:r w:rsidRPr="002A54B1">
              <w:rPr>
                <w:rFonts w:ascii="Garamond" w:hAnsi="Garamond"/>
                <w:color w:val="000000"/>
                <w:sz w:val="22"/>
                <w:szCs w:val="22"/>
                <w:lang w:val="ru-RU"/>
              </w:rPr>
              <w:t xml:space="preserve">2.3.6. </w:t>
            </w:r>
            <w:r w:rsidRPr="002A54B1">
              <w:rPr>
                <w:rFonts w:ascii="Garamond" w:hAnsi="Garamond"/>
                <w:color w:val="000000"/>
                <w:sz w:val="22"/>
                <w:szCs w:val="22"/>
              </w:rPr>
              <w:t>по соглашению о порядке расчетов по ДПМ ВИЭ – по форме, указанной в приложении 3.5 к настоящему Соглашению</w:t>
            </w:r>
            <w:r w:rsidRPr="002A54B1">
              <w:rPr>
                <w:rFonts w:ascii="Garamond" w:hAnsi="Garamond"/>
                <w:sz w:val="22"/>
                <w:szCs w:val="22"/>
              </w:rPr>
              <w:t>, и по соглашению о порядке расчетов по ДПМ ВИЭ, заключенным по результатам отбора проектов ВИЭ после 01.01.2021, – по форме, указанной в приложении 3.5.1 к настоящему Соглашению</w:t>
            </w:r>
            <w:r w:rsidRPr="002A54B1">
              <w:rPr>
                <w:rFonts w:ascii="Garamond" w:hAnsi="Garamond"/>
                <w:color w:val="000000"/>
                <w:sz w:val="22"/>
                <w:szCs w:val="22"/>
              </w:rPr>
              <w:t>;</w:t>
            </w:r>
          </w:p>
          <w:p w14:paraId="1D6F6A6E" w14:textId="77777777" w:rsidR="004F446C" w:rsidRPr="002A54B1" w:rsidRDefault="004F446C" w:rsidP="004F446C">
            <w:pPr>
              <w:pStyle w:val="24"/>
              <w:widowControl w:val="0"/>
              <w:spacing w:before="120" w:after="120" w:line="312" w:lineRule="auto"/>
              <w:ind w:left="0"/>
              <w:jc w:val="both"/>
              <w:rPr>
                <w:rFonts w:ascii="Garamond" w:hAnsi="Garamond"/>
                <w:color w:val="000000"/>
                <w:sz w:val="22"/>
                <w:szCs w:val="22"/>
              </w:rPr>
            </w:pPr>
            <w:r w:rsidRPr="002A54B1">
              <w:rPr>
                <w:rFonts w:ascii="Garamond" w:hAnsi="Garamond"/>
                <w:color w:val="000000"/>
                <w:sz w:val="22"/>
                <w:szCs w:val="22"/>
                <w:lang w:val="ru-RU"/>
              </w:rPr>
              <w:t xml:space="preserve">2.3.7. </w:t>
            </w:r>
            <w:r w:rsidRPr="002A54B1">
              <w:rPr>
                <w:rFonts w:ascii="Garamond" w:hAnsi="Garamond"/>
                <w:sz w:val="22"/>
                <w:szCs w:val="22"/>
              </w:rPr>
              <w:t>по соглашению о порядке расчетов, связанных с уплатой продавцом штрафов по договорам купли-продажи мощности по результатам КОМ НГО, проведенного не ранее 2021 года, – по форме, указанной в приложении 3.6 к настоящему Соглашению;</w:t>
            </w:r>
          </w:p>
          <w:p w14:paraId="5652C657" w14:textId="77777777" w:rsidR="004F446C" w:rsidRPr="002A54B1" w:rsidRDefault="004F446C" w:rsidP="004F446C">
            <w:pPr>
              <w:pStyle w:val="24"/>
              <w:widowControl w:val="0"/>
              <w:spacing w:before="120" w:after="120" w:line="312" w:lineRule="auto"/>
              <w:ind w:left="0"/>
              <w:jc w:val="both"/>
              <w:rPr>
                <w:rFonts w:ascii="Garamond" w:hAnsi="Garamond"/>
                <w:color w:val="000000"/>
                <w:sz w:val="22"/>
                <w:szCs w:val="22"/>
              </w:rPr>
            </w:pPr>
            <w:r w:rsidRPr="002A54B1">
              <w:rPr>
                <w:rFonts w:ascii="Garamond" w:hAnsi="Garamond"/>
                <w:color w:val="000000"/>
                <w:sz w:val="22"/>
                <w:szCs w:val="22"/>
                <w:lang w:val="ru-RU"/>
              </w:rPr>
              <w:t xml:space="preserve">2.3.8. </w:t>
            </w:r>
            <w:r w:rsidRPr="002A54B1">
              <w:rPr>
                <w:rFonts w:ascii="Garamond" w:hAnsi="Garamond"/>
                <w:sz w:val="22"/>
                <w:szCs w:val="22"/>
              </w:rPr>
              <w:t xml:space="preserve">по соглашению о порядке расчетов, связанных с уплатой </w:t>
            </w:r>
            <w:r w:rsidRPr="002A54B1">
              <w:rPr>
                <w:rFonts w:ascii="Garamond" w:hAnsi="Garamond"/>
                <w:color w:val="000000"/>
                <w:sz w:val="22"/>
                <w:szCs w:val="22"/>
              </w:rPr>
              <w:t xml:space="preserve">исполнителем </w:t>
            </w:r>
            <w:r w:rsidRPr="002A54B1">
              <w:rPr>
                <w:rFonts w:ascii="Garamond" w:hAnsi="Garamond"/>
                <w:sz w:val="22"/>
                <w:szCs w:val="22"/>
              </w:rPr>
              <w:t xml:space="preserve">штрафов по договорам оказания услуг по управлению изменением режима потребления электрической энергии </w:t>
            </w:r>
            <w:r w:rsidRPr="002A54B1">
              <w:rPr>
                <w:rFonts w:ascii="Garamond" w:hAnsi="Garamond"/>
                <w:color w:val="000000"/>
                <w:sz w:val="22"/>
                <w:szCs w:val="22"/>
              </w:rPr>
              <w:t>(банковская гарантия)</w:t>
            </w:r>
            <w:r w:rsidRPr="002A54B1">
              <w:rPr>
                <w:rFonts w:ascii="Garamond" w:hAnsi="Garamond"/>
                <w:sz w:val="22"/>
                <w:szCs w:val="22"/>
              </w:rPr>
              <w:t>, по форме, указанной в приложении 3.7 к настоящему Соглашению.</w:t>
            </w:r>
          </w:p>
          <w:p w14:paraId="408FE347" w14:textId="77777777" w:rsidR="004F446C" w:rsidRPr="002A54B1" w:rsidRDefault="004F446C" w:rsidP="004F446C">
            <w:pPr>
              <w:pStyle w:val="24"/>
              <w:widowControl w:val="0"/>
              <w:numPr>
                <w:ilvl w:val="1"/>
                <w:numId w:val="14"/>
              </w:numPr>
              <w:tabs>
                <w:tab w:val="clear" w:pos="1003"/>
                <w:tab w:val="num" w:pos="720"/>
              </w:tabs>
              <w:spacing w:before="120" w:after="120" w:line="312" w:lineRule="auto"/>
              <w:ind w:left="720" w:hanging="720"/>
              <w:jc w:val="both"/>
              <w:rPr>
                <w:rFonts w:ascii="Garamond" w:hAnsi="Garamond"/>
                <w:bCs/>
                <w:color w:val="000000"/>
                <w:sz w:val="22"/>
                <w:szCs w:val="22"/>
              </w:rPr>
            </w:pPr>
            <w:r w:rsidRPr="002A54B1">
              <w:rPr>
                <w:rFonts w:ascii="Garamond" w:hAnsi="Garamond"/>
                <w:bCs/>
                <w:color w:val="000000"/>
                <w:sz w:val="22"/>
                <w:szCs w:val="22"/>
              </w:rPr>
              <w:t>Банковская гарантия выдается от имени Гаранта и не может быть выдана от имени его филиала.</w:t>
            </w:r>
          </w:p>
          <w:p w14:paraId="37E59B5C" w14:textId="6739C0D7" w:rsidR="004F446C" w:rsidRPr="002A54B1" w:rsidRDefault="004F446C" w:rsidP="00A8065A">
            <w:pPr>
              <w:pStyle w:val="24"/>
              <w:widowControl w:val="0"/>
              <w:numPr>
                <w:ilvl w:val="1"/>
                <w:numId w:val="14"/>
              </w:numPr>
              <w:tabs>
                <w:tab w:val="clear" w:pos="1003"/>
                <w:tab w:val="num" w:pos="720"/>
              </w:tabs>
              <w:spacing w:before="120" w:after="120" w:line="312" w:lineRule="auto"/>
              <w:ind w:left="720" w:hanging="720"/>
              <w:jc w:val="both"/>
              <w:rPr>
                <w:rFonts w:ascii="Garamond" w:hAnsi="Garamond"/>
                <w:bCs/>
                <w:color w:val="000000"/>
                <w:sz w:val="22"/>
                <w:szCs w:val="22"/>
              </w:rPr>
            </w:pPr>
            <w:r w:rsidRPr="002A54B1">
              <w:rPr>
                <w:rFonts w:ascii="Garamond" w:hAnsi="Garamond"/>
                <w:bCs/>
                <w:color w:val="000000"/>
                <w:sz w:val="22"/>
                <w:szCs w:val="22"/>
              </w:rPr>
              <w:t>Для целей Соглашения используются термины и определения, установленные приложением 1 к настоящему Соглашению.</w:t>
            </w:r>
          </w:p>
        </w:tc>
        <w:tc>
          <w:tcPr>
            <w:tcW w:w="2231" w:type="pct"/>
          </w:tcPr>
          <w:p w14:paraId="7E85F328" w14:textId="77777777" w:rsidR="004F446C" w:rsidRPr="002A54B1" w:rsidRDefault="004F446C" w:rsidP="004F446C">
            <w:pPr>
              <w:pStyle w:val="24"/>
              <w:widowControl w:val="0"/>
              <w:numPr>
                <w:ilvl w:val="0"/>
                <w:numId w:val="34"/>
              </w:numPr>
              <w:spacing w:before="120" w:after="120" w:line="312" w:lineRule="auto"/>
              <w:jc w:val="center"/>
              <w:rPr>
                <w:rFonts w:ascii="Garamond" w:hAnsi="Garamond"/>
                <w:b/>
                <w:color w:val="000000"/>
                <w:sz w:val="22"/>
                <w:szCs w:val="22"/>
              </w:rPr>
            </w:pPr>
            <w:r w:rsidRPr="002A54B1">
              <w:rPr>
                <w:rFonts w:ascii="Garamond" w:hAnsi="Garamond"/>
                <w:b/>
                <w:color w:val="000000"/>
                <w:sz w:val="22"/>
                <w:szCs w:val="22"/>
              </w:rPr>
              <w:t>ОБЩИЕ ПОЛОЖЕНИЯ</w:t>
            </w:r>
          </w:p>
          <w:p w14:paraId="73CE4475" w14:textId="77777777" w:rsidR="004F446C" w:rsidRPr="002A54B1" w:rsidRDefault="004F446C" w:rsidP="004F446C">
            <w:pPr>
              <w:pStyle w:val="24"/>
              <w:widowControl w:val="0"/>
              <w:numPr>
                <w:ilvl w:val="1"/>
                <w:numId w:val="34"/>
              </w:numPr>
              <w:spacing w:before="120" w:after="120" w:line="312" w:lineRule="auto"/>
              <w:ind w:left="720" w:hanging="720"/>
              <w:jc w:val="both"/>
              <w:rPr>
                <w:rFonts w:ascii="Garamond" w:hAnsi="Garamond"/>
                <w:color w:val="000000"/>
                <w:sz w:val="22"/>
                <w:szCs w:val="22"/>
              </w:rPr>
            </w:pPr>
            <w:r w:rsidRPr="002A54B1">
              <w:rPr>
                <w:rFonts w:ascii="Garamond" w:hAnsi="Garamond"/>
                <w:bCs/>
                <w:iCs/>
                <w:color w:val="000000"/>
                <w:sz w:val="22"/>
                <w:szCs w:val="22"/>
              </w:rPr>
              <w:t>Взаимодействие Сторон по настоящему Соглашению осуществляется путем обмена между Сторонами информацией и документами, необходимыми для осуществления действий по выдаче банковских гарантий в обеспечение исполнения субъектами оптового рынка своих денежных обязательств, на которые Гарантом выдана гарантия, и предъявления требований по указанным гарантиям.</w:t>
            </w:r>
          </w:p>
          <w:p w14:paraId="4B253151" w14:textId="77777777" w:rsidR="004F446C" w:rsidRPr="002A54B1" w:rsidRDefault="004F446C" w:rsidP="004F446C">
            <w:pPr>
              <w:pStyle w:val="24"/>
              <w:widowControl w:val="0"/>
              <w:numPr>
                <w:ilvl w:val="2"/>
                <w:numId w:val="34"/>
              </w:numPr>
              <w:spacing w:before="120" w:after="120" w:line="312" w:lineRule="auto"/>
              <w:ind w:left="720"/>
              <w:jc w:val="both"/>
              <w:rPr>
                <w:rFonts w:ascii="Garamond" w:hAnsi="Garamond"/>
                <w:bCs/>
                <w:iCs/>
                <w:color w:val="000000"/>
                <w:sz w:val="22"/>
                <w:szCs w:val="22"/>
              </w:rPr>
            </w:pPr>
            <w:r w:rsidRPr="002A54B1">
              <w:rPr>
                <w:rFonts w:ascii="Garamond" w:hAnsi="Garamond"/>
                <w:bCs/>
                <w:iCs/>
                <w:color w:val="000000"/>
                <w:sz w:val="22"/>
                <w:szCs w:val="22"/>
              </w:rPr>
              <w:t xml:space="preserve">Если иное прямо не установлено настоящим Соглашением, обмен документами между Сторонами осуществляется в электронном виде в порядке, установленном </w:t>
            </w:r>
            <w:r w:rsidRPr="002A54B1">
              <w:rPr>
                <w:rFonts w:ascii="Garamond" w:hAnsi="Garamond"/>
                <w:color w:val="000000"/>
                <w:sz w:val="22"/>
                <w:szCs w:val="22"/>
              </w:rPr>
              <w:t>настоящим Соглашением.</w:t>
            </w:r>
          </w:p>
          <w:p w14:paraId="6CE1D128" w14:textId="77777777" w:rsidR="004F446C" w:rsidRPr="002A54B1" w:rsidRDefault="004F446C" w:rsidP="004F446C">
            <w:pPr>
              <w:pStyle w:val="24"/>
              <w:widowControl w:val="0"/>
              <w:numPr>
                <w:ilvl w:val="2"/>
                <w:numId w:val="34"/>
              </w:numPr>
              <w:spacing w:before="120" w:after="120" w:line="312" w:lineRule="auto"/>
              <w:ind w:left="720"/>
              <w:jc w:val="both"/>
              <w:rPr>
                <w:rFonts w:ascii="Garamond" w:hAnsi="Garamond"/>
                <w:bCs/>
                <w:iCs/>
                <w:color w:val="000000"/>
                <w:sz w:val="22"/>
                <w:szCs w:val="22"/>
              </w:rPr>
            </w:pPr>
            <w:r w:rsidRPr="002A54B1">
              <w:rPr>
                <w:rFonts w:ascii="Garamond" w:hAnsi="Garamond"/>
                <w:color w:val="000000"/>
                <w:sz w:val="22"/>
                <w:szCs w:val="22"/>
              </w:rPr>
              <w:t>Если иное не установлено настоящим Соглашением, обмен документами между Гарантом и Авизующим банком осуществляется в электронном виде по системе СВИФТ (</w:t>
            </w:r>
            <w:r w:rsidRPr="002A54B1">
              <w:rPr>
                <w:rFonts w:ascii="Garamond" w:hAnsi="Garamond"/>
                <w:color w:val="000000"/>
                <w:sz w:val="22"/>
                <w:szCs w:val="22"/>
                <w:lang w:val="en-US"/>
              </w:rPr>
              <w:t>SWIFT</w:t>
            </w:r>
            <w:r w:rsidRPr="002A54B1">
              <w:rPr>
                <w:rFonts w:ascii="Garamond" w:hAnsi="Garamond"/>
                <w:color w:val="000000"/>
                <w:sz w:val="22"/>
                <w:szCs w:val="22"/>
              </w:rPr>
              <w:t>) либо через систему передачи финансовых сообщений Банка России (СПФС).</w:t>
            </w:r>
          </w:p>
          <w:p w14:paraId="2E21D87A" w14:textId="77777777" w:rsidR="004F446C" w:rsidRPr="002A54B1" w:rsidRDefault="004F446C" w:rsidP="004F446C">
            <w:pPr>
              <w:pStyle w:val="24"/>
              <w:widowControl w:val="0"/>
              <w:numPr>
                <w:ilvl w:val="2"/>
                <w:numId w:val="34"/>
              </w:numPr>
              <w:spacing w:before="120" w:after="120" w:line="312" w:lineRule="auto"/>
              <w:ind w:left="720"/>
              <w:jc w:val="both"/>
              <w:rPr>
                <w:rFonts w:ascii="Garamond" w:hAnsi="Garamond"/>
                <w:color w:val="000000"/>
                <w:sz w:val="22"/>
                <w:szCs w:val="22"/>
              </w:rPr>
            </w:pPr>
            <w:r w:rsidRPr="002A54B1">
              <w:rPr>
                <w:rFonts w:ascii="Garamond" w:hAnsi="Garamond"/>
                <w:color w:val="000000"/>
                <w:sz w:val="22"/>
                <w:szCs w:val="22"/>
              </w:rPr>
              <w:t xml:space="preserve">Формы </w:t>
            </w:r>
            <w:r w:rsidRPr="002A54B1">
              <w:rPr>
                <w:rFonts w:ascii="Garamond" w:hAnsi="Garamond"/>
                <w:bCs/>
                <w:iCs/>
                <w:color w:val="000000"/>
                <w:sz w:val="22"/>
                <w:szCs w:val="22"/>
              </w:rPr>
              <w:t>электронных документов</w:t>
            </w:r>
            <w:r w:rsidRPr="002A54B1">
              <w:rPr>
                <w:rFonts w:ascii="Garamond" w:hAnsi="Garamond"/>
                <w:color w:val="000000"/>
                <w:sz w:val="22"/>
                <w:szCs w:val="22"/>
              </w:rPr>
              <w:t>, обмен которыми между Авизующим банком и АО «ЦФР» в целях исполнения настоящего Соглашения осуществляется в электронном виде, а также порядок и сроки их направления установлены приложением 2 к настоящему Соглашению.</w:t>
            </w:r>
          </w:p>
          <w:p w14:paraId="637A9E5A" w14:textId="77777777" w:rsidR="004F446C" w:rsidRPr="002A54B1" w:rsidRDefault="004F446C" w:rsidP="004F446C">
            <w:pPr>
              <w:pStyle w:val="24"/>
              <w:widowControl w:val="0"/>
              <w:numPr>
                <w:ilvl w:val="2"/>
                <w:numId w:val="34"/>
              </w:numPr>
              <w:spacing w:before="120" w:after="120" w:line="312" w:lineRule="auto"/>
              <w:ind w:left="720"/>
              <w:jc w:val="both"/>
              <w:rPr>
                <w:rFonts w:ascii="Garamond" w:hAnsi="Garamond"/>
                <w:color w:val="000000"/>
                <w:sz w:val="22"/>
                <w:szCs w:val="22"/>
              </w:rPr>
            </w:pPr>
            <w:r w:rsidRPr="002A54B1">
              <w:rPr>
                <w:rFonts w:ascii="Garamond" w:hAnsi="Garamond"/>
                <w:color w:val="000000"/>
                <w:sz w:val="22"/>
                <w:szCs w:val="22"/>
              </w:rPr>
              <w:t>Настоящим Соглашением Стороны письменно установили, что выдача банковских гарантий будет осуществляться в форме электронных сообщений с использованием системы СВИФТ (SWIFT) либо через систему передачи финансовых сообщений Банка России (СПФС).</w:t>
            </w:r>
          </w:p>
          <w:p w14:paraId="7219E152" w14:textId="77777777" w:rsidR="004F446C" w:rsidRPr="002A54B1" w:rsidRDefault="004F446C" w:rsidP="004F446C">
            <w:pPr>
              <w:pStyle w:val="24"/>
              <w:widowControl w:val="0"/>
              <w:numPr>
                <w:ilvl w:val="1"/>
                <w:numId w:val="34"/>
              </w:numPr>
              <w:spacing w:before="120" w:after="120" w:line="312" w:lineRule="auto"/>
              <w:ind w:left="720" w:hanging="720"/>
              <w:jc w:val="both"/>
              <w:rPr>
                <w:rFonts w:ascii="Garamond" w:hAnsi="Garamond"/>
                <w:bCs/>
                <w:color w:val="000000"/>
                <w:sz w:val="22"/>
                <w:szCs w:val="22"/>
              </w:rPr>
            </w:pPr>
            <w:r w:rsidRPr="002A54B1">
              <w:rPr>
                <w:rFonts w:ascii="Garamond" w:hAnsi="Garamond"/>
                <w:bCs/>
                <w:color w:val="000000"/>
                <w:sz w:val="22"/>
                <w:szCs w:val="22"/>
              </w:rPr>
              <w:t>Банковские гарантии обеспечивают исполнение субъектом оптового рынка денежных обязательств по следующим договорам:</w:t>
            </w:r>
          </w:p>
          <w:p w14:paraId="65E605F1" w14:textId="77777777" w:rsidR="004F446C" w:rsidRPr="002A54B1" w:rsidRDefault="004F446C" w:rsidP="004F446C">
            <w:pPr>
              <w:pStyle w:val="24"/>
              <w:widowControl w:val="0"/>
              <w:numPr>
                <w:ilvl w:val="2"/>
                <w:numId w:val="34"/>
              </w:numPr>
              <w:spacing w:before="120" w:after="120" w:line="312" w:lineRule="auto"/>
              <w:ind w:left="720"/>
              <w:jc w:val="both"/>
              <w:rPr>
                <w:rFonts w:ascii="Garamond" w:hAnsi="Garamond"/>
                <w:color w:val="000000"/>
                <w:sz w:val="22"/>
                <w:szCs w:val="22"/>
              </w:rPr>
            </w:pPr>
            <w:r w:rsidRPr="002A54B1">
              <w:rPr>
                <w:rFonts w:ascii="Garamond" w:hAnsi="Garamond"/>
                <w:color w:val="000000"/>
                <w:sz w:val="22"/>
                <w:szCs w:val="22"/>
              </w:rPr>
              <w:t>договору купли-продажи электрической энергии по результатам конкурентного отбора ценовых заявок на сутки вперед (далее – договор РСВ);</w:t>
            </w:r>
          </w:p>
          <w:p w14:paraId="447ED1D5" w14:textId="77777777" w:rsidR="004F446C" w:rsidRPr="002A54B1" w:rsidRDefault="004F446C" w:rsidP="004F446C">
            <w:pPr>
              <w:pStyle w:val="24"/>
              <w:widowControl w:val="0"/>
              <w:numPr>
                <w:ilvl w:val="2"/>
                <w:numId w:val="34"/>
              </w:numPr>
              <w:spacing w:before="120" w:after="120" w:line="312" w:lineRule="auto"/>
              <w:ind w:left="720"/>
              <w:jc w:val="both"/>
              <w:rPr>
                <w:rFonts w:ascii="Garamond" w:hAnsi="Garamond"/>
                <w:color w:val="000000"/>
                <w:sz w:val="22"/>
                <w:szCs w:val="22"/>
              </w:rPr>
            </w:pPr>
            <w:r w:rsidRPr="002A54B1">
              <w:rPr>
                <w:rFonts w:ascii="Garamond" w:hAnsi="Garamond"/>
                <w:color w:val="000000"/>
                <w:sz w:val="22"/>
                <w:szCs w:val="22"/>
              </w:rPr>
              <w:t>договору купли-продажи электрической энергии по результатам конкурентного отбора заявок для балансирования системы (далее – договор БР);</w:t>
            </w:r>
          </w:p>
          <w:p w14:paraId="5044A5B4" w14:textId="77777777" w:rsidR="004F446C" w:rsidRPr="002A54B1" w:rsidRDefault="004F446C" w:rsidP="004F446C">
            <w:pPr>
              <w:pStyle w:val="24"/>
              <w:widowControl w:val="0"/>
              <w:spacing w:before="120" w:after="120" w:line="312" w:lineRule="auto"/>
              <w:ind w:left="0"/>
              <w:jc w:val="both"/>
              <w:rPr>
                <w:rFonts w:ascii="Garamond" w:hAnsi="Garamond"/>
                <w:sz w:val="22"/>
                <w:szCs w:val="22"/>
              </w:rPr>
            </w:pPr>
            <w:r w:rsidRPr="002A54B1">
              <w:rPr>
                <w:rFonts w:ascii="Garamond" w:hAnsi="Garamond"/>
                <w:sz w:val="22"/>
                <w:szCs w:val="22"/>
              </w:rPr>
              <w:t>2.2.4. договору купли-продажи электрической энергии на территориях субъектов Российской Федерации, объединенных в неценовые зоны оптового рынка (далее – договор купли-продажи электрической энергии в НЦЗ);</w:t>
            </w:r>
          </w:p>
          <w:p w14:paraId="7495D59C" w14:textId="1CF49C92" w:rsidR="004F446C" w:rsidRPr="002A54B1" w:rsidRDefault="004F446C" w:rsidP="004F446C">
            <w:pPr>
              <w:pStyle w:val="24"/>
              <w:widowControl w:val="0"/>
              <w:spacing w:before="120" w:after="120" w:line="312" w:lineRule="auto"/>
              <w:ind w:left="0"/>
              <w:jc w:val="both"/>
              <w:rPr>
                <w:rFonts w:ascii="Garamond" w:hAnsi="Garamond"/>
                <w:sz w:val="22"/>
                <w:szCs w:val="22"/>
              </w:rPr>
            </w:pPr>
            <w:r w:rsidRPr="002A54B1">
              <w:rPr>
                <w:rFonts w:ascii="Garamond" w:hAnsi="Garamond"/>
                <w:sz w:val="22"/>
                <w:szCs w:val="22"/>
                <w:lang w:val="ru-RU"/>
              </w:rPr>
              <w:t>2.2.5.</w:t>
            </w:r>
            <w:r w:rsidR="00900363" w:rsidRPr="002A54B1">
              <w:rPr>
                <w:rFonts w:ascii="Garamond" w:hAnsi="Garamond"/>
                <w:sz w:val="22"/>
                <w:szCs w:val="22"/>
                <w:lang w:val="ru-RU"/>
              </w:rPr>
              <w:t xml:space="preserve"> </w:t>
            </w:r>
            <w:r w:rsidRPr="002A54B1">
              <w:rPr>
                <w:rFonts w:ascii="Garamond" w:hAnsi="Garamond"/>
                <w:sz w:val="22"/>
                <w:szCs w:val="22"/>
              </w:rPr>
              <w:t>соглашению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(далее – соглашение о порядке расчетов по ДПМ ВИЭ), и соглашению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(далее – соглашение о порядке расчетов по ДПМ ВИЭ, заключенным по результатам отбора проектов ВИЭ после 01.01.2021);</w:t>
            </w:r>
          </w:p>
          <w:p w14:paraId="3330BF1A" w14:textId="5432A7F7" w:rsidR="004F446C" w:rsidRPr="002A54B1" w:rsidRDefault="004F446C" w:rsidP="004F446C">
            <w:pPr>
              <w:pStyle w:val="24"/>
              <w:widowControl w:val="0"/>
              <w:spacing w:before="120" w:after="120" w:line="312" w:lineRule="auto"/>
              <w:ind w:left="0"/>
              <w:jc w:val="both"/>
              <w:rPr>
                <w:rFonts w:ascii="Garamond" w:hAnsi="Garamond"/>
                <w:sz w:val="22"/>
                <w:szCs w:val="22"/>
              </w:rPr>
            </w:pPr>
            <w:r w:rsidRPr="002A54B1">
              <w:rPr>
                <w:rFonts w:ascii="Garamond" w:hAnsi="Garamond"/>
                <w:sz w:val="22"/>
                <w:szCs w:val="22"/>
                <w:lang w:val="ru-RU"/>
              </w:rPr>
              <w:t>2.2.6.</w:t>
            </w:r>
            <w:r w:rsidR="00900363" w:rsidRPr="002A54B1">
              <w:rPr>
                <w:rFonts w:ascii="Garamond" w:hAnsi="Garamond"/>
                <w:sz w:val="22"/>
                <w:szCs w:val="22"/>
                <w:lang w:val="ru-RU"/>
              </w:rPr>
              <w:t xml:space="preserve"> </w:t>
            </w:r>
            <w:r w:rsidRPr="002A54B1">
              <w:rPr>
                <w:rFonts w:ascii="Garamond" w:hAnsi="Garamond"/>
                <w:sz w:val="22"/>
                <w:szCs w:val="22"/>
              </w:rPr>
              <w:t>соглашению о порядке расчетов, связанных с уплатой продавцом штрафов по договорам купли-продажи мощности по результатам конкурентного отбора мощности новых генерирующих объектов, проведенного не ранее 2021 года (далее – соглашение о порядке расчетов, связанных с уплатой продавцом штрафов по договорам купли-продажи мощности по результатам КОМ НГО, проведенного не ранее 2021 года);</w:t>
            </w:r>
          </w:p>
          <w:p w14:paraId="702024FB" w14:textId="7BA2ABC7" w:rsidR="004F446C" w:rsidRPr="002A54B1" w:rsidRDefault="004F446C" w:rsidP="004F446C">
            <w:pPr>
              <w:pStyle w:val="24"/>
              <w:widowControl w:val="0"/>
              <w:spacing w:before="120" w:after="120" w:line="312" w:lineRule="auto"/>
              <w:ind w:left="0"/>
              <w:jc w:val="both"/>
              <w:rPr>
                <w:rFonts w:ascii="Garamond" w:hAnsi="Garamond"/>
                <w:sz w:val="22"/>
                <w:szCs w:val="22"/>
              </w:rPr>
            </w:pPr>
            <w:r w:rsidRPr="002A54B1">
              <w:rPr>
                <w:rFonts w:ascii="Garamond" w:hAnsi="Garamond"/>
                <w:sz w:val="22"/>
                <w:szCs w:val="22"/>
                <w:lang w:val="ru-RU"/>
              </w:rPr>
              <w:t>2.2.7.</w:t>
            </w:r>
            <w:r w:rsidR="00900363" w:rsidRPr="002A54B1">
              <w:rPr>
                <w:rFonts w:ascii="Garamond" w:hAnsi="Garamond"/>
                <w:sz w:val="22"/>
                <w:szCs w:val="22"/>
                <w:lang w:val="ru-RU"/>
              </w:rPr>
              <w:t xml:space="preserve"> </w:t>
            </w:r>
            <w:r w:rsidRPr="002A54B1">
              <w:rPr>
                <w:rFonts w:ascii="Garamond" w:hAnsi="Garamond"/>
                <w:color w:val="000000"/>
                <w:sz w:val="22"/>
                <w:szCs w:val="22"/>
              </w:rPr>
              <w:t>соглашению о порядке расчетов, связанных с уплатой исполнителем штрафов по договорам оказания услуг по управлению изменением режима потребления электрической энергии (банковская гарантия).</w:t>
            </w:r>
          </w:p>
          <w:p w14:paraId="1C37978A" w14:textId="77777777" w:rsidR="004F446C" w:rsidRPr="002A54B1" w:rsidRDefault="004F446C" w:rsidP="004F446C">
            <w:pPr>
              <w:pStyle w:val="24"/>
              <w:widowControl w:val="0"/>
              <w:numPr>
                <w:ilvl w:val="1"/>
                <w:numId w:val="34"/>
              </w:numPr>
              <w:spacing w:before="120" w:after="120" w:line="312" w:lineRule="auto"/>
              <w:ind w:left="720" w:hanging="720"/>
              <w:jc w:val="both"/>
              <w:rPr>
                <w:rFonts w:ascii="Garamond" w:hAnsi="Garamond"/>
                <w:bCs/>
                <w:color w:val="000000"/>
                <w:sz w:val="22"/>
                <w:szCs w:val="22"/>
              </w:rPr>
            </w:pPr>
            <w:r w:rsidRPr="002A54B1">
              <w:rPr>
                <w:rFonts w:ascii="Garamond" w:hAnsi="Garamond"/>
                <w:bCs/>
                <w:color w:val="000000"/>
                <w:sz w:val="22"/>
                <w:szCs w:val="22"/>
              </w:rPr>
              <w:t>Гарант выдает банковскую гарантию, которая обеспечивает надлежащее исполнение Принципалом своих обязательств:</w:t>
            </w:r>
          </w:p>
          <w:p w14:paraId="1BBD4168" w14:textId="77777777" w:rsidR="004F446C" w:rsidRPr="002A54B1" w:rsidRDefault="004F446C" w:rsidP="004F446C">
            <w:pPr>
              <w:pStyle w:val="24"/>
              <w:widowControl w:val="0"/>
              <w:numPr>
                <w:ilvl w:val="2"/>
                <w:numId w:val="34"/>
              </w:numPr>
              <w:spacing w:before="120" w:after="120" w:line="312" w:lineRule="auto"/>
              <w:ind w:left="720"/>
              <w:jc w:val="both"/>
              <w:rPr>
                <w:rFonts w:ascii="Garamond" w:hAnsi="Garamond"/>
                <w:color w:val="000000"/>
                <w:sz w:val="22"/>
                <w:szCs w:val="22"/>
              </w:rPr>
            </w:pPr>
            <w:r w:rsidRPr="002A54B1">
              <w:rPr>
                <w:rFonts w:ascii="Garamond" w:hAnsi="Garamond"/>
                <w:color w:val="000000"/>
                <w:sz w:val="22"/>
                <w:szCs w:val="22"/>
              </w:rPr>
              <w:t xml:space="preserve">по одному из договоров купли-продажи, указанных в п. </w:t>
            </w:r>
            <w:r w:rsidRPr="002A54B1">
              <w:rPr>
                <w:rFonts w:ascii="Garamond" w:hAnsi="Garamond"/>
                <w:sz w:val="22"/>
                <w:szCs w:val="22"/>
              </w:rPr>
              <w:t>2.2.1 и п. 2.2.2 настоящего</w:t>
            </w:r>
            <w:r w:rsidRPr="002A54B1">
              <w:rPr>
                <w:rFonts w:ascii="Garamond" w:hAnsi="Garamond"/>
                <w:color w:val="000000"/>
                <w:sz w:val="22"/>
                <w:szCs w:val="22"/>
              </w:rPr>
              <w:t xml:space="preserve"> Соглашения, по форме, указанной в приложении 3 к настоящему Соглашению;</w:t>
            </w:r>
          </w:p>
          <w:p w14:paraId="4682F611" w14:textId="77777777" w:rsidR="004F446C" w:rsidRPr="002A54B1" w:rsidRDefault="004F446C" w:rsidP="004F446C">
            <w:pPr>
              <w:pStyle w:val="24"/>
              <w:widowControl w:val="0"/>
              <w:numPr>
                <w:ilvl w:val="2"/>
                <w:numId w:val="34"/>
              </w:numPr>
              <w:spacing w:before="120" w:after="120" w:line="312" w:lineRule="auto"/>
              <w:ind w:left="720"/>
              <w:jc w:val="both"/>
              <w:rPr>
                <w:rFonts w:ascii="Garamond" w:hAnsi="Garamond"/>
                <w:color w:val="000000"/>
                <w:sz w:val="22"/>
                <w:szCs w:val="22"/>
              </w:rPr>
            </w:pPr>
            <w:r w:rsidRPr="002A54B1">
              <w:rPr>
                <w:rFonts w:ascii="Garamond" w:hAnsi="Garamond"/>
                <w:color w:val="000000"/>
                <w:sz w:val="22"/>
                <w:szCs w:val="22"/>
              </w:rPr>
              <w:t>по договору РСВ для целей участия в конкурсе на присвоение статуса гарантирующего поставщика, проводимом на основании решения уполномоченного федерального органа, по форме, указанной в приложении 3.1 к настоящему Соглашению;</w:t>
            </w:r>
          </w:p>
          <w:p w14:paraId="2926C85D" w14:textId="77777777" w:rsidR="004F446C" w:rsidRPr="002A54B1" w:rsidRDefault="004F446C" w:rsidP="004F446C">
            <w:pPr>
              <w:pStyle w:val="24"/>
              <w:widowControl w:val="0"/>
              <w:spacing w:before="120" w:after="120" w:line="312" w:lineRule="auto"/>
              <w:ind w:left="0"/>
              <w:jc w:val="both"/>
              <w:rPr>
                <w:rFonts w:ascii="Garamond" w:hAnsi="Garamond"/>
                <w:color w:val="000000"/>
                <w:sz w:val="22"/>
                <w:szCs w:val="22"/>
              </w:rPr>
            </w:pPr>
            <w:r w:rsidRPr="002A54B1">
              <w:rPr>
                <w:rFonts w:ascii="Garamond" w:hAnsi="Garamond"/>
                <w:color w:val="000000"/>
                <w:sz w:val="22"/>
                <w:szCs w:val="22"/>
                <w:lang w:val="ru-RU"/>
              </w:rPr>
              <w:t xml:space="preserve">2.3.4. </w:t>
            </w:r>
            <w:r w:rsidRPr="002A54B1">
              <w:rPr>
                <w:rFonts w:ascii="Garamond" w:hAnsi="Garamond"/>
                <w:color w:val="000000"/>
                <w:sz w:val="22"/>
                <w:szCs w:val="22"/>
              </w:rPr>
              <w:t>по договору купли-продажи электрической энергии в НЦЗ по форме, указанной в приложении 3.3 к настоящему Соглашению;</w:t>
            </w:r>
          </w:p>
          <w:p w14:paraId="4FE157A0" w14:textId="77777777" w:rsidR="004F446C" w:rsidRPr="002A54B1" w:rsidRDefault="004F446C" w:rsidP="004F446C">
            <w:pPr>
              <w:pStyle w:val="24"/>
              <w:widowControl w:val="0"/>
              <w:spacing w:before="120" w:after="120" w:line="312" w:lineRule="auto"/>
              <w:ind w:left="0"/>
              <w:jc w:val="both"/>
              <w:rPr>
                <w:rFonts w:ascii="Garamond" w:hAnsi="Garamond"/>
                <w:color w:val="000000"/>
                <w:sz w:val="22"/>
                <w:szCs w:val="22"/>
              </w:rPr>
            </w:pPr>
            <w:r w:rsidRPr="002A54B1">
              <w:rPr>
                <w:rFonts w:ascii="Garamond" w:hAnsi="Garamond"/>
                <w:color w:val="000000"/>
                <w:sz w:val="22"/>
                <w:szCs w:val="22"/>
                <w:lang w:val="ru-RU"/>
              </w:rPr>
              <w:t xml:space="preserve">2.3.5. </w:t>
            </w:r>
            <w:r w:rsidRPr="002A54B1">
              <w:rPr>
                <w:rFonts w:ascii="Garamond" w:hAnsi="Garamond"/>
                <w:color w:val="000000"/>
                <w:sz w:val="22"/>
                <w:szCs w:val="22"/>
              </w:rPr>
              <w:t>по договору купли-продажи электрической энергии в НЦЗ для целей участия в конкурсе на присвоение статуса гарантирующего поставщика, проводимом на основании решения уполномоченного федерального органа, по форме, указанной в приложении 3.4 к настоящему Соглашению;</w:t>
            </w:r>
          </w:p>
          <w:p w14:paraId="12EB65AD" w14:textId="77777777" w:rsidR="004F446C" w:rsidRPr="002A54B1" w:rsidRDefault="004F446C" w:rsidP="004F446C">
            <w:pPr>
              <w:pStyle w:val="24"/>
              <w:widowControl w:val="0"/>
              <w:spacing w:before="120" w:after="120" w:line="312" w:lineRule="auto"/>
              <w:ind w:left="0"/>
              <w:jc w:val="both"/>
              <w:rPr>
                <w:rFonts w:ascii="Garamond" w:hAnsi="Garamond"/>
                <w:color w:val="000000"/>
                <w:sz w:val="22"/>
                <w:szCs w:val="22"/>
              </w:rPr>
            </w:pPr>
            <w:r w:rsidRPr="002A54B1">
              <w:rPr>
                <w:rFonts w:ascii="Garamond" w:hAnsi="Garamond"/>
                <w:color w:val="000000"/>
                <w:sz w:val="22"/>
                <w:szCs w:val="22"/>
                <w:lang w:val="ru-RU"/>
              </w:rPr>
              <w:t xml:space="preserve">2.3.6. </w:t>
            </w:r>
            <w:r w:rsidRPr="002A54B1">
              <w:rPr>
                <w:rFonts w:ascii="Garamond" w:hAnsi="Garamond"/>
                <w:color w:val="000000"/>
                <w:sz w:val="22"/>
                <w:szCs w:val="22"/>
              </w:rPr>
              <w:t>по соглашению о порядке расчетов по ДПМ ВИЭ – по форме, указанной в приложении 3.5 к настоящему Соглашению</w:t>
            </w:r>
            <w:r w:rsidRPr="002A54B1">
              <w:rPr>
                <w:rFonts w:ascii="Garamond" w:hAnsi="Garamond"/>
                <w:sz w:val="22"/>
                <w:szCs w:val="22"/>
              </w:rPr>
              <w:t>, и по соглашению о порядке расчетов по ДПМ ВИЭ, заключенным по результатам отбора проектов ВИЭ после 01.01.2021, – по форме, указанной в приложении 3.5.1 к настоящему Соглашению</w:t>
            </w:r>
            <w:r w:rsidRPr="002A54B1">
              <w:rPr>
                <w:rFonts w:ascii="Garamond" w:hAnsi="Garamond"/>
                <w:color w:val="000000"/>
                <w:sz w:val="22"/>
                <w:szCs w:val="22"/>
              </w:rPr>
              <w:t>;</w:t>
            </w:r>
          </w:p>
          <w:p w14:paraId="6BA85B70" w14:textId="77777777" w:rsidR="004F446C" w:rsidRPr="002A54B1" w:rsidRDefault="004F446C" w:rsidP="004F446C">
            <w:pPr>
              <w:pStyle w:val="24"/>
              <w:widowControl w:val="0"/>
              <w:spacing w:before="120" w:after="120" w:line="312" w:lineRule="auto"/>
              <w:ind w:left="0"/>
              <w:jc w:val="both"/>
              <w:rPr>
                <w:rFonts w:ascii="Garamond" w:hAnsi="Garamond"/>
                <w:color w:val="000000"/>
                <w:sz w:val="22"/>
                <w:szCs w:val="22"/>
              </w:rPr>
            </w:pPr>
            <w:r w:rsidRPr="002A54B1">
              <w:rPr>
                <w:rFonts w:ascii="Garamond" w:hAnsi="Garamond"/>
                <w:color w:val="000000"/>
                <w:sz w:val="22"/>
                <w:szCs w:val="22"/>
                <w:lang w:val="ru-RU"/>
              </w:rPr>
              <w:t xml:space="preserve">2.3.7. </w:t>
            </w:r>
            <w:r w:rsidRPr="002A54B1">
              <w:rPr>
                <w:rFonts w:ascii="Garamond" w:hAnsi="Garamond"/>
                <w:sz w:val="22"/>
                <w:szCs w:val="22"/>
              </w:rPr>
              <w:t>по соглашению о порядке расчетов, связанных с уплатой продавцом штрафов по договорам купли-продажи мощности по результатам КОМ НГО, проведенного не ранее 2021 года, – по форме, указанной в приложении 3.6 к настоящему Соглашению;</w:t>
            </w:r>
          </w:p>
          <w:p w14:paraId="34C8BD5E" w14:textId="77777777" w:rsidR="004F446C" w:rsidRPr="002A54B1" w:rsidRDefault="004F446C" w:rsidP="004F446C">
            <w:pPr>
              <w:pStyle w:val="24"/>
              <w:widowControl w:val="0"/>
              <w:spacing w:before="120" w:after="120" w:line="312" w:lineRule="auto"/>
              <w:ind w:left="0"/>
              <w:jc w:val="both"/>
              <w:rPr>
                <w:rFonts w:ascii="Garamond" w:hAnsi="Garamond"/>
                <w:color w:val="000000"/>
                <w:sz w:val="22"/>
                <w:szCs w:val="22"/>
              </w:rPr>
            </w:pPr>
            <w:r w:rsidRPr="002A54B1">
              <w:rPr>
                <w:rFonts w:ascii="Garamond" w:hAnsi="Garamond"/>
                <w:color w:val="000000"/>
                <w:sz w:val="22"/>
                <w:szCs w:val="22"/>
                <w:lang w:val="ru-RU"/>
              </w:rPr>
              <w:t xml:space="preserve">2.3.8. </w:t>
            </w:r>
            <w:r w:rsidRPr="002A54B1">
              <w:rPr>
                <w:rFonts w:ascii="Garamond" w:hAnsi="Garamond"/>
                <w:sz w:val="22"/>
                <w:szCs w:val="22"/>
              </w:rPr>
              <w:t xml:space="preserve">по соглашению о порядке расчетов, связанных с уплатой </w:t>
            </w:r>
            <w:r w:rsidRPr="002A54B1">
              <w:rPr>
                <w:rFonts w:ascii="Garamond" w:hAnsi="Garamond"/>
                <w:color w:val="000000"/>
                <w:sz w:val="22"/>
                <w:szCs w:val="22"/>
              </w:rPr>
              <w:t xml:space="preserve">исполнителем </w:t>
            </w:r>
            <w:r w:rsidRPr="002A54B1">
              <w:rPr>
                <w:rFonts w:ascii="Garamond" w:hAnsi="Garamond"/>
                <w:sz w:val="22"/>
                <w:szCs w:val="22"/>
              </w:rPr>
              <w:t xml:space="preserve">штрафов по договорам оказания услуг по управлению изменением режима потребления электрической энергии </w:t>
            </w:r>
            <w:r w:rsidRPr="002A54B1">
              <w:rPr>
                <w:rFonts w:ascii="Garamond" w:hAnsi="Garamond"/>
                <w:color w:val="000000"/>
                <w:sz w:val="22"/>
                <w:szCs w:val="22"/>
              </w:rPr>
              <w:t>(банковская гарантия)</w:t>
            </w:r>
            <w:r w:rsidRPr="002A54B1">
              <w:rPr>
                <w:rFonts w:ascii="Garamond" w:hAnsi="Garamond"/>
                <w:sz w:val="22"/>
                <w:szCs w:val="22"/>
              </w:rPr>
              <w:t>, по форме, указанной в приложении 3.7 к настоящему Соглашению.</w:t>
            </w:r>
          </w:p>
          <w:p w14:paraId="1415855C" w14:textId="77777777" w:rsidR="004F446C" w:rsidRPr="002A54B1" w:rsidRDefault="004F446C" w:rsidP="004F446C">
            <w:pPr>
              <w:pStyle w:val="24"/>
              <w:widowControl w:val="0"/>
              <w:numPr>
                <w:ilvl w:val="1"/>
                <w:numId w:val="34"/>
              </w:numPr>
              <w:spacing w:before="120" w:after="120" w:line="312" w:lineRule="auto"/>
              <w:ind w:left="720" w:hanging="720"/>
              <w:jc w:val="both"/>
              <w:rPr>
                <w:rFonts w:ascii="Garamond" w:hAnsi="Garamond"/>
                <w:bCs/>
                <w:color w:val="000000"/>
                <w:sz w:val="22"/>
                <w:szCs w:val="22"/>
              </w:rPr>
            </w:pPr>
            <w:r w:rsidRPr="002A54B1">
              <w:rPr>
                <w:rFonts w:ascii="Garamond" w:hAnsi="Garamond"/>
                <w:bCs/>
                <w:color w:val="000000"/>
                <w:sz w:val="22"/>
                <w:szCs w:val="22"/>
              </w:rPr>
              <w:t>Банковская гарантия выдается от имени Гаранта и не может быть выдана от имени его филиала.</w:t>
            </w:r>
          </w:p>
          <w:p w14:paraId="18A9D578" w14:textId="77777777" w:rsidR="004F446C" w:rsidRPr="002A54B1" w:rsidRDefault="004F446C" w:rsidP="004F446C">
            <w:pPr>
              <w:pStyle w:val="24"/>
              <w:widowControl w:val="0"/>
              <w:numPr>
                <w:ilvl w:val="1"/>
                <w:numId w:val="34"/>
              </w:numPr>
              <w:spacing w:before="120" w:after="120" w:line="312" w:lineRule="auto"/>
              <w:ind w:left="720" w:hanging="720"/>
              <w:jc w:val="both"/>
              <w:rPr>
                <w:rFonts w:ascii="Garamond" w:hAnsi="Garamond"/>
                <w:bCs/>
                <w:color w:val="000000"/>
                <w:sz w:val="22"/>
                <w:szCs w:val="22"/>
              </w:rPr>
            </w:pPr>
            <w:r w:rsidRPr="002A54B1">
              <w:rPr>
                <w:rFonts w:ascii="Garamond" w:hAnsi="Garamond"/>
                <w:bCs/>
                <w:color w:val="000000"/>
                <w:sz w:val="22"/>
                <w:szCs w:val="22"/>
              </w:rPr>
              <w:t>Для целей Соглашения используются термины и определения, установленные приложением 1 к настоящему Соглашению.</w:t>
            </w:r>
          </w:p>
          <w:p w14:paraId="466F152A" w14:textId="77777777" w:rsidR="004F446C" w:rsidRPr="002A54B1" w:rsidRDefault="004F446C" w:rsidP="004F446C">
            <w:pPr>
              <w:pStyle w:val="ab"/>
              <w:spacing w:line="312" w:lineRule="auto"/>
              <w:ind w:left="720"/>
            </w:pPr>
          </w:p>
        </w:tc>
      </w:tr>
      <w:tr w:rsidR="00290A42" w:rsidRPr="002A54B1" w14:paraId="792BB5AE" w14:textId="77777777" w:rsidTr="002A54B1">
        <w:trPr>
          <w:trHeight w:val="350"/>
        </w:trPr>
        <w:tc>
          <w:tcPr>
            <w:tcW w:w="332" w:type="pct"/>
            <w:shd w:val="clear" w:color="auto" w:fill="auto"/>
          </w:tcPr>
          <w:p w14:paraId="44079592" w14:textId="77777777" w:rsidR="00290A42" w:rsidRPr="002A54B1" w:rsidRDefault="00290A42" w:rsidP="00290A42">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t>Приложение 10</w:t>
            </w:r>
          </w:p>
        </w:tc>
        <w:tc>
          <w:tcPr>
            <w:tcW w:w="2437" w:type="pct"/>
          </w:tcPr>
          <w:p w14:paraId="7201E9BD" w14:textId="77777777" w:rsidR="00290A42" w:rsidRPr="002A54B1" w:rsidRDefault="00290A42" w:rsidP="00290A42">
            <w:pPr>
              <w:pStyle w:val="24"/>
              <w:widowControl w:val="0"/>
              <w:numPr>
                <w:ilvl w:val="1"/>
                <w:numId w:val="16"/>
              </w:numPr>
              <w:tabs>
                <w:tab w:val="num" w:pos="720"/>
              </w:tabs>
              <w:spacing w:before="120" w:after="120" w:line="312" w:lineRule="auto"/>
              <w:jc w:val="both"/>
              <w:rPr>
                <w:rFonts w:ascii="Garamond" w:hAnsi="Garamond"/>
                <w:color w:val="000000"/>
                <w:sz w:val="22"/>
                <w:szCs w:val="22"/>
              </w:rPr>
            </w:pPr>
            <w:r w:rsidRPr="002A54B1">
              <w:rPr>
                <w:rFonts w:ascii="Garamond" w:hAnsi="Garamond"/>
                <w:bCs/>
                <w:color w:val="000000"/>
                <w:sz w:val="22"/>
                <w:szCs w:val="22"/>
              </w:rPr>
              <w:t>Датой начала действия банковской гарантии, выдаваемой Гарантом</w:t>
            </w:r>
            <w:r w:rsidRPr="002A54B1">
              <w:rPr>
                <w:rFonts w:ascii="Garamond" w:hAnsi="Garamond"/>
                <w:sz w:val="22"/>
                <w:szCs w:val="22"/>
              </w:rPr>
              <w:t xml:space="preserve"> по форме, указанной в приложениях 3, 3.2</w:t>
            </w:r>
            <w:r w:rsidRPr="002A54B1">
              <w:rPr>
                <w:rFonts w:ascii="Garamond" w:hAnsi="Garamond"/>
                <w:bCs/>
                <w:sz w:val="22"/>
                <w:szCs w:val="22"/>
                <w:highlight w:val="yellow"/>
              </w:rPr>
              <w:t>, 3.3</w:t>
            </w:r>
            <w:r w:rsidRPr="002A54B1">
              <w:rPr>
                <w:rFonts w:ascii="Garamond" w:hAnsi="Garamond"/>
                <w:bCs/>
                <w:sz w:val="22"/>
                <w:szCs w:val="22"/>
              </w:rPr>
              <w:t xml:space="preserve"> </w:t>
            </w:r>
            <w:r w:rsidRPr="002A54B1">
              <w:rPr>
                <w:rFonts w:ascii="Garamond" w:hAnsi="Garamond"/>
                <w:sz w:val="22"/>
                <w:szCs w:val="22"/>
              </w:rPr>
              <w:t>к настоящему Соглашению</w:t>
            </w:r>
            <w:r w:rsidRPr="002A54B1">
              <w:rPr>
                <w:rFonts w:ascii="Garamond" w:hAnsi="Garamond"/>
                <w:bCs/>
                <w:color w:val="000000"/>
                <w:sz w:val="22"/>
                <w:szCs w:val="22"/>
              </w:rPr>
              <w:t>, является 14-е число любого календарного месяца. Дата окончания действия такой банковской гарантии должна быть установлена как 13-е число следующего месяца.</w:t>
            </w:r>
          </w:p>
          <w:p w14:paraId="4E70E07C" w14:textId="77777777" w:rsidR="00290A42" w:rsidRPr="002A54B1" w:rsidRDefault="00290A42" w:rsidP="00290A42">
            <w:pPr>
              <w:pStyle w:val="24"/>
              <w:widowControl w:val="0"/>
              <w:tabs>
                <w:tab w:val="num" w:pos="720"/>
              </w:tabs>
              <w:spacing w:before="120" w:line="312" w:lineRule="auto"/>
              <w:ind w:left="720"/>
              <w:jc w:val="both"/>
              <w:rPr>
                <w:rFonts w:ascii="Garamond" w:hAnsi="Garamond"/>
                <w:bCs/>
                <w:color w:val="000000"/>
                <w:sz w:val="22"/>
                <w:szCs w:val="22"/>
              </w:rPr>
            </w:pPr>
            <w:r w:rsidRPr="002A54B1">
              <w:rPr>
                <w:rFonts w:ascii="Garamond" w:hAnsi="Garamond"/>
                <w:bCs/>
                <w:color w:val="000000"/>
                <w:sz w:val="22"/>
                <w:szCs w:val="22"/>
              </w:rPr>
              <w:t>Датой начала действия банковской гарантии для конкурса, выдаваемой Гарантом по форме, указанной в приложениях 3.1</w:t>
            </w:r>
            <w:r w:rsidRPr="002A54B1">
              <w:rPr>
                <w:rFonts w:ascii="Garamond" w:hAnsi="Garamond"/>
                <w:sz w:val="22"/>
                <w:szCs w:val="22"/>
              </w:rPr>
              <w:t>, 3.4</w:t>
            </w:r>
            <w:r w:rsidRPr="002A54B1">
              <w:rPr>
                <w:rFonts w:ascii="Garamond" w:hAnsi="Garamond"/>
                <w:bCs/>
                <w:color w:val="000000"/>
                <w:sz w:val="22"/>
                <w:szCs w:val="22"/>
              </w:rPr>
              <w:t xml:space="preserve"> к настоящему Соглашению, является 14-е число месяца, следующего за месяцем выдачи банковской гарантии. Дата окончания действия банковской гарантии для конкурса должна быть не ранее 13-го числа седьмого месяца с месяца начала действия гарантии.</w:t>
            </w:r>
          </w:p>
          <w:p w14:paraId="2C9A2461" w14:textId="34D7A48E" w:rsidR="00290A42" w:rsidRPr="002A54B1" w:rsidRDefault="00290A42" w:rsidP="00A71BE8">
            <w:pPr>
              <w:pStyle w:val="24"/>
              <w:widowControl w:val="0"/>
              <w:tabs>
                <w:tab w:val="num" w:pos="720"/>
              </w:tabs>
              <w:spacing w:before="120" w:line="312" w:lineRule="auto"/>
              <w:ind w:left="720"/>
              <w:jc w:val="both"/>
              <w:rPr>
                <w:rFonts w:ascii="Garamond" w:hAnsi="Garamond"/>
                <w:bCs/>
                <w:color w:val="000000"/>
                <w:sz w:val="22"/>
                <w:szCs w:val="22"/>
              </w:rPr>
            </w:pPr>
            <w:r w:rsidRPr="002A54B1">
              <w:rPr>
                <w:rFonts w:ascii="Garamond" w:hAnsi="Garamond"/>
                <w:bCs/>
                <w:color w:val="000000"/>
                <w:sz w:val="22"/>
                <w:szCs w:val="22"/>
              </w:rPr>
              <w:t>Датой начала действия банковской гарантии, выдаваемой Гарантом</w:t>
            </w:r>
            <w:r w:rsidRPr="002A54B1">
              <w:rPr>
                <w:rFonts w:ascii="Garamond" w:hAnsi="Garamond"/>
                <w:sz w:val="22"/>
                <w:szCs w:val="22"/>
              </w:rPr>
              <w:t xml:space="preserve"> по формам, указанным в приложениях </w:t>
            </w:r>
            <w:r w:rsidRPr="002A54B1">
              <w:rPr>
                <w:rFonts w:ascii="Garamond" w:hAnsi="Garamond"/>
                <w:bCs/>
                <w:sz w:val="22"/>
                <w:szCs w:val="22"/>
              </w:rPr>
              <w:t xml:space="preserve">3.5, 3.5.1, 3.6, 3.7 </w:t>
            </w:r>
            <w:r w:rsidRPr="002A54B1">
              <w:rPr>
                <w:rFonts w:ascii="Garamond" w:hAnsi="Garamond"/>
                <w:sz w:val="22"/>
                <w:szCs w:val="22"/>
              </w:rPr>
              <w:t>к настоящему Соглашению</w:t>
            </w:r>
            <w:r w:rsidRPr="002A54B1">
              <w:rPr>
                <w:rFonts w:ascii="Garamond" w:hAnsi="Garamond"/>
                <w:bCs/>
                <w:color w:val="000000"/>
                <w:sz w:val="22"/>
                <w:szCs w:val="22"/>
              </w:rPr>
              <w:t>, является дата ее выдачи.</w:t>
            </w:r>
          </w:p>
        </w:tc>
        <w:tc>
          <w:tcPr>
            <w:tcW w:w="2231" w:type="pct"/>
          </w:tcPr>
          <w:p w14:paraId="3072658C" w14:textId="77777777" w:rsidR="00290A42" w:rsidRPr="002A54B1" w:rsidRDefault="00290A42" w:rsidP="00290A42">
            <w:pPr>
              <w:pStyle w:val="24"/>
              <w:widowControl w:val="0"/>
              <w:numPr>
                <w:ilvl w:val="1"/>
                <w:numId w:val="16"/>
              </w:numPr>
              <w:tabs>
                <w:tab w:val="num" w:pos="720"/>
              </w:tabs>
              <w:spacing w:before="120" w:after="120" w:line="312" w:lineRule="auto"/>
              <w:jc w:val="both"/>
              <w:rPr>
                <w:rFonts w:ascii="Garamond" w:hAnsi="Garamond"/>
                <w:color w:val="000000"/>
                <w:sz w:val="22"/>
                <w:szCs w:val="22"/>
              </w:rPr>
            </w:pPr>
            <w:r w:rsidRPr="002A54B1">
              <w:rPr>
                <w:rFonts w:ascii="Garamond" w:hAnsi="Garamond"/>
                <w:bCs/>
                <w:color w:val="000000"/>
                <w:sz w:val="22"/>
                <w:szCs w:val="22"/>
              </w:rPr>
              <w:t>Датой начала действия банковской гарантии, выдаваемой Гарантом</w:t>
            </w:r>
            <w:r w:rsidRPr="002A54B1">
              <w:rPr>
                <w:rFonts w:ascii="Garamond" w:hAnsi="Garamond"/>
                <w:sz w:val="22"/>
                <w:szCs w:val="22"/>
              </w:rPr>
              <w:t xml:space="preserve"> по форме, указанной в приложениях 3, 3.2</w:t>
            </w:r>
            <w:r w:rsidRPr="002A54B1">
              <w:rPr>
                <w:rFonts w:ascii="Garamond" w:hAnsi="Garamond"/>
                <w:bCs/>
                <w:sz w:val="22"/>
                <w:szCs w:val="22"/>
                <w:lang w:val="ru-RU"/>
              </w:rPr>
              <w:t xml:space="preserve"> </w:t>
            </w:r>
            <w:r w:rsidRPr="002A54B1">
              <w:rPr>
                <w:rFonts w:ascii="Garamond" w:hAnsi="Garamond"/>
                <w:sz w:val="22"/>
                <w:szCs w:val="22"/>
              </w:rPr>
              <w:t>к настоящему Соглашению</w:t>
            </w:r>
            <w:r w:rsidRPr="002A54B1">
              <w:rPr>
                <w:rFonts w:ascii="Garamond" w:hAnsi="Garamond"/>
                <w:bCs/>
                <w:color w:val="000000"/>
                <w:sz w:val="22"/>
                <w:szCs w:val="22"/>
              </w:rPr>
              <w:t>, является 14-е число любого календарного месяца. Дата окончания действия такой банковской гарантии должна быть установлена как 13-е число следующего месяца.</w:t>
            </w:r>
          </w:p>
          <w:p w14:paraId="2FAE6A33" w14:textId="77777777" w:rsidR="00290A42" w:rsidRPr="002A54B1" w:rsidRDefault="00290A42" w:rsidP="00290A42">
            <w:pPr>
              <w:pStyle w:val="24"/>
              <w:widowControl w:val="0"/>
              <w:tabs>
                <w:tab w:val="num" w:pos="720"/>
              </w:tabs>
              <w:spacing w:before="120" w:line="312" w:lineRule="auto"/>
              <w:ind w:left="720"/>
              <w:jc w:val="both"/>
              <w:rPr>
                <w:rFonts w:ascii="Garamond" w:hAnsi="Garamond"/>
                <w:bCs/>
                <w:color w:val="000000"/>
                <w:sz w:val="22"/>
                <w:szCs w:val="22"/>
              </w:rPr>
            </w:pPr>
            <w:r w:rsidRPr="002A54B1">
              <w:rPr>
                <w:rFonts w:ascii="Garamond" w:hAnsi="Garamond"/>
                <w:bCs/>
                <w:color w:val="000000"/>
                <w:sz w:val="22"/>
                <w:szCs w:val="22"/>
              </w:rPr>
              <w:t>Датой начала действия банковской гарантии для конкурса, выдаваемой Гарантом по форме, указанной в приложениях 3.1</w:t>
            </w:r>
            <w:r w:rsidRPr="002A54B1">
              <w:rPr>
                <w:rFonts w:ascii="Garamond" w:hAnsi="Garamond"/>
                <w:sz w:val="22"/>
                <w:szCs w:val="22"/>
              </w:rPr>
              <w:t>, 3.4</w:t>
            </w:r>
            <w:r w:rsidRPr="002A54B1">
              <w:rPr>
                <w:rFonts w:ascii="Garamond" w:hAnsi="Garamond"/>
                <w:bCs/>
                <w:color w:val="000000"/>
                <w:sz w:val="22"/>
                <w:szCs w:val="22"/>
              </w:rPr>
              <w:t xml:space="preserve"> к настоящему Соглашению, является 14-е число месяца, следующего за месяцем выдачи банковской гарантии. Дата окончания действия банковской гарантии для конкурса должна быть не ранее 13-го числа седьмого месяца с месяца начала действия гарантии.</w:t>
            </w:r>
          </w:p>
          <w:p w14:paraId="472BDF8B" w14:textId="11E749A4" w:rsidR="00290A42" w:rsidRPr="002A54B1" w:rsidRDefault="00290A42" w:rsidP="00A71BE8">
            <w:pPr>
              <w:pStyle w:val="24"/>
              <w:widowControl w:val="0"/>
              <w:tabs>
                <w:tab w:val="num" w:pos="720"/>
              </w:tabs>
              <w:spacing w:before="120" w:line="312" w:lineRule="auto"/>
              <w:ind w:left="720"/>
              <w:jc w:val="both"/>
              <w:rPr>
                <w:rFonts w:ascii="Garamond" w:hAnsi="Garamond"/>
                <w:bCs/>
                <w:color w:val="000000"/>
                <w:sz w:val="22"/>
                <w:szCs w:val="22"/>
              </w:rPr>
            </w:pPr>
            <w:r w:rsidRPr="002A54B1">
              <w:rPr>
                <w:rFonts w:ascii="Garamond" w:hAnsi="Garamond"/>
                <w:bCs/>
                <w:color w:val="000000"/>
                <w:sz w:val="22"/>
                <w:szCs w:val="22"/>
              </w:rPr>
              <w:t>Датой начала действия банковской гарантии, выдаваемой Гарантом</w:t>
            </w:r>
            <w:r w:rsidRPr="002A54B1">
              <w:rPr>
                <w:rFonts w:ascii="Garamond" w:hAnsi="Garamond"/>
                <w:sz w:val="22"/>
                <w:szCs w:val="22"/>
              </w:rPr>
              <w:t xml:space="preserve"> по формам, указанным в приложениях </w:t>
            </w:r>
            <w:r w:rsidRPr="002A54B1">
              <w:rPr>
                <w:rFonts w:ascii="Garamond" w:hAnsi="Garamond"/>
                <w:bCs/>
                <w:sz w:val="22"/>
                <w:szCs w:val="22"/>
              </w:rPr>
              <w:t xml:space="preserve">3.5, 3.5.1, 3.6, 3.7 </w:t>
            </w:r>
            <w:r w:rsidRPr="002A54B1">
              <w:rPr>
                <w:rFonts w:ascii="Garamond" w:hAnsi="Garamond"/>
                <w:sz w:val="22"/>
                <w:szCs w:val="22"/>
              </w:rPr>
              <w:t>к настоящему Соглашению</w:t>
            </w:r>
            <w:r w:rsidRPr="002A54B1">
              <w:rPr>
                <w:rFonts w:ascii="Garamond" w:hAnsi="Garamond"/>
                <w:bCs/>
                <w:color w:val="000000"/>
                <w:sz w:val="22"/>
                <w:szCs w:val="22"/>
              </w:rPr>
              <w:t>, является дата ее выдачи.</w:t>
            </w:r>
          </w:p>
        </w:tc>
      </w:tr>
      <w:tr w:rsidR="00622FCE" w:rsidRPr="002A54B1" w14:paraId="078A7B50" w14:textId="77777777" w:rsidTr="002A54B1">
        <w:trPr>
          <w:trHeight w:val="350"/>
        </w:trPr>
        <w:tc>
          <w:tcPr>
            <w:tcW w:w="332" w:type="pct"/>
            <w:shd w:val="clear" w:color="auto" w:fill="auto"/>
          </w:tcPr>
          <w:p w14:paraId="1CE5BA6A" w14:textId="77777777" w:rsidR="00622FCE" w:rsidRPr="002A54B1" w:rsidRDefault="00622FCE" w:rsidP="007E72C3">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t>Приложение 10</w:t>
            </w:r>
          </w:p>
        </w:tc>
        <w:tc>
          <w:tcPr>
            <w:tcW w:w="2437" w:type="pct"/>
          </w:tcPr>
          <w:p w14:paraId="342D450F" w14:textId="77777777" w:rsidR="00622FCE" w:rsidRPr="002A54B1" w:rsidRDefault="00622FCE" w:rsidP="007E72C3">
            <w:pPr>
              <w:pStyle w:val="24"/>
              <w:widowControl w:val="0"/>
              <w:numPr>
                <w:ilvl w:val="1"/>
                <w:numId w:val="18"/>
              </w:numPr>
              <w:tabs>
                <w:tab w:val="num" w:pos="720"/>
              </w:tabs>
              <w:spacing w:before="120" w:after="120" w:line="312" w:lineRule="auto"/>
              <w:jc w:val="both"/>
              <w:rPr>
                <w:rFonts w:ascii="Garamond" w:hAnsi="Garamond"/>
                <w:bCs/>
                <w:iCs/>
                <w:color w:val="000000"/>
                <w:sz w:val="22"/>
                <w:szCs w:val="22"/>
              </w:rPr>
            </w:pPr>
            <w:r w:rsidRPr="002A54B1">
              <w:rPr>
                <w:rFonts w:ascii="Garamond" w:hAnsi="Garamond"/>
                <w:bCs/>
                <w:iCs/>
                <w:color w:val="000000"/>
                <w:sz w:val="22"/>
                <w:szCs w:val="22"/>
              </w:rPr>
              <w:t xml:space="preserve">Пункты 2.2, 2.3, раздел 11 настоящего Соглашения и приложения 2, 3, 3.1, </w:t>
            </w:r>
            <w:r w:rsidRPr="002A54B1">
              <w:rPr>
                <w:rFonts w:ascii="Garamond" w:hAnsi="Garamond"/>
                <w:bCs/>
                <w:iCs/>
                <w:color w:val="000000"/>
                <w:sz w:val="22"/>
                <w:szCs w:val="22"/>
                <w:highlight w:val="yellow"/>
              </w:rPr>
              <w:t>3.2,</w:t>
            </w:r>
            <w:r w:rsidRPr="002A54B1">
              <w:rPr>
                <w:rFonts w:ascii="Garamond" w:hAnsi="Garamond"/>
                <w:bCs/>
                <w:iCs/>
                <w:color w:val="000000"/>
                <w:sz w:val="22"/>
                <w:szCs w:val="22"/>
              </w:rPr>
              <w:t xml:space="preserve"> 3.3, 3.4, 3.5, 3.5.1, 3.6, 3.7, 4, 4.1, </w:t>
            </w:r>
            <w:r w:rsidRPr="002A54B1">
              <w:rPr>
                <w:rFonts w:ascii="Garamond" w:hAnsi="Garamond"/>
                <w:bCs/>
                <w:iCs/>
                <w:color w:val="000000"/>
                <w:sz w:val="22"/>
                <w:szCs w:val="22"/>
                <w:highlight w:val="yellow"/>
              </w:rPr>
              <w:t>4.2,</w:t>
            </w:r>
            <w:r w:rsidRPr="002A54B1">
              <w:rPr>
                <w:rFonts w:ascii="Garamond" w:hAnsi="Garamond"/>
                <w:bCs/>
                <w:iCs/>
                <w:color w:val="000000"/>
                <w:sz w:val="22"/>
                <w:szCs w:val="22"/>
              </w:rPr>
              <w:t xml:space="preserve"> 4.3, 4.4, 4.5, 4.5.1, 4.6, 4.7, 5, </w:t>
            </w:r>
            <w:r w:rsidRPr="002A54B1">
              <w:rPr>
                <w:rFonts w:ascii="Garamond" w:hAnsi="Garamond"/>
                <w:bCs/>
                <w:iCs/>
                <w:color w:val="000000"/>
                <w:sz w:val="22"/>
                <w:szCs w:val="22"/>
                <w:highlight w:val="yellow"/>
              </w:rPr>
              <w:t>5.1,</w:t>
            </w:r>
            <w:r w:rsidRPr="002A54B1">
              <w:rPr>
                <w:rFonts w:ascii="Garamond" w:hAnsi="Garamond"/>
                <w:bCs/>
                <w:iCs/>
                <w:color w:val="000000"/>
                <w:sz w:val="22"/>
                <w:szCs w:val="22"/>
              </w:rPr>
              <w:t xml:space="preserve"> 6, </w:t>
            </w:r>
            <w:r w:rsidRPr="002A54B1">
              <w:rPr>
                <w:rFonts w:ascii="Garamond" w:hAnsi="Garamond"/>
                <w:bCs/>
                <w:iCs/>
                <w:color w:val="000000"/>
                <w:sz w:val="22"/>
                <w:szCs w:val="22"/>
                <w:highlight w:val="yellow"/>
              </w:rPr>
              <w:t>6.1,</w:t>
            </w:r>
            <w:r w:rsidRPr="002A54B1">
              <w:rPr>
                <w:rFonts w:ascii="Garamond" w:hAnsi="Garamond"/>
                <w:bCs/>
                <w:iCs/>
                <w:color w:val="000000"/>
                <w:sz w:val="22"/>
                <w:szCs w:val="22"/>
              </w:rPr>
              <w:t xml:space="preserve"> 6.2, 6.3, 6.3.1, 6.4, 6.5, 7, </w:t>
            </w:r>
            <w:r w:rsidRPr="002A54B1">
              <w:rPr>
                <w:rFonts w:ascii="Garamond" w:hAnsi="Garamond"/>
                <w:bCs/>
                <w:iCs/>
                <w:color w:val="000000"/>
                <w:sz w:val="22"/>
                <w:szCs w:val="22"/>
                <w:highlight w:val="yellow"/>
              </w:rPr>
              <w:t>7.1,</w:t>
            </w:r>
            <w:r w:rsidRPr="002A54B1">
              <w:rPr>
                <w:rFonts w:ascii="Garamond" w:hAnsi="Garamond"/>
                <w:bCs/>
                <w:iCs/>
                <w:color w:val="000000"/>
                <w:sz w:val="22"/>
                <w:szCs w:val="22"/>
              </w:rPr>
              <w:t xml:space="preserve"> 7.2, 7.3, 7.3.1, 7.4, 7.5, 8</w:t>
            </w:r>
            <w:r w:rsidRPr="007D3629">
              <w:rPr>
                <w:rFonts w:ascii="Garamond" w:hAnsi="Garamond"/>
                <w:bCs/>
                <w:iCs/>
                <w:color w:val="000000"/>
                <w:sz w:val="22"/>
                <w:szCs w:val="22"/>
                <w:highlight w:val="yellow"/>
              </w:rPr>
              <w:t>, 8</w:t>
            </w:r>
            <w:r w:rsidRPr="002A54B1">
              <w:rPr>
                <w:rFonts w:ascii="Garamond" w:hAnsi="Garamond"/>
                <w:bCs/>
                <w:iCs/>
                <w:color w:val="000000"/>
                <w:sz w:val="22"/>
                <w:szCs w:val="22"/>
                <w:highlight w:val="yellow"/>
              </w:rPr>
              <w:t>.1</w:t>
            </w:r>
            <w:r w:rsidRPr="002A54B1">
              <w:rPr>
                <w:rFonts w:ascii="Garamond" w:hAnsi="Garamond"/>
                <w:bCs/>
                <w:iCs/>
                <w:color w:val="000000"/>
                <w:sz w:val="22"/>
                <w:szCs w:val="22"/>
              </w:rPr>
              <w:t xml:space="preserve"> и 10 к настоящему Соглашению изменяются и (или) дополняются АО «ЦФР» в одностороннем внесудебном порядке в случае внесения Наблюдательным советом Ассоциации «НП Совет рынка» изменений и (или) дополнений в соответствующие пункты/приложения типового Соглашения о взаимодействии Гаранта, Авизующего банка и АО «ЦФР», которое является приложением 10 к Положению о порядке предоставления финансовых гарантий на оптовом рынке (Приложение № 26 к Договору о присоединении к торговой системе оптового рынка). </w:t>
            </w:r>
          </w:p>
        </w:tc>
        <w:tc>
          <w:tcPr>
            <w:tcW w:w="2231" w:type="pct"/>
          </w:tcPr>
          <w:p w14:paraId="47BF0E0A" w14:textId="77777777" w:rsidR="00622FCE" w:rsidRPr="002A54B1" w:rsidRDefault="00622FCE" w:rsidP="007E72C3">
            <w:pPr>
              <w:pStyle w:val="24"/>
              <w:widowControl w:val="0"/>
              <w:numPr>
                <w:ilvl w:val="1"/>
                <w:numId w:val="19"/>
              </w:numPr>
              <w:tabs>
                <w:tab w:val="num" w:pos="720"/>
              </w:tabs>
              <w:spacing w:before="120" w:after="120" w:line="312" w:lineRule="auto"/>
              <w:jc w:val="both"/>
              <w:rPr>
                <w:rFonts w:ascii="Garamond" w:hAnsi="Garamond"/>
                <w:bCs/>
                <w:iCs/>
                <w:color w:val="000000"/>
                <w:sz w:val="22"/>
                <w:szCs w:val="22"/>
              </w:rPr>
            </w:pPr>
            <w:r w:rsidRPr="002A54B1">
              <w:rPr>
                <w:rFonts w:ascii="Garamond" w:hAnsi="Garamond"/>
                <w:bCs/>
                <w:iCs/>
                <w:color w:val="000000"/>
                <w:sz w:val="22"/>
                <w:szCs w:val="22"/>
              </w:rPr>
              <w:t>Пункты 2.2, 2.3, раздел 11 настоящего Соглашения и приложения 2, 3, 3.1, 3.3, 3.4, 3.5, 3.5.1, 3.6, 3.7, 4, 4.1, 4.3, 4.4, 4.5, 4.5.1, 4.6, 4.7, 5, 6, 6.2, 6.3, 6.3.1, 6.4, 6.5, 7, 7.2, 7.3, 7.3.1, 7.4, 7.5, 8</w:t>
            </w:r>
            <w:r w:rsidRPr="002A54B1">
              <w:rPr>
                <w:rFonts w:ascii="Garamond" w:hAnsi="Garamond"/>
                <w:bCs/>
                <w:iCs/>
                <w:color w:val="000000"/>
                <w:sz w:val="22"/>
                <w:szCs w:val="22"/>
                <w:lang w:val="ru-RU"/>
              </w:rPr>
              <w:t xml:space="preserve"> </w:t>
            </w:r>
            <w:r w:rsidRPr="002A54B1">
              <w:rPr>
                <w:rFonts w:ascii="Garamond" w:hAnsi="Garamond"/>
                <w:bCs/>
                <w:iCs/>
                <w:color w:val="000000"/>
                <w:sz w:val="22"/>
                <w:szCs w:val="22"/>
              </w:rPr>
              <w:t xml:space="preserve">и 10 к настоящему Соглашению изменяются и (или) дополняются АО «ЦФР» в одностороннем внесудебном порядке в случае внесения Наблюдательным советом Ассоциации «НП Совет рынка» изменений и (или) дополнений в соответствующие пункты/приложения типового Соглашения о взаимодействии Гаранта, Авизующего банка и АО «ЦФР», которое является приложением 10 к Положению о порядке предоставления финансовых гарантий на оптовом рынке (Приложение № 26 к Договору о присоединении к торговой системе оптового рынка). </w:t>
            </w:r>
          </w:p>
        </w:tc>
      </w:tr>
      <w:tr w:rsidR="00622FCE" w:rsidRPr="002A54B1" w14:paraId="3BB0FBD9" w14:textId="77777777" w:rsidTr="002A54B1">
        <w:trPr>
          <w:trHeight w:val="350"/>
        </w:trPr>
        <w:tc>
          <w:tcPr>
            <w:tcW w:w="332" w:type="pct"/>
            <w:shd w:val="clear" w:color="auto" w:fill="auto"/>
          </w:tcPr>
          <w:p w14:paraId="66A97231" w14:textId="77777777" w:rsidR="00622FCE" w:rsidRPr="002A54B1" w:rsidRDefault="00622FCE" w:rsidP="00622FCE">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t>Приложение 10</w:t>
            </w:r>
          </w:p>
        </w:tc>
        <w:tc>
          <w:tcPr>
            <w:tcW w:w="2437" w:type="pct"/>
          </w:tcPr>
          <w:p w14:paraId="0D8EC29B" w14:textId="77777777" w:rsidR="00622FCE" w:rsidRPr="002A54B1" w:rsidRDefault="00622FCE" w:rsidP="00622FCE">
            <w:pPr>
              <w:pStyle w:val="24"/>
              <w:widowControl w:val="0"/>
              <w:tabs>
                <w:tab w:val="left" w:pos="480"/>
                <w:tab w:val="left" w:pos="840"/>
                <w:tab w:val="left" w:pos="2880"/>
              </w:tabs>
              <w:spacing w:before="120" w:after="120" w:line="312" w:lineRule="auto"/>
              <w:ind w:left="0"/>
              <w:rPr>
                <w:rFonts w:ascii="Garamond" w:hAnsi="Garamond"/>
                <w:b/>
                <w:color w:val="000000"/>
                <w:sz w:val="22"/>
                <w:szCs w:val="22"/>
              </w:rPr>
            </w:pPr>
            <w:r w:rsidRPr="002A54B1">
              <w:rPr>
                <w:rFonts w:ascii="Garamond" w:hAnsi="Garamond"/>
                <w:b/>
                <w:color w:val="000000"/>
                <w:sz w:val="22"/>
                <w:szCs w:val="22"/>
              </w:rPr>
              <w:t>ПРИЛОЖЕНИЯ, ЯВЛЯЮЩИЕСЯ</w:t>
            </w:r>
            <w:r w:rsidRPr="002A54B1">
              <w:rPr>
                <w:rFonts w:ascii="Garamond" w:hAnsi="Garamond"/>
                <w:b/>
                <w:color w:val="000000"/>
                <w:sz w:val="22"/>
                <w:szCs w:val="22"/>
                <w:lang w:val="ru-RU"/>
              </w:rPr>
              <w:t xml:space="preserve"> </w:t>
            </w:r>
            <w:r w:rsidRPr="002A54B1">
              <w:rPr>
                <w:rFonts w:ascii="Garamond" w:hAnsi="Garamond"/>
                <w:b/>
                <w:color w:val="000000"/>
                <w:sz w:val="22"/>
                <w:szCs w:val="22"/>
              </w:rPr>
              <w:t>НЕОТЪЕМЛЕМОЙ ЧАСТЬЮ НАСТОЯЩЕГО СОГЛАШЕНИЯ</w:t>
            </w:r>
          </w:p>
          <w:p w14:paraId="38CC7100" w14:textId="77777777" w:rsidR="00622FCE" w:rsidRPr="002A54B1" w:rsidRDefault="00622FCE" w:rsidP="00622FCE">
            <w:pPr>
              <w:pStyle w:val="24"/>
              <w:widowControl w:val="0"/>
              <w:spacing w:before="120" w:line="312" w:lineRule="auto"/>
              <w:ind w:left="0"/>
              <w:jc w:val="both"/>
              <w:rPr>
                <w:rFonts w:ascii="Garamond" w:hAnsi="Garamond"/>
                <w:color w:val="000000"/>
                <w:sz w:val="22"/>
                <w:szCs w:val="22"/>
                <w:lang w:val="ru-RU"/>
              </w:rPr>
            </w:pPr>
            <w:r w:rsidRPr="002A54B1">
              <w:rPr>
                <w:rFonts w:ascii="Garamond" w:hAnsi="Garamond"/>
                <w:b/>
                <w:color w:val="000000"/>
                <w:sz w:val="22"/>
                <w:szCs w:val="22"/>
              </w:rPr>
              <w:t>Приложение 1.</w:t>
            </w:r>
            <w:r w:rsidRPr="002A54B1">
              <w:rPr>
                <w:rFonts w:ascii="Garamond" w:hAnsi="Garamond"/>
                <w:color w:val="000000"/>
                <w:sz w:val="22"/>
                <w:szCs w:val="22"/>
              </w:rPr>
              <w:t xml:space="preserve"> </w:t>
            </w:r>
            <w:r w:rsidRPr="002A54B1">
              <w:rPr>
                <w:rFonts w:ascii="Garamond" w:hAnsi="Garamond"/>
                <w:bCs/>
                <w:color w:val="000000"/>
                <w:sz w:val="22"/>
                <w:szCs w:val="22"/>
              </w:rPr>
              <w:t>Термины и определения</w:t>
            </w:r>
            <w:r w:rsidRPr="002A54B1">
              <w:rPr>
                <w:rFonts w:ascii="Garamond" w:hAnsi="Garamond"/>
                <w:bCs/>
                <w:color w:val="000000"/>
                <w:sz w:val="22"/>
                <w:szCs w:val="22"/>
                <w:lang w:val="ru-RU"/>
              </w:rPr>
              <w:t>.</w:t>
            </w:r>
          </w:p>
          <w:p w14:paraId="1617EBCA" w14:textId="77777777" w:rsidR="00622FCE" w:rsidRPr="002A54B1" w:rsidRDefault="00622FCE" w:rsidP="00622FCE">
            <w:pPr>
              <w:pStyle w:val="24"/>
              <w:widowControl w:val="0"/>
              <w:spacing w:before="120" w:line="312" w:lineRule="auto"/>
              <w:ind w:left="0"/>
              <w:jc w:val="both"/>
              <w:rPr>
                <w:rFonts w:ascii="Garamond" w:hAnsi="Garamond"/>
                <w:color w:val="000000"/>
                <w:sz w:val="22"/>
                <w:szCs w:val="22"/>
              </w:rPr>
            </w:pPr>
            <w:r w:rsidRPr="002A54B1">
              <w:rPr>
                <w:rFonts w:ascii="Garamond" w:hAnsi="Garamond"/>
                <w:b/>
                <w:color w:val="000000"/>
                <w:sz w:val="22"/>
                <w:szCs w:val="22"/>
              </w:rPr>
              <w:t>Приложение 2.</w:t>
            </w:r>
            <w:r w:rsidRPr="002A54B1">
              <w:rPr>
                <w:rFonts w:ascii="Garamond" w:hAnsi="Garamond"/>
                <w:color w:val="000000"/>
                <w:sz w:val="22"/>
                <w:szCs w:val="22"/>
              </w:rPr>
              <w:t xml:space="preserve"> Регламент обмена информацией (документами) между Гарантом, Авизующим банком и АО «ЦФР» при проведении расчетов по банковским гарантиям.</w:t>
            </w:r>
          </w:p>
          <w:p w14:paraId="2EBD4F3E" w14:textId="77777777" w:rsidR="00622FCE" w:rsidRPr="002A54B1" w:rsidRDefault="00622FCE" w:rsidP="00622FCE">
            <w:pPr>
              <w:widowControl w:val="0"/>
              <w:spacing w:before="120" w:after="120" w:line="312" w:lineRule="auto"/>
              <w:jc w:val="both"/>
              <w:rPr>
                <w:rFonts w:ascii="Garamond" w:hAnsi="Garamond"/>
                <w:color w:val="000000"/>
              </w:rPr>
            </w:pPr>
            <w:r w:rsidRPr="002A54B1">
              <w:rPr>
                <w:rFonts w:ascii="Garamond" w:hAnsi="Garamond"/>
                <w:b/>
                <w:color w:val="000000"/>
              </w:rPr>
              <w:t>Приложение 3.</w:t>
            </w:r>
            <w:r w:rsidRPr="002A54B1">
              <w:rPr>
                <w:rFonts w:ascii="Garamond" w:hAnsi="Garamond"/>
                <w:color w:val="000000"/>
              </w:rPr>
              <w:t xml:space="preserve"> Банковская гарантия по договору РСВ и договору БР.</w:t>
            </w:r>
          </w:p>
          <w:p w14:paraId="2F95D378" w14:textId="77777777" w:rsidR="00622FCE" w:rsidRPr="002A54B1" w:rsidRDefault="00622FCE" w:rsidP="00622FCE">
            <w:pPr>
              <w:widowControl w:val="0"/>
              <w:spacing w:before="120" w:after="120" w:line="312" w:lineRule="auto"/>
              <w:jc w:val="both"/>
              <w:rPr>
                <w:rFonts w:ascii="Garamond" w:hAnsi="Garamond"/>
                <w:color w:val="000000"/>
              </w:rPr>
            </w:pPr>
            <w:r w:rsidRPr="002A54B1">
              <w:rPr>
                <w:rFonts w:ascii="Garamond" w:hAnsi="Garamond"/>
                <w:b/>
                <w:color w:val="000000"/>
              </w:rPr>
              <w:t>Приложение 3.1.</w:t>
            </w:r>
            <w:r w:rsidRPr="002A54B1">
              <w:rPr>
                <w:rFonts w:ascii="Garamond" w:hAnsi="Garamond"/>
                <w:color w:val="000000"/>
              </w:rPr>
              <w:t xml:space="preserve"> Банковская гарантия по договору РСВ для участия в конкурсе на присвоение статуса гарантирующего поставщика</w:t>
            </w:r>
            <w:r w:rsidRPr="002A54B1">
              <w:rPr>
                <w:rFonts w:ascii="Garamond" w:hAnsi="Garamond"/>
              </w:rPr>
              <w:t>.</w:t>
            </w:r>
          </w:p>
          <w:p w14:paraId="21DE632F" w14:textId="77777777" w:rsidR="00622FCE" w:rsidRPr="002A54B1" w:rsidRDefault="00622FCE" w:rsidP="00622FCE">
            <w:pPr>
              <w:tabs>
                <w:tab w:val="left" w:pos="567"/>
              </w:tabs>
              <w:spacing w:before="120" w:after="120" w:line="312" w:lineRule="auto"/>
              <w:jc w:val="both"/>
              <w:rPr>
                <w:rFonts w:ascii="Garamond" w:hAnsi="Garamond"/>
                <w:color w:val="000000"/>
              </w:rPr>
            </w:pPr>
            <w:r w:rsidRPr="002A54B1">
              <w:rPr>
                <w:rFonts w:ascii="Garamond" w:hAnsi="Garamond"/>
                <w:b/>
                <w:color w:val="000000"/>
                <w:highlight w:val="yellow"/>
              </w:rPr>
              <w:t>Приложение 3.2.</w:t>
            </w:r>
            <w:r w:rsidRPr="002A54B1">
              <w:rPr>
                <w:rFonts w:ascii="Garamond" w:hAnsi="Garamond"/>
                <w:color w:val="000000"/>
                <w:highlight w:val="yellow"/>
              </w:rPr>
              <w:t xml:space="preserve"> Банковская гарантия по договору РСВ переток НЦЗ и договору БР переток НЦЗ.</w:t>
            </w:r>
          </w:p>
          <w:p w14:paraId="6B8FCB94" w14:textId="77777777" w:rsidR="00622FCE" w:rsidRPr="002A54B1" w:rsidRDefault="00622FCE" w:rsidP="00622FCE">
            <w:pPr>
              <w:tabs>
                <w:tab w:val="left" w:pos="567"/>
              </w:tabs>
              <w:spacing w:before="120" w:after="120" w:line="312" w:lineRule="auto"/>
              <w:jc w:val="both"/>
              <w:rPr>
                <w:rFonts w:ascii="Garamond" w:hAnsi="Garamond"/>
                <w:color w:val="000000"/>
              </w:rPr>
            </w:pPr>
            <w:r w:rsidRPr="002A54B1">
              <w:rPr>
                <w:rFonts w:ascii="Garamond" w:hAnsi="Garamond"/>
                <w:b/>
                <w:color w:val="000000"/>
              </w:rPr>
              <w:t>Приложение 3.3.</w:t>
            </w:r>
            <w:r w:rsidRPr="002A54B1">
              <w:rPr>
                <w:rFonts w:ascii="Garamond" w:hAnsi="Garamond"/>
                <w:color w:val="000000"/>
              </w:rPr>
              <w:t xml:space="preserve"> Банковская гарантия по договору </w:t>
            </w:r>
            <w:r w:rsidRPr="002A54B1">
              <w:rPr>
                <w:rFonts w:ascii="Garamond" w:hAnsi="Garamond"/>
              </w:rPr>
              <w:t>купли-продажи электрической энергии в НЦЗ</w:t>
            </w:r>
            <w:r w:rsidRPr="002A54B1">
              <w:rPr>
                <w:rFonts w:ascii="Garamond" w:hAnsi="Garamond"/>
                <w:color w:val="000000"/>
              </w:rPr>
              <w:t>.</w:t>
            </w:r>
          </w:p>
          <w:p w14:paraId="0681CDE0" w14:textId="77777777" w:rsidR="00622FCE" w:rsidRPr="002A54B1" w:rsidRDefault="00622FCE" w:rsidP="00622FCE">
            <w:pPr>
              <w:tabs>
                <w:tab w:val="left" w:pos="567"/>
              </w:tabs>
              <w:spacing w:before="120" w:after="120" w:line="312" w:lineRule="auto"/>
              <w:jc w:val="both"/>
              <w:rPr>
                <w:rFonts w:ascii="Garamond" w:hAnsi="Garamond"/>
                <w:b/>
                <w:color w:val="000000"/>
              </w:rPr>
            </w:pPr>
            <w:r w:rsidRPr="002A54B1">
              <w:rPr>
                <w:rFonts w:ascii="Garamond" w:hAnsi="Garamond"/>
                <w:b/>
                <w:color w:val="000000"/>
              </w:rPr>
              <w:t xml:space="preserve">Приложение 3.4. </w:t>
            </w:r>
            <w:r w:rsidRPr="002A54B1">
              <w:rPr>
                <w:rFonts w:ascii="Garamond" w:hAnsi="Garamond"/>
                <w:color w:val="000000"/>
              </w:rPr>
              <w:t xml:space="preserve">Банковская гарантия по договору </w:t>
            </w:r>
            <w:r w:rsidRPr="002A54B1">
              <w:rPr>
                <w:rFonts w:ascii="Garamond" w:hAnsi="Garamond"/>
              </w:rPr>
              <w:t>купли-продажи электрической энергии в НЦЗ</w:t>
            </w:r>
            <w:r w:rsidRPr="002A54B1">
              <w:rPr>
                <w:rFonts w:ascii="Garamond" w:hAnsi="Garamond"/>
                <w:color w:val="000000"/>
              </w:rPr>
              <w:t xml:space="preserve"> для участия в конкурсе на присвоение статуса гарантирующего поставщика.</w:t>
            </w:r>
          </w:p>
          <w:p w14:paraId="3CC3CD70" w14:textId="77777777" w:rsidR="00622FCE" w:rsidRPr="002A54B1" w:rsidRDefault="00622FCE" w:rsidP="00622FCE">
            <w:pPr>
              <w:tabs>
                <w:tab w:val="left" w:pos="567"/>
              </w:tabs>
              <w:spacing w:before="120" w:after="120" w:line="312" w:lineRule="auto"/>
              <w:jc w:val="both"/>
              <w:rPr>
                <w:rFonts w:ascii="Garamond" w:hAnsi="Garamond"/>
                <w:b/>
                <w:color w:val="000000"/>
              </w:rPr>
            </w:pPr>
            <w:r w:rsidRPr="002A54B1">
              <w:rPr>
                <w:rFonts w:ascii="Garamond" w:hAnsi="Garamond"/>
                <w:b/>
                <w:color w:val="000000"/>
              </w:rPr>
              <w:t xml:space="preserve">Приложение 3.5. </w:t>
            </w:r>
            <w:r w:rsidRPr="002A54B1">
              <w:rPr>
                <w:rFonts w:ascii="Garamond" w:hAnsi="Garamond"/>
                <w:color w:val="000000"/>
              </w:rPr>
              <w:t>Банковская гарантия по</w:t>
            </w:r>
            <w:r w:rsidRPr="002A54B1">
              <w:rPr>
                <w:rFonts w:ascii="Garamond" w:hAnsi="Garamond"/>
              </w:rPr>
              <w:t xml:space="preserve"> </w:t>
            </w:r>
            <w:r w:rsidRPr="002A54B1">
              <w:rPr>
                <w:rFonts w:ascii="Garamond" w:hAnsi="Garamond"/>
                <w:color w:val="000000"/>
              </w:rPr>
              <w:t>соглашению о порядке расчетов по ДПМ ВИЭ.</w:t>
            </w:r>
          </w:p>
          <w:p w14:paraId="3EAD0AF8" w14:textId="77777777" w:rsidR="00622FCE" w:rsidRPr="002A54B1" w:rsidRDefault="00622FCE" w:rsidP="00622FCE">
            <w:pPr>
              <w:tabs>
                <w:tab w:val="left" w:pos="567"/>
              </w:tabs>
              <w:spacing w:before="120" w:after="120" w:line="312" w:lineRule="auto"/>
              <w:jc w:val="both"/>
              <w:rPr>
                <w:rFonts w:ascii="Garamond" w:hAnsi="Garamond"/>
                <w:b/>
                <w:color w:val="000000"/>
              </w:rPr>
            </w:pPr>
            <w:r w:rsidRPr="002A54B1">
              <w:rPr>
                <w:rFonts w:ascii="Garamond" w:hAnsi="Garamond"/>
                <w:b/>
                <w:bCs/>
                <w:color w:val="000000"/>
              </w:rPr>
              <w:t>Приложение 3.5.1.</w:t>
            </w:r>
            <w:r w:rsidRPr="002A54B1">
              <w:rPr>
                <w:rFonts w:ascii="Garamond" w:hAnsi="Garamond"/>
                <w:bCs/>
                <w:color w:val="000000"/>
              </w:rPr>
              <w:t xml:space="preserve"> </w:t>
            </w:r>
            <w:r w:rsidRPr="002A54B1">
              <w:rPr>
                <w:rFonts w:ascii="Garamond" w:hAnsi="Garamond"/>
              </w:rPr>
              <w:t>Банковская гарантия по соглашению о порядке расчетов по ДПМ ВИЭ, заключенным по результатам отбора проектов ВИЭ после 01.01.2021.</w:t>
            </w:r>
          </w:p>
          <w:p w14:paraId="0F8A984D" w14:textId="77777777" w:rsidR="00622FCE" w:rsidRPr="002A54B1" w:rsidRDefault="00622FCE" w:rsidP="00622FCE">
            <w:pPr>
              <w:tabs>
                <w:tab w:val="left" w:pos="567"/>
              </w:tabs>
              <w:spacing w:before="120" w:after="120" w:line="312" w:lineRule="auto"/>
              <w:jc w:val="both"/>
              <w:rPr>
                <w:rFonts w:ascii="Garamond" w:hAnsi="Garamond"/>
                <w:b/>
                <w:color w:val="000000"/>
              </w:rPr>
            </w:pPr>
            <w:r w:rsidRPr="002A54B1">
              <w:rPr>
                <w:rFonts w:ascii="Garamond" w:hAnsi="Garamond"/>
                <w:b/>
                <w:bCs/>
              </w:rPr>
              <w:t>Приложение 3.6.</w:t>
            </w:r>
            <w:r w:rsidRPr="002A54B1">
              <w:rPr>
                <w:rFonts w:ascii="Garamond" w:hAnsi="Garamond"/>
                <w:bCs/>
              </w:rPr>
              <w:t xml:space="preserve"> </w:t>
            </w:r>
            <w:r w:rsidRPr="002A54B1">
              <w:rPr>
                <w:rFonts w:ascii="Garamond" w:hAnsi="Garamond"/>
              </w:rPr>
              <w:t>Банковская гарантия по соглашению о порядке расчетов, связанных с уплатой продавцом штрафов по договорам купли-продажи мощности по результатам КОМ НГО, проведенного не ранее 2021 года.</w:t>
            </w:r>
          </w:p>
          <w:p w14:paraId="53016B08" w14:textId="77777777" w:rsidR="00622FCE" w:rsidRPr="002A54B1" w:rsidRDefault="00622FCE" w:rsidP="00622FCE">
            <w:pPr>
              <w:tabs>
                <w:tab w:val="left" w:pos="567"/>
              </w:tabs>
              <w:spacing w:before="120" w:after="120" w:line="312" w:lineRule="auto"/>
              <w:jc w:val="both"/>
              <w:rPr>
                <w:rFonts w:ascii="Garamond" w:hAnsi="Garamond"/>
              </w:rPr>
            </w:pPr>
            <w:r w:rsidRPr="002A54B1">
              <w:rPr>
                <w:rFonts w:ascii="Garamond" w:hAnsi="Garamond"/>
                <w:b/>
                <w:bCs/>
              </w:rPr>
              <w:t>Приложение 3.7.</w:t>
            </w:r>
            <w:r w:rsidRPr="002A54B1">
              <w:rPr>
                <w:rFonts w:ascii="Garamond" w:hAnsi="Garamond"/>
                <w:bCs/>
              </w:rPr>
              <w:t xml:space="preserve"> </w:t>
            </w:r>
            <w:r w:rsidRPr="002A54B1">
              <w:rPr>
                <w:rFonts w:ascii="Garamond" w:hAnsi="Garamond"/>
              </w:rPr>
              <w:t>Банковская гарантия по соглашению о порядке расчетов, связанных с уплатой исполнителем штрафов по договорам оказания услуг по управлению изменением режима потребления электрической энергии (банковская гарантия).</w:t>
            </w:r>
          </w:p>
          <w:p w14:paraId="7874006C" w14:textId="77777777" w:rsidR="00622FCE" w:rsidRPr="002A54B1" w:rsidRDefault="00622FCE" w:rsidP="00622FCE">
            <w:pPr>
              <w:tabs>
                <w:tab w:val="left" w:pos="567"/>
              </w:tabs>
              <w:spacing w:before="120" w:after="120" w:line="312" w:lineRule="auto"/>
              <w:jc w:val="both"/>
              <w:rPr>
                <w:rFonts w:ascii="Garamond" w:hAnsi="Garamond"/>
                <w:color w:val="000000"/>
              </w:rPr>
            </w:pPr>
            <w:r w:rsidRPr="002A54B1">
              <w:rPr>
                <w:rFonts w:ascii="Garamond" w:hAnsi="Garamond"/>
                <w:b/>
                <w:color w:val="000000"/>
              </w:rPr>
              <w:t>Приложение 4.</w:t>
            </w:r>
            <w:r w:rsidRPr="002A54B1">
              <w:rPr>
                <w:rFonts w:ascii="Garamond" w:hAnsi="Garamond"/>
                <w:color w:val="000000"/>
              </w:rPr>
              <w:t xml:space="preserve"> Банковская гарантия по договору РСВ в формате </w:t>
            </w:r>
            <w:r w:rsidRPr="002A54B1">
              <w:rPr>
                <w:rFonts w:ascii="Garamond" w:hAnsi="Garamond"/>
                <w:color w:val="000000"/>
                <w:lang w:val="en-US"/>
              </w:rPr>
              <w:t>SWIFT</w:t>
            </w:r>
            <w:r w:rsidRPr="002A54B1">
              <w:rPr>
                <w:rFonts w:ascii="Garamond" w:hAnsi="Garamond"/>
                <w:color w:val="000000"/>
              </w:rPr>
              <w:t>-сообщения.</w:t>
            </w:r>
          </w:p>
          <w:p w14:paraId="15412C5E" w14:textId="77777777" w:rsidR="00622FCE" w:rsidRPr="002A54B1" w:rsidRDefault="00622FCE" w:rsidP="00622FCE">
            <w:pPr>
              <w:widowControl w:val="0"/>
              <w:spacing w:before="120" w:after="120" w:line="312" w:lineRule="auto"/>
              <w:jc w:val="both"/>
              <w:rPr>
                <w:rFonts w:ascii="Garamond" w:hAnsi="Garamond"/>
                <w:color w:val="000000"/>
              </w:rPr>
            </w:pPr>
            <w:r w:rsidRPr="002A54B1">
              <w:rPr>
                <w:rFonts w:ascii="Garamond" w:hAnsi="Garamond"/>
                <w:b/>
                <w:color w:val="000000"/>
              </w:rPr>
              <w:t>Приложение 4.1.</w:t>
            </w:r>
            <w:r w:rsidRPr="002A54B1">
              <w:rPr>
                <w:rFonts w:ascii="Garamond" w:hAnsi="Garamond"/>
                <w:color w:val="000000"/>
              </w:rPr>
              <w:t xml:space="preserve"> Банковская гарантия по договору РСВ для участия в конкурсе на присвоение статуса гарантирующего поставщика в формате </w:t>
            </w:r>
            <w:r w:rsidRPr="002A54B1">
              <w:rPr>
                <w:rFonts w:ascii="Garamond" w:hAnsi="Garamond"/>
                <w:color w:val="000000"/>
                <w:lang w:val="en-US"/>
              </w:rPr>
              <w:t>SWIFT</w:t>
            </w:r>
            <w:r w:rsidRPr="002A54B1">
              <w:rPr>
                <w:rFonts w:ascii="Garamond" w:hAnsi="Garamond"/>
                <w:color w:val="000000"/>
              </w:rPr>
              <w:t>-сообщения.</w:t>
            </w:r>
          </w:p>
          <w:p w14:paraId="004FD2D1" w14:textId="77777777" w:rsidR="00622FCE" w:rsidRPr="002A54B1" w:rsidRDefault="00622FCE" w:rsidP="00622FCE">
            <w:pPr>
              <w:widowControl w:val="0"/>
              <w:spacing w:before="120" w:after="120" w:line="312" w:lineRule="auto"/>
              <w:jc w:val="both"/>
              <w:rPr>
                <w:rFonts w:ascii="Garamond" w:hAnsi="Garamond"/>
                <w:color w:val="000000"/>
              </w:rPr>
            </w:pPr>
            <w:r w:rsidRPr="002A54B1">
              <w:rPr>
                <w:rFonts w:ascii="Garamond" w:hAnsi="Garamond"/>
                <w:b/>
                <w:color w:val="000000"/>
                <w:highlight w:val="yellow"/>
              </w:rPr>
              <w:t>Приложение 4.2.</w:t>
            </w:r>
            <w:r w:rsidRPr="002A54B1">
              <w:rPr>
                <w:rFonts w:ascii="Garamond" w:hAnsi="Garamond"/>
                <w:color w:val="000000"/>
                <w:highlight w:val="yellow"/>
              </w:rPr>
              <w:t xml:space="preserve"> Банковская гарантия по договору РСВ переток НЦЗ в формате SWIFT-сообщения.</w:t>
            </w:r>
          </w:p>
          <w:p w14:paraId="1157460A" w14:textId="77777777" w:rsidR="00622FCE" w:rsidRPr="002A54B1" w:rsidRDefault="00622FCE" w:rsidP="00622FCE">
            <w:pPr>
              <w:widowControl w:val="0"/>
              <w:spacing w:before="120" w:after="120" w:line="312" w:lineRule="auto"/>
              <w:jc w:val="both"/>
              <w:rPr>
                <w:rFonts w:ascii="Garamond" w:hAnsi="Garamond"/>
                <w:color w:val="000000"/>
              </w:rPr>
            </w:pPr>
            <w:r w:rsidRPr="002A54B1">
              <w:rPr>
                <w:rFonts w:ascii="Garamond" w:hAnsi="Garamond"/>
                <w:b/>
                <w:color w:val="000000"/>
              </w:rPr>
              <w:t>Приложение 4.3.</w:t>
            </w:r>
            <w:r w:rsidRPr="002A54B1">
              <w:rPr>
                <w:rFonts w:ascii="Garamond" w:hAnsi="Garamond"/>
                <w:color w:val="000000"/>
              </w:rPr>
              <w:t xml:space="preserve"> Банковская гарантия по договору </w:t>
            </w:r>
            <w:r w:rsidRPr="002A54B1">
              <w:rPr>
                <w:rFonts w:ascii="Garamond" w:hAnsi="Garamond"/>
              </w:rPr>
              <w:t>купли-продажи электрической энергии в НЦЗ</w:t>
            </w:r>
            <w:r w:rsidRPr="002A54B1">
              <w:rPr>
                <w:rFonts w:ascii="Garamond" w:hAnsi="Garamond"/>
                <w:color w:val="000000"/>
              </w:rPr>
              <w:t xml:space="preserve"> в формате SWIFT-сообщения.</w:t>
            </w:r>
          </w:p>
          <w:p w14:paraId="5C26A441" w14:textId="77777777" w:rsidR="00622FCE" w:rsidRPr="002A54B1" w:rsidRDefault="00622FCE" w:rsidP="00622FCE">
            <w:pPr>
              <w:widowControl w:val="0"/>
              <w:spacing w:before="120" w:after="120" w:line="312" w:lineRule="auto"/>
              <w:jc w:val="both"/>
              <w:rPr>
                <w:rFonts w:ascii="Garamond" w:hAnsi="Garamond"/>
                <w:color w:val="000000"/>
              </w:rPr>
            </w:pPr>
            <w:r w:rsidRPr="002A54B1">
              <w:rPr>
                <w:rFonts w:ascii="Garamond" w:hAnsi="Garamond"/>
                <w:b/>
                <w:color w:val="000000"/>
              </w:rPr>
              <w:t xml:space="preserve">Приложение 4.4. </w:t>
            </w:r>
            <w:r w:rsidRPr="002A54B1">
              <w:rPr>
                <w:rFonts w:ascii="Garamond" w:hAnsi="Garamond"/>
                <w:color w:val="000000"/>
              </w:rPr>
              <w:t xml:space="preserve">Банковская гарантия по договору </w:t>
            </w:r>
            <w:r w:rsidRPr="002A54B1">
              <w:rPr>
                <w:rFonts w:ascii="Garamond" w:hAnsi="Garamond"/>
              </w:rPr>
              <w:t>купли-продажи электрической энергии в НЦЗ</w:t>
            </w:r>
            <w:r w:rsidRPr="002A54B1">
              <w:rPr>
                <w:rFonts w:ascii="Garamond" w:hAnsi="Garamond"/>
                <w:color w:val="000000"/>
              </w:rPr>
              <w:t xml:space="preserve"> для участия в конкурсе на присвоение статуса гарантирующего поставщика в формате SWIFT-сообщения.</w:t>
            </w:r>
          </w:p>
          <w:p w14:paraId="517849C7" w14:textId="77777777" w:rsidR="00622FCE" w:rsidRPr="002A54B1" w:rsidRDefault="00622FCE" w:rsidP="00622FCE">
            <w:pPr>
              <w:widowControl w:val="0"/>
              <w:spacing w:before="120" w:after="120" w:line="312" w:lineRule="auto"/>
              <w:jc w:val="both"/>
              <w:rPr>
                <w:rFonts w:ascii="Garamond" w:hAnsi="Garamond"/>
                <w:b/>
                <w:color w:val="000000"/>
              </w:rPr>
            </w:pPr>
            <w:r w:rsidRPr="002A54B1">
              <w:rPr>
                <w:rFonts w:ascii="Garamond" w:hAnsi="Garamond"/>
                <w:b/>
                <w:color w:val="000000"/>
              </w:rPr>
              <w:t>Приложение 4.5.</w:t>
            </w:r>
            <w:r w:rsidRPr="002A54B1">
              <w:rPr>
                <w:rFonts w:ascii="Garamond" w:hAnsi="Garamond"/>
                <w:color w:val="000000"/>
              </w:rPr>
              <w:t xml:space="preserve"> Банковская гарантия по соглашению о порядке расчетов по ДПМ ВИЭ в формате SWIFT-сообщения.</w:t>
            </w:r>
          </w:p>
          <w:p w14:paraId="0EB3467D" w14:textId="77777777" w:rsidR="00622FCE" w:rsidRPr="002A54B1" w:rsidRDefault="00622FCE" w:rsidP="00622FCE">
            <w:pPr>
              <w:widowControl w:val="0"/>
              <w:spacing w:before="120" w:after="120" w:line="312" w:lineRule="auto"/>
              <w:jc w:val="both"/>
              <w:rPr>
                <w:rFonts w:ascii="Garamond" w:hAnsi="Garamond"/>
                <w:b/>
                <w:color w:val="000000"/>
              </w:rPr>
            </w:pPr>
            <w:r w:rsidRPr="002A54B1">
              <w:rPr>
                <w:rFonts w:ascii="Garamond" w:hAnsi="Garamond"/>
                <w:b/>
                <w:bCs/>
                <w:color w:val="000000"/>
              </w:rPr>
              <w:t>Приложение 4.5.1.</w:t>
            </w:r>
            <w:r w:rsidRPr="002A54B1">
              <w:rPr>
                <w:rFonts w:ascii="Garamond" w:hAnsi="Garamond"/>
              </w:rPr>
              <w:t xml:space="preserve"> Банковская гарантия по соглашению о порядке расчетов по ДПМ ВИЭ, заключенным по результатам отбора проектов ВИЭ после 01.01.2021, в формате SWIFT-сообщения.</w:t>
            </w:r>
          </w:p>
          <w:p w14:paraId="0EA3F22B" w14:textId="77777777" w:rsidR="00622FCE" w:rsidRPr="002A54B1" w:rsidRDefault="00622FCE" w:rsidP="00622FCE">
            <w:pPr>
              <w:widowControl w:val="0"/>
              <w:spacing w:before="120" w:after="120" w:line="312" w:lineRule="auto"/>
              <w:jc w:val="both"/>
              <w:rPr>
                <w:rFonts w:ascii="Garamond" w:hAnsi="Garamond"/>
                <w:b/>
                <w:color w:val="000000"/>
              </w:rPr>
            </w:pPr>
            <w:r w:rsidRPr="002A54B1">
              <w:rPr>
                <w:rFonts w:ascii="Garamond" w:hAnsi="Garamond"/>
                <w:b/>
                <w:bCs/>
              </w:rPr>
              <w:t>Приложение 4.6.</w:t>
            </w:r>
            <w:r w:rsidRPr="002A54B1">
              <w:rPr>
                <w:rFonts w:ascii="Garamond" w:hAnsi="Garamond"/>
              </w:rPr>
              <w:t xml:space="preserve"> Банковская гарантия по соглашению о порядке расчетов, связанных с уплатой продавцом штрафов по договорам купли-продажи мощности по результатам КОМ НГО, проведенного не ранее 2021 года, в формате </w:t>
            </w:r>
            <w:r w:rsidRPr="002A54B1">
              <w:rPr>
                <w:rFonts w:ascii="Garamond" w:hAnsi="Garamond"/>
                <w:lang w:val="en-US"/>
              </w:rPr>
              <w:t>SWIFT</w:t>
            </w:r>
            <w:r w:rsidRPr="002A54B1">
              <w:rPr>
                <w:rFonts w:ascii="Garamond" w:hAnsi="Garamond"/>
              </w:rPr>
              <w:t>-сообщения.</w:t>
            </w:r>
          </w:p>
          <w:p w14:paraId="428E1D69" w14:textId="77777777" w:rsidR="00622FCE" w:rsidRPr="002A54B1" w:rsidRDefault="00622FCE" w:rsidP="00622FCE">
            <w:pPr>
              <w:widowControl w:val="0"/>
              <w:spacing w:before="120" w:after="120" w:line="312" w:lineRule="auto"/>
              <w:jc w:val="both"/>
              <w:rPr>
                <w:rFonts w:ascii="Garamond" w:hAnsi="Garamond"/>
                <w:b/>
                <w:color w:val="000000"/>
              </w:rPr>
            </w:pPr>
            <w:r w:rsidRPr="002A54B1">
              <w:rPr>
                <w:rFonts w:ascii="Garamond" w:hAnsi="Garamond"/>
                <w:b/>
                <w:bCs/>
              </w:rPr>
              <w:t>Приложение 4.7.</w:t>
            </w:r>
            <w:r w:rsidRPr="002A54B1">
              <w:rPr>
                <w:rFonts w:ascii="Garamond" w:hAnsi="Garamond"/>
              </w:rPr>
              <w:t xml:space="preserve"> Банковская гарантия по соглашению о порядке расчетов, связанных с уплатой исполнителем штрафов по договорам оказания услуг по управлению изменением режима потребления электрической энергии (банковская гарантия), в формате SWIFT-сообщения.</w:t>
            </w:r>
          </w:p>
          <w:p w14:paraId="610B0B0D" w14:textId="77777777" w:rsidR="00622FCE" w:rsidRPr="002A54B1" w:rsidRDefault="00622FCE" w:rsidP="00622FCE">
            <w:pPr>
              <w:widowControl w:val="0"/>
              <w:spacing w:before="120" w:after="120" w:line="312" w:lineRule="auto"/>
              <w:jc w:val="both"/>
              <w:rPr>
                <w:rFonts w:ascii="Garamond" w:hAnsi="Garamond"/>
                <w:color w:val="000000"/>
              </w:rPr>
            </w:pPr>
            <w:r w:rsidRPr="002A54B1">
              <w:rPr>
                <w:rFonts w:ascii="Garamond" w:hAnsi="Garamond"/>
                <w:b/>
                <w:color w:val="000000"/>
              </w:rPr>
              <w:t>Приложение 5.</w:t>
            </w:r>
            <w:r w:rsidRPr="002A54B1">
              <w:rPr>
                <w:rFonts w:ascii="Garamond" w:hAnsi="Garamond"/>
                <w:color w:val="000000"/>
              </w:rPr>
              <w:t xml:space="preserve"> Банковская гарантия по договору БР в формате </w:t>
            </w:r>
            <w:r w:rsidRPr="002A54B1">
              <w:rPr>
                <w:rFonts w:ascii="Garamond" w:hAnsi="Garamond"/>
                <w:color w:val="000000"/>
                <w:lang w:val="en-US"/>
              </w:rPr>
              <w:t>SWIFT</w:t>
            </w:r>
            <w:r w:rsidRPr="002A54B1">
              <w:rPr>
                <w:rFonts w:ascii="Garamond" w:hAnsi="Garamond"/>
                <w:color w:val="000000"/>
              </w:rPr>
              <w:t>-сообщения.</w:t>
            </w:r>
          </w:p>
          <w:p w14:paraId="7FB3DD9E" w14:textId="77777777" w:rsidR="00622FCE" w:rsidRPr="002A54B1" w:rsidRDefault="00622FCE" w:rsidP="00622FCE">
            <w:pPr>
              <w:widowControl w:val="0"/>
              <w:spacing w:before="120" w:after="120" w:line="312" w:lineRule="auto"/>
              <w:jc w:val="both"/>
              <w:rPr>
                <w:rFonts w:ascii="Garamond" w:hAnsi="Garamond"/>
                <w:b/>
                <w:color w:val="000000"/>
              </w:rPr>
            </w:pPr>
            <w:r w:rsidRPr="002A54B1">
              <w:rPr>
                <w:rFonts w:ascii="Garamond" w:hAnsi="Garamond"/>
                <w:b/>
                <w:color w:val="000000"/>
                <w:highlight w:val="yellow"/>
              </w:rPr>
              <w:t>Приложение 5.1.</w:t>
            </w:r>
            <w:r w:rsidRPr="002A54B1">
              <w:rPr>
                <w:rFonts w:ascii="Garamond" w:hAnsi="Garamond"/>
                <w:color w:val="000000"/>
                <w:highlight w:val="yellow"/>
              </w:rPr>
              <w:t xml:space="preserve"> Банковская гарантия по договору БР переток НЦЗ в формате SWIFT-сообщения.</w:t>
            </w:r>
          </w:p>
          <w:p w14:paraId="3249E5D1" w14:textId="77777777" w:rsidR="00622FCE" w:rsidRPr="002A54B1" w:rsidRDefault="00622FCE" w:rsidP="00622FCE">
            <w:pPr>
              <w:widowControl w:val="0"/>
              <w:spacing w:before="120" w:after="120" w:line="312" w:lineRule="auto"/>
              <w:jc w:val="both"/>
              <w:rPr>
                <w:rFonts w:ascii="Garamond" w:hAnsi="Garamond"/>
                <w:color w:val="000000"/>
              </w:rPr>
            </w:pPr>
            <w:r w:rsidRPr="002A54B1">
              <w:rPr>
                <w:rFonts w:ascii="Garamond" w:hAnsi="Garamond"/>
                <w:b/>
                <w:color w:val="000000"/>
              </w:rPr>
              <w:t>Приложение 6.</w:t>
            </w:r>
            <w:r w:rsidRPr="002A54B1">
              <w:rPr>
                <w:rFonts w:ascii="Garamond" w:hAnsi="Garamond"/>
                <w:color w:val="000000"/>
              </w:rPr>
              <w:t xml:space="preserve"> Требование об осуществлении платежа по банковской гарантии.</w:t>
            </w:r>
          </w:p>
          <w:p w14:paraId="580260A9" w14:textId="77777777" w:rsidR="00622FCE" w:rsidRPr="002A54B1" w:rsidRDefault="00622FCE" w:rsidP="00622FCE">
            <w:pPr>
              <w:widowControl w:val="0"/>
              <w:spacing w:before="120" w:after="120" w:line="312" w:lineRule="auto"/>
              <w:jc w:val="both"/>
              <w:rPr>
                <w:rFonts w:ascii="Garamond" w:hAnsi="Garamond"/>
                <w:color w:val="000000"/>
              </w:rPr>
            </w:pPr>
            <w:r w:rsidRPr="002A54B1">
              <w:rPr>
                <w:rFonts w:ascii="Garamond" w:hAnsi="Garamond"/>
                <w:b/>
                <w:color w:val="000000"/>
                <w:highlight w:val="yellow"/>
              </w:rPr>
              <w:t>Приложение 6.1.</w:t>
            </w:r>
            <w:r w:rsidRPr="002A54B1">
              <w:rPr>
                <w:rFonts w:ascii="Garamond" w:hAnsi="Garamond"/>
                <w:color w:val="000000"/>
                <w:highlight w:val="yellow"/>
              </w:rPr>
              <w:t xml:space="preserve"> Требование об осуществлении платежа по банковской гарантии по договору БР переток НЦЗ и договору РСВ переток НЦЗ.</w:t>
            </w:r>
          </w:p>
          <w:p w14:paraId="6E431626" w14:textId="77777777" w:rsidR="00622FCE" w:rsidRPr="002A54B1" w:rsidRDefault="00622FCE" w:rsidP="00622FCE">
            <w:pPr>
              <w:widowControl w:val="0"/>
              <w:spacing w:before="120" w:after="120" w:line="312" w:lineRule="auto"/>
              <w:jc w:val="both"/>
              <w:rPr>
                <w:rFonts w:ascii="Garamond" w:hAnsi="Garamond"/>
                <w:b/>
                <w:color w:val="000000"/>
              </w:rPr>
            </w:pPr>
            <w:r w:rsidRPr="002A54B1">
              <w:rPr>
                <w:rFonts w:ascii="Garamond" w:hAnsi="Garamond"/>
                <w:b/>
                <w:color w:val="000000"/>
              </w:rPr>
              <w:t>Приложение 6.2.</w:t>
            </w:r>
            <w:r w:rsidRPr="002A54B1">
              <w:rPr>
                <w:rFonts w:ascii="Garamond" w:hAnsi="Garamond"/>
                <w:color w:val="000000"/>
              </w:rPr>
              <w:t xml:space="preserve"> Требование об осуществлении платежа по банковской гарантии по договору </w:t>
            </w:r>
            <w:r w:rsidRPr="002A54B1">
              <w:rPr>
                <w:rFonts w:ascii="Garamond" w:hAnsi="Garamond"/>
              </w:rPr>
              <w:t>купли-продажи электрической энергии в НЦЗ</w:t>
            </w:r>
            <w:r w:rsidRPr="002A54B1">
              <w:rPr>
                <w:rFonts w:ascii="Garamond" w:hAnsi="Garamond"/>
                <w:color w:val="000000"/>
              </w:rPr>
              <w:t>.</w:t>
            </w:r>
          </w:p>
          <w:p w14:paraId="1EB59915" w14:textId="77777777" w:rsidR="00622FCE" w:rsidRPr="002A54B1" w:rsidRDefault="00622FCE" w:rsidP="00622FCE">
            <w:pPr>
              <w:widowControl w:val="0"/>
              <w:spacing w:before="120" w:after="120" w:line="312" w:lineRule="auto"/>
              <w:jc w:val="both"/>
              <w:rPr>
                <w:rFonts w:ascii="Garamond" w:hAnsi="Garamond"/>
                <w:b/>
                <w:color w:val="000000"/>
              </w:rPr>
            </w:pPr>
            <w:r w:rsidRPr="002A54B1">
              <w:rPr>
                <w:rFonts w:ascii="Garamond" w:hAnsi="Garamond"/>
                <w:b/>
                <w:color w:val="000000"/>
              </w:rPr>
              <w:t>Приложение 6.3.</w:t>
            </w:r>
            <w:r w:rsidRPr="002A54B1">
              <w:rPr>
                <w:rFonts w:ascii="Garamond" w:hAnsi="Garamond"/>
                <w:color w:val="000000"/>
              </w:rPr>
              <w:t xml:space="preserve"> Требование об осуществлении платежа по банковской гарантии по соглашению о порядке расчетов по ДПМ ВИЭ.</w:t>
            </w:r>
          </w:p>
          <w:p w14:paraId="37BE760C" w14:textId="77777777" w:rsidR="00622FCE" w:rsidRPr="002A54B1" w:rsidRDefault="00622FCE" w:rsidP="00622FCE">
            <w:pPr>
              <w:widowControl w:val="0"/>
              <w:spacing w:before="120" w:after="120" w:line="312" w:lineRule="auto"/>
              <w:jc w:val="both"/>
              <w:rPr>
                <w:rFonts w:ascii="Garamond" w:hAnsi="Garamond"/>
                <w:b/>
                <w:color w:val="000000"/>
              </w:rPr>
            </w:pPr>
            <w:r w:rsidRPr="002A54B1">
              <w:rPr>
                <w:rFonts w:ascii="Garamond" w:hAnsi="Garamond"/>
                <w:b/>
                <w:bCs/>
                <w:color w:val="000000"/>
              </w:rPr>
              <w:t>Приложение 6.3.1.</w:t>
            </w:r>
            <w:r w:rsidRPr="002A54B1">
              <w:rPr>
                <w:rFonts w:ascii="Garamond" w:hAnsi="Garamond"/>
              </w:rPr>
              <w:t xml:space="preserve"> Требование об осуществлении платежа по банковской гарантии по соглашению о порядке расчетов по ДПМ ВИЭ, заключенным по результатам отбора проектов ВИЭ после 01.01.2021.</w:t>
            </w:r>
          </w:p>
          <w:p w14:paraId="20C385C6" w14:textId="77777777" w:rsidR="00622FCE" w:rsidRPr="002A54B1" w:rsidRDefault="00622FCE" w:rsidP="00622FCE">
            <w:pPr>
              <w:widowControl w:val="0"/>
              <w:spacing w:before="120" w:after="120" w:line="312" w:lineRule="auto"/>
              <w:jc w:val="both"/>
              <w:rPr>
                <w:rFonts w:ascii="Garamond" w:hAnsi="Garamond"/>
                <w:b/>
                <w:color w:val="000000"/>
              </w:rPr>
            </w:pPr>
            <w:r w:rsidRPr="002A54B1">
              <w:rPr>
                <w:rFonts w:ascii="Garamond" w:hAnsi="Garamond"/>
                <w:b/>
                <w:bCs/>
              </w:rPr>
              <w:t>Приложение 6.4.</w:t>
            </w:r>
            <w:r w:rsidRPr="002A54B1">
              <w:rPr>
                <w:rFonts w:ascii="Garamond" w:hAnsi="Garamond"/>
              </w:rPr>
              <w:t xml:space="preserve"> Требование об осуществлении платежа по банковской гарантии по соглашению о порядке расчетов, связанных с уплатой продавцом штрафов по договорам купли-продажи мощности по результатам КОМ НГО, проведенного не ранее 2021 года.</w:t>
            </w:r>
          </w:p>
          <w:p w14:paraId="07EFC77D" w14:textId="77777777" w:rsidR="00622FCE" w:rsidRPr="002A54B1" w:rsidRDefault="00622FCE" w:rsidP="00622FCE">
            <w:pPr>
              <w:widowControl w:val="0"/>
              <w:spacing w:before="120" w:after="120" w:line="312" w:lineRule="auto"/>
              <w:jc w:val="both"/>
              <w:rPr>
                <w:rFonts w:ascii="Garamond" w:hAnsi="Garamond"/>
              </w:rPr>
            </w:pPr>
            <w:r w:rsidRPr="002A54B1">
              <w:rPr>
                <w:rFonts w:ascii="Garamond" w:hAnsi="Garamond"/>
                <w:b/>
                <w:bCs/>
              </w:rPr>
              <w:t>Приложение 6.5.</w:t>
            </w:r>
            <w:r w:rsidRPr="002A54B1">
              <w:rPr>
                <w:rFonts w:ascii="Garamond" w:hAnsi="Garamond"/>
              </w:rPr>
              <w:t xml:space="preserve"> Требование об осуществлении платежа по банковской гарантии по соглашению о порядке расчетов, связанных с уплатой исполнителем штрафов по договорам оказания услуг по управлению изменением режима потребления электрической энергии (банковская гарантия).</w:t>
            </w:r>
          </w:p>
          <w:p w14:paraId="14C4AFA0" w14:textId="77777777" w:rsidR="00622FCE" w:rsidRPr="002A54B1" w:rsidRDefault="00622FCE" w:rsidP="00622FCE">
            <w:pPr>
              <w:widowControl w:val="0"/>
              <w:spacing w:before="120" w:after="120" w:line="312" w:lineRule="auto"/>
              <w:jc w:val="both"/>
              <w:rPr>
                <w:rFonts w:ascii="Garamond" w:hAnsi="Garamond"/>
                <w:color w:val="000000"/>
              </w:rPr>
            </w:pPr>
            <w:r w:rsidRPr="002A54B1">
              <w:rPr>
                <w:rFonts w:ascii="Garamond" w:hAnsi="Garamond"/>
                <w:b/>
                <w:color w:val="000000"/>
              </w:rPr>
              <w:t>Приложение 7.</w:t>
            </w:r>
            <w:r w:rsidRPr="002A54B1">
              <w:rPr>
                <w:rFonts w:ascii="Garamond" w:hAnsi="Garamond"/>
                <w:color w:val="000000"/>
              </w:rPr>
              <w:t xml:space="preserve"> Требование об осуществлении платежа по банковской гарантии по договору РСВ в формате SWIFT-сообщения.</w:t>
            </w:r>
          </w:p>
          <w:p w14:paraId="58923CDA" w14:textId="77777777" w:rsidR="00622FCE" w:rsidRPr="002A54B1" w:rsidRDefault="00622FCE" w:rsidP="00622FCE">
            <w:pPr>
              <w:widowControl w:val="0"/>
              <w:spacing w:before="120" w:after="120" w:line="312" w:lineRule="auto"/>
              <w:jc w:val="both"/>
              <w:rPr>
                <w:rFonts w:ascii="Garamond" w:hAnsi="Garamond"/>
                <w:color w:val="000000"/>
              </w:rPr>
            </w:pPr>
            <w:r w:rsidRPr="002A54B1">
              <w:rPr>
                <w:rFonts w:ascii="Garamond" w:hAnsi="Garamond"/>
                <w:b/>
                <w:color w:val="000000"/>
                <w:highlight w:val="yellow"/>
              </w:rPr>
              <w:t>Приложение 7.1.</w:t>
            </w:r>
            <w:r w:rsidRPr="002A54B1">
              <w:rPr>
                <w:rFonts w:ascii="Garamond" w:hAnsi="Garamond"/>
                <w:color w:val="000000"/>
                <w:highlight w:val="yellow"/>
              </w:rPr>
              <w:t xml:space="preserve"> Требование об осуществлении платежа по банковской гарантии по договору РСВ переток НЦЗ в формате SWIFT-сообщения.</w:t>
            </w:r>
          </w:p>
          <w:p w14:paraId="7D356C14" w14:textId="77777777" w:rsidR="00622FCE" w:rsidRPr="002A54B1" w:rsidRDefault="00622FCE" w:rsidP="00622FCE">
            <w:pPr>
              <w:widowControl w:val="0"/>
              <w:spacing w:before="120" w:after="120" w:line="312" w:lineRule="auto"/>
              <w:jc w:val="both"/>
              <w:rPr>
                <w:rFonts w:ascii="Garamond" w:hAnsi="Garamond"/>
                <w:b/>
                <w:color w:val="000000"/>
              </w:rPr>
            </w:pPr>
            <w:r w:rsidRPr="002A54B1">
              <w:rPr>
                <w:rFonts w:ascii="Garamond" w:hAnsi="Garamond"/>
                <w:b/>
                <w:color w:val="000000"/>
              </w:rPr>
              <w:t>Приложение 7.2.</w:t>
            </w:r>
            <w:r w:rsidRPr="002A54B1">
              <w:rPr>
                <w:rFonts w:ascii="Garamond" w:hAnsi="Garamond"/>
                <w:color w:val="000000"/>
              </w:rPr>
              <w:t xml:space="preserve"> Требование об осуществлении платежа по банковской гарантии по договору </w:t>
            </w:r>
            <w:r w:rsidRPr="002A54B1">
              <w:rPr>
                <w:rFonts w:ascii="Garamond" w:hAnsi="Garamond"/>
              </w:rPr>
              <w:t>купли-продажи электрической энергии в НЦЗ</w:t>
            </w:r>
            <w:r w:rsidRPr="002A54B1">
              <w:rPr>
                <w:rFonts w:ascii="Garamond" w:hAnsi="Garamond"/>
                <w:color w:val="000000"/>
              </w:rPr>
              <w:t xml:space="preserve"> в формате SWIFT-сообщения.</w:t>
            </w:r>
          </w:p>
          <w:p w14:paraId="05804942" w14:textId="77777777" w:rsidR="00622FCE" w:rsidRPr="002A54B1" w:rsidRDefault="00622FCE" w:rsidP="00622FCE">
            <w:pPr>
              <w:widowControl w:val="0"/>
              <w:spacing w:before="120" w:after="120" w:line="312" w:lineRule="auto"/>
              <w:jc w:val="both"/>
              <w:rPr>
                <w:rFonts w:ascii="Garamond" w:hAnsi="Garamond"/>
                <w:b/>
                <w:color w:val="000000"/>
              </w:rPr>
            </w:pPr>
            <w:r w:rsidRPr="002A54B1">
              <w:rPr>
                <w:rFonts w:ascii="Garamond" w:hAnsi="Garamond"/>
                <w:b/>
                <w:color w:val="000000"/>
              </w:rPr>
              <w:t>Приложение 7.3.</w:t>
            </w:r>
            <w:r w:rsidRPr="002A54B1">
              <w:rPr>
                <w:rFonts w:ascii="Garamond" w:hAnsi="Garamond"/>
                <w:color w:val="000000"/>
              </w:rPr>
              <w:t xml:space="preserve"> Требование об осуществлении платежа по банковской гарантии по соглашению о порядке расчетов по ДПМ ВИЭ</w:t>
            </w:r>
            <w:r w:rsidRPr="002A54B1">
              <w:rPr>
                <w:rFonts w:ascii="Garamond" w:hAnsi="Garamond"/>
              </w:rPr>
              <w:t xml:space="preserve"> </w:t>
            </w:r>
            <w:r w:rsidRPr="002A54B1">
              <w:rPr>
                <w:rFonts w:ascii="Garamond" w:hAnsi="Garamond"/>
                <w:color w:val="000000"/>
              </w:rPr>
              <w:t>в формате SWIFT-сообщения.</w:t>
            </w:r>
          </w:p>
          <w:p w14:paraId="2587248C" w14:textId="77777777" w:rsidR="00622FCE" w:rsidRPr="002A54B1" w:rsidRDefault="00622FCE" w:rsidP="00622FCE">
            <w:pPr>
              <w:widowControl w:val="0"/>
              <w:spacing w:before="120" w:after="120" w:line="312" w:lineRule="auto"/>
              <w:jc w:val="both"/>
              <w:rPr>
                <w:rFonts w:ascii="Garamond" w:hAnsi="Garamond"/>
                <w:b/>
                <w:color w:val="000000"/>
              </w:rPr>
            </w:pPr>
            <w:r w:rsidRPr="002A54B1">
              <w:rPr>
                <w:rFonts w:ascii="Garamond" w:hAnsi="Garamond"/>
                <w:b/>
              </w:rPr>
              <w:t>Приложение 7.3.1.</w:t>
            </w:r>
            <w:r w:rsidRPr="002A54B1">
              <w:rPr>
                <w:rFonts w:ascii="Garamond" w:hAnsi="Garamond"/>
              </w:rPr>
              <w:t xml:space="preserve"> Требование об осуществлении платежа по банковской гарантии по соглашению о порядке расчетов по ДПМ ВИЭ, заключенным по результатам отбора проектов ВИЭ после 01.01.2021, в формате SWIFT-сообщения.</w:t>
            </w:r>
          </w:p>
          <w:p w14:paraId="4C91D1D8" w14:textId="77777777" w:rsidR="00622FCE" w:rsidRPr="002A54B1" w:rsidRDefault="00622FCE" w:rsidP="00622FCE">
            <w:pPr>
              <w:widowControl w:val="0"/>
              <w:spacing w:before="120" w:after="120" w:line="312" w:lineRule="auto"/>
              <w:jc w:val="both"/>
              <w:rPr>
                <w:rFonts w:ascii="Garamond" w:hAnsi="Garamond"/>
                <w:b/>
                <w:color w:val="000000"/>
              </w:rPr>
            </w:pPr>
            <w:r w:rsidRPr="002A54B1">
              <w:rPr>
                <w:rFonts w:ascii="Garamond" w:hAnsi="Garamond"/>
                <w:b/>
              </w:rPr>
              <w:t>Приложение 7.4.</w:t>
            </w:r>
            <w:r w:rsidRPr="002A54B1">
              <w:rPr>
                <w:rFonts w:ascii="Garamond" w:hAnsi="Garamond"/>
              </w:rPr>
              <w:t xml:space="preserve"> Требование об осуществлении платежа по банковской гарантии по соглашению о порядке расчетов, связанных с уплатой продавцом штрафов по договорам купли-продажи мощности по результатам КОМ НГО, проведенного не ранее 2021 года, в формате SWIFT-сообщения.</w:t>
            </w:r>
          </w:p>
          <w:p w14:paraId="112C3426" w14:textId="77777777" w:rsidR="00622FCE" w:rsidRPr="002A54B1" w:rsidRDefault="00622FCE" w:rsidP="00622FCE">
            <w:pPr>
              <w:widowControl w:val="0"/>
              <w:spacing w:before="120" w:after="120" w:line="312" w:lineRule="auto"/>
              <w:jc w:val="both"/>
              <w:rPr>
                <w:rFonts w:ascii="Garamond" w:hAnsi="Garamond"/>
              </w:rPr>
            </w:pPr>
            <w:r w:rsidRPr="002A54B1">
              <w:rPr>
                <w:rFonts w:ascii="Garamond" w:hAnsi="Garamond"/>
                <w:b/>
              </w:rPr>
              <w:t>Приложение 7.5.</w:t>
            </w:r>
            <w:r w:rsidRPr="002A54B1">
              <w:rPr>
                <w:rFonts w:ascii="Garamond" w:hAnsi="Garamond"/>
              </w:rPr>
              <w:t xml:space="preserve"> Требование об осуществлении платежа по банковской гарантии по соглашению о порядке расчетов, связанных с уплатой исполнителем штрафов по договорам оказания услуг по управлению изменением режима потребления электрической энергии (банковская гарантия), в формате SWIFT-сообщения.</w:t>
            </w:r>
          </w:p>
          <w:p w14:paraId="67D93FC3" w14:textId="77777777" w:rsidR="00622FCE" w:rsidRPr="002A54B1" w:rsidRDefault="00622FCE" w:rsidP="00622FCE">
            <w:pPr>
              <w:widowControl w:val="0"/>
              <w:spacing w:before="120" w:after="120" w:line="312" w:lineRule="auto"/>
              <w:jc w:val="both"/>
              <w:rPr>
                <w:rFonts w:ascii="Garamond" w:hAnsi="Garamond"/>
                <w:color w:val="000000"/>
              </w:rPr>
            </w:pPr>
            <w:r w:rsidRPr="002A54B1">
              <w:rPr>
                <w:rFonts w:ascii="Garamond" w:hAnsi="Garamond"/>
                <w:b/>
                <w:color w:val="000000"/>
              </w:rPr>
              <w:t>Приложение 8.</w:t>
            </w:r>
            <w:r w:rsidRPr="002A54B1">
              <w:rPr>
                <w:rFonts w:ascii="Garamond" w:hAnsi="Garamond"/>
                <w:color w:val="000000"/>
              </w:rPr>
              <w:t xml:space="preserve"> Требование об осуществлении платежа по банковской гарантии по договору БР в формате SWIFT-сообщения.</w:t>
            </w:r>
          </w:p>
          <w:p w14:paraId="14701141" w14:textId="77777777" w:rsidR="00622FCE" w:rsidRPr="002A54B1" w:rsidRDefault="00622FCE" w:rsidP="00622FCE">
            <w:pPr>
              <w:widowControl w:val="0"/>
              <w:spacing w:before="120" w:after="120" w:line="312" w:lineRule="auto"/>
              <w:jc w:val="both"/>
              <w:rPr>
                <w:rFonts w:ascii="Garamond" w:hAnsi="Garamond"/>
                <w:b/>
                <w:color w:val="000000"/>
              </w:rPr>
            </w:pPr>
            <w:r w:rsidRPr="002A54B1">
              <w:rPr>
                <w:rFonts w:ascii="Garamond" w:hAnsi="Garamond"/>
                <w:b/>
                <w:color w:val="000000"/>
                <w:highlight w:val="yellow"/>
              </w:rPr>
              <w:t>Приложение 8.1.</w:t>
            </w:r>
            <w:r w:rsidRPr="002A54B1">
              <w:rPr>
                <w:rFonts w:ascii="Garamond" w:hAnsi="Garamond"/>
                <w:color w:val="000000"/>
                <w:highlight w:val="yellow"/>
              </w:rPr>
              <w:t xml:space="preserve"> Требование об осуществлении платежа по банковской гарантии по договору БР переток НЦЗ в формате SWIFT-сообщения.</w:t>
            </w:r>
          </w:p>
          <w:p w14:paraId="2A52B64B" w14:textId="77777777" w:rsidR="00622FCE" w:rsidRPr="002A54B1" w:rsidRDefault="00622FCE" w:rsidP="00622FCE">
            <w:pPr>
              <w:widowControl w:val="0"/>
              <w:spacing w:before="120" w:after="120" w:line="312" w:lineRule="auto"/>
              <w:jc w:val="both"/>
              <w:rPr>
                <w:rFonts w:ascii="Garamond" w:hAnsi="Garamond"/>
                <w:color w:val="000000"/>
              </w:rPr>
            </w:pPr>
            <w:r w:rsidRPr="002A54B1">
              <w:rPr>
                <w:rFonts w:ascii="Garamond" w:hAnsi="Garamond"/>
                <w:b/>
                <w:color w:val="000000"/>
              </w:rPr>
              <w:t>Приложение 9.</w:t>
            </w:r>
            <w:r w:rsidRPr="002A54B1">
              <w:rPr>
                <w:rFonts w:ascii="Garamond" w:hAnsi="Garamond"/>
                <w:color w:val="000000"/>
              </w:rPr>
              <w:t xml:space="preserve"> Подтверждение Гаранта о получении требования об осуществлении платежа по банковской гарантии в формате </w:t>
            </w:r>
            <w:r w:rsidRPr="002A54B1">
              <w:rPr>
                <w:rFonts w:ascii="Garamond" w:hAnsi="Garamond"/>
                <w:color w:val="000000"/>
                <w:lang w:val="en-US"/>
              </w:rPr>
              <w:t>SWIFT</w:t>
            </w:r>
            <w:r w:rsidRPr="002A54B1">
              <w:rPr>
                <w:rFonts w:ascii="Garamond" w:hAnsi="Garamond"/>
                <w:color w:val="000000"/>
              </w:rPr>
              <w:t>-сообщения.</w:t>
            </w:r>
          </w:p>
          <w:p w14:paraId="186A429F" w14:textId="44EC1A6A" w:rsidR="00622FCE" w:rsidRPr="002A54B1" w:rsidRDefault="00622FCE" w:rsidP="00A71BE8">
            <w:pPr>
              <w:widowControl w:val="0"/>
              <w:spacing w:before="120" w:after="120" w:line="312" w:lineRule="auto"/>
              <w:jc w:val="both"/>
              <w:rPr>
                <w:rFonts w:ascii="Garamond" w:hAnsi="Garamond"/>
              </w:rPr>
            </w:pPr>
            <w:r w:rsidRPr="002A54B1">
              <w:rPr>
                <w:rFonts w:ascii="Garamond" w:hAnsi="Garamond"/>
                <w:b/>
                <w:color w:val="000000"/>
              </w:rPr>
              <w:t>…</w:t>
            </w:r>
          </w:p>
        </w:tc>
        <w:tc>
          <w:tcPr>
            <w:tcW w:w="2231" w:type="pct"/>
          </w:tcPr>
          <w:p w14:paraId="3F8A7B8B" w14:textId="77777777" w:rsidR="00622FCE" w:rsidRPr="002A54B1" w:rsidRDefault="00622FCE" w:rsidP="00622FCE">
            <w:pPr>
              <w:pStyle w:val="24"/>
              <w:widowControl w:val="0"/>
              <w:tabs>
                <w:tab w:val="left" w:pos="480"/>
                <w:tab w:val="left" w:pos="840"/>
                <w:tab w:val="left" w:pos="2880"/>
              </w:tabs>
              <w:spacing w:before="120" w:after="120" w:line="312" w:lineRule="auto"/>
              <w:ind w:left="0"/>
              <w:rPr>
                <w:rFonts w:ascii="Garamond" w:hAnsi="Garamond"/>
                <w:b/>
                <w:color w:val="000000"/>
                <w:sz w:val="22"/>
                <w:szCs w:val="22"/>
              </w:rPr>
            </w:pPr>
            <w:r w:rsidRPr="002A54B1">
              <w:rPr>
                <w:rFonts w:ascii="Garamond" w:hAnsi="Garamond"/>
                <w:b/>
                <w:color w:val="000000"/>
                <w:sz w:val="22"/>
                <w:szCs w:val="22"/>
              </w:rPr>
              <w:t>ПРИЛОЖЕНИЯ, ЯВЛЯЮЩИЕСЯ</w:t>
            </w:r>
            <w:r w:rsidRPr="002A54B1">
              <w:rPr>
                <w:rFonts w:ascii="Garamond" w:hAnsi="Garamond"/>
                <w:b/>
                <w:color w:val="000000"/>
                <w:sz w:val="22"/>
                <w:szCs w:val="22"/>
                <w:lang w:val="ru-RU"/>
              </w:rPr>
              <w:t xml:space="preserve"> </w:t>
            </w:r>
            <w:r w:rsidRPr="002A54B1">
              <w:rPr>
                <w:rFonts w:ascii="Garamond" w:hAnsi="Garamond"/>
                <w:b/>
                <w:color w:val="000000"/>
                <w:sz w:val="22"/>
                <w:szCs w:val="22"/>
              </w:rPr>
              <w:t>НЕОТЪЕМЛЕМОЙ ЧАСТЬЮ НАСТОЯЩЕГО СОГЛАШЕНИЯ</w:t>
            </w:r>
          </w:p>
          <w:p w14:paraId="3EB25CA9" w14:textId="77777777" w:rsidR="00622FCE" w:rsidRPr="002A54B1" w:rsidRDefault="00622FCE" w:rsidP="00622FCE">
            <w:pPr>
              <w:pStyle w:val="24"/>
              <w:widowControl w:val="0"/>
              <w:spacing w:before="120" w:line="312" w:lineRule="auto"/>
              <w:ind w:left="0"/>
              <w:jc w:val="both"/>
              <w:rPr>
                <w:rFonts w:ascii="Garamond" w:hAnsi="Garamond"/>
                <w:color w:val="000000"/>
                <w:sz w:val="22"/>
                <w:szCs w:val="22"/>
                <w:lang w:val="ru-RU"/>
              </w:rPr>
            </w:pPr>
            <w:r w:rsidRPr="002A54B1">
              <w:rPr>
                <w:rFonts w:ascii="Garamond" w:hAnsi="Garamond"/>
                <w:b/>
                <w:color w:val="000000"/>
                <w:sz w:val="22"/>
                <w:szCs w:val="22"/>
              </w:rPr>
              <w:t>Приложение 1.</w:t>
            </w:r>
            <w:r w:rsidRPr="002A54B1">
              <w:rPr>
                <w:rFonts w:ascii="Garamond" w:hAnsi="Garamond"/>
                <w:color w:val="000000"/>
                <w:sz w:val="22"/>
                <w:szCs w:val="22"/>
              </w:rPr>
              <w:t xml:space="preserve"> </w:t>
            </w:r>
            <w:r w:rsidRPr="002A54B1">
              <w:rPr>
                <w:rFonts w:ascii="Garamond" w:hAnsi="Garamond"/>
                <w:bCs/>
                <w:color w:val="000000"/>
                <w:sz w:val="22"/>
                <w:szCs w:val="22"/>
              </w:rPr>
              <w:t>Термины и определения</w:t>
            </w:r>
            <w:r w:rsidRPr="002A54B1">
              <w:rPr>
                <w:rFonts w:ascii="Garamond" w:hAnsi="Garamond"/>
                <w:bCs/>
                <w:color w:val="000000"/>
                <w:sz w:val="22"/>
                <w:szCs w:val="22"/>
                <w:lang w:val="ru-RU"/>
              </w:rPr>
              <w:t>.</w:t>
            </w:r>
          </w:p>
          <w:p w14:paraId="5B999F14" w14:textId="77777777" w:rsidR="00622FCE" w:rsidRPr="002A54B1" w:rsidRDefault="00622FCE" w:rsidP="00622FCE">
            <w:pPr>
              <w:pStyle w:val="24"/>
              <w:widowControl w:val="0"/>
              <w:spacing w:before="120" w:line="312" w:lineRule="auto"/>
              <w:ind w:left="0"/>
              <w:jc w:val="both"/>
              <w:rPr>
                <w:rFonts w:ascii="Garamond" w:hAnsi="Garamond"/>
                <w:color w:val="000000"/>
                <w:sz w:val="22"/>
                <w:szCs w:val="22"/>
              </w:rPr>
            </w:pPr>
            <w:r w:rsidRPr="002A54B1">
              <w:rPr>
                <w:rFonts w:ascii="Garamond" w:hAnsi="Garamond"/>
                <w:b/>
                <w:color w:val="000000"/>
                <w:sz w:val="22"/>
                <w:szCs w:val="22"/>
              </w:rPr>
              <w:t>Приложение 2.</w:t>
            </w:r>
            <w:r w:rsidRPr="002A54B1">
              <w:rPr>
                <w:rFonts w:ascii="Garamond" w:hAnsi="Garamond"/>
                <w:color w:val="000000"/>
                <w:sz w:val="22"/>
                <w:szCs w:val="22"/>
              </w:rPr>
              <w:t xml:space="preserve"> Регламент обмена информацией (документами) между Гарантом, Авизующим банком и АО «ЦФР» при проведении расчетов по банковским гарантиям.</w:t>
            </w:r>
          </w:p>
          <w:p w14:paraId="2F789A62" w14:textId="77777777" w:rsidR="00622FCE" w:rsidRPr="002A54B1" w:rsidRDefault="00622FCE" w:rsidP="00622FCE">
            <w:pPr>
              <w:widowControl w:val="0"/>
              <w:spacing w:before="120" w:after="120" w:line="312" w:lineRule="auto"/>
              <w:jc w:val="both"/>
              <w:rPr>
                <w:rFonts w:ascii="Garamond" w:hAnsi="Garamond"/>
                <w:color w:val="000000"/>
              </w:rPr>
            </w:pPr>
            <w:r w:rsidRPr="002A54B1">
              <w:rPr>
                <w:rFonts w:ascii="Garamond" w:hAnsi="Garamond"/>
                <w:b/>
                <w:color w:val="000000"/>
              </w:rPr>
              <w:t>Приложение 3.</w:t>
            </w:r>
            <w:r w:rsidRPr="002A54B1">
              <w:rPr>
                <w:rFonts w:ascii="Garamond" w:hAnsi="Garamond"/>
                <w:color w:val="000000"/>
              </w:rPr>
              <w:t xml:space="preserve"> Банковская гарантия по договору РСВ и договору БР.</w:t>
            </w:r>
          </w:p>
          <w:p w14:paraId="40C76C75" w14:textId="77777777" w:rsidR="00622FCE" w:rsidRPr="002A54B1" w:rsidRDefault="00622FCE" w:rsidP="00622FCE">
            <w:pPr>
              <w:widowControl w:val="0"/>
              <w:spacing w:before="120" w:after="120" w:line="312" w:lineRule="auto"/>
              <w:jc w:val="both"/>
              <w:rPr>
                <w:rFonts w:ascii="Garamond" w:hAnsi="Garamond"/>
                <w:color w:val="000000"/>
              </w:rPr>
            </w:pPr>
            <w:r w:rsidRPr="002A54B1">
              <w:rPr>
                <w:rFonts w:ascii="Garamond" w:hAnsi="Garamond"/>
                <w:b/>
                <w:color w:val="000000"/>
              </w:rPr>
              <w:t>Приложение 3.1.</w:t>
            </w:r>
            <w:r w:rsidRPr="002A54B1">
              <w:rPr>
                <w:rFonts w:ascii="Garamond" w:hAnsi="Garamond"/>
                <w:color w:val="000000"/>
              </w:rPr>
              <w:t xml:space="preserve"> Банковская гарантия по договору РСВ для участия в конкурсе на присвоение статуса гарантирующего поставщика</w:t>
            </w:r>
            <w:r w:rsidRPr="002A54B1">
              <w:rPr>
                <w:rFonts w:ascii="Garamond" w:hAnsi="Garamond"/>
              </w:rPr>
              <w:t>.</w:t>
            </w:r>
          </w:p>
          <w:p w14:paraId="3D988997" w14:textId="77777777" w:rsidR="00622FCE" w:rsidRPr="002A54B1" w:rsidRDefault="00622FCE" w:rsidP="00622FCE">
            <w:pPr>
              <w:tabs>
                <w:tab w:val="left" w:pos="567"/>
              </w:tabs>
              <w:spacing w:before="120" w:after="120" w:line="312" w:lineRule="auto"/>
              <w:jc w:val="both"/>
              <w:rPr>
                <w:rFonts w:ascii="Garamond" w:hAnsi="Garamond"/>
                <w:color w:val="000000"/>
              </w:rPr>
            </w:pPr>
            <w:r w:rsidRPr="002A54B1">
              <w:rPr>
                <w:rFonts w:ascii="Garamond" w:hAnsi="Garamond"/>
                <w:b/>
                <w:color w:val="000000"/>
              </w:rPr>
              <w:t>Приложение 3.3.</w:t>
            </w:r>
            <w:r w:rsidRPr="002A54B1">
              <w:rPr>
                <w:rFonts w:ascii="Garamond" w:hAnsi="Garamond"/>
                <w:color w:val="000000"/>
              </w:rPr>
              <w:t xml:space="preserve"> Банковская гарантия по договору </w:t>
            </w:r>
            <w:r w:rsidRPr="002A54B1">
              <w:rPr>
                <w:rFonts w:ascii="Garamond" w:hAnsi="Garamond"/>
              </w:rPr>
              <w:t>купли-продажи электрической энергии в НЦЗ</w:t>
            </w:r>
            <w:r w:rsidRPr="002A54B1">
              <w:rPr>
                <w:rFonts w:ascii="Garamond" w:hAnsi="Garamond"/>
                <w:color w:val="000000"/>
              </w:rPr>
              <w:t>.</w:t>
            </w:r>
          </w:p>
          <w:p w14:paraId="1FE32B77" w14:textId="77777777" w:rsidR="00622FCE" w:rsidRPr="002A54B1" w:rsidRDefault="00622FCE" w:rsidP="00622FCE">
            <w:pPr>
              <w:tabs>
                <w:tab w:val="left" w:pos="567"/>
              </w:tabs>
              <w:spacing w:before="120" w:after="120" w:line="312" w:lineRule="auto"/>
              <w:jc w:val="both"/>
              <w:rPr>
                <w:rFonts w:ascii="Garamond" w:hAnsi="Garamond"/>
                <w:b/>
                <w:color w:val="000000"/>
              </w:rPr>
            </w:pPr>
            <w:r w:rsidRPr="002A54B1">
              <w:rPr>
                <w:rFonts w:ascii="Garamond" w:hAnsi="Garamond"/>
                <w:b/>
                <w:color w:val="000000"/>
              </w:rPr>
              <w:t xml:space="preserve">Приложение 3.4. </w:t>
            </w:r>
            <w:r w:rsidRPr="002A54B1">
              <w:rPr>
                <w:rFonts w:ascii="Garamond" w:hAnsi="Garamond"/>
                <w:color w:val="000000"/>
              </w:rPr>
              <w:t xml:space="preserve">Банковская гарантия по договору </w:t>
            </w:r>
            <w:r w:rsidRPr="002A54B1">
              <w:rPr>
                <w:rFonts w:ascii="Garamond" w:hAnsi="Garamond"/>
              </w:rPr>
              <w:t>купли-продажи электрической энергии в НЦЗ</w:t>
            </w:r>
            <w:r w:rsidRPr="002A54B1">
              <w:rPr>
                <w:rFonts w:ascii="Garamond" w:hAnsi="Garamond"/>
                <w:color w:val="000000"/>
              </w:rPr>
              <w:t xml:space="preserve"> для участия в конкурсе на присвоение статуса гарантирующего поставщика.</w:t>
            </w:r>
          </w:p>
          <w:p w14:paraId="69074440" w14:textId="77777777" w:rsidR="00622FCE" w:rsidRPr="002A54B1" w:rsidRDefault="00622FCE" w:rsidP="00622FCE">
            <w:pPr>
              <w:tabs>
                <w:tab w:val="left" w:pos="567"/>
              </w:tabs>
              <w:spacing w:before="120" w:after="120" w:line="312" w:lineRule="auto"/>
              <w:jc w:val="both"/>
              <w:rPr>
                <w:rFonts w:ascii="Garamond" w:hAnsi="Garamond"/>
                <w:b/>
                <w:color w:val="000000"/>
              </w:rPr>
            </w:pPr>
            <w:r w:rsidRPr="002A54B1">
              <w:rPr>
                <w:rFonts w:ascii="Garamond" w:hAnsi="Garamond"/>
                <w:b/>
                <w:color w:val="000000"/>
              </w:rPr>
              <w:t xml:space="preserve">Приложение 3.5. </w:t>
            </w:r>
            <w:r w:rsidRPr="002A54B1">
              <w:rPr>
                <w:rFonts w:ascii="Garamond" w:hAnsi="Garamond"/>
                <w:color w:val="000000"/>
              </w:rPr>
              <w:t>Банковская гарантия по</w:t>
            </w:r>
            <w:r w:rsidRPr="002A54B1">
              <w:rPr>
                <w:rFonts w:ascii="Garamond" w:hAnsi="Garamond"/>
              </w:rPr>
              <w:t xml:space="preserve"> </w:t>
            </w:r>
            <w:r w:rsidRPr="002A54B1">
              <w:rPr>
                <w:rFonts w:ascii="Garamond" w:hAnsi="Garamond"/>
                <w:color w:val="000000"/>
              </w:rPr>
              <w:t>соглашению о порядке расчетов по ДПМ ВИЭ.</w:t>
            </w:r>
          </w:p>
          <w:p w14:paraId="56D24B27" w14:textId="77777777" w:rsidR="00622FCE" w:rsidRPr="002A54B1" w:rsidRDefault="00622FCE" w:rsidP="00622FCE">
            <w:pPr>
              <w:tabs>
                <w:tab w:val="left" w:pos="567"/>
              </w:tabs>
              <w:spacing w:before="120" w:after="120" w:line="312" w:lineRule="auto"/>
              <w:jc w:val="both"/>
              <w:rPr>
                <w:rFonts w:ascii="Garamond" w:hAnsi="Garamond"/>
                <w:b/>
                <w:color w:val="000000"/>
              </w:rPr>
            </w:pPr>
            <w:r w:rsidRPr="002A54B1">
              <w:rPr>
                <w:rFonts w:ascii="Garamond" w:hAnsi="Garamond"/>
                <w:b/>
                <w:bCs/>
                <w:color w:val="000000"/>
              </w:rPr>
              <w:t>Приложение 3.5.1.</w:t>
            </w:r>
            <w:r w:rsidRPr="002A54B1">
              <w:rPr>
                <w:rFonts w:ascii="Garamond" w:hAnsi="Garamond"/>
                <w:bCs/>
                <w:color w:val="000000"/>
              </w:rPr>
              <w:t xml:space="preserve"> </w:t>
            </w:r>
            <w:r w:rsidRPr="002A54B1">
              <w:rPr>
                <w:rFonts w:ascii="Garamond" w:hAnsi="Garamond"/>
              </w:rPr>
              <w:t>Банковская гарантия по соглашению о порядке расчетов по ДПМ ВИЭ, заключенным по результатам отбора проектов ВИЭ после 01.01.2021.</w:t>
            </w:r>
          </w:p>
          <w:p w14:paraId="5C99F354" w14:textId="77777777" w:rsidR="00622FCE" w:rsidRPr="002A54B1" w:rsidRDefault="00622FCE" w:rsidP="00622FCE">
            <w:pPr>
              <w:tabs>
                <w:tab w:val="left" w:pos="567"/>
              </w:tabs>
              <w:spacing w:before="120" w:after="120" w:line="312" w:lineRule="auto"/>
              <w:jc w:val="both"/>
              <w:rPr>
                <w:rFonts w:ascii="Garamond" w:hAnsi="Garamond"/>
                <w:b/>
                <w:color w:val="000000"/>
              </w:rPr>
            </w:pPr>
            <w:r w:rsidRPr="002A54B1">
              <w:rPr>
                <w:rFonts w:ascii="Garamond" w:hAnsi="Garamond"/>
                <w:b/>
                <w:bCs/>
              </w:rPr>
              <w:t>Приложение 3.6.</w:t>
            </w:r>
            <w:r w:rsidRPr="002A54B1">
              <w:rPr>
                <w:rFonts w:ascii="Garamond" w:hAnsi="Garamond"/>
                <w:bCs/>
              </w:rPr>
              <w:t xml:space="preserve"> </w:t>
            </w:r>
            <w:r w:rsidRPr="002A54B1">
              <w:rPr>
                <w:rFonts w:ascii="Garamond" w:hAnsi="Garamond"/>
              </w:rPr>
              <w:t>Банковская гарантия по соглашению о порядке расчетов, связанных с уплатой продавцом штрафов по договорам купли-продажи мощности по результатам КОМ НГО, проведенного не ранее 2021 года.</w:t>
            </w:r>
          </w:p>
          <w:p w14:paraId="1918C764" w14:textId="77777777" w:rsidR="00622FCE" w:rsidRPr="002A54B1" w:rsidRDefault="00622FCE" w:rsidP="00622FCE">
            <w:pPr>
              <w:tabs>
                <w:tab w:val="left" w:pos="567"/>
              </w:tabs>
              <w:spacing w:before="120" w:after="120" w:line="312" w:lineRule="auto"/>
              <w:jc w:val="both"/>
              <w:rPr>
                <w:rFonts w:ascii="Garamond" w:hAnsi="Garamond"/>
              </w:rPr>
            </w:pPr>
            <w:r w:rsidRPr="002A54B1">
              <w:rPr>
                <w:rFonts w:ascii="Garamond" w:hAnsi="Garamond"/>
                <w:b/>
                <w:bCs/>
              </w:rPr>
              <w:t>Приложение 3.7.</w:t>
            </w:r>
            <w:r w:rsidRPr="002A54B1">
              <w:rPr>
                <w:rFonts w:ascii="Garamond" w:hAnsi="Garamond"/>
                <w:bCs/>
              </w:rPr>
              <w:t xml:space="preserve"> </w:t>
            </w:r>
            <w:r w:rsidRPr="002A54B1">
              <w:rPr>
                <w:rFonts w:ascii="Garamond" w:hAnsi="Garamond"/>
              </w:rPr>
              <w:t>Банковская гарантия по соглашению о порядке расчетов, связанных с уплатой исполнителем штрафов по договорам оказания услуг по управлению изменением режима потребления электрической энергии (банковская гарантия).</w:t>
            </w:r>
          </w:p>
          <w:p w14:paraId="66A6140D" w14:textId="77777777" w:rsidR="00622FCE" w:rsidRPr="002A54B1" w:rsidRDefault="00622FCE" w:rsidP="00622FCE">
            <w:pPr>
              <w:tabs>
                <w:tab w:val="left" w:pos="567"/>
              </w:tabs>
              <w:spacing w:before="120" w:after="120" w:line="312" w:lineRule="auto"/>
              <w:jc w:val="both"/>
              <w:rPr>
                <w:rFonts w:ascii="Garamond" w:hAnsi="Garamond"/>
                <w:color w:val="000000"/>
              </w:rPr>
            </w:pPr>
            <w:r w:rsidRPr="002A54B1">
              <w:rPr>
                <w:rFonts w:ascii="Garamond" w:hAnsi="Garamond"/>
                <w:b/>
                <w:color w:val="000000"/>
              </w:rPr>
              <w:t>Приложение 4.</w:t>
            </w:r>
            <w:r w:rsidRPr="002A54B1">
              <w:rPr>
                <w:rFonts w:ascii="Garamond" w:hAnsi="Garamond"/>
                <w:color w:val="000000"/>
              </w:rPr>
              <w:t xml:space="preserve"> Банковская гарантия по договору РСВ в формате </w:t>
            </w:r>
            <w:r w:rsidRPr="002A54B1">
              <w:rPr>
                <w:rFonts w:ascii="Garamond" w:hAnsi="Garamond"/>
                <w:color w:val="000000"/>
                <w:lang w:val="en-US"/>
              </w:rPr>
              <w:t>SWIFT</w:t>
            </w:r>
            <w:r w:rsidRPr="002A54B1">
              <w:rPr>
                <w:rFonts w:ascii="Garamond" w:hAnsi="Garamond"/>
                <w:color w:val="000000"/>
              </w:rPr>
              <w:t>-сообщения.</w:t>
            </w:r>
          </w:p>
          <w:p w14:paraId="0C5C36EE" w14:textId="77777777" w:rsidR="00622FCE" w:rsidRPr="002A54B1" w:rsidRDefault="00622FCE" w:rsidP="00622FCE">
            <w:pPr>
              <w:widowControl w:val="0"/>
              <w:spacing w:before="120" w:after="120" w:line="312" w:lineRule="auto"/>
              <w:jc w:val="both"/>
              <w:rPr>
                <w:rFonts w:ascii="Garamond" w:hAnsi="Garamond"/>
                <w:color w:val="000000"/>
              </w:rPr>
            </w:pPr>
            <w:r w:rsidRPr="002A54B1">
              <w:rPr>
                <w:rFonts w:ascii="Garamond" w:hAnsi="Garamond"/>
                <w:b/>
                <w:color w:val="000000"/>
              </w:rPr>
              <w:t>Приложение 4.1.</w:t>
            </w:r>
            <w:r w:rsidRPr="002A54B1">
              <w:rPr>
                <w:rFonts w:ascii="Garamond" w:hAnsi="Garamond"/>
                <w:color w:val="000000"/>
              </w:rPr>
              <w:t xml:space="preserve"> Банковская гарантия по договору РСВ для участия в конкурсе на присвоение статуса гарантирующего поставщика в формате </w:t>
            </w:r>
            <w:r w:rsidRPr="002A54B1">
              <w:rPr>
                <w:rFonts w:ascii="Garamond" w:hAnsi="Garamond"/>
                <w:color w:val="000000"/>
                <w:lang w:val="en-US"/>
              </w:rPr>
              <w:t>SWIFT</w:t>
            </w:r>
            <w:r w:rsidRPr="002A54B1">
              <w:rPr>
                <w:rFonts w:ascii="Garamond" w:hAnsi="Garamond"/>
                <w:color w:val="000000"/>
              </w:rPr>
              <w:t>-сообщения.</w:t>
            </w:r>
          </w:p>
          <w:p w14:paraId="48B3F3C5" w14:textId="77777777" w:rsidR="00622FCE" w:rsidRPr="002A54B1" w:rsidRDefault="00622FCE" w:rsidP="00622FCE">
            <w:pPr>
              <w:widowControl w:val="0"/>
              <w:spacing w:before="120" w:after="120" w:line="312" w:lineRule="auto"/>
              <w:jc w:val="both"/>
              <w:rPr>
                <w:rFonts w:ascii="Garamond" w:hAnsi="Garamond"/>
                <w:color w:val="000000"/>
              </w:rPr>
            </w:pPr>
            <w:r w:rsidRPr="002A54B1">
              <w:rPr>
                <w:rFonts w:ascii="Garamond" w:hAnsi="Garamond"/>
                <w:b/>
                <w:color w:val="000000"/>
              </w:rPr>
              <w:t>Приложение 4.3.</w:t>
            </w:r>
            <w:r w:rsidRPr="002A54B1">
              <w:rPr>
                <w:rFonts w:ascii="Garamond" w:hAnsi="Garamond"/>
                <w:color w:val="000000"/>
              </w:rPr>
              <w:t xml:space="preserve"> Банковская гарантия по договору </w:t>
            </w:r>
            <w:r w:rsidRPr="002A54B1">
              <w:rPr>
                <w:rFonts w:ascii="Garamond" w:hAnsi="Garamond"/>
              </w:rPr>
              <w:t>купли-продажи электрической энергии в НЦЗ</w:t>
            </w:r>
            <w:r w:rsidRPr="002A54B1">
              <w:rPr>
                <w:rFonts w:ascii="Garamond" w:hAnsi="Garamond"/>
                <w:color w:val="000000"/>
              </w:rPr>
              <w:t xml:space="preserve"> в формате SWIFT-сообщения.</w:t>
            </w:r>
          </w:p>
          <w:p w14:paraId="3A9BA5F5" w14:textId="77777777" w:rsidR="00622FCE" w:rsidRPr="002A54B1" w:rsidRDefault="00622FCE" w:rsidP="00622FCE">
            <w:pPr>
              <w:widowControl w:val="0"/>
              <w:spacing w:before="120" w:after="120" w:line="312" w:lineRule="auto"/>
              <w:jc w:val="both"/>
              <w:rPr>
                <w:rFonts w:ascii="Garamond" w:hAnsi="Garamond"/>
                <w:color w:val="000000"/>
              </w:rPr>
            </w:pPr>
            <w:r w:rsidRPr="002A54B1">
              <w:rPr>
                <w:rFonts w:ascii="Garamond" w:hAnsi="Garamond"/>
                <w:b/>
                <w:color w:val="000000"/>
              </w:rPr>
              <w:t xml:space="preserve">Приложение 4.4. </w:t>
            </w:r>
            <w:r w:rsidRPr="002A54B1">
              <w:rPr>
                <w:rFonts w:ascii="Garamond" w:hAnsi="Garamond"/>
                <w:color w:val="000000"/>
              </w:rPr>
              <w:t xml:space="preserve">Банковская гарантия по договору </w:t>
            </w:r>
            <w:r w:rsidRPr="002A54B1">
              <w:rPr>
                <w:rFonts w:ascii="Garamond" w:hAnsi="Garamond"/>
              </w:rPr>
              <w:t>купли-продажи электрической энергии в НЦЗ</w:t>
            </w:r>
            <w:r w:rsidRPr="002A54B1">
              <w:rPr>
                <w:rFonts w:ascii="Garamond" w:hAnsi="Garamond"/>
                <w:color w:val="000000"/>
              </w:rPr>
              <w:t xml:space="preserve"> для участия в конкурсе на присвоение статуса гарантирующего поставщика в формате SWIFT-сообщения.</w:t>
            </w:r>
          </w:p>
          <w:p w14:paraId="003A763C" w14:textId="77777777" w:rsidR="00622FCE" w:rsidRPr="002A54B1" w:rsidRDefault="00622FCE" w:rsidP="00622FCE">
            <w:pPr>
              <w:widowControl w:val="0"/>
              <w:spacing w:before="120" w:after="120" w:line="312" w:lineRule="auto"/>
              <w:jc w:val="both"/>
              <w:rPr>
                <w:rFonts w:ascii="Garamond" w:hAnsi="Garamond"/>
                <w:b/>
                <w:color w:val="000000"/>
              </w:rPr>
            </w:pPr>
            <w:r w:rsidRPr="002A54B1">
              <w:rPr>
                <w:rFonts w:ascii="Garamond" w:hAnsi="Garamond"/>
                <w:b/>
                <w:color w:val="000000"/>
              </w:rPr>
              <w:t>Приложение 4.5.</w:t>
            </w:r>
            <w:r w:rsidRPr="002A54B1">
              <w:rPr>
                <w:rFonts w:ascii="Garamond" w:hAnsi="Garamond"/>
                <w:color w:val="000000"/>
              </w:rPr>
              <w:t xml:space="preserve"> Банковская гарантия по соглашению о порядке расчетов по ДПМ ВИЭ в формате SWIFT-сообщения.</w:t>
            </w:r>
          </w:p>
          <w:p w14:paraId="5DD6812F" w14:textId="77777777" w:rsidR="00622FCE" w:rsidRPr="002A54B1" w:rsidRDefault="00622FCE" w:rsidP="00622FCE">
            <w:pPr>
              <w:widowControl w:val="0"/>
              <w:spacing w:before="120" w:after="120" w:line="312" w:lineRule="auto"/>
              <w:jc w:val="both"/>
              <w:rPr>
                <w:rFonts w:ascii="Garamond" w:hAnsi="Garamond"/>
                <w:b/>
                <w:color w:val="000000"/>
              </w:rPr>
            </w:pPr>
            <w:r w:rsidRPr="002A54B1">
              <w:rPr>
                <w:rFonts w:ascii="Garamond" w:hAnsi="Garamond"/>
                <w:b/>
                <w:bCs/>
                <w:color w:val="000000"/>
              </w:rPr>
              <w:t>Приложение 4.5.1.</w:t>
            </w:r>
            <w:r w:rsidRPr="002A54B1">
              <w:rPr>
                <w:rFonts w:ascii="Garamond" w:hAnsi="Garamond"/>
              </w:rPr>
              <w:t xml:space="preserve"> Банковская гарантия по соглашению о порядке расчетов по ДПМ ВИЭ, заключенным по результатам отбора проектов ВИЭ после 01.01.2021, в формате SWIFT-сообщения.</w:t>
            </w:r>
          </w:p>
          <w:p w14:paraId="0926DA6C" w14:textId="77777777" w:rsidR="00622FCE" w:rsidRPr="002A54B1" w:rsidRDefault="00622FCE" w:rsidP="00622FCE">
            <w:pPr>
              <w:widowControl w:val="0"/>
              <w:spacing w:before="120" w:after="120" w:line="312" w:lineRule="auto"/>
              <w:jc w:val="both"/>
              <w:rPr>
                <w:rFonts w:ascii="Garamond" w:hAnsi="Garamond"/>
                <w:b/>
                <w:color w:val="000000"/>
              </w:rPr>
            </w:pPr>
            <w:r w:rsidRPr="002A54B1">
              <w:rPr>
                <w:rFonts w:ascii="Garamond" w:hAnsi="Garamond"/>
                <w:b/>
                <w:bCs/>
              </w:rPr>
              <w:t>Приложение 4.6.</w:t>
            </w:r>
            <w:r w:rsidRPr="002A54B1">
              <w:rPr>
                <w:rFonts w:ascii="Garamond" w:hAnsi="Garamond"/>
              </w:rPr>
              <w:t xml:space="preserve"> Банковская гарантия по соглашению о порядке расчетов, связанных с уплатой продавцом штрафов по договорам купли-продажи мощности по результатам КОМ НГО, проведенного не ранее 2021 года, в формате </w:t>
            </w:r>
            <w:r w:rsidRPr="002A54B1">
              <w:rPr>
                <w:rFonts w:ascii="Garamond" w:hAnsi="Garamond"/>
                <w:lang w:val="en-US"/>
              </w:rPr>
              <w:t>SWIFT</w:t>
            </w:r>
            <w:r w:rsidRPr="002A54B1">
              <w:rPr>
                <w:rFonts w:ascii="Garamond" w:hAnsi="Garamond"/>
              </w:rPr>
              <w:t>-сообщения.</w:t>
            </w:r>
          </w:p>
          <w:p w14:paraId="329603C7" w14:textId="77777777" w:rsidR="00622FCE" w:rsidRPr="002A54B1" w:rsidRDefault="00622FCE" w:rsidP="00622FCE">
            <w:pPr>
              <w:widowControl w:val="0"/>
              <w:spacing w:before="120" w:after="120" w:line="312" w:lineRule="auto"/>
              <w:jc w:val="both"/>
              <w:rPr>
                <w:rFonts w:ascii="Garamond" w:hAnsi="Garamond"/>
                <w:b/>
                <w:color w:val="000000"/>
              </w:rPr>
            </w:pPr>
            <w:r w:rsidRPr="002A54B1">
              <w:rPr>
                <w:rFonts w:ascii="Garamond" w:hAnsi="Garamond"/>
                <w:b/>
                <w:bCs/>
              </w:rPr>
              <w:t>Приложение 4.7.</w:t>
            </w:r>
            <w:r w:rsidRPr="002A54B1">
              <w:rPr>
                <w:rFonts w:ascii="Garamond" w:hAnsi="Garamond"/>
              </w:rPr>
              <w:t xml:space="preserve"> Банковская гарантия по соглашению о порядке расчетов, связанных с уплатой исполнителем штрафов по договорам оказания услуг по управлению изменением режима потребления электрической энергии (банковская гарантия), в формате SWIFT-сообщения.</w:t>
            </w:r>
          </w:p>
          <w:p w14:paraId="401BB904" w14:textId="77777777" w:rsidR="00622FCE" w:rsidRPr="002A54B1" w:rsidRDefault="00622FCE" w:rsidP="00622FCE">
            <w:pPr>
              <w:widowControl w:val="0"/>
              <w:spacing w:before="120" w:after="120" w:line="312" w:lineRule="auto"/>
              <w:jc w:val="both"/>
              <w:rPr>
                <w:rFonts w:ascii="Garamond" w:hAnsi="Garamond"/>
                <w:color w:val="000000"/>
              </w:rPr>
            </w:pPr>
            <w:r w:rsidRPr="002A54B1">
              <w:rPr>
                <w:rFonts w:ascii="Garamond" w:hAnsi="Garamond"/>
                <w:b/>
                <w:color w:val="000000"/>
              </w:rPr>
              <w:t>Приложение 5.</w:t>
            </w:r>
            <w:r w:rsidRPr="002A54B1">
              <w:rPr>
                <w:rFonts w:ascii="Garamond" w:hAnsi="Garamond"/>
                <w:color w:val="000000"/>
              </w:rPr>
              <w:t xml:space="preserve"> Банковская гарантия по договору БР в формате </w:t>
            </w:r>
            <w:r w:rsidRPr="002A54B1">
              <w:rPr>
                <w:rFonts w:ascii="Garamond" w:hAnsi="Garamond"/>
                <w:color w:val="000000"/>
                <w:lang w:val="en-US"/>
              </w:rPr>
              <w:t>SWIFT</w:t>
            </w:r>
            <w:r w:rsidRPr="002A54B1">
              <w:rPr>
                <w:rFonts w:ascii="Garamond" w:hAnsi="Garamond"/>
                <w:color w:val="000000"/>
              </w:rPr>
              <w:t>-сообщения.</w:t>
            </w:r>
          </w:p>
          <w:p w14:paraId="0295B27D" w14:textId="77777777" w:rsidR="00622FCE" w:rsidRPr="002A54B1" w:rsidRDefault="00622FCE" w:rsidP="00622FCE">
            <w:pPr>
              <w:widowControl w:val="0"/>
              <w:spacing w:before="120" w:after="120" w:line="312" w:lineRule="auto"/>
              <w:jc w:val="both"/>
              <w:rPr>
                <w:rFonts w:ascii="Garamond" w:hAnsi="Garamond"/>
                <w:color w:val="000000"/>
              </w:rPr>
            </w:pPr>
            <w:r w:rsidRPr="002A54B1">
              <w:rPr>
                <w:rFonts w:ascii="Garamond" w:hAnsi="Garamond"/>
                <w:b/>
                <w:color w:val="000000"/>
              </w:rPr>
              <w:t>Приложение 6.</w:t>
            </w:r>
            <w:r w:rsidRPr="002A54B1">
              <w:rPr>
                <w:rFonts w:ascii="Garamond" w:hAnsi="Garamond"/>
                <w:color w:val="000000"/>
              </w:rPr>
              <w:t xml:space="preserve"> Требование об осуществлении платежа по банковской гарантии.</w:t>
            </w:r>
          </w:p>
          <w:p w14:paraId="43ED0554" w14:textId="77777777" w:rsidR="00622FCE" w:rsidRPr="002A54B1" w:rsidRDefault="00622FCE" w:rsidP="00622FCE">
            <w:pPr>
              <w:widowControl w:val="0"/>
              <w:spacing w:before="120" w:after="120" w:line="312" w:lineRule="auto"/>
              <w:jc w:val="both"/>
              <w:rPr>
                <w:rFonts w:ascii="Garamond" w:hAnsi="Garamond"/>
                <w:b/>
                <w:color w:val="000000"/>
              </w:rPr>
            </w:pPr>
            <w:r w:rsidRPr="002A54B1">
              <w:rPr>
                <w:rFonts w:ascii="Garamond" w:hAnsi="Garamond"/>
                <w:b/>
                <w:color w:val="000000"/>
              </w:rPr>
              <w:t>Приложение 6.2.</w:t>
            </w:r>
            <w:r w:rsidRPr="002A54B1">
              <w:rPr>
                <w:rFonts w:ascii="Garamond" w:hAnsi="Garamond"/>
                <w:color w:val="000000"/>
              </w:rPr>
              <w:t xml:space="preserve"> Требование об осуществлении платежа по банковской гарантии по договору </w:t>
            </w:r>
            <w:r w:rsidRPr="002A54B1">
              <w:rPr>
                <w:rFonts w:ascii="Garamond" w:hAnsi="Garamond"/>
              </w:rPr>
              <w:t>купли-продажи электрической энергии в НЦЗ</w:t>
            </w:r>
            <w:r w:rsidRPr="002A54B1">
              <w:rPr>
                <w:rFonts w:ascii="Garamond" w:hAnsi="Garamond"/>
                <w:color w:val="000000"/>
              </w:rPr>
              <w:t>.</w:t>
            </w:r>
          </w:p>
          <w:p w14:paraId="76F24FE4" w14:textId="77777777" w:rsidR="00622FCE" w:rsidRPr="002A54B1" w:rsidRDefault="00622FCE" w:rsidP="00622FCE">
            <w:pPr>
              <w:widowControl w:val="0"/>
              <w:spacing w:before="120" w:after="120" w:line="312" w:lineRule="auto"/>
              <w:jc w:val="both"/>
              <w:rPr>
                <w:rFonts w:ascii="Garamond" w:hAnsi="Garamond"/>
                <w:b/>
                <w:color w:val="000000"/>
              </w:rPr>
            </w:pPr>
            <w:r w:rsidRPr="002A54B1">
              <w:rPr>
                <w:rFonts w:ascii="Garamond" w:hAnsi="Garamond"/>
                <w:b/>
                <w:color w:val="000000"/>
              </w:rPr>
              <w:t>Приложение 6.3.</w:t>
            </w:r>
            <w:r w:rsidRPr="002A54B1">
              <w:rPr>
                <w:rFonts w:ascii="Garamond" w:hAnsi="Garamond"/>
                <w:color w:val="000000"/>
              </w:rPr>
              <w:t xml:space="preserve"> Требование об осуществлении платежа по банковской гарантии по соглашению о порядке расчетов по ДПМ ВИЭ.</w:t>
            </w:r>
          </w:p>
          <w:p w14:paraId="48EFCFA5" w14:textId="77777777" w:rsidR="00622FCE" w:rsidRPr="002A54B1" w:rsidRDefault="00622FCE" w:rsidP="00622FCE">
            <w:pPr>
              <w:widowControl w:val="0"/>
              <w:spacing w:before="120" w:after="120" w:line="312" w:lineRule="auto"/>
              <w:jc w:val="both"/>
              <w:rPr>
                <w:rFonts w:ascii="Garamond" w:hAnsi="Garamond"/>
                <w:b/>
                <w:color w:val="000000"/>
              </w:rPr>
            </w:pPr>
            <w:r w:rsidRPr="002A54B1">
              <w:rPr>
                <w:rFonts w:ascii="Garamond" w:hAnsi="Garamond"/>
                <w:b/>
                <w:bCs/>
                <w:color w:val="000000"/>
              </w:rPr>
              <w:t>Приложение 6.3.1.</w:t>
            </w:r>
            <w:r w:rsidRPr="002A54B1">
              <w:rPr>
                <w:rFonts w:ascii="Garamond" w:hAnsi="Garamond"/>
              </w:rPr>
              <w:t xml:space="preserve"> Требование об осуществлении платежа по банковской гарантии по соглашению о порядке расчетов по ДПМ ВИЭ, заключенным по результатам отбора проектов ВИЭ после 01.01.2021.</w:t>
            </w:r>
          </w:p>
          <w:p w14:paraId="32FDC37C" w14:textId="77777777" w:rsidR="00622FCE" w:rsidRPr="002A54B1" w:rsidRDefault="00622FCE" w:rsidP="00622FCE">
            <w:pPr>
              <w:widowControl w:val="0"/>
              <w:spacing w:before="120" w:after="120" w:line="312" w:lineRule="auto"/>
              <w:jc w:val="both"/>
              <w:rPr>
                <w:rFonts w:ascii="Garamond" w:hAnsi="Garamond"/>
                <w:b/>
                <w:color w:val="000000"/>
              </w:rPr>
            </w:pPr>
            <w:r w:rsidRPr="002A54B1">
              <w:rPr>
                <w:rFonts w:ascii="Garamond" w:hAnsi="Garamond"/>
                <w:b/>
                <w:bCs/>
              </w:rPr>
              <w:t>Приложение 6.4.</w:t>
            </w:r>
            <w:r w:rsidRPr="002A54B1">
              <w:rPr>
                <w:rFonts w:ascii="Garamond" w:hAnsi="Garamond"/>
              </w:rPr>
              <w:t xml:space="preserve"> Требование об осуществлении платежа по банковской гарантии по соглашению о порядке расчетов, связанных с уплатой продавцом штрафов по договорам купли-продажи мощности по результатам КОМ НГО, проведенного не ранее 2021 года.</w:t>
            </w:r>
          </w:p>
          <w:p w14:paraId="4C413E05" w14:textId="77777777" w:rsidR="00622FCE" w:rsidRPr="002A54B1" w:rsidRDefault="00622FCE" w:rsidP="00622FCE">
            <w:pPr>
              <w:widowControl w:val="0"/>
              <w:spacing w:before="120" w:after="120" w:line="312" w:lineRule="auto"/>
              <w:jc w:val="both"/>
              <w:rPr>
                <w:rFonts w:ascii="Garamond" w:hAnsi="Garamond"/>
              </w:rPr>
            </w:pPr>
            <w:r w:rsidRPr="002A54B1">
              <w:rPr>
                <w:rFonts w:ascii="Garamond" w:hAnsi="Garamond"/>
                <w:b/>
                <w:bCs/>
              </w:rPr>
              <w:t>Приложение 6.5.</w:t>
            </w:r>
            <w:r w:rsidRPr="002A54B1">
              <w:rPr>
                <w:rFonts w:ascii="Garamond" w:hAnsi="Garamond"/>
              </w:rPr>
              <w:t xml:space="preserve"> Требование об осуществлении платежа по банковской гарантии по соглашению о порядке расчетов, связанных с уплатой исполнителем штрафов по договорам оказания услуг по управлению изменением режима потребления электрической энергии (банковская гарантия).</w:t>
            </w:r>
          </w:p>
          <w:p w14:paraId="7DF514B6" w14:textId="77777777" w:rsidR="00622FCE" w:rsidRPr="002A54B1" w:rsidRDefault="00622FCE" w:rsidP="00622FCE">
            <w:pPr>
              <w:widowControl w:val="0"/>
              <w:spacing w:before="120" w:after="120" w:line="312" w:lineRule="auto"/>
              <w:jc w:val="both"/>
              <w:rPr>
                <w:rFonts w:ascii="Garamond" w:hAnsi="Garamond"/>
                <w:color w:val="000000"/>
              </w:rPr>
            </w:pPr>
            <w:r w:rsidRPr="002A54B1">
              <w:rPr>
                <w:rFonts w:ascii="Garamond" w:hAnsi="Garamond"/>
                <w:b/>
                <w:color w:val="000000"/>
              </w:rPr>
              <w:t>Приложение 7.</w:t>
            </w:r>
            <w:r w:rsidRPr="002A54B1">
              <w:rPr>
                <w:rFonts w:ascii="Garamond" w:hAnsi="Garamond"/>
                <w:color w:val="000000"/>
              </w:rPr>
              <w:t xml:space="preserve"> Требование об осуществлении платежа по банковской гарантии по договору РСВ в формате SWIFT-сообщения.</w:t>
            </w:r>
          </w:p>
          <w:p w14:paraId="3E289496" w14:textId="77777777" w:rsidR="00622FCE" w:rsidRPr="002A54B1" w:rsidRDefault="00622FCE" w:rsidP="00622FCE">
            <w:pPr>
              <w:widowControl w:val="0"/>
              <w:spacing w:before="120" w:after="120" w:line="312" w:lineRule="auto"/>
              <w:jc w:val="both"/>
              <w:rPr>
                <w:rFonts w:ascii="Garamond" w:hAnsi="Garamond"/>
                <w:b/>
                <w:color w:val="000000"/>
              </w:rPr>
            </w:pPr>
            <w:r w:rsidRPr="002A54B1">
              <w:rPr>
                <w:rFonts w:ascii="Garamond" w:hAnsi="Garamond"/>
                <w:b/>
                <w:color w:val="000000"/>
              </w:rPr>
              <w:t>Приложение 7.2.</w:t>
            </w:r>
            <w:r w:rsidRPr="002A54B1">
              <w:rPr>
                <w:rFonts w:ascii="Garamond" w:hAnsi="Garamond"/>
                <w:color w:val="000000"/>
              </w:rPr>
              <w:t xml:space="preserve"> Требование об осуществлении платежа по банковской гарантии по договору </w:t>
            </w:r>
            <w:r w:rsidRPr="002A54B1">
              <w:rPr>
                <w:rFonts w:ascii="Garamond" w:hAnsi="Garamond"/>
              </w:rPr>
              <w:t>купли-продажи электрической энергии в НЦЗ</w:t>
            </w:r>
            <w:r w:rsidRPr="002A54B1">
              <w:rPr>
                <w:rFonts w:ascii="Garamond" w:hAnsi="Garamond"/>
                <w:color w:val="000000"/>
              </w:rPr>
              <w:t xml:space="preserve"> в формате SWIFT-сообщения.</w:t>
            </w:r>
          </w:p>
          <w:p w14:paraId="35D90BBF" w14:textId="77777777" w:rsidR="00622FCE" w:rsidRPr="002A54B1" w:rsidRDefault="00622FCE" w:rsidP="00622FCE">
            <w:pPr>
              <w:widowControl w:val="0"/>
              <w:spacing w:before="120" w:after="120" w:line="312" w:lineRule="auto"/>
              <w:jc w:val="both"/>
              <w:rPr>
                <w:rFonts w:ascii="Garamond" w:hAnsi="Garamond"/>
                <w:b/>
                <w:color w:val="000000"/>
              </w:rPr>
            </w:pPr>
            <w:r w:rsidRPr="002A54B1">
              <w:rPr>
                <w:rFonts w:ascii="Garamond" w:hAnsi="Garamond"/>
                <w:b/>
                <w:color w:val="000000"/>
              </w:rPr>
              <w:t>Приложение 7.3.</w:t>
            </w:r>
            <w:r w:rsidRPr="002A54B1">
              <w:rPr>
                <w:rFonts w:ascii="Garamond" w:hAnsi="Garamond"/>
                <w:color w:val="000000"/>
              </w:rPr>
              <w:t xml:space="preserve"> Требование об осуществлении платежа по банковской гарантии по соглашению о порядке расчетов по ДПМ ВИЭ</w:t>
            </w:r>
            <w:r w:rsidRPr="002A54B1">
              <w:rPr>
                <w:rFonts w:ascii="Garamond" w:hAnsi="Garamond"/>
              </w:rPr>
              <w:t xml:space="preserve"> </w:t>
            </w:r>
            <w:r w:rsidRPr="002A54B1">
              <w:rPr>
                <w:rFonts w:ascii="Garamond" w:hAnsi="Garamond"/>
                <w:color w:val="000000"/>
              </w:rPr>
              <w:t>в формате SWIFT-сообщения.</w:t>
            </w:r>
          </w:p>
          <w:p w14:paraId="62A45C47" w14:textId="77777777" w:rsidR="00622FCE" w:rsidRPr="002A54B1" w:rsidRDefault="00622FCE" w:rsidP="00622FCE">
            <w:pPr>
              <w:widowControl w:val="0"/>
              <w:spacing w:before="120" w:after="120" w:line="312" w:lineRule="auto"/>
              <w:jc w:val="both"/>
              <w:rPr>
                <w:rFonts w:ascii="Garamond" w:hAnsi="Garamond"/>
                <w:b/>
                <w:color w:val="000000"/>
              </w:rPr>
            </w:pPr>
            <w:r w:rsidRPr="002A54B1">
              <w:rPr>
                <w:rFonts w:ascii="Garamond" w:hAnsi="Garamond"/>
                <w:b/>
              </w:rPr>
              <w:t>Приложение 7.3.1.</w:t>
            </w:r>
            <w:r w:rsidRPr="002A54B1">
              <w:rPr>
                <w:rFonts w:ascii="Garamond" w:hAnsi="Garamond"/>
              </w:rPr>
              <w:t xml:space="preserve"> Требование об осуществлении платежа по банковской гарантии по соглашению о порядке расчетов по ДПМ ВИЭ, заключенным по результатам отбора проектов ВИЭ после 01.01.2021, в формате SWIFT-сообщения.</w:t>
            </w:r>
          </w:p>
          <w:p w14:paraId="5674EAFB" w14:textId="77777777" w:rsidR="00622FCE" w:rsidRPr="002A54B1" w:rsidRDefault="00622FCE" w:rsidP="00622FCE">
            <w:pPr>
              <w:widowControl w:val="0"/>
              <w:spacing w:before="120" w:after="120" w:line="312" w:lineRule="auto"/>
              <w:jc w:val="both"/>
              <w:rPr>
                <w:rFonts w:ascii="Garamond" w:hAnsi="Garamond"/>
                <w:b/>
                <w:color w:val="000000"/>
              </w:rPr>
            </w:pPr>
            <w:r w:rsidRPr="002A54B1">
              <w:rPr>
                <w:rFonts w:ascii="Garamond" w:hAnsi="Garamond"/>
                <w:b/>
              </w:rPr>
              <w:t>Приложение 7.4.</w:t>
            </w:r>
            <w:r w:rsidRPr="002A54B1">
              <w:rPr>
                <w:rFonts w:ascii="Garamond" w:hAnsi="Garamond"/>
              </w:rPr>
              <w:t xml:space="preserve"> Требование об осуществлении платежа по банковской гарантии по соглашению о порядке расчетов, связанных с уплатой продавцом штрафов по договорам купли-продажи мощности по результатам КОМ НГО, проведенного не ранее 2021 года, в формате SWIFT-сообщения.</w:t>
            </w:r>
          </w:p>
          <w:p w14:paraId="5E677B32" w14:textId="77777777" w:rsidR="00622FCE" w:rsidRPr="002A54B1" w:rsidRDefault="00622FCE" w:rsidP="00622FCE">
            <w:pPr>
              <w:widowControl w:val="0"/>
              <w:spacing w:before="120" w:after="120" w:line="312" w:lineRule="auto"/>
              <w:jc w:val="both"/>
              <w:rPr>
                <w:rFonts w:ascii="Garamond" w:hAnsi="Garamond"/>
              </w:rPr>
            </w:pPr>
            <w:r w:rsidRPr="002A54B1">
              <w:rPr>
                <w:rFonts w:ascii="Garamond" w:hAnsi="Garamond"/>
                <w:b/>
              </w:rPr>
              <w:t>Приложение 7.5.</w:t>
            </w:r>
            <w:r w:rsidRPr="002A54B1">
              <w:rPr>
                <w:rFonts w:ascii="Garamond" w:hAnsi="Garamond"/>
              </w:rPr>
              <w:t xml:space="preserve"> Требование об осуществлении платежа по банковской гарантии по соглашению о порядке расчетов, связанных с уплатой исполнителем штрафов по договорам оказания услуг по управлению изменением режима потребления электрической энергии (банковская гарантия), в формате SWIFT-сообщения.</w:t>
            </w:r>
          </w:p>
          <w:p w14:paraId="42EE091A" w14:textId="77777777" w:rsidR="00622FCE" w:rsidRPr="002A54B1" w:rsidRDefault="00622FCE" w:rsidP="00622FCE">
            <w:pPr>
              <w:widowControl w:val="0"/>
              <w:spacing w:before="120" w:after="120" w:line="312" w:lineRule="auto"/>
              <w:jc w:val="both"/>
              <w:rPr>
                <w:rFonts w:ascii="Garamond" w:hAnsi="Garamond"/>
                <w:color w:val="000000"/>
              </w:rPr>
            </w:pPr>
            <w:r w:rsidRPr="002A54B1">
              <w:rPr>
                <w:rFonts w:ascii="Garamond" w:hAnsi="Garamond"/>
                <w:b/>
                <w:color w:val="000000"/>
              </w:rPr>
              <w:t>Приложение 8.</w:t>
            </w:r>
            <w:r w:rsidRPr="002A54B1">
              <w:rPr>
                <w:rFonts w:ascii="Garamond" w:hAnsi="Garamond"/>
                <w:color w:val="000000"/>
              </w:rPr>
              <w:t xml:space="preserve"> Требование об осуществлении платежа по банковской гарантии по договору БР в формате SWIFT-сообщения.</w:t>
            </w:r>
          </w:p>
          <w:p w14:paraId="40DFFF6A" w14:textId="77777777" w:rsidR="00622FCE" w:rsidRPr="002A54B1" w:rsidRDefault="00622FCE" w:rsidP="00622FCE">
            <w:pPr>
              <w:widowControl w:val="0"/>
              <w:spacing w:before="120" w:after="120" w:line="312" w:lineRule="auto"/>
              <w:jc w:val="both"/>
              <w:rPr>
                <w:rFonts w:ascii="Garamond" w:hAnsi="Garamond"/>
                <w:color w:val="000000"/>
              </w:rPr>
            </w:pPr>
            <w:r w:rsidRPr="002A54B1">
              <w:rPr>
                <w:rFonts w:ascii="Garamond" w:hAnsi="Garamond"/>
                <w:b/>
                <w:color w:val="000000"/>
              </w:rPr>
              <w:t>Приложение 9.</w:t>
            </w:r>
            <w:r w:rsidRPr="002A54B1">
              <w:rPr>
                <w:rFonts w:ascii="Garamond" w:hAnsi="Garamond"/>
                <w:color w:val="000000"/>
              </w:rPr>
              <w:t xml:space="preserve"> Подтверждение Гаранта о получении требования об осуществлении платежа по банковской гарантии в формате </w:t>
            </w:r>
            <w:r w:rsidRPr="002A54B1">
              <w:rPr>
                <w:rFonts w:ascii="Garamond" w:hAnsi="Garamond"/>
                <w:color w:val="000000"/>
                <w:lang w:val="en-US"/>
              </w:rPr>
              <w:t>SWIFT</w:t>
            </w:r>
            <w:r w:rsidRPr="002A54B1">
              <w:rPr>
                <w:rFonts w:ascii="Garamond" w:hAnsi="Garamond"/>
                <w:color w:val="000000"/>
              </w:rPr>
              <w:t>-сообщения.</w:t>
            </w:r>
          </w:p>
          <w:p w14:paraId="6C565E98" w14:textId="77777777" w:rsidR="00622FCE" w:rsidRPr="002A54B1" w:rsidRDefault="00622FCE" w:rsidP="00622FCE">
            <w:pPr>
              <w:widowControl w:val="0"/>
              <w:spacing w:before="120" w:after="120" w:line="312" w:lineRule="auto"/>
              <w:jc w:val="both"/>
              <w:rPr>
                <w:rFonts w:ascii="Garamond" w:hAnsi="Garamond"/>
              </w:rPr>
            </w:pPr>
            <w:r w:rsidRPr="002A54B1">
              <w:rPr>
                <w:rFonts w:ascii="Garamond" w:hAnsi="Garamond"/>
                <w:b/>
                <w:color w:val="000000"/>
              </w:rPr>
              <w:t>…</w:t>
            </w:r>
          </w:p>
          <w:p w14:paraId="4877EC4C" w14:textId="77777777" w:rsidR="00622FCE" w:rsidRPr="002A54B1" w:rsidRDefault="00622FCE" w:rsidP="00622FCE">
            <w:pPr>
              <w:pStyle w:val="24"/>
              <w:widowControl w:val="0"/>
              <w:spacing w:before="120" w:after="120" w:line="312" w:lineRule="auto"/>
              <w:ind w:left="0"/>
              <w:jc w:val="both"/>
              <w:rPr>
                <w:rFonts w:ascii="Garamond" w:hAnsi="Garamond"/>
                <w:bCs/>
                <w:iCs/>
                <w:color w:val="000000"/>
                <w:sz w:val="22"/>
                <w:szCs w:val="22"/>
              </w:rPr>
            </w:pPr>
          </w:p>
        </w:tc>
      </w:tr>
      <w:tr w:rsidR="00226CB4" w:rsidRPr="002A54B1" w14:paraId="59ED9568" w14:textId="77777777" w:rsidTr="002A54B1">
        <w:trPr>
          <w:trHeight w:val="350"/>
        </w:trPr>
        <w:tc>
          <w:tcPr>
            <w:tcW w:w="332" w:type="pct"/>
            <w:shd w:val="clear" w:color="auto" w:fill="auto"/>
          </w:tcPr>
          <w:p w14:paraId="0FBA7E50" w14:textId="0CDC48CC" w:rsidR="00226CB4" w:rsidRPr="002A54B1" w:rsidRDefault="00226CB4" w:rsidP="00A71BE8">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t xml:space="preserve">Приложение 2 к </w:t>
            </w:r>
            <w:r w:rsidR="00A71BE8" w:rsidRPr="002A54B1">
              <w:rPr>
                <w:rFonts w:ascii="Garamond" w:eastAsia="Times New Roman" w:hAnsi="Garamond"/>
                <w:b/>
                <w:lang w:eastAsia="ru-RU"/>
              </w:rPr>
              <w:t>п</w:t>
            </w:r>
            <w:r w:rsidRPr="002A54B1">
              <w:rPr>
                <w:rFonts w:ascii="Garamond" w:eastAsia="Times New Roman" w:hAnsi="Garamond"/>
                <w:b/>
                <w:lang w:eastAsia="ru-RU"/>
              </w:rPr>
              <w:t>риложению 10</w:t>
            </w:r>
          </w:p>
        </w:tc>
        <w:tc>
          <w:tcPr>
            <w:tcW w:w="2437" w:type="pct"/>
          </w:tcPr>
          <w:p w14:paraId="008C8BAC" w14:textId="0531AF2E" w:rsidR="00226CB4" w:rsidRPr="002A54B1" w:rsidRDefault="00A71BE8" w:rsidP="00A71BE8">
            <w:pPr>
              <w:pStyle w:val="affd"/>
              <w:keepNext/>
              <w:keepLines/>
              <w:spacing w:before="120" w:after="120" w:line="360" w:lineRule="auto"/>
              <w:ind w:left="435" w:hanging="294"/>
              <w:outlineLvl w:val="0"/>
              <w:rPr>
                <w:rFonts w:ascii="Garamond" w:eastAsia="Times New Roman" w:hAnsi="Garamond"/>
                <w:b/>
                <w:sz w:val="22"/>
                <w:szCs w:val="22"/>
              </w:rPr>
            </w:pPr>
            <w:r w:rsidRPr="002A54B1">
              <w:rPr>
                <w:rFonts w:ascii="Garamond" w:eastAsia="Times New Roman" w:hAnsi="Garamond"/>
                <w:b/>
                <w:sz w:val="22"/>
                <w:szCs w:val="22"/>
              </w:rPr>
              <w:t xml:space="preserve">3. </w:t>
            </w:r>
            <w:r w:rsidR="00226CB4" w:rsidRPr="002A54B1">
              <w:rPr>
                <w:rFonts w:ascii="Garamond" w:eastAsia="Times New Roman" w:hAnsi="Garamond"/>
                <w:b/>
                <w:sz w:val="22"/>
                <w:szCs w:val="22"/>
              </w:rPr>
              <w:t>Передача Авизующим банком в АО «ЦФР» сообщения, полученного от Гаранта по системе SWIFT</w:t>
            </w:r>
            <w:r w:rsidR="00226CB4" w:rsidRPr="002A54B1">
              <w:rPr>
                <w:rFonts w:ascii="Garamond" w:eastAsia="Times New Roman" w:hAnsi="Garamond"/>
                <w:color w:val="000000"/>
                <w:sz w:val="22"/>
                <w:szCs w:val="22"/>
              </w:rPr>
              <w:t xml:space="preserve"> </w:t>
            </w:r>
            <w:r w:rsidR="00226CB4" w:rsidRPr="002A54B1">
              <w:rPr>
                <w:rFonts w:ascii="Garamond" w:eastAsia="Times New Roman" w:hAnsi="Garamond"/>
                <w:b/>
                <w:color w:val="000000"/>
                <w:sz w:val="22"/>
                <w:szCs w:val="22"/>
              </w:rPr>
              <w:t>либо через систему передачи финансовых сообщений Банка России (СПФС)</w:t>
            </w:r>
            <w:r w:rsidR="00226CB4" w:rsidRPr="002A54B1">
              <w:rPr>
                <w:rFonts w:ascii="Garamond" w:eastAsia="Times New Roman" w:hAnsi="Garamond"/>
                <w:b/>
                <w:sz w:val="22"/>
                <w:szCs w:val="22"/>
              </w:rPr>
              <w:t>, о выданной Гарантом в пользу АО «ЦФР» банковской гарантии</w:t>
            </w:r>
          </w:p>
          <w:p w14:paraId="2AD6F956" w14:textId="77777777" w:rsidR="00226CB4" w:rsidRPr="002A54B1" w:rsidRDefault="00226CB4" w:rsidP="00226CB4">
            <w:pPr>
              <w:numPr>
                <w:ilvl w:val="1"/>
                <w:numId w:val="20"/>
              </w:numPr>
              <w:tabs>
                <w:tab w:val="num" w:pos="600"/>
              </w:tabs>
              <w:spacing w:before="120" w:after="120" w:line="360" w:lineRule="auto"/>
              <w:ind w:left="600" w:hanging="600"/>
              <w:contextualSpacing/>
              <w:jc w:val="both"/>
              <w:rPr>
                <w:rFonts w:ascii="Garamond" w:eastAsia="Times New Roman" w:hAnsi="Garamond"/>
                <w:lang w:eastAsia="ru-RU"/>
              </w:rPr>
            </w:pPr>
            <w:r w:rsidRPr="002A54B1">
              <w:rPr>
                <w:rFonts w:ascii="Garamond" w:eastAsia="Times New Roman" w:hAnsi="Garamond"/>
                <w:lang w:eastAsia="ru-RU"/>
              </w:rPr>
              <w:t>Банковская гарантия должна быть выдана Гарантом по одной из форм, являющихся приложениями 3, 3.1</w:t>
            </w:r>
            <w:r w:rsidRPr="002A54B1">
              <w:rPr>
                <w:rFonts w:ascii="Garamond" w:eastAsia="Times New Roman" w:hAnsi="Garamond"/>
                <w:bCs/>
                <w:lang w:eastAsia="ru-RU"/>
              </w:rPr>
              <w:t xml:space="preserve">, </w:t>
            </w:r>
            <w:r w:rsidRPr="002A54B1">
              <w:rPr>
                <w:rFonts w:ascii="Garamond" w:eastAsia="Times New Roman" w:hAnsi="Garamond"/>
                <w:bCs/>
                <w:highlight w:val="yellow"/>
                <w:lang w:eastAsia="ru-RU"/>
              </w:rPr>
              <w:t>3.2,</w:t>
            </w:r>
            <w:r w:rsidRPr="002A54B1">
              <w:rPr>
                <w:rFonts w:ascii="Garamond" w:eastAsia="Times New Roman" w:hAnsi="Garamond"/>
                <w:bCs/>
                <w:lang w:eastAsia="ru-RU"/>
              </w:rPr>
              <w:t xml:space="preserve"> 3.3, 3.4</w:t>
            </w:r>
            <w:r w:rsidRPr="002A54B1">
              <w:rPr>
                <w:rFonts w:ascii="Garamond" w:eastAsia="Times New Roman" w:hAnsi="Garamond"/>
                <w:lang w:eastAsia="ru-RU"/>
              </w:rPr>
              <w:t xml:space="preserve">, 3.5, 3.5.1, 3.6, 3.7 к настоящему Соглашению. Банковская гарантия, выданная Гарантом в пользу АО «ЦФР» по одной из форм, являющихся приложениями </w:t>
            </w:r>
            <w:r w:rsidRPr="002A54B1">
              <w:rPr>
                <w:rFonts w:ascii="Garamond" w:eastAsia="Times New Roman" w:hAnsi="Garamond"/>
                <w:bCs/>
                <w:color w:val="000000"/>
                <w:lang w:eastAsia="ru-RU"/>
              </w:rPr>
              <w:t xml:space="preserve">3, 3.1, 3.2, 3.3, 3.4, 3.5, 3.5.1, 3.6, 3.7 </w:t>
            </w:r>
            <w:r w:rsidRPr="002A54B1">
              <w:rPr>
                <w:rFonts w:ascii="Garamond" w:eastAsia="Times New Roman" w:hAnsi="Garamond"/>
                <w:lang w:eastAsia="ru-RU"/>
              </w:rPr>
              <w:t xml:space="preserve">к настоящему Соглашению, передается Гарантом в Авизующий банк по системе SWIFT </w:t>
            </w:r>
            <w:r w:rsidRPr="002A54B1">
              <w:rPr>
                <w:rFonts w:ascii="Garamond" w:eastAsia="Times New Roman" w:hAnsi="Garamond"/>
                <w:color w:val="000000"/>
                <w:lang w:eastAsia="ru-RU"/>
              </w:rPr>
              <w:t xml:space="preserve">либо через систему передачи финансовых сообщений Банка России (СПФС) </w:t>
            </w:r>
            <w:r w:rsidRPr="002A54B1">
              <w:rPr>
                <w:rFonts w:ascii="Garamond" w:eastAsia="Times New Roman" w:hAnsi="Garamond"/>
                <w:lang w:eastAsia="ru-RU"/>
              </w:rPr>
              <w:t xml:space="preserve">в формате сообщения, транслитерированного в латиницу по стандарту SWIFT RUR6 (приложения </w:t>
            </w:r>
            <w:r w:rsidRPr="002A54B1">
              <w:rPr>
                <w:rFonts w:ascii="Garamond" w:eastAsia="Times New Roman" w:hAnsi="Garamond"/>
                <w:bCs/>
                <w:color w:val="000000"/>
                <w:lang w:eastAsia="ru-RU"/>
              </w:rPr>
              <w:t xml:space="preserve">4, 4.1, </w:t>
            </w:r>
            <w:r w:rsidRPr="002A54B1">
              <w:rPr>
                <w:rFonts w:ascii="Garamond" w:eastAsia="Times New Roman" w:hAnsi="Garamond"/>
                <w:bCs/>
                <w:color w:val="000000"/>
                <w:highlight w:val="yellow"/>
                <w:lang w:eastAsia="ru-RU"/>
              </w:rPr>
              <w:t>4.2,</w:t>
            </w:r>
            <w:r w:rsidRPr="002A54B1">
              <w:rPr>
                <w:rFonts w:ascii="Garamond" w:eastAsia="Times New Roman" w:hAnsi="Garamond"/>
                <w:bCs/>
                <w:color w:val="000000"/>
                <w:lang w:eastAsia="ru-RU"/>
              </w:rPr>
              <w:t xml:space="preserve"> 4.3, 4.4, 4.5, 4.5.1, 4.6, 4.7, 5</w:t>
            </w:r>
            <w:r w:rsidRPr="002A54B1">
              <w:rPr>
                <w:rFonts w:ascii="Garamond" w:eastAsia="Times New Roman" w:hAnsi="Garamond"/>
                <w:bCs/>
                <w:color w:val="000000"/>
                <w:highlight w:val="yellow"/>
                <w:lang w:eastAsia="ru-RU"/>
              </w:rPr>
              <w:t>,</w:t>
            </w:r>
            <w:r w:rsidRPr="002A54B1">
              <w:rPr>
                <w:rFonts w:ascii="Garamond" w:eastAsia="Times New Roman" w:hAnsi="Garamond"/>
                <w:bCs/>
                <w:color w:val="000000"/>
                <w:lang w:eastAsia="ru-RU"/>
              </w:rPr>
              <w:t xml:space="preserve"> </w:t>
            </w:r>
            <w:r w:rsidRPr="002A54B1">
              <w:rPr>
                <w:rFonts w:ascii="Garamond" w:eastAsia="Times New Roman" w:hAnsi="Garamond"/>
                <w:bCs/>
                <w:color w:val="000000"/>
                <w:highlight w:val="yellow"/>
                <w:lang w:eastAsia="ru-RU"/>
              </w:rPr>
              <w:t>5.1</w:t>
            </w:r>
            <w:r w:rsidRPr="002A54B1">
              <w:rPr>
                <w:rFonts w:ascii="Garamond" w:eastAsia="Times New Roman" w:hAnsi="Garamond"/>
                <w:bCs/>
                <w:color w:val="000000"/>
                <w:lang w:eastAsia="ru-RU"/>
              </w:rPr>
              <w:t xml:space="preserve"> </w:t>
            </w:r>
            <w:r w:rsidRPr="002A54B1">
              <w:rPr>
                <w:rFonts w:ascii="Garamond" w:eastAsia="Times New Roman" w:hAnsi="Garamond"/>
                <w:lang w:eastAsia="ru-RU"/>
              </w:rPr>
              <w:t>к настоящему Соглашению).</w:t>
            </w:r>
          </w:p>
          <w:p w14:paraId="14282666" w14:textId="77777777" w:rsidR="00226CB4" w:rsidRPr="002A54B1" w:rsidRDefault="00226CB4" w:rsidP="00226CB4">
            <w:pPr>
              <w:spacing w:before="120" w:after="120" w:line="360" w:lineRule="auto"/>
              <w:ind w:left="600"/>
              <w:contextualSpacing/>
              <w:jc w:val="both"/>
              <w:rPr>
                <w:rFonts w:ascii="Garamond" w:eastAsia="Times New Roman" w:hAnsi="Garamond"/>
                <w:lang w:eastAsia="ru-RU"/>
              </w:rPr>
            </w:pPr>
            <w:r w:rsidRPr="002A54B1">
              <w:rPr>
                <w:rFonts w:ascii="Garamond" w:eastAsia="Times New Roman" w:hAnsi="Garamond"/>
                <w:lang w:eastAsia="ru-RU"/>
              </w:rPr>
              <w:t>Изменение Банковской гарантии передается Гарантом в Авизующий банк по системе SWIFT</w:t>
            </w:r>
            <w:r w:rsidRPr="002A54B1">
              <w:rPr>
                <w:rFonts w:ascii="Garamond" w:eastAsia="Times New Roman" w:hAnsi="Garamond"/>
                <w:color w:val="000000"/>
                <w:lang w:eastAsia="ru-RU"/>
              </w:rPr>
              <w:t xml:space="preserve"> либо через систему передачи финансовых сообщений Банка России (СПФС)</w:t>
            </w:r>
            <w:r w:rsidRPr="002A54B1">
              <w:rPr>
                <w:rFonts w:ascii="Garamond" w:eastAsia="Times New Roman" w:hAnsi="Garamond"/>
                <w:lang w:eastAsia="ru-RU"/>
              </w:rPr>
              <w:t xml:space="preserve"> в формате сообщения, транслитерированного в латиницу по стандарту SWIFT RUR6.</w:t>
            </w:r>
          </w:p>
          <w:p w14:paraId="6355C0FA" w14:textId="77777777" w:rsidR="00226CB4" w:rsidRPr="002A54B1" w:rsidRDefault="00226CB4" w:rsidP="00226CB4">
            <w:pPr>
              <w:spacing w:after="120" w:line="288" w:lineRule="auto"/>
              <w:rPr>
                <w:rFonts w:ascii="Garamond" w:eastAsia="Times New Roman" w:hAnsi="Garamond"/>
                <w:b/>
                <w:lang w:eastAsia="ru-RU"/>
              </w:rPr>
            </w:pPr>
            <w:r w:rsidRPr="002A54B1">
              <w:rPr>
                <w:rFonts w:ascii="Garamond" w:eastAsia="Times New Roman" w:hAnsi="Garamond"/>
                <w:b/>
                <w:lang w:eastAsia="ru-RU"/>
              </w:rPr>
              <w:t>…</w:t>
            </w:r>
          </w:p>
          <w:p w14:paraId="6BD91591" w14:textId="4C7FD575" w:rsidR="00226CB4" w:rsidRPr="002A54B1" w:rsidRDefault="00277F6A" w:rsidP="00277F6A">
            <w:pPr>
              <w:pStyle w:val="affd"/>
              <w:spacing w:before="120" w:after="120" w:line="360" w:lineRule="auto"/>
              <w:ind w:left="720" w:hanging="709"/>
              <w:contextualSpacing/>
              <w:jc w:val="both"/>
              <w:rPr>
                <w:rFonts w:ascii="Garamond" w:hAnsi="Garamond"/>
                <w:sz w:val="22"/>
                <w:szCs w:val="22"/>
              </w:rPr>
            </w:pPr>
            <w:r w:rsidRPr="002A54B1">
              <w:rPr>
                <w:rFonts w:ascii="Garamond" w:hAnsi="Garamond"/>
                <w:sz w:val="22"/>
                <w:szCs w:val="22"/>
                <w:lang w:val="en-US"/>
              </w:rPr>
              <w:t>3</w:t>
            </w:r>
            <w:r w:rsidRPr="002A54B1">
              <w:rPr>
                <w:rFonts w:ascii="Garamond" w:hAnsi="Garamond"/>
                <w:sz w:val="22"/>
                <w:szCs w:val="22"/>
              </w:rPr>
              <w:t xml:space="preserve">.3.3. </w:t>
            </w:r>
            <w:r w:rsidR="00226CB4" w:rsidRPr="002A54B1">
              <w:rPr>
                <w:rFonts w:ascii="Garamond" w:hAnsi="Garamond"/>
                <w:sz w:val="22"/>
                <w:szCs w:val="22"/>
              </w:rPr>
              <w:t xml:space="preserve">копию полученного от Гаранта </w:t>
            </w:r>
            <w:r w:rsidR="00226CB4" w:rsidRPr="002A54B1">
              <w:rPr>
                <w:rFonts w:ascii="Garamond" w:hAnsi="Garamond"/>
                <w:sz w:val="22"/>
                <w:szCs w:val="22"/>
                <w:lang w:val="en-US"/>
              </w:rPr>
              <w:t>SWIFT</w:t>
            </w:r>
            <w:r w:rsidR="00226CB4" w:rsidRPr="002A54B1">
              <w:rPr>
                <w:rFonts w:ascii="Garamond" w:hAnsi="Garamond"/>
                <w:sz w:val="22"/>
                <w:szCs w:val="22"/>
              </w:rPr>
              <w:t xml:space="preserve">-сообщения с текстом банковской гарантии, транслитерированным Авизующим банком на русский язык по стандарту </w:t>
            </w:r>
            <w:r w:rsidR="00226CB4" w:rsidRPr="002A54B1">
              <w:rPr>
                <w:rFonts w:ascii="Garamond" w:hAnsi="Garamond"/>
                <w:sz w:val="22"/>
                <w:szCs w:val="22"/>
                <w:lang w:val="en-US"/>
              </w:rPr>
              <w:t>SWIFT</w:t>
            </w:r>
            <w:r w:rsidR="00226CB4" w:rsidRPr="002A54B1">
              <w:rPr>
                <w:rFonts w:ascii="Garamond" w:hAnsi="Garamond"/>
                <w:sz w:val="22"/>
                <w:szCs w:val="22"/>
              </w:rPr>
              <w:t xml:space="preserve"> </w:t>
            </w:r>
            <w:r w:rsidR="00226CB4" w:rsidRPr="002A54B1">
              <w:rPr>
                <w:rFonts w:ascii="Garamond" w:hAnsi="Garamond"/>
                <w:sz w:val="22"/>
                <w:szCs w:val="22"/>
                <w:lang w:val="en-US"/>
              </w:rPr>
              <w:t>RUR</w:t>
            </w:r>
            <w:r w:rsidR="00226CB4" w:rsidRPr="002A54B1">
              <w:rPr>
                <w:rFonts w:ascii="Garamond" w:hAnsi="Garamond"/>
                <w:sz w:val="22"/>
                <w:szCs w:val="22"/>
              </w:rPr>
              <w:t xml:space="preserve">6, по форме, указанной в приложениях </w:t>
            </w:r>
            <w:r w:rsidR="00226CB4" w:rsidRPr="002A54B1">
              <w:rPr>
                <w:rFonts w:ascii="Garamond" w:eastAsia="Times New Roman" w:hAnsi="Garamond"/>
                <w:sz w:val="22"/>
                <w:szCs w:val="22"/>
              </w:rPr>
              <w:t>3, 3.1</w:t>
            </w:r>
            <w:r w:rsidR="00226CB4" w:rsidRPr="002A54B1">
              <w:rPr>
                <w:rFonts w:ascii="Garamond" w:eastAsia="Times New Roman" w:hAnsi="Garamond"/>
                <w:bCs/>
                <w:sz w:val="22"/>
                <w:szCs w:val="22"/>
              </w:rPr>
              <w:t xml:space="preserve">, </w:t>
            </w:r>
            <w:r w:rsidR="00226CB4" w:rsidRPr="002A54B1">
              <w:rPr>
                <w:rFonts w:ascii="Garamond" w:eastAsia="Times New Roman" w:hAnsi="Garamond"/>
                <w:bCs/>
                <w:sz w:val="22"/>
                <w:szCs w:val="22"/>
                <w:highlight w:val="yellow"/>
              </w:rPr>
              <w:t>3.2,</w:t>
            </w:r>
            <w:r w:rsidR="00226CB4" w:rsidRPr="002A54B1">
              <w:rPr>
                <w:rFonts w:ascii="Garamond" w:eastAsia="Times New Roman" w:hAnsi="Garamond"/>
                <w:bCs/>
                <w:sz w:val="22"/>
                <w:szCs w:val="22"/>
              </w:rPr>
              <w:t xml:space="preserve"> 3.3, 3.4</w:t>
            </w:r>
            <w:r w:rsidR="00226CB4" w:rsidRPr="002A54B1">
              <w:rPr>
                <w:rFonts w:ascii="Garamond" w:eastAsia="Times New Roman" w:hAnsi="Garamond"/>
                <w:sz w:val="22"/>
                <w:szCs w:val="22"/>
              </w:rPr>
              <w:t>, 3.5, 3.5.1, 3.6, 3.7</w:t>
            </w:r>
            <w:r w:rsidR="00226CB4" w:rsidRPr="002A54B1">
              <w:rPr>
                <w:rFonts w:ascii="Garamond" w:hAnsi="Garamond"/>
                <w:bCs/>
                <w:color w:val="000000"/>
                <w:sz w:val="22"/>
                <w:szCs w:val="22"/>
              </w:rPr>
              <w:t xml:space="preserve"> </w:t>
            </w:r>
            <w:r w:rsidR="00226CB4" w:rsidRPr="002A54B1">
              <w:rPr>
                <w:rFonts w:ascii="Garamond" w:hAnsi="Garamond"/>
                <w:sz w:val="22"/>
                <w:szCs w:val="22"/>
              </w:rPr>
              <w:t>к настоящему Соглашению;</w:t>
            </w:r>
          </w:p>
          <w:p w14:paraId="021D3CA3" w14:textId="77777777" w:rsidR="00226CB4" w:rsidRPr="002A54B1" w:rsidRDefault="00226CB4" w:rsidP="00226CB4">
            <w:pPr>
              <w:spacing w:after="120" w:line="288" w:lineRule="auto"/>
              <w:rPr>
                <w:rFonts w:ascii="Garamond" w:eastAsia="Times New Roman" w:hAnsi="Garamond"/>
                <w:b/>
                <w:lang w:eastAsia="ru-RU"/>
              </w:rPr>
            </w:pPr>
            <w:r w:rsidRPr="002A54B1">
              <w:rPr>
                <w:rFonts w:ascii="Garamond" w:eastAsia="Times New Roman" w:hAnsi="Garamond"/>
                <w:b/>
                <w:lang w:eastAsia="ru-RU"/>
              </w:rPr>
              <w:t>…</w:t>
            </w:r>
          </w:p>
          <w:p w14:paraId="36ABEE7D" w14:textId="1BF8820E" w:rsidR="00226CB4" w:rsidRPr="002A54B1" w:rsidRDefault="00277F6A" w:rsidP="00277F6A">
            <w:pPr>
              <w:pStyle w:val="affd"/>
              <w:spacing w:after="120" w:line="288" w:lineRule="auto"/>
              <w:ind w:left="720" w:hanging="568"/>
              <w:jc w:val="both"/>
              <w:rPr>
                <w:rFonts w:ascii="Garamond" w:hAnsi="Garamond"/>
                <w:sz w:val="22"/>
                <w:szCs w:val="22"/>
              </w:rPr>
            </w:pPr>
            <w:r w:rsidRPr="002A54B1">
              <w:rPr>
                <w:rFonts w:ascii="Garamond" w:hAnsi="Garamond"/>
                <w:sz w:val="22"/>
                <w:szCs w:val="22"/>
              </w:rPr>
              <w:t xml:space="preserve">3.5. </w:t>
            </w:r>
            <w:r w:rsidR="00226CB4" w:rsidRPr="002A54B1">
              <w:rPr>
                <w:rFonts w:ascii="Garamond" w:hAnsi="Garamond"/>
                <w:sz w:val="22"/>
                <w:szCs w:val="22"/>
              </w:rPr>
              <w:t xml:space="preserve">Авизующий банк не контролирует соответствие текста банковской гарантии в полученном от Гаранта </w:t>
            </w:r>
            <w:r w:rsidR="00226CB4" w:rsidRPr="002A54B1">
              <w:rPr>
                <w:rFonts w:ascii="Garamond" w:hAnsi="Garamond"/>
                <w:sz w:val="22"/>
                <w:szCs w:val="22"/>
                <w:lang w:val="en-US"/>
              </w:rPr>
              <w:t>SWIFT</w:t>
            </w:r>
            <w:r w:rsidR="00226CB4" w:rsidRPr="002A54B1">
              <w:rPr>
                <w:rFonts w:ascii="Garamond" w:hAnsi="Garamond"/>
                <w:sz w:val="22"/>
                <w:szCs w:val="22"/>
              </w:rPr>
              <w:t xml:space="preserve">-сообщении по форме приложений </w:t>
            </w:r>
            <w:r w:rsidR="00226CB4" w:rsidRPr="002A54B1">
              <w:rPr>
                <w:rFonts w:ascii="Garamond" w:hAnsi="Garamond"/>
                <w:bCs/>
                <w:color w:val="000000"/>
                <w:sz w:val="22"/>
                <w:szCs w:val="22"/>
              </w:rPr>
              <w:t xml:space="preserve">4, 4.1, </w:t>
            </w:r>
            <w:r w:rsidR="00226CB4" w:rsidRPr="002A54B1">
              <w:rPr>
                <w:rFonts w:ascii="Garamond" w:hAnsi="Garamond"/>
                <w:bCs/>
                <w:color w:val="000000"/>
                <w:sz w:val="22"/>
                <w:szCs w:val="22"/>
                <w:highlight w:val="yellow"/>
              </w:rPr>
              <w:t>4.2,</w:t>
            </w:r>
            <w:r w:rsidR="00226CB4" w:rsidRPr="002A54B1">
              <w:rPr>
                <w:rFonts w:ascii="Garamond" w:hAnsi="Garamond"/>
                <w:bCs/>
                <w:color w:val="000000"/>
                <w:sz w:val="22"/>
                <w:szCs w:val="22"/>
              </w:rPr>
              <w:t xml:space="preserve"> 4.3, 4.4, 4.5, 4.5.1, 4.6, 4.7, 5</w:t>
            </w:r>
            <w:r w:rsidR="00226CB4" w:rsidRPr="002A54B1">
              <w:rPr>
                <w:rFonts w:ascii="Garamond" w:hAnsi="Garamond"/>
                <w:bCs/>
                <w:color w:val="000000"/>
                <w:sz w:val="22"/>
                <w:szCs w:val="22"/>
                <w:highlight w:val="yellow"/>
              </w:rPr>
              <w:t>, 5.1</w:t>
            </w:r>
            <w:r w:rsidR="00226CB4" w:rsidRPr="002A54B1">
              <w:rPr>
                <w:rFonts w:ascii="Garamond" w:hAnsi="Garamond"/>
                <w:bCs/>
                <w:color w:val="000000"/>
                <w:sz w:val="22"/>
                <w:szCs w:val="22"/>
              </w:rPr>
              <w:t xml:space="preserve"> </w:t>
            </w:r>
            <w:r w:rsidR="00226CB4" w:rsidRPr="002A54B1">
              <w:rPr>
                <w:rFonts w:ascii="Garamond" w:hAnsi="Garamond"/>
                <w:sz w:val="22"/>
                <w:szCs w:val="22"/>
              </w:rPr>
              <w:t>к настоящему Соглашению.</w:t>
            </w:r>
          </w:p>
          <w:p w14:paraId="7CE910DE" w14:textId="77777777" w:rsidR="00226CB4" w:rsidRPr="002A54B1" w:rsidRDefault="00226CB4" w:rsidP="00226CB4">
            <w:pPr>
              <w:spacing w:after="120" w:line="288" w:lineRule="auto"/>
              <w:jc w:val="both"/>
              <w:rPr>
                <w:rFonts w:ascii="Garamond" w:eastAsia="Times New Roman" w:hAnsi="Garamond"/>
                <w:b/>
              </w:rPr>
            </w:pPr>
            <w:r w:rsidRPr="002A54B1">
              <w:rPr>
                <w:rFonts w:ascii="Garamond" w:eastAsia="Times New Roman" w:hAnsi="Garamond"/>
                <w:b/>
              </w:rPr>
              <w:t>…</w:t>
            </w:r>
          </w:p>
          <w:p w14:paraId="1439153A" w14:textId="68C20D05" w:rsidR="00226CB4" w:rsidRPr="002A54B1" w:rsidRDefault="00A71BE8" w:rsidP="00A71BE8">
            <w:pPr>
              <w:pStyle w:val="1"/>
              <w:keepLines/>
              <w:tabs>
                <w:tab w:val="clear" w:pos="1080"/>
              </w:tabs>
              <w:spacing w:before="120" w:after="120" w:line="360" w:lineRule="auto"/>
              <w:ind w:left="720" w:hanging="295"/>
              <w:rPr>
                <w:rFonts w:ascii="Garamond" w:hAnsi="Garamond"/>
                <w:bCs w:val="0"/>
                <w:sz w:val="22"/>
                <w:szCs w:val="22"/>
              </w:rPr>
            </w:pPr>
            <w:r w:rsidRPr="002A54B1">
              <w:rPr>
                <w:rFonts w:ascii="Garamond" w:hAnsi="Garamond"/>
                <w:bCs w:val="0"/>
                <w:sz w:val="22"/>
                <w:szCs w:val="22"/>
                <w:lang w:val="ru-RU"/>
              </w:rPr>
              <w:t xml:space="preserve">4. </w:t>
            </w:r>
            <w:r w:rsidR="00226CB4" w:rsidRPr="002A54B1">
              <w:rPr>
                <w:rFonts w:ascii="Garamond" w:hAnsi="Garamond"/>
                <w:bCs w:val="0"/>
                <w:sz w:val="22"/>
                <w:szCs w:val="22"/>
              </w:rPr>
              <w:t xml:space="preserve">Передача Авизующим банком Гаранту по системе SWIFT </w:t>
            </w:r>
            <w:r w:rsidR="00226CB4" w:rsidRPr="002A54B1">
              <w:rPr>
                <w:rFonts w:ascii="Garamond" w:hAnsi="Garamond"/>
                <w:bCs w:val="0"/>
                <w:color w:val="000000"/>
                <w:sz w:val="22"/>
                <w:szCs w:val="22"/>
              </w:rPr>
              <w:t>либо через систему передачи финансовых сообщений Банка России (СПФС)</w:t>
            </w:r>
            <w:r w:rsidR="00226CB4" w:rsidRPr="002A54B1">
              <w:rPr>
                <w:rFonts w:ascii="Garamond" w:hAnsi="Garamond"/>
                <w:bCs w:val="0"/>
                <w:sz w:val="22"/>
                <w:szCs w:val="22"/>
              </w:rPr>
              <w:t xml:space="preserve"> сообщения с требованием об осуществлении платежа по банковской гарантии, полученного от АО «ЦФР» (Бенефициара)</w:t>
            </w:r>
          </w:p>
          <w:p w14:paraId="6CF02038" w14:textId="77777777" w:rsidR="00226CB4" w:rsidRPr="002A54B1" w:rsidRDefault="00226CB4" w:rsidP="00226CB4">
            <w:pPr>
              <w:pStyle w:val="affd"/>
              <w:numPr>
                <w:ilvl w:val="1"/>
                <w:numId w:val="23"/>
              </w:numPr>
              <w:tabs>
                <w:tab w:val="clear" w:pos="786"/>
                <w:tab w:val="num" w:pos="600"/>
              </w:tabs>
              <w:autoSpaceDE/>
              <w:autoSpaceDN/>
              <w:spacing w:before="120" w:after="120" w:line="360" w:lineRule="auto"/>
              <w:ind w:left="600" w:hanging="600"/>
              <w:contextualSpacing/>
              <w:jc w:val="both"/>
              <w:rPr>
                <w:rFonts w:ascii="Garamond" w:hAnsi="Garamond"/>
                <w:sz w:val="22"/>
                <w:szCs w:val="22"/>
              </w:rPr>
            </w:pPr>
            <w:r w:rsidRPr="002A54B1">
              <w:rPr>
                <w:rFonts w:ascii="Garamond" w:hAnsi="Garamond"/>
                <w:sz w:val="22"/>
                <w:szCs w:val="22"/>
              </w:rPr>
              <w:t xml:space="preserve">Требование о платеже по банковской гарантии должно быть составлено АО «ЦФР» по формам, указанным в приложениях 6, </w:t>
            </w:r>
            <w:r w:rsidRPr="002A54B1">
              <w:rPr>
                <w:rFonts w:ascii="Garamond" w:hAnsi="Garamond"/>
                <w:sz w:val="22"/>
                <w:szCs w:val="22"/>
                <w:highlight w:val="yellow"/>
              </w:rPr>
              <w:t>6.1,</w:t>
            </w:r>
            <w:r w:rsidRPr="002A54B1">
              <w:rPr>
                <w:rFonts w:ascii="Garamond" w:hAnsi="Garamond"/>
                <w:sz w:val="22"/>
                <w:szCs w:val="22"/>
              </w:rPr>
              <w:t xml:space="preserve"> 6.2, 6.3, 6.3.1, 6.4, 6.5 к настоящему Соглашению. АО «ЦФР» (Бенефициар) направляет в Авизующий банк требование об осуществлении платежа по банковской гарантии одним из следующих способов:</w:t>
            </w:r>
          </w:p>
          <w:p w14:paraId="5310EF7E" w14:textId="77777777" w:rsidR="00226CB4" w:rsidRPr="002A54B1" w:rsidRDefault="00226CB4" w:rsidP="00226CB4">
            <w:pPr>
              <w:pStyle w:val="affd"/>
              <w:numPr>
                <w:ilvl w:val="2"/>
                <w:numId w:val="23"/>
              </w:numPr>
              <w:autoSpaceDE/>
              <w:autoSpaceDN/>
              <w:spacing w:before="120" w:after="120" w:line="360" w:lineRule="auto"/>
              <w:contextualSpacing/>
              <w:jc w:val="both"/>
              <w:rPr>
                <w:rFonts w:ascii="Garamond" w:hAnsi="Garamond"/>
                <w:sz w:val="22"/>
                <w:szCs w:val="22"/>
              </w:rPr>
            </w:pPr>
            <w:r w:rsidRPr="002A54B1">
              <w:rPr>
                <w:rFonts w:ascii="Garamond" w:hAnsi="Garamond"/>
                <w:sz w:val="22"/>
                <w:szCs w:val="22"/>
              </w:rPr>
              <w:t xml:space="preserve">направление в электронном виде с применением ЭП с использованием СЭД Авизующего банка; </w:t>
            </w:r>
          </w:p>
          <w:p w14:paraId="4BC08505" w14:textId="77777777" w:rsidR="00226CB4" w:rsidRPr="002A54B1" w:rsidRDefault="00226CB4" w:rsidP="00226CB4">
            <w:pPr>
              <w:pStyle w:val="affd"/>
              <w:numPr>
                <w:ilvl w:val="2"/>
                <w:numId w:val="23"/>
              </w:numPr>
              <w:autoSpaceDE/>
              <w:autoSpaceDN/>
              <w:spacing w:before="120" w:after="120" w:line="360" w:lineRule="auto"/>
              <w:contextualSpacing/>
              <w:jc w:val="both"/>
              <w:rPr>
                <w:rFonts w:ascii="Garamond" w:hAnsi="Garamond"/>
                <w:sz w:val="22"/>
                <w:szCs w:val="22"/>
              </w:rPr>
            </w:pPr>
            <w:r w:rsidRPr="002A54B1">
              <w:rPr>
                <w:rFonts w:ascii="Garamond" w:hAnsi="Garamond"/>
                <w:sz w:val="22"/>
                <w:szCs w:val="22"/>
              </w:rPr>
              <w:t xml:space="preserve">на бумажном носителе за подписью уполномоченного лица и с печатью </w:t>
            </w:r>
            <w:r w:rsidRPr="002A54B1">
              <w:rPr>
                <w:rFonts w:ascii="Garamond" w:hAnsi="Garamond"/>
                <w:sz w:val="22"/>
                <w:szCs w:val="22"/>
                <w:lang w:val="en-US"/>
              </w:rPr>
              <w:t>АО «</w:t>
            </w:r>
            <w:r w:rsidRPr="002A54B1">
              <w:rPr>
                <w:rFonts w:ascii="Garamond" w:hAnsi="Garamond"/>
                <w:sz w:val="22"/>
                <w:szCs w:val="22"/>
              </w:rPr>
              <w:t>ЦФР».</w:t>
            </w:r>
          </w:p>
          <w:p w14:paraId="33BBFF43" w14:textId="77777777" w:rsidR="00226CB4" w:rsidRPr="002A54B1" w:rsidRDefault="00226CB4" w:rsidP="00226CB4">
            <w:pPr>
              <w:pStyle w:val="affd"/>
              <w:numPr>
                <w:ilvl w:val="1"/>
                <w:numId w:val="23"/>
              </w:numPr>
              <w:tabs>
                <w:tab w:val="clear" w:pos="786"/>
                <w:tab w:val="num" w:pos="600"/>
              </w:tabs>
              <w:autoSpaceDE/>
              <w:autoSpaceDN/>
              <w:spacing w:before="120" w:after="120" w:line="360" w:lineRule="auto"/>
              <w:ind w:left="600" w:hanging="600"/>
              <w:contextualSpacing/>
              <w:jc w:val="both"/>
              <w:rPr>
                <w:rFonts w:ascii="Garamond" w:hAnsi="Garamond"/>
                <w:sz w:val="22"/>
                <w:szCs w:val="22"/>
              </w:rPr>
            </w:pPr>
            <w:r w:rsidRPr="002A54B1">
              <w:rPr>
                <w:rFonts w:ascii="Garamond" w:hAnsi="Garamond"/>
                <w:sz w:val="22"/>
                <w:szCs w:val="22"/>
              </w:rPr>
              <w:t xml:space="preserve">При получении от АО «ЦФР» до 14:00 (по московскому времени) текущего рабочего дня требования об осуществлении платежа по банковской гарантии, составленного АО «ЦФР» по формам, указанным в приложениях 6, </w:t>
            </w:r>
            <w:r w:rsidRPr="002A54B1">
              <w:rPr>
                <w:rFonts w:ascii="Garamond" w:hAnsi="Garamond"/>
                <w:sz w:val="22"/>
                <w:szCs w:val="22"/>
                <w:highlight w:val="yellow"/>
              </w:rPr>
              <w:t>6.1,</w:t>
            </w:r>
            <w:r w:rsidRPr="002A54B1">
              <w:rPr>
                <w:rFonts w:ascii="Garamond" w:hAnsi="Garamond"/>
                <w:sz w:val="22"/>
                <w:szCs w:val="22"/>
              </w:rPr>
              <w:t xml:space="preserve"> 6.2, 6.3, 6.3.1, 6.4, 6.5 к настоящему Соглашению, Авизующий банк не позднее дня получения указанного документа направляет по системе </w:t>
            </w:r>
            <w:r w:rsidRPr="002A54B1">
              <w:rPr>
                <w:rFonts w:ascii="Garamond" w:hAnsi="Garamond"/>
                <w:sz w:val="22"/>
                <w:szCs w:val="22"/>
                <w:lang w:val="en-US"/>
              </w:rPr>
              <w:t>SWIFT</w:t>
            </w:r>
            <w:r w:rsidRPr="002A54B1">
              <w:rPr>
                <w:rFonts w:ascii="Garamond" w:hAnsi="Garamond"/>
                <w:sz w:val="22"/>
                <w:szCs w:val="22"/>
              </w:rPr>
              <w:t xml:space="preserve"> </w:t>
            </w:r>
            <w:r w:rsidRPr="002A54B1">
              <w:rPr>
                <w:rFonts w:ascii="Garamond" w:hAnsi="Garamond"/>
                <w:color w:val="000000"/>
                <w:sz w:val="22"/>
                <w:szCs w:val="22"/>
              </w:rPr>
              <w:t xml:space="preserve">либо через систему передачи финансовых сообщений Банка России (СПФС) </w:t>
            </w:r>
            <w:r w:rsidRPr="002A54B1">
              <w:rPr>
                <w:rFonts w:ascii="Garamond" w:hAnsi="Garamond"/>
                <w:sz w:val="22"/>
                <w:szCs w:val="22"/>
              </w:rPr>
              <w:t xml:space="preserve">в адрес Гаранта сообщение с текстом требования АО «ЦФР» об осуществлении платежа по банковской гарантии, установленным в приложениях 6, </w:t>
            </w:r>
            <w:r w:rsidRPr="002A54B1">
              <w:rPr>
                <w:rFonts w:ascii="Garamond" w:hAnsi="Garamond"/>
                <w:sz w:val="22"/>
                <w:szCs w:val="22"/>
                <w:highlight w:val="yellow"/>
              </w:rPr>
              <w:t>6.1,</w:t>
            </w:r>
            <w:r w:rsidRPr="002A54B1">
              <w:rPr>
                <w:rFonts w:ascii="Garamond" w:hAnsi="Garamond"/>
                <w:sz w:val="22"/>
                <w:szCs w:val="22"/>
              </w:rPr>
              <w:t xml:space="preserve"> 6.2, 6.3, 6.3.1, 6.4, 6.5</w:t>
            </w:r>
            <w:r w:rsidRPr="002A54B1">
              <w:rPr>
                <w:rFonts w:ascii="Garamond" w:hAnsi="Garamond"/>
                <w:bCs/>
                <w:sz w:val="22"/>
                <w:szCs w:val="22"/>
              </w:rPr>
              <w:t xml:space="preserve"> </w:t>
            </w:r>
            <w:r w:rsidRPr="002A54B1">
              <w:rPr>
                <w:rFonts w:ascii="Garamond" w:hAnsi="Garamond"/>
                <w:sz w:val="22"/>
                <w:szCs w:val="22"/>
              </w:rPr>
              <w:t xml:space="preserve">к настоящему Соглашению и транслитерированным Авизующим банком в латиницу по стандарту SWIFT RUR6 (приложения </w:t>
            </w:r>
            <w:r w:rsidRPr="002A54B1">
              <w:rPr>
                <w:rFonts w:ascii="Garamond" w:hAnsi="Garamond"/>
                <w:bCs/>
                <w:sz w:val="22"/>
                <w:szCs w:val="22"/>
              </w:rPr>
              <w:t xml:space="preserve">7, </w:t>
            </w:r>
            <w:r w:rsidRPr="002A54B1">
              <w:rPr>
                <w:rFonts w:ascii="Garamond" w:hAnsi="Garamond"/>
                <w:bCs/>
                <w:sz w:val="22"/>
                <w:szCs w:val="22"/>
                <w:highlight w:val="yellow"/>
              </w:rPr>
              <w:t>7.1,</w:t>
            </w:r>
            <w:r w:rsidRPr="002A54B1">
              <w:rPr>
                <w:rFonts w:ascii="Garamond" w:hAnsi="Garamond"/>
                <w:bCs/>
                <w:sz w:val="22"/>
                <w:szCs w:val="22"/>
              </w:rPr>
              <w:t xml:space="preserve"> 7.2, 7.3, 7.3.1, 7.4, 7.5, 8</w:t>
            </w:r>
            <w:r w:rsidRPr="002A54B1">
              <w:rPr>
                <w:rFonts w:ascii="Garamond" w:hAnsi="Garamond"/>
                <w:bCs/>
                <w:sz w:val="22"/>
                <w:szCs w:val="22"/>
                <w:highlight w:val="yellow"/>
              </w:rPr>
              <w:t>, 8.1</w:t>
            </w:r>
            <w:r w:rsidRPr="002A54B1">
              <w:rPr>
                <w:rFonts w:ascii="Garamond" w:hAnsi="Garamond"/>
                <w:bCs/>
                <w:sz w:val="22"/>
                <w:szCs w:val="22"/>
              </w:rPr>
              <w:t xml:space="preserve"> </w:t>
            </w:r>
            <w:r w:rsidRPr="002A54B1">
              <w:rPr>
                <w:rFonts w:ascii="Garamond" w:hAnsi="Garamond"/>
                <w:sz w:val="22"/>
                <w:szCs w:val="22"/>
              </w:rPr>
              <w:t xml:space="preserve">к настоящему Соглашению) </w:t>
            </w:r>
            <w:r w:rsidRPr="002A54B1">
              <w:rPr>
                <w:rFonts w:ascii="Garamond" w:hAnsi="Garamond"/>
                <w:bCs/>
                <w:color w:val="000000"/>
                <w:sz w:val="22"/>
                <w:szCs w:val="22"/>
              </w:rPr>
              <w:t>до 17:00 (по московскому времени)</w:t>
            </w:r>
            <w:r w:rsidRPr="002A54B1">
              <w:rPr>
                <w:rFonts w:ascii="Garamond" w:hAnsi="Garamond"/>
                <w:sz w:val="22"/>
                <w:szCs w:val="22"/>
              </w:rPr>
              <w:t>.</w:t>
            </w:r>
          </w:p>
          <w:p w14:paraId="4E3C7D23" w14:textId="77777777" w:rsidR="00226CB4" w:rsidRPr="002A54B1" w:rsidRDefault="00226CB4" w:rsidP="00226CB4">
            <w:pPr>
              <w:pStyle w:val="affd"/>
              <w:spacing w:before="120" w:after="120" w:line="360" w:lineRule="auto"/>
              <w:ind w:left="600"/>
              <w:jc w:val="both"/>
              <w:rPr>
                <w:rFonts w:ascii="Garamond" w:hAnsi="Garamond"/>
                <w:sz w:val="22"/>
                <w:szCs w:val="22"/>
              </w:rPr>
            </w:pPr>
            <w:r w:rsidRPr="002A54B1">
              <w:rPr>
                <w:rFonts w:ascii="Garamond" w:hAnsi="Garamond"/>
                <w:sz w:val="22"/>
                <w:szCs w:val="22"/>
              </w:rPr>
              <w:t>При получении Авизующим банком от АО «ЦФР» требования об осуществлении платежа по банковской гарантии после 14:00 (по московскому времени) текущего рабочего дня считается, что данный документ получен Авизующим банком на следующий рабочий день</w:t>
            </w:r>
            <w:r w:rsidRPr="002A54B1">
              <w:rPr>
                <w:rFonts w:ascii="Garamond" w:hAnsi="Garamond"/>
                <w:bCs/>
                <w:color w:val="000000"/>
                <w:sz w:val="22"/>
                <w:szCs w:val="22"/>
              </w:rPr>
              <w:t>, при этом Авизующий банк обязан отправить Гаранту сообщение с текстом требования АО «ЦФР» об осуществлении платежа по банковской гарантии не позднее 14:00 (по московскому времени) дня получения указанного документа</w:t>
            </w:r>
            <w:r w:rsidRPr="002A54B1">
              <w:rPr>
                <w:rFonts w:ascii="Garamond" w:hAnsi="Garamond"/>
                <w:sz w:val="22"/>
                <w:szCs w:val="22"/>
              </w:rPr>
              <w:t>.</w:t>
            </w:r>
          </w:p>
          <w:p w14:paraId="019992B7" w14:textId="77777777" w:rsidR="00226CB4" w:rsidRPr="002A54B1" w:rsidRDefault="00226CB4" w:rsidP="00226CB4">
            <w:pPr>
              <w:spacing w:after="120" w:line="288" w:lineRule="auto"/>
              <w:jc w:val="both"/>
              <w:rPr>
                <w:rFonts w:ascii="Garamond" w:eastAsia="Times New Roman" w:hAnsi="Garamond"/>
                <w:b/>
              </w:rPr>
            </w:pPr>
            <w:r w:rsidRPr="002A54B1">
              <w:rPr>
                <w:rFonts w:ascii="Garamond" w:eastAsia="Times New Roman" w:hAnsi="Garamond"/>
                <w:b/>
              </w:rPr>
              <w:t>…</w:t>
            </w:r>
          </w:p>
          <w:p w14:paraId="7B9E38A4" w14:textId="77777777" w:rsidR="00226CB4" w:rsidRPr="002A54B1" w:rsidRDefault="00226CB4" w:rsidP="00226CB4">
            <w:pPr>
              <w:pStyle w:val="affd"/>
              <w:numPr>
                <w:ilvl w:val="2"/>
                <w:numId w:val="25"/>
              </w:numPr>
              <w:tabs>
                <w:tab w:val="num" w:pos="600"/>
              </w:tabs>
              <w:spacing w:before="120" w:after="120" w:line="360" w:lineRule="auto"/>
              <w:contextualSpacing/>
              <w:jc w:val="both"/>
              <w:rPr>
                <w:rFonts w:ascii="Garamond" w:hAnsi="Garamond"/>
                <w:sz w:val="22"/>
                <w:szCs w:val="22"/>
              </w:rPr>
            </w:pPr>
            <w:r w:rsidRPr="002A54B1">
              <w:rPr>
                <w:rFonts w:ascii="Garamond" w:hAnsi="Garamond"/>
                <w:sz w:val="22"/>
                <w:szCs w:val="22"/>
              </w:rPr>
              <w:t xml:space="preserve">копию отправленного Гаранту </w:t>
            </w:r>
            <w:r w:rsidRPr="002A54B1">
              <w:rPr>
                <w:rFonts w:ascii="Garamond" w:hAnsi="Garamond"/>
                <w:sz w:val="22"/>
                <w:szCs w:val="22"/>
                <w:lang w:val="en-US"/>
              </w:rPr>
              <w:t>SWIFT</w:t>
            </w:r>
            <w:r w:rsidRPr="002A54B1">
              <w:rPr>
                <w:rFonts w:ascii="Garamond" w:hAnsi="Garamond"/>
                <w:sz w:val="22"/>
                <w:szCs w:val="22"/>
              </w:rPr>
              <w:t xml:space="preserve">-сообщения, содержащего текст требования АО «ЦФР» об осуществлении платежа по банковской гарантии, транслитерированный в латиницу по стандарту </w:t>
            </w:r>
            <w:r w:rsidRPr="002A54B1">
              <w:rPr>
                <w:rFonts w:ascii="Garamond" w:hAnsi="Garamond"/>
                <w:sz w:val="22"/>
                <w:szCs w:val="22"/>
                <w:lang w:val="en-US"/>
              </w:rPr>
              <w:t>SWIFT</w:t>
            </w:r>
            <w:r w:rsidRPr="002A54B1">
              <w:rPr>
                <w:rFonts w:ascii="Garamond" w:hAnsi="Garamond"/>
                <w:sz w:val="22"/>
                <w:szCs w:val="22"/>
              </w:rPr>
              <w:t xml:space="preserve"> </w:t>
            </w:r>
            <w:r w:rsidRPr="002A54B1">
              <w:rPr>
                <w:rFonts w:ascii="Garamond" w:hAnsi="Garamond"/>
                <w:sz w:val="22"/>
                <w:szCs w:val="22"/>
                <w:lang w:val="en-US"/>
              </w:rPr>
              <w:t>RUR</w:t>
            </w:r>
            <w:r w:rsidRPr="002A54B1">
              <w:rPr>
                <w:rFonts w:ascii="Garamond" w:hAnsi="Garamond"/>
                <w:sz w:val="22"/>
                <w:szCs w:val="22"/>
              </w:rPr>
              <w:t xml:space="preserve">6 (приложения </w:t>
            </w:r>
            <w:r w:rsidRPr="002A54B1">
              <w:rPr>
                <w:rFonts w:ascii="Garamond" w:hAnsi="Garamond"/>
                <w:bCs/>
                <w:sz w:val="22"/>
                <w:szCs w:val="22"/>
              </w:rPr>
              <w:t xml:space="preserve">7, </w:t>
            </w:r>
            <w:r w:rsidRPr="002A54B1">
              <w:rPr>
                <w:rFonts w:ascii="Garamond" w:hAnsi="Garamond"/>
                <w:bCs/>
                <w:sz w:val="22"/>
                <w:szCs w:val="22"/>
                <w:highlight w:val="yellow"/>
              </w:rPr>
              <w:t>7.1,</w:t>
            </w:r>
            <w:r w:rsidRPr="002A54B1">
              <w:rPr>
                <w:rFonts w:ascii="Garamond" w:hAnsi="Garamond"/>
                <w:bCs/>
                <w:sz w:val="22"/>
                <w:szCs w:val="22"/>
              </w:rPr>
              <w:t xml:space="preserve"> 7.2, 7.3, 7.3.1, 7.4, 7.5, 8</w:t>
            </w:r>
            <w:r w:rsidRPr="002A54B1">
              <w:rPr>
                <w:rFonts w:ascii="Garamond" w:hAnsi="Garamond"/>
                <w:bCs/>
                <w:sz w:val="22"/>
                <w:szCs w:val="22"/>
                <w:highlight w:val="yellow"/>
              </w:rPr>
              <w:t>, 8.1</w:t>
            </w:r>
            <w:r w:rsidRPr="002A54B1">
              <w:rPr>
                <w:rFonts w:ascii="Garamond" w:hAnsi="Garamond"/>
                <w:bCs/>
                <w:sz w:val="22"/>
                <w:szCs w:val="22"/>
              </w:rPr>
              <w:t xml:space="preserve"> </w:t>
            </w:r>
            <w:r w:rsidRPr="002A54B1">
              <w:rPr>
                <w:rFonts w:ascii="Garamond" w:hAnsi="Garamond"/>
                <w:sz w:val="22"/>
                <w:szCs w:val="22"/>
              </w:rPr>
              <w:t>к настоящему Соглашению);</w:t>
            </w:r>
          </w:p>
          <w:p w14:paraId="7FEFD453" w14:textId="77777777" w:rsidR="00226CB4" w:rsidRPr="002A54B1" w:rsidRDefault="00226CB4" w:rsidP="00226CB4">
            <w:pPr>
              <w:spacing w:after="120" w:line="288" w:lineRule="auto"/>
              <w:jc w:val="both"/>
              <w:rPr>
                <w:rFonts w:ascii="Garamond" w:eastAsia="Times New Roman" w:hAnsi="Garamond"/>
                <w:b/>
              </w:rPr>
            </w:pPr>
            <w:r w:rsidRPr="002A54B1">
              <w:rPr>
                <w:rFonts w:ascii="Garamond" w:eastAsia="Times New Roman" w:hAnsi="Garamond"/>
                <w:b/>
              </w:rPr>
              <w:t>…</w:t>
            </w:r>
          </w:p>
          <w:p w14:paraId="707E0199" w14:textId="2D10320F" w:rsidR="00A71BE8" w:rsidRPr="002A54B1" w:rsidRDefault="00A71BE8" w:rsidP="00226CB4">
            <w:pPr>
              <w:pStyle w:val="affd"/>
              <w:numPr>
                <w:ilvl w:val="1"/>
                <w:numId w:val="27"/>
              </w:numPr>
              <w:tabs>
                <w:tab w:val="num" w:pos="1003"/>
              </w:tabs>
              <w:spacing w:before="120" w:after="120" w:line="360" w:lineRule="auto"/>
              <w:contextualSpacing/>
              <w:jc w:val="both"/>
              <w:rPr>
                <w:rFonts w:ascii="Garamond" w:hAnsi="Garamond"/>
                <w:sz w:val="22"/>
                <w:szCs w:val="22"/>
              </w:rPr>
            </w:pPr>
            <w:r w:rsidRPr="002A54B1">
              <w:rPr>
                <w:rFonts w:ascii="Garamond" w:hAnsi="Garamond"/>
                <w:sz w:val="22"/>
                <w:szCs w:val="22"/>
              </w:rPr>
              <w:t xml:space="preserve">Авизующий банк осуществляет проверку полномочий представителя АО «ЦФР», которым подписаны требования об осуществлении платежа по банковской гарантии, переданные АО «ЦФР» в Авизующий банк, и подтверждает данный факт Гаранту в переданном требовании об осуществлении платежа по соответствующей банковской гарантии в формате SWIFT-сообщения по формам, указанным в приложениях 7, </w:t>
            </w:r>
            <w:r w:rsidRPr="002A54B1">
              <w:rPr>
                <w:rFonts w:ascii="Garamond" w:hAnsi="Garamond"/>
                <w:sz w:val="22"/>
                <w:szCs w:val="22"/>
                <w:highlight w:val="yellow"/>
              </w:rPr>
              <w:t>7.1,</w:t>
            </w:r>
            <w:r w:rsidRPr="002A54B1">
              <w:rPr>
                <w:rFonts w:ascii="Garamond" w:hAnsi="Garamond"/>
                <w:sz w:val="22"/>
                <w:szCs w:val="22"/>
              </w:rPr>
              <w:t xml:space="preserve"> 7.2, 7.3, 7.3.1, 7.4, 7.5, 8</w:t>
            </w:r>
            <w:r w:rsidRPr="002A54B1">
              <w:rPr>
                <w:rFonts w:ascii="Garamond" w:hAnsi="Garamond"/>
                <w:sz w:val="22"/>
                <w:szCs w:val="22"/>
                <w:highlight w:val="yellow"/>
              </w:rPr>
              <w:t>, 8.1</w:t>
            </w:r>
            <w:r w:rsidRPr="002A54B1">
              <w:rPr>
                <w:rFonts w:ascii="Garamond" w:hAnsi="Garamond"/>
                <w:sz w:val="22"/>
                <w:szCs w:val="22"/>
              </w:rPr>
              <w:t xml:space="preserve"> к настоящему Соглашению.</w:t>
            </w:r>
          </w:p>
          <w:p w14:paraId="6A228949" w14:textId="77777777" w:rsidR="00226CB4" w:rsidRPr="002A54B1" w:rsidRDefault="00226CB4" w:rsidP="00226CB4">
            <w:pPr>
              <w:spacing w:after="120" w:line="288" w:lineRule="auto"/>
              <w:jc w:val="both"/>
              <w:rPr>
                <w:rFonts w:ascii="Garamond" w:eastAsia="Times New Roman" w:hAnsi="Garamond"/>
                <w:b/>
              </w:rPr>
            </w:pPr>
            <w:r w:rsidRPr="002A54B1">
              <w:rPr>
                <w:rFonts w:ascii="Garamond" w:eastAsia="Times New Roman" w:hAnsi="Garamond"/>
                <w:b/>
              </w:rPr>
              <w:t>…</w:t>
            </w:r>
          </w:p>
        </w:tc>
        <w:tc>
          <w:tcPr>
            <w:tcW w:w="2231" w:type="pct"/>
          </w:tcPr>
          <w:p w14:paraId="49F99A13" w14:textId="1B4BA06C" w:rsidR="00226CB4" w:rsidRPr="002A54B1" w:rsidRDefault="00A71BE8" w:rsidP="00226CB4">
            <w:pPr>
              <w:keepNext/>
              <w:keepLines/>
              <w:spacing w:before="120" w:after="120" w:line="360" w:lineRule="auto"/>
              <w:outlineLvl w:val="0"/>
              <w:rPr>
                <w:rFonts w:ascii="Garamond" w:eastAsia="Times New Roman" w:hAnsi="Garamond"/>
                <w:b/>
              </w:rPr>
            </w:pPr>
            <w:r w:rsidRPr="002A54B1">
              <w:rPr>
                <w:rFonts w:ascii="Garamond" w:eastAsia="Times New Roman" w:hAnsi="Garamond"/>
                <w:b/>
              </w:rPr>
              <w:t>3</w:t>
            </w:r>
            <w:r w:rsidR="00226CB4" w:rsidRPr="002A54B1">
              <w:rPr>
                <w:rFonts w:ascii="Garamond" w:eastAsia="Times New Roman" w:hAnsi="Garamond"/>
                <w:b/>
              </w:rPr>
              <w:t>. Передача Авизующим банком в АО «ЦФР» сообщения, полученного от Гаранта по системе SWIFT</w:t>
            </w:r>
            <w:r w:rsidR="00226CB4" w:rsidRPr="002A54B1">
              <w:rPr>
                <w:rFonts w:ascii="Garamond" w:eastAsia="Times New Roman" w:hAnsi="Garamond"/>
                <w:color w:val="000000"/>
              </w:rPr>
              <w:t xml:space="preserve"> </w:t>
            </w:r>
            <w:r w:rsidR="00226CB4" w:rsidRPr="002A54B1">
              <w:rPr>
                <w:rFonts w:ascii="Garamond" w:eastAsia="Times New Roman" w:hAnsi="Garamond"/>
                <w:b/>
                <w:color w:val="000000"/>
              </w:rPr>
              <w:t>либо через систему передачи финансовых сообщений Банка России (СПФС)</w:t>
            </w:r>
            <w:r w:rsidR="00226CB4" w:rsidRPr="002A54B1">
              <w:rPr>
                <w:rFonts w:ascii="Garamond" w:eastAsia="Times New Roman" w:hAnsi="Garamond"/>
                <w:b/>
              </w:rPr>
              <w:t>, о выданной Гарантом в пользу АО «ЦФР» банковской гарантии</w:t>
            </w:r>
          </w:p>
          <w:p w14:paraId="07989B9B" w14:textId="77777777" w:rsidR="00226CB4" w:rsidRPr="002A54B1" w:rsidRDefault="00226CB4" w:rsidP="00226CB4">
            <w:pPr>
              <w:numPr>
                <w:ilvl w:val="1"/>
                <w:numId w:val="35"/>
              </w:numPr>
              <w:spacing w:before="120" w:after="120" w:line="360" w:lineRule="auto"/>
              <w:contextualSpacing/>
              <w:jc w:val="both"/>
              <w:rPr>
                <w:rFonts w:ascii="Garamond" w:eastAsia="Times New Roman" w:hAnsi="Garamond"/>
                <w:lang w:eastAsia="ru-RU"/>
              </w:rPr>
            </w:pPr>
            <w:r w:rsidRPr="002A54B1">
              <w:rPr>
                <w:rFonts w:ascii="Garamond" w:eastAsia="Times New Roman" w:hAnsi="Garamond"/>
                <w:lang w:eastAsia="ru-RU"/>
              </w:rPr>
              <w:t>Банковская гарантия должна быть выдана Гарантом по одной из форм, являющихся приложениями 3, 3.1</w:t>
            </w:r>
            <w:r w:rsidRPr="002A54B1">
              <w:rPr>
                <w:rFonts w:ascii="Garamond" w:eastAsia="Times New Roman" w:hAnsi="Garamond"/>
                <w:bCs/>
                <w:lang w:eastAsia="ru-RU"/>
              </w:rPr>
              <w:t>, 3.3, 3.4</w:t>
            </w:r>
            <w:r w:rsidRPr="002A54B1">
              <w:rPr>
                <w:rFonts w:ascii="Garamond" w:eastAsia="Times New Roman" w:hAnsi="Garamond"/>
                <w:lang w:eastAsia="ru-RU"/>
              </w:rPr>
              <w:t xml:space="preserve">, 3.5, 3.5.1, 3.6, 3.7 к настоящему Соглашению. Банковская гарантия, выданная Гарантом в пользу АО «ЦФР» по одной из форм, являющихся приложениями </w:t>
            </w:r>
            <w:r w:rsidRPr="002A54B1">
              <w:rPr>
                <w:rFonts w:ascii="Garamond" w:eastAsia="Times New Roman" w:hAnsi="Garamond"/>
                <w:bCs/>
                <w:color w:val="000000"/>
                <w:lang w:eastAsia="ru-RU"/>
              </w:rPr>
              <w:t xml:space="preserve">3, 3.1, 3.2, 3.3, 3.4, 3.5, 3.5.1, 3.6, 3.7 </w:t>
            </w:r>
            <w:r w:rsidRPr="002A54B1">
              <w:rPr>
                <w:rFonts w:ascii="Garamond" w:eastAsia="Times New Roman" w:hAnsi="Garamond"/>
                <w:lang w:eastAsia="ru-RU"/>
              </w:rPr>
              <w:t xml:space="preserve">к настоящему Соглашению, передается Гарантом в Авизующий банк по системе SWIFT </w:t>
            </w:r>
            <w:r w:rsidRPr="002A54B1">
              <w:rPr>
                <w:rFonts w:ascii="Garamond" w:eastAsia="Times New Roman" w:hAnsi="Garamond"/>
                <w:color w:val="000000"/>
                <w:lang w:eastAsia="ru-RU"/>
              </w:rPr>
              <w:t xml:space="preserve">либо через систему передачи финансовых сообщений Банка России (СПФС) </w:t>
            </w:r>
            <w:r w:rsidRPr="002A54B1">
              <w:rPr>
                <w:rFonts w:ascii="Garamond" w:eastAsia="Times New Roman" w:hAnsi="Garamond"/>
                <w:lang w:eastAsia="ru-RU"/>
              </w:rPr>
              <w:t xml:space="preserve">в формате сообщения, транслитерированного в латиницу по стандарту SWIFT RUR6 (приложения </w:t>
            </w:r>
            <w:r w:rsidRPr="002A54B1">
              <w:rPr>
                <w:rFonts w:ascii="Garamond" w:eastAsia="Times New Roman" w:hAnsi="Garamond"/>
                <w:bCs/>
                <w:color w:val="000000"/>
                <w:lang w:eastAsia="ru-RU"/>
              </w:rPr>
              <w:t xml:space="preserve">4, 4.1, 4.3, 4.4, 4.5, 4.5.1, 4.6, 4.7, 5 </w:t>
            </w:r>
            <w:r w:rsidRPr="002A54B1">
              <w:rPr>
                <w:rFonts w:ascii="Garamond" w:eastAsia="Times New Roman" w:hAnsi="Garamond"/>
                <w:lang w:eastAsia="ru-RU"/>
              </w:rPr>
              <w:t>к настоящему Соглашению).</w:t>
            </w:r>
          </w:p>
          <w:p w14:paraId="04962E7A" w14:textId="77777777" w:rsidR="00226CB4" w:rsidRPr="002A54B1" w:rsidRDefault="00226CB4" w:rsidP="00226CB4">
            <w:pPr>
              <w:spacing w:before="120" w:after="120" w:line="360" w:lineRule="auto"/>
              <w:ind w:left="600"/>
              <w:contextualSpacing/>
              <w:jc w:val="both"/>
              <w:rPr>
                <w:rFonts w:ascii="Garamond" w:eastAsia="Times New Roman" w:hAnsi="Garamond"/>
                <w:lang w:eastAsia="ru-RU"/>
              </w:rPr>
            </w:pPr>
            <w:r w:rsidRPr="002A54B1">
              <w:rPr>
                <w:rFonts w:ascii="Garamond" w:eastAsia="Times New Roman" w:hAnsi="Garamond"/>
                <w:lang w:eastAsia="ru-RU"/>
              </w:rPr>
              <w:t>Изменение Банковской гарантии передается Гарантом в Авизующий банк по системе SWIFT</w:t>
            </w:r>
            <w:r w:rsidRPr="002A54B1">
              <w:rPr>
                <w:rFonts w:ascii="Garamond" w:eastAsia="Times New Roman" w:hAnsi="Garamond"/>
                <w:color w:val="000000"/>
                <w:lang w:eastAsia="ru-RU"/>
              </w:rPr>
              <w:t xml:space="preserve"> либо через систему передачи финансовых сообщений Банка России (СПФС)</w:t>
            </w:r>
            <w:r w:rsidRPr="002A54B1">
              <w:rPr>
                <w:rFonts w:ascii="Garamond" w:eastAsia="Times New Roman" w:hAnsi="Garamond"/>
                <w:lang w:eastAsia="ru-RU"/>
              </w:rPr>
              <w:t xml:space="preserve"> в формате сообщения, транслитерированного в латиницу по стандарту SWIFT RUR6.</w:t>
            </w:r>
          </w:p>
          <w:p w14:paraId="1081B565" w14:textId="77777777" w:rsidR="00226CB4" w:rsidRPr="002A54B1" w:rsidRDefault="00226CB4" w:rsidP="00226CB4">
            <w:pPr>
              <w:spacing w:after="120" w:line="288" w:lineRule="auto"/>
              <w:rPr>
                <w:rFonts w:ascii="Garamond" w:eastAsia="Times New Roman" w:hAnsi="Garamond"/>
                <w:b/>
                <w:lang w:eastAsia="ru-RU"/>
              </w:rPr>
            </w:pPr>
            <w:r w:rsidRPr="002A54B1">
              <w:rPr>
                <w:rFonts w:ascii="Garamond" w:eastAsia="Times New Roman" w:hAnsi="Garamond"/>
                <w:b/>
                <w:lang w:eastAsia="ru-RU"/>
              </w:rPr>
              <w:t>…</w:t>
            </w:r>
          </w:p>
          <w:p w14:paraId="5B18AA92" w14:textId="3B0AC622" w:rsidR="00226CB4" w:rsidRPr="002A54B1" w:rsidRDefault="00226CB4" w:rsidP="00226CB4">
            <w:pPr>
              <w:spacing w:before="120" w:after="120" w:line="360" w:lineRule="auto"/>
              <w:contextualSpacing/>
              <w:jc w:val="both"/>
              <w:rPr>
                <w:rFonts w:ascii="Garamond" w:hAnsi="Garamond"/>
              </w:rPr>
            </w:pPr>
            <w:r w:rsidRPr="002A54B1">
              <w:rPr>
                <w:rFonts w:ascii="Garamond" w:hAnsi="Garamond"/>
              </w:rPr>
              <w:t>3.3</w:t>
            </w:r>
            <w:r w:rsidR="00277F6A" w:rsidRPr="002A54B1">
              <w:rPr>
                <w:rFonts w:ascii="Garamond" w:hAnsi="Garamond"/>
              </w:rPr>
              <w:t>.3</w:t>
            </w:r>
            <w:r w:rsidRPr="002A54B1">
              <w:rPr>
                <w:rFonts w:ascii="Garamond" w:hAnsi="Garamond"/>
              </w:rPr>
              <w:t xml:space="preserve">. копию полученного от Гаранта </w:t>
            </w:r>
            <w:r w:rsidRPr="002A54B1">
              <w:rPr>
                <w:rFonts w:ascii="Garamond" w:hAnsi="Garamond"/>
                <w:lang w:val="en-US"/>
              </w:rPr>
              <w:t>SWIFT</w:t>
            </w:r>
            <w:r w:rsidRPr="002A54B1">
              <w:rPr>
                <w:rFonts w:ascii="Garamond" w:hAnsi="Garamond"/>
              </w:rPr>
              <w:t xml:space="preserve">-сообщения с текстом банковской гарантии, транслитерированным Авизующим банком на русский язык по стандарту </w:t>
            </w:r>
            <w:r w:rsidRPr="002A54B1">
              <w:rPr>
                <w:rFonts w:ascii="Garamond" w:hAnsi="Garamond"/>
                <w:lang w:val="en-US"/>
              </w:rPr>
              <w:t>SWIFT</w:t>
            </w:r>
            <w:r w:rsidRPr="002A54B1">
              <w:rPr>
                <w:rFonts w:ascii="Garamond" w:hAnsi="Garamond"/>
              </w:rPr>
              <w:t xml:space="preserve"> </w:t>
            </w:r>
            <w:r w:rsidRPr="002A54B1">
              <w:rPr>
                <w:rFonts w:ascii="Garamond" w:hAnsi="Garamond"/>
                <w:lang w:val="en-US"/>
              </w:rPr>
              <w:t>RUR</w:t>
            </w:r>
            <w:r w:rsidRPr="002A54B1">
              <w:rPr>
                <w:rFonts w:ascii="Garamond" w:hAnsi="Garamond"/>
              </w:rPr>
              <w:t xml:space="preserve">6, по форме, указанной в приложениях </w:t>
            </w:r>
            <w:r w:rsidRPr="002A54B1">
              <w:rPr>
                <w:rFonts w:ascii="Garamond" w:eastAsia="Times New Roman" w:hAnsi="Garamond"/>
              </w:rPr>
              <w:t>3, 3.1</w:t>
            </w:r>
            <w:r w:rsidRPr="002A54B1">
              <w:rPr>
                <w:rFonts w:ascii="Garamond" w:eastAsia="Times New Roman" w:hAnsi="Garamond"/>
                <w:bCs/>
              </w:rPr>
              <w:t>, 3.3, 3.4</w:t>
            </w:r>
            <w:r w:rsidRPr="002A54B1">
              <w:rPr>
                <w:rFonts w:ascii="Garamond" w:eastAsia="Times New Roman" w:hAnsi="Garamond"/>
              </w:rPr>
              <w:t>, 3.5, 3.5.1, 3.6, 3.7</w:t>
            </w:r>
            <w:r w:rsidRPr="002A54B1">
              <w:rPr>
                <w:rFonts w:ascii="Garamond" w:hAnsi="Garamond"/>
                <w:bCs/>
                <w:color w:val="000000"/>
              </w:rPr>
              <w:t xml:space="preserve"> </w:t>
            </w:r>
            <w:r w:rsidRPr="002A54B1">
              <w:rPr>
                <w:rFonts w:ascii="Garamond" w:hAnsi="Garamond"/>
              </w:rPr>
              <w:t>к настоящему Соглашению;</w:t>
            </w:r>
          </w:p>
          <w:p w14:paraId="5C549CCC" w14:textId="77777777" w:rsidR="00226CB4" w:rsidRPr="002A54B1" w:rsidRDefault="00226CB4" w:rsidP="00226CB4">
            <w:pPr>
              <w:spacing w:after="120" w:line="288" w:lineRule="auto"/>
              <w:rPr>
                <w:rFonts w:ascii="Garamond" w:eastAsia="Times New Roman" w:hAnsi="Garamond"/>
                <w:b/>
                <w:lang w:eastAsia="ru-RU"/>
              </w:rPr>
            </w:pPr>
            <w:r w:rsidRPr="002A54B1">
              <w:rPr>
                <w:rFonts w:ascii="Garamond" w:eastAsia="Times New Roman" w:hAnsi="Garamond"/>
                <w:b/>
                <w:lang w:eastAsia="ru-RU"/>
              </w:rPr>
              <w:t>…</w:t>
            </w:r>
          </w:p>
          <w:p w14:paraId="35101E51" w14:textId="217F4820" w:rsidR="00226CB4" w:rsidRPr="002A54B1" w:rsidRDefault="00226CB4" w:rsidP="00226CB4">
            <w:pPr>
              <w:spacing w:after="120" w:line="288" w:lineRule="auto"/>
              <w:jc w:val="both"/>
              <w:rPr>
                <w:rFonts w:ascii="Garamond" w:hAnsi="Garamond"/>
              </w:rPr>
            </w:pPr>
            <w:r w:rsidRPr="002A54B1">
              <w:rPr>
                <w:rFonts w:ascii="Garamond" w:hAnsi="Garamond"/>
              </w:rPr>
              <w:t>3.</w:t>
            </w:r>
            <w:r w:rsidR="00277F6A" w:rsidRPr="002A54B1">
              <w:rPr>
                <w:rFonts w:ascii="Garamond" w:hAnsi="Garamond"/>
              </w:rPr>
              <w:t>5</w:t>
            </w:r>
            <w:r w:rsidRPr="002A54B1">
              <w:rPr>
                <w:rFonts w:ascii="Garamond" w:hAnsi="Garamond"/>
              </w:rPr>
              <w:t xml:space="preserve">. Авизующий банк не контролирует соответствие текста банковской гарантии в полученном от Гаранта </w:t>
            </w:r>
            <w:r w:rsidRPr="002A54B1">
              <w:rPr>
                <w:rFonts w:ascii="Garamond" w:hAnsi="Garamond"/>
                <w:lang w:val="en-US"/>
              </w:rPr>
              <w:t>SWIFT</w:t>
            </w:r>
            <w:r w:rsidRPr="002A54B1">
              <w:rPr>
                <w:rFonts w:ascii="Garamond" w:hAnsi="Garamond"/>
              </w:rPr>
              <w:t xml:space="preserve">-сообщении по форме приложений </w:t>
            </w:r>
            <w:r w:rsidRPr="002A54B1">
              <w:rPr>
                <w:rFonts w:ascii="Garamond" w:hAnsi="Garamond"/>
                <w:bCs/>
                <w:color w:val="000000"/>
              </w:rPr>
              <w:t xml:space="preserve">4, 4.1, 4.3, 4.4, 4.5, 4.5.1, 4.6, 4.7, 5 </w:t>
            </w:r>
            <w:r w:rsidRPr="002A54B1">
              <w:rPr>
                <w:rFonts w:ascii="Garamond" w:hAnsi="Garamond"/>
              </w:rPr>
              <w:t>к настоящему Соглашению.</w:t>
            </w:r>
          </w:p>
          <w:p w14:paraId="4667EBF5" w14:textId="77777777" w:rsidR="00226CB4" w:rsidRPr="002A54B1" w:rsidRDefault="00226CB4" w:rsidP="00226CB4">
            <w:pPr>
              <w:spacing w:after="120" w:line="288" w:lineRule="auto"/>
              <w:jc w:val="both"/>
              <w:rPr>
                <w:rFonts w:ascii="Garamond" w:eastAsia="Times New Roman" w:hAnsi="Garamond"/>
                <w:b/>
              </w:rPr>
            </w:pPr>
            <w:r w:rsidRPr="002A54B1">
              <w:rPr>
                <w:rFonts w:ascii="Garamond" w:eastAsia="Times New Roman" w:hAnsi="Garamond"/>
                <w:b/>
              </w:rPr>
              <w:t>…</w:t>
            </w:r>
          </w:p>
          <w:p w14:paraId="1BD3EA60" w14:textId="77777777" w:rsidR="00226CB4" w:rsidRPr="002A54B1" w:rsidRDefault="00226CB4" w:rsidP="00226CB4">
            <w:pPr>
              <w:pStyle w:val="1"/>
              <w:keepLines/>
              <w:tabs>
                <w:tab w:val="clear" w:pos="1080"/>
              </w:tabs>
              <w:spacing w:before="120" w:after="120" w:line="360" w:lineRule="auto"/>
              <w:ind w:left="0" w:firstLine="0"/>
              <w:rPr>
                <w:rFonts w:ascii="Garamond" w:hAnsi="Garamond"/>
                <w:bCs w:val="0"/>
                <w:sz w:val="22"/>
                <w:szCs w:val="22"/>
              </w:rPr>
            </w:pPr>
            <w:r w:rsidRPr="002A54B1">
              <w:rPr>
                <w:rFonts w:ascii="Garamond" w:hAnsi="Garamond"/>
                <w:bCs w:val="0"/>
                <w:sz w:val="22"/>
                <w:szCs w:val="22"/>
                <w:lang w:val="ru-RU"/>
              </w:rPr>
              <w:t xml:space="preserve">4. </w:t>
            </w:r>
            <w:r w:rsidRPr="002A54B1">
              <w:rPr>
                <w:rFonts w:ascii="Garamond" w:hAnsi="Garamond"/>
                <w:bCs w:val="0"/>
                <w:sz w:val="22"/>
                <w:szCs w:val="22"/>
              </w:rPr>
              <w:t xml:space="preserve">Передача Авизующим банком Гаранту по системе SWIFT </w:t>
            </w:r>
            <w:r w:rsidRPr="002A54B1">
              <w:rPr>
                <w:rFonts w:ascii="Garamond" w:hAnsi="Garamond"/>
                <w:bCs w:val="0"/>
                <w:color w:val="000000"/>
                <w:sz w:val="22"/>
                <w:szCs w:val="22"/>
              </w:rPr>
              <w:t>либо через систему передачи финансовых сообщений Банка России (СПФС)</w:t>
            </w:r>
            <w:r w:rsidRPr="002A54B1">
              <w:rPr>
                <w:rFonts w:ascii="Garamond" w:hAnsi="Garamond"/>
                <w:bCs w:val="0"/>
                <w:sz w:val="22"/>
                <w:szCs w:val="22"/>
              </w:rPr>
              <w:t xml:space="preserve"> сообщения с требованием об осуществлении платежа по банковской гарантии, полученного от АО «ЦФР» (Бенефициара)</w:t>
            </w:r>
          </w:p>
          <w:p w14:paraId="2BD32C95" w14:textId="77777777" w:rsidR="00226CB4" w:rsidRPr="002A54B1" w:rsidRDefault="00226CB4" w:rsidP="00226CB4">
            <w:pPr>
              <w:tabs>
                <w:tab w:val="num" w:pos="600"/>
              </w:tabs>
              <w:spacing w:before="120" w:after="120" w:line="360" w:lineRule="auto"/>
              <w:contextualSpacing/>
              <w:jc w:val="both"/>
              <w:rPr>
                <w:rFonts w:ascii="Garamond" w:hAnsi="Garamond"/>
              </w:rPr>
            </w:pPr>
            <w:r w:rsidRPr="002A54B1">
              <w:rPr>
                <w:rFonts w:ascii="Garamond" w:hAnsi="Garamond"/>
              </w:rPr>
              <w:t>4.1. Требование о платеже по банковской гарантии должно быть составлено АО «ЦФР» по формам, указанным в приложениях 6, 6.2, 6.3, 6.3.1, 6.4, 6.5 к настоящему Соглашению. АО «ЦФР» (Бенефициар) направляет в Авизующий банк требование об осуществлении платежа по банковской гарантии одним из следующих способов:</w:t>
            </w:r>
          </w:p>
          <w:p w14:paraId="5F622373" w14:textId="77777777" w:rsidR="00226CB4" w:rsidRPr="002A54B1" w:rsidRDefault="00226CB4" w:rsidP="00226CB4">
            <w:pPr>
              <w:spacing w:before="120" w:after="120" w:line="360" w:lineRule="auto"/>
              <w:contextualSpacing/>
              <w:jc w:val="both"/>
              <w:rPr>
                <w:rFonts w:ascii="Garamond" w:hAnsi="Garamond"/>
              </w:rPr>
            </w:pPr>
            <w:r w:rsidRPr="002A54B1">
              <w:rPr>
                <w:rFonts w:ascii="Garamond" w:hAnsi="Garamond"/>
              </w:rPr>
              <w:t xml:space="preserve">4.1.1. направление в электронном виде с применением ЭП с использованием СЭД Авизующего банка; </w:t>
            </w:r>
          </w:p>
          <w:p w14:paraId="52F6CC04" w14:textId="77777777" w:rsidR="00226CB4" w:rsidRPr="002A54B1" w:rsidRDefault="00226CB4" w:rsidP="00226CB4">
            <w:pPr>
              <w:spacing w:before="120" w:after="120" w:line="360" w:lineRule="auto"/>
              <w:contextualSpacing/>
              <w:jc w:val="both"/>
              <w:rPr>
                <w:rFonts w:ascii="Garamond" w:hAnsi="Garamond"/>
              </w:rPr>
            </w:pPr>
            <w:r w:rsidRPr="002A54B1">
              <w:rPr>
                <w:rFonts w:ascii="Garamond" w:hAnsi="Garamond"/>
              </w:rPr>
              <w:t>4.1.2. на бумажном носителе за подписью уполномоченного лица и с печатью АО «ЦФР».</w:t>
            </w:r>
          </w:p>
          <w:p w14:paraId="60FD9C1A" w14:textId="77777777" w:rsidR="00226CB4" w:rsidRPr="002A54B1" w:rsidRDefault="00226CB4" w:rsidP="00226CB4">
            <w:pPr>
              <w:tabs>
                <w:tab w:val="num" w:pos="600"/>
              </w:tabs>
              <w:spacing w:before="120" w:after="120" w:line="360" w:lineRule="auto"/>
              <w:contextualSpacing/>
              <w:jc w:val="both"/>
              <w:rPr>
                <w:rFonts w:ascii="Garamond" w:hAnsi="Garamond"/>
              </w:rPr>
            </w:pPr>
            <w:r w:rsidRPr="002A54B1">
              <w:rPr>
                <w:rFonts w:ascii="Garamond" w:hAnsi="Garamond"/>
              </w:rPr>
              <w:t xml:space="preserve">4.2. При получении от АО «ЦФР» до 14:00 (по московскому времени) текущего рабочего дня требования об осуществлении платежа по банковской гарантии, составленного АО «ЦФР» по формам, указанным в приложениях 6, 6.2, 6.3, 6.3.1, 6.4, 6.5 к настоящему Соглашению, Авизующий банк не позднее дня получения указанного документа направляет по системе </w:t>
            </w:r>
            <w:r w:rsidRPr="002A54B1">
              <w:rPr>
                <w:rFonts w:ascii="Garamond" w:hAnsi="Garamond"/>
                <w:lang w:val="en-US"/>
              </w:rPr>
              <w:t>SWIFT</w:t>
            </w:r>
            <w:r w:rsidRPr="002A54B1">
              <w:rPr>
                <w:rFonts w:ascii="Garamond" w:hAnsi="Garamond"/>
              </w:rPr>
              <w:t xml:space="preserve"> </w:t>
            </w:r>
            <w:r w:rsidRPr="002A54B1">
              <w:rPr>
                <w:rFonts w:ascii="Garamond" w:hAnsi="Garamond"/>
                <w:color w:val="000000"/>
              </w:rPr>
              <w:t xml:space="preserve">либо через систему передачи финансовых сообщений Банка России (СПФС) </w:t>
            </w:r>
            <w:r w:rsidRPr="002A54B1">
              <w:rPr>
                <w:rFonts w:ascii="Garamond" w:hAnsi="Garamond"/>
              </w:rPr>
              <w:t>в адрес Гаранта сообщение с текстом требования АО «ЦФР» об осуществлении платежа по банковской гарантии, установленным в приложениях 6, 6.2, 6.3, 6.3.1, 6.4, 6.5</w:t>
            </w:r>
            <w:r w:rsidRPr="002A54B1">
              <w:rPr>
                <w:rFonts w:ascii="Garamond" w:hAnsi="Garamond"/>
                <w:bCs/>
              </w:rPr>
              <w:t xml:space="preserve"> </w:t>
            </w:r>
            <w:r w:rsidRPr="002A54B1">
              <w:rPr>
                <w:rFonts w:ascii="Garamond" w:hAnsi="Garamond"/>
              </w:rPr>
              <w:t xml:space="preserve">к настоящему Соглашению и транслитерированным Авизующим банком в латиницу по стандарту SWIFT RUR6 (приложения </w:t>
            </w:r>
            <w:r w:rsidRPr="002A54B1">
              <w:rPr>
                <w:rFonts w:ascii="Garamond" w:hAnsi="Garamond"/>
                <w:bCs/>
              </w:rPr>
              <w:t xml:space="preserve">7, 7.2, 7.3, 7.3.1, 7.4, 7.5, 8 </w:t>
            </w:r>
            <w:r w:rsidRPr="002A54B1">
              <w:rPr>
                <w:rFonts w:ascii="Garamond" w:hAnsi="Garamond"/>
              </w:rPr>
              <w:t xml:space="preserve">к настоящему Соглашению) </w:t>
            </w:r>
            <w:r w:rsidRPr="002A54B1">
              <w:rPr>
                <w:rFonts w:ascii="Garamond" w:hAnsi="Garamond"/>
                <w:bCs/>
                <w:color w:val="000000"/>
              </w:rPr>
              <w:t>до 17:00 (по московскому времени)</w:t>
            </w:r>
            <w:r w:rsidRPr="002A54B1">
              <w:rPr>
                <w:rFonts w:ascii="Garamond" w:hAnsi="Garamond"/>
              </w:rPr>
              <w:t>.</w:t>
            </w:r>
          </w:p>
          <w:p w14:paraId="7C5A8BCD" w14:textId="77777777" w:rsidR="00226CB4" w:rsidRPr="002A54B1" w:rsidRDefault="00226CB4" w:rsidP="00A71BE8">
            <w:pPr>
              <w:spacing w:before="120" w:after="120" w:line="360" w:lineRule="auto"/>
              <w:jc w:val="both"/>
              <w:rPr>
                <w:rFonts w:ascii="Garamond" w:hAnsi="Garamond"/>
              </w:rPr>
            </w:pPr>
            <w:r w:rsidRPr="002A54B1">
              <w:rPr>
                <w:rFonts w:ascii="Garamond" w:hAnsi="Garamond"/>
              </w:rPr>
              <w:t>При получении Авизующим банком от АО «ЦФР» требования об осуществлении платежа по банковской гарантии после 14:00 (по московскому времени) текущего рабочего дня считается, что данный документ получен Авизующим банком на следующий рабочий день</w:t>
            </w:r>
            <w:r w:rsidRPr="002A54B1">
              <w:rPr>
                <w:rFonts w:ascii="Garamond" w:hAnsi="Garamond"/>
                <w:bCs/>
                <w:color w:val="000000"/>
              </w:rPr>
              <w:t>, при этом Авизующий банк обязан отправить Гаранту сообщение с текстом требования АО «ЦФР» об осуществлении платежа по банковской гарантии не позднее 14:00 (по московскому времени) дня получения указанного документа</w:t>
            </w:r>
            <w:r w:rsidRPr="002A54B1">
              <w:rPr>
                <w:rFonts w:ascii="Garamond" w:hAnsi="Garamond"/>
              </w:rPr>
              <w:t>.</w:t>
            </w:r>
          </w:p>
          <w:p w14:paraId="38B22911" w14:textId="77777777" w:rsidR="00226CB4" w:rsidRPr="002A54B1" w:rsidRDefault="00226CB4" w:rsidP="00226CB4">
            <w:pPr>
              <w:spacing w:after="120" w:line="288" w:lineRule="auto"/>
              <w:jc w:val="both"/>
              <w:rPr>
                <w:rFonts w:ascii="Garamond" w:eastAsia="Times New Roman" w:hAnsi="Garamond"/>
                <w:b/>
              </w:rPr>
            </w:pPr>
            <w:r w:rsidRPr="002A54B1">
              <w:rPr>
                <w:rFonts w:ascii="Garamond" w:eastAsia="Times New Roman" w:hAnsi="Garamond"/>
                <w:b/>
              </w:rPr>
              <w:t>…</w:t>
            </w:r>
          </w:p>
          <w:p w14:paraId="25DE32BD" w14:textId="11A7866A" w:rsidR="00226CB4" w:rsidRPr="002A54B1" w:rsidRDefault="00226CB4" w:rsidP="00226CB4">
            <w:pPr>
              <w:tabs>
                <w:tab w:val="num" w:pos="600"/>
              </w:tabs>
              <w:spacing w:before="120" w:after="120" w:line="360" w:lineRule="auto"/>
              <w:contextualSpacing/>
              <w:jc w:val="both"/>
              <w:rPr>
                <w:rFonts w:ascii="Garamond" w:hAnsi="Garamond"/>
              </w:rPr>
            </w:pPr>
            <w:r w:rsidRPr="002A54B1">
              <w:rPr>
                <w:rFonts w:ascii="Garamond" w:hAnsi="Garamond"/>
              </w:rPr>
              <w:t xml:space="preserve">4.4.1. копию отправленного Гаранту </w:t>
            </w:r>
            <w:r w:rsidRPr="002A54B1">
              <w:rPr>
                <w:rFonts w:ascii="Garamond" w:hAnsi="Garamond"/>
                <w:lang w:val="en-US"/>
              </w:rPr>
              <w:t>SWIFT</w:t>
            </w:r>
            <w:r w:rsidRPr="002A54B1">
              <w:rPr>
                <w:rFonts w:ascii="Garamond" w:hAnsi="Garamond"/>
              </w:rPr>
              <w:t xml:space="preserve">-сообщения, содержащего текст требования АО «ЦФР» об осуществлении платежа по банковской гарантии, транслитерированный в латиницу по стандарту </w:t>
            </w:r>
            <w:r w:rsidRPr="002A54B1">
              <w:rPr>
                <w:rFonts w:ascii="Garamond" w:hAnsi="Garamond"/>
                <w:lang w:val="en-US"/>
              </w:rPr>
              <w:t>SWIFT</w:t>
            </w:r>
            <w:r w:rsidRPr="002A54B1">
              <w:rPr>
                <w:rFonts w:ascii="Garamond" w:hAnsi="Garamond"/>
              </w:rPr>
              <w:t xml:space="preserve"> </w:t>
            </w:r>
            <w:r w:rsidRPr="002A54B1">
              <w:rPr>
                <w:rFonts w:ascii="Garamond" w:hAnsi="Garamond"/>
                <w:lang w:val="en-US"/>
              </w:rPr>
              <w:t>RUR</w:t>
            </w:r>
            <w:r w:rsidRPr="002A54B1">
              <w:rPr>
                <w:rFonts w:ascii="Garamond" w:hAnsi="Garamond"/>
              </w:rPr>
              <w:t xml:space="preserve">6 (приложения </w:t>
            </w:r>
            <w:r w:rsidRPr="002A54B1">
              <w:rPr>
                <w:rFonts w:ascii="Garamond" w:hAnsi="Garamond"/>
                <w:bCs/>
              </w:rPr>
              <w:t>7, 7.2, 7.3, 7.3.1, 7.4, 7.5, 8</w:t>
            </w:r>
            <w:r w:rsidR="00900363" w:rsidRPr="002A54B1">
              <w:rPr>
                <w:rFonts w:ascii="Garamond" w:hAnsi="Garamond"/>
                <w:bCs/>
              </w:rPr>
              <w:t xml:space="preserve"> </w:t>
            </w:r>
            <w:r w:rsidRPr="002A54B1">
              <w:rPr>
                <w:rFonts w:ascii="Garamond" w:hAnsi="Garamond"/>
              </w:rPr>
              <w:t>к настоящему Соглашению);</w:t>
            </w:r>
          </w:p>
          <w:p w14:paraId="584D5406" w14:textId="77777777" w:rsidR="00226CB4" w:rsidRPr="002A54B1" w:rsidRDefault="00226CB4" w:rsidP="00226CB4">
            <w:pPr>
              <w:spacing w:after="120" w:line="288" w:lineRule="auto"/>
              <w:jc w:val="both"/>
              <w:rPr>
                <w:rFonts w:ascii="Garamond" w:eastAsia="Times New Roman" w:hAnsi="Garamond"/>
                <w:b/>
              </w:rPr>
            </w:pPr>
            <w:r w:rsidRPr="002A54B1">
              <w:rPr>
                <w:rFonts w:ascii="Garamond" w:eastAsia="Times New Roman" w:hAnsi="Garamond"/>
                <w:b/>
              </w:rPr>
              <w:t>…</w:t>
            </w:r>
          </w:p>
          <w:p w14:paraId="754135CF" w14:textId="3E5A53EA" w:rsidR="00A71BE8" w:rsidRPr="002A54B1" w:rsidRDefault="00226CB4" w:rsidP="00226CB4">
            <w:pPr>
              <w:tabs>
                <w:tab w:val="num" w:pos="1003"/>
              </w:tabs>
              <w:spacing w:before="120" w:after="120" w:line="360" w:lineRule="auto"/>
              <w:contextualSpacing/>
              <w:jc w:val="both"/>
              <w:rPr>
                <w:rFonts w:ascii="Garamond" w:hAnsi="Garamond"/>
              </w:rPr>
            </w:pPr>
            <w:r w:rsidRPr="002A54B1">
              <w:rPr>
                <w:rFonts w:ascii="Garamond" w:hAnsi="Garamond"/>
              </w:rPr>
              <w:t xml:space="preserve">4.9. </w:t>
            </w:r>
            <w:r w:rsidR="00A71BE8" w:rsidRPr="002A54B1">
              <w:rPr>
                <w:rFonts w:ascii="Garamond" w:hAnsi="Garamond"/>
              </w:rPr>
              <w:t>Авизующий банк осуществляет проверку полномочий представителя АО «ЦФР», которым подписаны требования об осуществлении платежа по банковской гарантии, переданные АО «ЦФР» в Авизующий банк, и подтверждает данный факт Гаранту в переданном требовании об осуществлении платежа по соответствующей банковской гарантии в формате SWIFT-сообщения по формам, указанным в приложениях 7, 7.2, 7.3, 7.3.1, 7.4, 7.5, 8 к настоящему Соглашению.</w:t>
            </w:r>
          </w:p>
          <w:p w14:paraId="15D650FC" w14:textId="2630A9C9" w:rsidR="00226CB4" w:rsidRPr="002A54B1" w:rsidRDefault="00226CB4" w:rsidP="00A71BE8">
            <w:pPr>
              <w:tabs>
                <w:tab w:val="num" w:pos="1003"/>
              </w:tabs>
              <w:spacing w:before="120" w:after="120" w:line="360" w:lineRule="auto"/>
              <w:contextualSpacing/>
              <w:jc w:val="both"/>
              <w:rPr>
                <w:rFonts w:ascii="Garamond" w:eastAsia="Times New Roman" w:hAnsi="Garamond"/>
                <w:b/>
              </w:rPr>
            </w:pPr>
            <w:r w:rsidRPr="002A54B1">
              <w:rPr>
                <w:rFonts w:ascii="Garamond" w:hAnsi="Garamond"/>
                <w:bCs/>
              </w:rPr>
              <w:t xml:space="preserve"> </w:t>
            </w:r>
            <w:r w:rsidRPr="002A54B1">
              <w:rPr>
                <w:rFonts w:ascii="Garamond" w:eastAsia="Times New Roman" w:hAnsi="Garamond"/>
                <w:b/>
              </w:rPr>
              <w:t>…</w:t>
            </w:r>
          </w:p>
        </w:tc>
      </w:tr>
      <w:tr w:rsidR="007E72C3" w:rsidRPr="002A54B1" w14:paraId="08F47B72" w14:textId="77777777" w:rsidTr="002A54B1">
        <w:trPr>
          <w:trHeight w:val="350"/>
        </w:trPr>
        <w:tc>
          <w:tcPr>
            <w:tcW w:w="332" w:type="pct"/>
            <w:shd w:val="clear" w:color="auto" w:fill="auto"/>
          </w:tcPr>
          <w:p w14:paraId="0A89AA06" w14:textId="77777777" w:rsidR="007E72C3" w:rsidRPr="002A54B1" w:rsidRDefault="007E72C3" w:rsidP="007E72C3">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t>Приложение 10</w:t>
            </w:r>
          </w:p>
        </w:tc>
        <w:tc>
          <w:tcPr>
            <w:tcW w:w="2437" w:type="pct"/>
          </w:tcPr>
          <w:p w14:paraId="5E4C6997" w14:textId="77777777" w:rsidR="007E72C3" w:rsidRPr="002A54B1" w:rsidRDefault="007E72C3" w:rsidP="007E72C3">
            <w:pPr>
              <w:spacing w:after="120" w:line="288" w:lineRule="auto"/>
              <w:rPr>
                <w:rFonts w:ascii="Garamond" w:eastAsia="Times New Roman" w:hAnsi="Garamond"/>
                <w:b/>
                <w:lang w:eastAsia="ru-RU"/>
              </w:rPr>
            </w:pPr>
            <w:r w:rsidRPr="002A54B1">
              <w:rPr>
                <w:rFonts w:ascii="Garamond" w:eastAsia="Times New Roman" w:hAnsi="Garamond"/>
                <w:b/>
                <w:lang w:eastAsia="ru-RU"/>
              </w:rPr>
              <w:t>Удалить приложения 3.2, 4.2, 5.1, 6.1, 7.1, 8.1</w:t>
            </w:r>
          </w:p>
        </w:tc>
        <w:tc>
          <w:tcPr>
            <w:tcW w:w="2231" w:type="pct"/>
          </w:tcPr>
          <w:p w14:paraId="347BB5A6" w14:textId="77777777" w:rsidR="007E72C3" w:rsidRPr="002A54B1" w:rsidRDefault="007E72C3" w:rsidP="007E72C3">
            <w:pPr>
              <w:spacing w:after="120" w:line="288" w:lineRule="auto"/>
              <w:jc w:val="center"/>
              <w:rPr>
                <w:rFonts w:ascii="Garamond" w:eastAsia="Times New Roman" w:hAnsi="Garamond"/>
                <w:b/>
                <w:lang w:eastAsia="ru-RU"/>
              </w:rPr>
            </w:pPr>
          </w:p>
        </w:tc>
      </w:tr>
      <w:tr w:rsidR="00226CB4" w:rsidRPr="002A54B1" w14:paraId="488E9A74" w14:textId="77777777" w:rsidTr="002A54B1">
        <w:trPr>
          <w:trHeight w:val="350"/>
        </w:trPr>
        <w:tc>
          <w:tcPr>
            <w:tcW w:w="332" w:type="pct"/>
            <w:shd w:val="clear" w:color="auto" w:fill="auto"/>
          </w:tcPr>
          <w:p w14:paraId="26308B99" w14:textId="5683D6F5" w:rsidR="00226CB4" w:rsidRPr="002A54B1" w:rsidRDefault="00226CB4" w:rsidP="00A71BE8">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t xml:space="preserve">Приложение 10 к </w:t>
            </w:r>
            <w:r w:rsidR="00A71BE8" w:rsidRPr="002A54B1">
              <w:rPr>
                <w:rFonts w:ascii="Garamond" w:eastAsia="Times New Roman" w:hAnsi="Garamond"/>
                <w:b/>
                <w:lang w:eastAsia="ru-RU"/>
              </w:rPr>
              <w:t>п</w:t>
            </w:r>
            <w:r w:rsidRPr="002A54B1">
              <w:rPr>
                <w:rFonts w:ascii="Garamond" w:eastAsia="Times New Roman" w:hAnsi="Garamond"/>
                <w:b/>
                <w:lang w:eastAsia="ru-RU"/>
              </w:rPr>
              <w:t>риложению 10</w:t>
            </w:r>
          </w:p>
        </w:tc>
        <w:tc>
          <w:tcPr>
            <w:tcW w:w="2437" w:type="pct"/>
          </w:tcPr>
          <w:p w14:paraId="2F68357D" w14:textId="77777777" w:rsidR="00226CB4" w:rsidRPr="002A54B1" w:rsidRDefault="00226CB4" w:rsidP="00226CB4">
            <w:pPr>
              <w:jc w:val="right"/>
              <w:rPr>
                <w:rFonts w:ascii="Garamond" w:hAnsi="Garamond"/>
                <w:b/>
                <w:color w:val="000000"/>
              </w:rPr>
            </w:pPr>
            <w:r w:rsidRPr="002A54B1">
              <w:rPr>
                <w:rFonts w:ascii="Garamond" w:hAnsi="Garamond"/>
                <w:b/>
                <w:color w:val="000000"/>
              </w:rPr>
              <w:t>Приложение 10</w:t>
            </w:r>
          </w:p>
          <w:p w14:paraId="4BD8CC22" w14:textId="77777777" w:rsidR="00226CB4" w:rsidRPr="002A54B1" w:rsidRDefault="00226CB4" w:rsidP="00226CB4">
            <w:pPr>
              <w:pStyle w:val="26"/>
              <w:keepNext/>
              <w:tabs>
                <w:tab w:val="left" w:pos="5670"/>
              </w:tabs>
              <w:ind w:left="0"/>
              <w:jc w:val="right"/>
              <w:rPr>
                <w:rFonts w:ascii="Garamond" w:hAnsi="Garamond"/>
                <w:b/>
                <w:color w:val="000000"/>
                <w:sz w:val="22"/>
                <w:szCs w:val="22"/>
              </w:rPr>
            </w:pPr>
            <w:r w:rsidRPr="002A54B1">
              <w:rPr>
                <w:rFonts w:ascii="Garamond" w:hAnsi="Garamond"/>
                <w:b/>
                <w:color w:val="000000"/>
                <w:sz w:val="22"/>
                <w:szCs w:val="22"/>
              </w:rPr>
              <w:t>к Соглашению о взаимодействии от __.___.20___г.</w:t>
            </w:r>
          </w:p>
          <w:p w14:paraId="571C1861" w14:textId="77777777" w:rsidR="00226CB4" w:rsidRPr="002A54B1" w:rsidRDefault="00226CB4" w:rsidP="00226CB4">
            <w:pPr>
              <w:keepNext/>
              <w:widowControl w:val="0"/>
              <w:jc w:val="center"/>
              <w:rPr>
                <w:rFonts w:ascii="Garamond" w:hAnsi="Garamond"/>
                <w:b/>
                <w:color w:val="000000"/>
              </w:rPr>
            </w:pPr>
            <w:r w:rsidRPr="002A54B1">
              <w:rPr>
                <w:rFonts w:ascii="Garamond" w:hAnsi="Garamond"/>
                <w:b/>
                <w:color w:val="000000"/>
              </w:rPr>
              <w:t>Форматы и формы электронных сообщений, используемых при обмене</w:t>
            </w:r>
          </w:p>
          <w:p w14:paraId="6BE02DE2" w14:textId="77777777" w:rsidR="00226CB4" w:rsidRPr="002A54B1" w:rsidRDefault="00226CB4" w:rsidP="00226CB4">
            <w:pPr>
              <w:keepNext/>
              <w:widowControl w:val="0"/>
              <w:jc w:val="center"/>
              <w:rPr>
                <w:rFonts w:ascii="Garamond" w:hAnsi="Garamond"/>
                <w:b/>
                <w:color w:val="000000"/>
              </w:rPr>
            </w:pPr>
            <w:r w:rsidRPr="002A54B1">
              <w:rPr>
                <w:rFonts w:ascii="Garamond" w:hAnsi="Garamond"/>
                <w:b/>
                <w:color w:val="000000"/>
              </w:rPr>
              <w:t>Авизующего банка и АО «ЦФР»</w:t>
            </w:r>
          </w:p>
          <w:p w14:paraId="33BD6636" w14:textId="77777777" w:rsidR="00226CB4" w:rsidRPr="002A54B1" w:rsidRDefault="00226CB4" w:rsidP="00226CB4">
            <w:pPr>
              <w:numPr>
                <w:ilvl w:val="0"/>
                <w:numId w:val="29"/>
              </w:numPr>
              <w:spacing w:before="120" w:after="120" w:line="240" w:lineRule="auto"/>
              <w:jc w:val="both"/>
              <w:rPr>
                <w:rFonts w:ascii="Garamond" w:hAnsi="Garamond"/>
                <w:b/>
                <w:bCs/>
              </w:rPr>
            </w:pPr>
            <w:r w:rsidRPr="002A54B1">
              <w:rPr>
                <w:rFonts w:ascii="Garamond" w:hAnsi="Garamond"/>
                <w:b/>
                <w:bCs/>
              </w:rPr>
              <w:t>Перечень электронных документов:</w:t>
            </w:r>
          </w:p>
          <w:p w14:paraId="0406E5C3" w14:textId="77777777" w:rsidR="00226CB4" w:rsidRPr="002A54B1" w:rsidRDefault="00226CB4" w:rsidP="00226CB4">
            <w:pPr>
              <w:numPr>
                <w:ilvl w:val="0"/>
                <w:numId w:val="30"/>
              </w:numPr>
              <w:spacing w:after="0" w:line="240" w:lineRule="auto"/>
              <w:jc w:val="both"/>
              <w:rPr>
                <w:rFonts w:ascii="Garamond" w:hAnsi="Garamond"/>
                <w:b/>
                <w:bCs/>
                <w:color w:val="000000"/>
              </w:rPr>
            </w:pPr>
            <w:r w:rsidRPr="002A54B1">
              <w:rPr>
                <w:rFonts w:ascii="Garamond" w:hAnsi="Garamond"/>
                <w:b/>
                <w:bCs/>
                <w:color w:val="000000"/>
              </w:rPr>
              <w:t xml:space="preserve">Сопроводительное письмо (банковская гарантия) </w:t>
            </w:r>
            <w:r w:rsidRPr="002A54B1">
              <w:rPr>
                <w:rFonts w:ascii="Garamond" w:hAnsi="Garamond"/>
                <w:bCs/>
                <w:color w:val="000000"/>
              </w:rPr>
              <w:t xml:space="preserve">– ЭД, </w:t>
            </w:r>
            <w:r w:rsidRPr="002A54B1">
              <w:rPr>
                <w:rFonts w:ascii="Garamond" w:hAnsi="Garamond"/>
                <w:color w:val="000000"/>
              </w:rPr>
              <w:t>направляемый</w:t>
            </w:r>
            <w:r w:rsidRPr="002A54B1">
              <w:rPr>
                <w:rFonts w:ascii="Garamond" w:hAnsi="Garamond"/>
                <w:b/>
                <w:bCs/>
                <w:color w:val="000000"/>
              </w:rPr>
              <w:t xml:space="preserve"> </w:t>
            </w:r>
            <w:r w:rsidRPr="002A54B1">
              <w:rPr>
                <w:rFonts w:ascii="Garamond" w:hAnsi="Garamond"/>
                <w:bCs/>
                <w:color w:val="000000"/>
              </w:rPr>
              <w:t xml:space="preserve">Авизующим </w:t>
            </w:r>
            <w:r w:rsidRPr="002A54B1">
              <w:rPr>
                <w:rFonts w:ascii="Garamond" w:hAnsi="Garamond"/>
              </w:rPr>
              <w:t>банком в АО «ЦФР» и содержащий подтверждение факта получения по системе SWIFT</w:t>
            </w:r>
            <w:r w:rsidRPr="002A54B1">
              <w:rPr>
                <w:rFonts w:ascii="Garamond" w:hAnsi="Garamond"/>
                <w:color w:val="000000"/>
              </w:rPr>
              <w:t xml:space="preserve"> либо через систему передачи финансовых сообщений Банка России (СПФС)</w:t>
            </w:r>
            <w:r w:rsidRPr="002A54B1">
              <w:rPr>
                <w:rFonts w:ascii="Garamond" w:hAnsi="Garamond"/>
              </w:rPr>
              <w:t xml:space="preserve"> SWIFT-сообщения, содержащего банковскую гарантию в пользу АО «ЦФР», и проверку его аутентичности. Текст сообщения соответствует форме, указанной в приложении 11 к настоящему Соглашению</w:t>
            </w:r>
            <w:r w:rsidRPr="002A54B1">
              <w:rPr>
                <w:rFonts w:ascii="Garamond" w:hAnsi="Garamond"/>
                <w:bCs/>
                <w:color w:val="000000"/>
              </w:rPr>
              <w:t>.</w:t>
            </w:r>
          </w:p>
          <w:p w14:paraId="17A9098A" w14:textId="77777777" w:rsidR="00226CB4" w:rsidRPr="002A54B1" w:rsidRDefault="00226CB4" w:rsidP="00226CB4">
            <w:pPr>
              <w:numPr>
                <w:ilvl w:val="0"/>
                <w:numId w:val="30"/>
              </w:numPr>
              <w:spacing w:after="0" w:line="240" w:lineRule="auto"/>
              <w:jc w:val="both"/>
              <w:rPr>
                <w:rFonts w:ascii="Garamond" w:hAnsi="Garamond"/>
                <w:b/>
                <w:bCs/>
                <w:color w:val="000000"/>
              </w:rPr>
            </w:pPr>
            <w:r w:rsidRPr="002A54B1">
              <w:rPr>
                <w:rFonts w:ascii="Garamond" w:hAnsi="Garamond"/>
                <w:b/>
                <w:bCs/>
                <w:color w:val="000000"/>
              </w:rPr>
              <w:t xml:space="preserve">Копия банковской гарантии, полученной по </w:t>
            </w:r>
            <w:r w:rsidRPr="002A54B1">
              <w:rPr>
                <w:rFonts w:ascii="Garamond" w:hAnsi="Garamond"/>
                <w:b/>
                <w:bCs/>
                <w:color w:val="000000"/>
                <w:lang w:val="en-US"/>
              </w:rPr>
              <w:t>SWIFT</w:t>
            </w:r>
            <w:r w:rsidRPr="002A54B1">
              <w:rPr>
                <w:rFonts w:ascii="Garamond" w:hAnsi="Garamond"/>
                <w:b/>
                <w:bCs/>
                <w:color w:val="000000"/>
              </w:rPr>
              <w:t xml:space="preserve">/СПФС </w:t>
            </w:r>
            <w:r w:rsidRPr="002A54B1">
              <w:rPr>
                <w:rFonts w:ascii="Garamond" w:hAnsi="Garamond"/>
                <w:color w:val="000000"/>
              </w:rPr>
              <w:t>– ЭД, направляемый</w:t>
            </w:r>
            <w:r w:rsidRPr="002A54B1">
              <w:rPr>
                <w:rFonts w:ascii="Garamond" w:hAnsi="Garamond"/>
                <w:b/>
                <w:bCs/>
                <w:color w:val="000000"/>
              </w:rPr>
              <w:t xml:space="preserve"> </w:t>
            </w:r>
            <w:r w:rsidRPr="002A54B1">
              <w:rPr>
                <w:rFonts w:ascii="Garamond" w:hAnsi="Garamond"/>
                <w:bCs/>
                <w:color w:val="000000"/>
              </w:rPr>
              <w:t xml:space="preserve">Авизующим </w:t>
            </w:r>
            <w:r w:rsidRPr="002A54B1">
              <w:rPr>
                <w:rFonts w:ascii="Garamond" w:hAnsi="Garamond"/>
              </w:rPr>
              <w:t xml:space="preserve">банком в АО «ЦФР» и содержащий оригинальный текст банковской гарантии по стандарту </w:t>
            </w:r>
            <w:r w:rsidRPr="002A54B1">
              <w:rPr>
                <w:rFonts w:ascii="Garamond" w:hAnsi="Garamond"/>
                <w:lang w:val="en-US"/>
              </w:rPr>
              <w:t>SWIFT</w:t>
            </w:r>
            <w:r w:rsidRPr="002A54B1">
              <w:rPr>
                <w:rFonts w:ascii="Garamond" w:hAnsi="Garamond"/>
              </w:rPr>
              <w:t xml:space="preserve"> </w:t>
            </w:r>
            <w:r w:rsidRPr="002A54B1">
              <w:rPr>
                <w:rFonts w:ascii="Garamond" w:hAnsi="Garamond"/>
                <w:lang w:val="en-US"/>
              </w:rPr>
              <w:t>RUR</w:t>
            </w:r>
            <w:r w:rsidRPr="002A54B1">
              <w:rPr>
                <w:rFonts w:ascii="Garamond" w:hAnsi="Garamond"/>
              </w:rPr>
              <w:t xml:space="preserve">6, полученной по системе </w:t>
            </w:r>
            <w:r w:rsidRPr="002A54B1">
              <w:rPr>
                <w:rFonts w:ascii="Garamond" w:hAnsi="Garamond"/>
                <w:lang w:val="en-US"/>
              </w:rPr>
              <w:t>SWIFT</w:t>
            </w:r>
            <w:r w:rsidRPr="002A54B1">
              <w:rPr>
                <w:rFonts w:ascii="Garamond" w:hAnsi="Garamond"/>
                <w:color w:val="000000"/>
              </w:rPr>
              <w:t xml:space="preserve"> либо через систему передачи финансовых сообщений Банка России (СПФС)</w:t>
            </w:r>
            <w:r w:rsidRPr="002A54B1">
              <w:rPr>
                <w:rFonts w:ascii="Garamond" w:hAnsi="Garamond"/>
              </w:rPr>
              <w:t xml:space="preserve"> от Гаранта. Текст сообщения соответствует форме, указанной в приложениях 4, 4.1, </w:t>
            </w:r>
            <w:r w:rsidRPr="002A54B1">
              <w:rPr>
                <w:rFonts w:ascii="Garamond" w:hAnsi="Garamond"/>
                <w:highlight w:val="yellow"/>
              </w:rPr>
              <w:t>4.2,</w:t>
            </w:r>
            <w:r w:rsidRPr="002A54B1">
              <w:rPr>
                <w:rFonts w:ascii="Garamond" w:hAnsi="Garamond"/>
              </w:rPr>
              <w:t xml:space="preserve"> 4.3, 4.4, 4.5, 4.5.1, 4.6, 4.7, 5</w:t>
            </w:r>
            <w:r w:rsidRPr="002A54B1">
              <w:rPr>
                <w:rFonts w:ascii="Garamond" w:hAnsi="Garamond"/>
                <w:highlight w:val="yellow"/>
              </w:rPr>
              <w:t>, 5.1</w:t>
            </w:r>
            <w:r w:rsidRPr="002A54B1">
              <w:rPr>
                <w:rFonts w:ascii="Garamond" w:hAnsi="Garamond"/>
              </w:rPr>
              <w:t xml:space="preserve"> к настоящему Соглашению.</w:t>
            </w:r>
          </w:p>
          <w:p w14:paraId="4ADFA03D" w14:textId="77777777" w:rsidR="00226CB4" w:rsidRPr="002A54B1" w:rsidRDefault="00226CB4" w:rsidP="00226CB4">
            <w:pPr>
              <w:numPr>
                <w:ilvl w:val="0"/>
                <w:numId w:val="30"/>
              </w:numPr>
              <w:spacing w:after="0" w:line="240" w:lineRule="auto"/>
              <w:jc w:val="both"/>
              <w:rPr>
                <w:rFonts w:ascii="Garamond" w:hAnsi="Garamond"/>
                <w:b/>
                <w:bCs/>
                <w:color w:val="000000"/>
              </w:rPr>
            </w:pPr>
            <w:r w:rsidRPr="002A54B1">
              <w:rPr>
                <w:rFonts w:ascii="Garamond" w:hAnsi="Garamond"/>
                <w:b/>
                <w:bCs/>
                <w:color w:val="000000"/>
              </w:rPr>
              <w:t xml:space="preserve">Копия банковской гарантии, транслитерированной на русский язык </w:t>
            </w:r>
            <w:r w:rsidRPr="002A54B1">
              <w:rPr>
                <w:rFonts w:ascii="Garamond" w:hAnsi="Garamond"/>
                <w:color w:val="000000"/>
              </w:rPr>
              <w:t>– ЭД, направляемый</w:t>
            </w:r>
            <w:r w:rsidRPr="002A54B1">
              <w:rPr>
                <w:rFonts w:ascii="Garamond" w:hAnsi="Garamond"/>
                <w:b/>
                <w:bCs/>
                <w:color w:val="000000"/>
              </w:rPr>
              <w:t xml:space="preserve"> </w:t>
            </w:r>
            <w:r w:rsidRPr="002A54B1">
              <w:rPr>
                <w:rFonts w:ascii="Garamond" w:hAnsi="Garamond"/>
                <w:bCs/>
                <w:color w:val="000000"/>
              </w:rPr>
              <w:t xml:space="preserve">Авизующим </w:t>
            </w:r>
            <w:r w:rsidRPr="002A54B1">
              <w:rPr>
                <w:rFonts w:ascii="Garamond" w:hAnsi="Garamond"/>
              </w:rPr>
              <w:t xml:space="preserve">банком в АО «ЦФР» и содержащий текст банковской гарантии на русском языке, полученной по системе </w:t>
            </w:r>
            <w:r w:rsidRPr="002A54B1">
              <w:rPr>
                <w:rFonts w:ascii="Garamond" w:hAnsi="Garamond"/>
                <w:lang w:val="en-US"/>
              </w:rPr>
              <w:t>SWIFT</w:t>
            </w:r>
            <w:r w:rsidRPr="002A54B1">
              <w:rPr>
                <w:rFonts w:ascii="Garamond" w:hAnsi="Garamond"/>
                <w:color w:val="000000"/>
              </w:rPr>
              <w:t xml:space="preserve"> либо через систему передачи финансовых сообщений Банка России (СПФС)</w:t>
            </w:r>
            <w:r w:rsidRPr="002A54B1">
              <w:rPr>
                <w:rFonts w:ascii="Garamond" w:hAnsi="Garamond"/>
              </w:rPr>
              <w:t xml:space="preserve"> от Гаранта и преобразованной путем транслитерации по стандарту </w:t>
            </w:r>
            <w:r w:rsidRPr="002A54B1">
              <w:rPr>
                <w:rFonts w:ascii="Garamond" w:hAnsi="Garamond"/>
                <w:lang w:val="en-US"/>
              </w:rPr>
              <w:t>SWIFT</w:t>
            </w:r>
            <w:r w:rsidRPr="002A54B1">
              <w:rPr>
                <w:rFonts w:ascii="Garamond" w:hAnsi="Garamond"/>
              </w:rPr>
              <w:t xml:space="preserve"> </w:t>
            </w:r>
            <w:r w:rsidRPr="002A54B1">
              <w:rPr>
                <w:rFonts w:ascii="Garamond" w:hAnsi="Garamond"/>
                <w:lang w:val="en-US"/>
              </w:rPr>
              <w:t>RUR</w:t>
            </w:r>
            <w:r w:rsidRPr="002A54B1">
              <w:rPr>
                <w:rFonts w:ascii="Garamond" w:hAnsi="Garamond"/>
              </w:rPr>
              <w:t xml:space="preserve">6. Текст сообщения соответствует форме, указанной в приложениях 3, 3.1, </w:t>
            </w:r>
            <w:r w:rsidRPr="002A54B1">
              <w:rPr>
                <w:rFonts w:ascii="Garamond" w:hAnsi="Garamond"/>
                <w:highlight w:val="yellow"/>
              </w:rPr>
              <w:t>3.2,</w:t>
            </w:r>
            <w:r w:rsidRPr="002A54B1">
              <w:rPr>
                <w:rFonts w:ascii="Garamond" w:hAnsi="Garamond"/>
              </w:rPr>
              <w:t xml:space="preserve"> 3.3, 3.4, 3.5, 3.5.1, 3.6, 3.7 к настоящему Соглашению.</w:t>
            </w:r>
          </w:p>
          <w:p w14:paraId="00132B57" w14:textId="77777777" w:rsidR="00226CB4" w:rsidRPr="002A54B1" w:rsidRDefault="00226CB4" w:rsidP="00226CB4">
            <w:pPr>
              <w:numPr>
                <w:ilvl w:val="0"/>
                <w:numId w:val="30"/>
              </w:numPr>
              <w:spacing w:after="0" w:line="240" w:lineRule="auto"/>
              <w:jc w:val="both"/>
              <w:rPr>
                <w:rFonts w:ascii="Garamond" w:hAnsi="Garamond"/>
              </w:rPr>
            </w:pPr>
            <w:r w:rsidRPr="002A54B1">
              <w:rPr>
                <w:rFonts w:ascii="Garamond" w:hAnsi="Garamond"/>
                <w:b/>
                <w:bCs/>
                <w:color w:val="000000"/>
                <w:lang w:val="en-US"/>
              </w:rPr>
              <w:t>Xml</w:t>
            </w:r>
            <w:r w:rsidRPr="002A54B1">
              <w:rPr>
                <w:rFonts w:ascii="Garamond" w:hAnsi="Garamond"/>
                <w:b/>
                <w:bCs/>
                <w:color w:val="000000"/>
              </w:rPr>
              <w:t>-файл, содержащий основные реквизиты банковской гарантии</w:t>
            </w:r>
            <w:r w:rsidRPr="002A54B1">
              <w:rPr>
                <w:rFonts w:ascii="Garamond" w:hAnsi="Garamond"/>
              </w:rPr>
              <w:t xml:space="preserve"> – ЭД, направляемый Авизующим банком в АО «ЦФР» и содержащий информацию об основных реквизитах банковской гарантии, полученной по системе </w:t>
            </w:r>
            <w:r w:rsidRPr="002A54B1">
              <w:rPr>
                <w:rFonts w:ascii="Garamond" w:hAnsi="Garamond"/>
                <w:lang w:val="en-US"/>
              </w:rPr>
              <w:t>SWIFT</w:t>
            </w:r>
            <w:r w:rsidRPr="002A54B1">
              <w:rPr>
                <w:rFonts w:ascii="Garamond" w:hAnsi="Garamond"/>
              </w:rPr>
              <w:t xml:space="preserve"> </w:t>
            </w:r>
            <w:r w:rsidRPr="002A54B1">
              <w:rPr>
                <w:rFonts w:ascii="Garamond" w:hAnsi="Garamond"/>
                <w:color w:val="000000"/>
              </w:rPr>
              <w:t xml:space="preserve">либо через систему передачи финансовых сообщений Банка России (СПФС) </w:t>
            </w:r>
            <w:r w:rsidRPr="002A54B1">
              <w:rPr>
                <w:rFonts w:ascii="Garamond" w:hAnsi="Garamond"/>
              </w:rPr>
              <w:t>от Гаранта.</w:t>
            </w:r>
          </w:p>
          <w:p w14:paraId="7A7260A6" w14:textId="77777777" w:rsidR="00226CB4" w:rsidRPr="002A54B1" w:rsidRDefault="00226CB4" w:rsidP="00226CB4">
            <w:pPr>
              <w:numPr>
                <w:ilvl w:val="0"/>
                <w:numId w:val="30"/>
              </w:numPr>
              <w:spacing w:after="0" w:line="240" w:lineRule="auto"/>
              <w:jc w:val="both"/>
              <w:rPr>
                <w:rFonts w:ascii="Garamond" w:hAnsi="Garamond"/>
                <w:color w:val="000000"/>
              </w:rPr>
            </w:pPr>
            <w:r w:rsidRPr="002A54B1">
              <w:rPr>
                <w:rFonts w:ascii="Garamond" w:hAnsi="Garamond"/>
                <w:b/>
                <w:bCs/>
                <w:color w:val="000000"/>
              </w:rPr>
              <w:t>Требование об осуществлении платежа по банковской гарантии</w:t>
            </w:r>
            <w:r w:rsidRPr="002A54B1">
              <w:rPr>
                <w:rFonts w:ascii="Garamond" w:hAnsi="Garamond"/>
                <w:color w:val="000000"/>
              </w:rPr>
              <w:t xml:space="preserve"> – ЭД, направляемый АО «ЦФР» в Авизующий </w:t>
            </w:r>
            <w:r w:rsidRPr="002A54B1">
              <w:rPr>
                <w:rFonts w:ascii="Garamond" w:hAnsi="Garamond"/>
              </w:rPr>
              <w:t>банк</w:t>
            </w:r>
            <w:r w:rsidRPr="002A54B1">
              <w:rPr>
                <w:rFonts w:ascii="Garamond" w:hAnsi="Garamond"/>
                <w:color w:val="000000"/>
              </w:rPr>
              <w:t xml:space="preserve"> для последующей передачи Гаранту по системе </w:t>
            </w:r>
            <w:r w:rsidRPr="002A54B1">
              <w:rPr>
                <w:rFonts w:ascii="Garamond" w:hAnsi="Garamond"/>
                <w:color w:val="000000"/>
                <w:lang w:val="en-US"/>
              </w:rPr>
              <w:t>SWIFT</w:t>
            </w:r>
            <w:r w:rsidRPr="002A54B1">
              <w:rPr>
                <w:rFonts w:ascii="Garamond" w:hAnsi="Garamond"/>
                <w:color w:val="000000"/>
              </w:rPr>
              <w:t xml:space="preserve"> либо через систему передачи финансовых сообщений Банка России (СПФС) и содержащий требование на осуществление платежа по банковской гарантии. </w:t>
            </w:r>
            <w:r w:rsidRPr="002A54B1">
              <w:rPr>
                <w:rFonts w:ascii="Garamond" w:hAnsi="Garamond"/>
              </w:rPr>
              <w:t xml:space="preserve">Текст сообщения соответствует форме, указанной в приложениях 6, </w:t>
            </w:r>
            <w:r w:rsidRPr="002A54B1">
              <w:rPr>
                <w:rFonts w:ascii="Garamond" w:hAnsi="Garamond"/>
                <w:highlight w:val="yellow"/>
              </w:rPr>
              <w:t>6.1,</w:t>
            </w:r>
            <w:r w:rsidRPr="002A54B1">
              <w:rPr>
                <w:rFonts w:ascii="Garamond" w:hAnsi="Garamond"/>
              </w:rPr>
              <w:t xml:space="preserve"> 6.2, 6.3, 6.3.1, 6.4, 6.5 к настоящему Соглашению</w:t>
            </w:r>
            <w:r w:rsidRPr="002A54B1">
              <w:rPr>
                <w:rFonts w:ascii="Garamond" w:hAnsi="Garamond"/>
                <w:color w:val="000000"/>
              </w:rPr>
              <w:t>.</w:t>
            </w:r>
          </w:p>
          <w:p w14:paraId="10F2BB6B" w14:textId="77777777" w:rsidR="00226CB4" w:rsidRPr="002A54B1" w:rsidRDefault="00226CB4" w:rsidP="00226CB4">
            <w:pPr>
              <w:numPr>
                <w:ilvl w:val="0"/>
                <w:numId w:val="30"/>
              </w:numPr>
              <w:spacing w:after="0" w:line="240" w:lineRule="auto"/>
              <w:jc w:val="both"/>
              <w:rPr>
                <w:rFonts w:ascii="Garamond" w:hAnsi="Garamond"/>
                <w:color w:val="000000"/>
              </w:rPr>
            </w:pPr>
            <w:r w:rsidRPr="002A54B1">
              <w:rPr>
                <w:rFonts w:ascii="Garamond" w:hAnsi="Garamond"/>
                <w:b/>
                <w:bCs/>
                <w:color w:val="000000"/>
              </w:rPr>
              <w:t xml:space="preserve">Копия требования об осуществлении платежа по банковской гарантии, отправленного по </w:t>
            </w:r>
            <w:r w:rsidRPr="002A54B1">
              <w:rPr>
                <w:rFonts w:ascii="Garamond" w:hAnsi="Garamond"/>
                <w:b/>
                <w:bCs/>
                <w:color w:val="000000"/>
                <w:lang w:val="en-US"/>
              </w:rPr>
              <w:t>SWIFT</w:t>
            </w:r>
            <w:r w:rsidRPr="002A54B1">
              <w:rPr>
                <w:rFonts w:ascii="Garamond" w:hAnsi="Garamond"/>
                <w:b/>
                <w:bCs/>
                <w:color w:val="000000"/>
              </w:rPr>
              <w:t>/СПФС</w:t>
            </w:r>
            <w:r w:rsidRPr="002A54B1">
              <w:rPr>
                <w:rFonts w:ascii="Garamond" w:hAnsi="Garamond"/>
                <w:color w:val="000000"/>
              </w:rPr>
              <w:t xml:space="preserve"> – ЭД, направляемый </w:t>
            </w:r>
            <w:r w:rsidRPr="002A54B1">
              <w:rPr>
                <w:rFonts w:ascii="Garamond" w:hAnsi="Garamond"/>
                <w:bCs/>
                <w:color w:val="000000"/>
              </w:rPr>
              <w:t xml:space="preserve">Авизующим </w:t>
            </w:r>
            <w:r w:rsidRPr="002A54B1">
              <w:rPr>
                <w:rFonts w:ascii="Garamond" w:hAnsi="Garamond"/>
              </w:rPr>
              <w:t xml:space="preserve">банком в АО «ЦФР» </w:t>
            </w:r>
            <w:r w:rsidRPr="002A54B1">
              <w:rPr>
                <w:rFonts w:ascii="Garamond" w:hAnsi="Garamond"/>
                <w:color w:val="000000"/>
              </w:rPr>
              <w:t xml:space="preserve">и содержащий текст требования на осуществление платежа по банковской гарантии латиницей, </w:t>
            </w:r>
            <w:r w:rsidRPr="002A54B1">
              <w:rPr>
                <w:rFonts w:ascii="Garamond" w:hAnsi="Garamond"/>
              </w:rPr>
              <w:t xml:space="preserve">переданного Авизующим банком в Гарант по системе </w:t>
            </w:r>
            <w:r w:rsidRPr="002A54B1">
              <w:rPr>
                <w:rFonts w:ascii="Garamond" w:hAnsi="Garamond"/>
                <w:lang w:val="en-US"/>
              </w:rPr>
              <w:t>SWIFT</w:t>
            </w:r>
            <w:r w:rsidRPr="002A54B1">
              <w:rPr>
                <w:rFonts w:ascii="Garamond" w:hAnsi="Garamond"/>
                <w:color w:val="000000"/>
              </w:rPr>
              <w:t xml:space="preserve"> либо через систему передачи финансовых сообщений Банка России (СПФС)</w:t>
            </w:r>
            <w:r w:rsidRPr="002A54B1">
              <w:rPr>
                <w:rFonts w:ascii="Garamond" w:hAnsi="Garamond"/>
              </w:rPr>
              <w:t xml:space="preserve">. Текст сообщения соответствует форме, указанной в приложениях 7, </w:t>
            </w:r>
            <w:r w:rsidRPr="002A54B1">
              <w:rPr>
                <w:rFonts w:ascii="Garamond" w:hAnsi="Garamond"/>
                <w:highlight w:val="yellow"/>
              </w:rPr>
              <w:t>7.1,</w:t>
            </w:r>
            <w:r w:rsidRPr="002A54B1">
              <w:rPr>
                <w:rFonts w:ascii="Garamond" w:hAnsi="Garamond"/>
              </w:rPr>
              <w:t xml:space="preserve"> 7.2, 7.3, 7.3.1, 7.4, 7.5, 8</w:t>
            </w:r>
            <w:r w:rsidRPr="002A54B1">
              <w:rPr>
                <w:rFonts w:ascii="Garamond" w:hAnsi="Garamond"/>
                <w:highlight w:val="yellow"/>
              </w:rPr>
              <w:t>, 8.1</w:t>
            </w:r>
            <w:r w:rsidRPr="002A54B1">
              <w:rPr>
                <w:rFonts w:ascii="Garamond" w:hAnsi="Garamond"/>
              </w:rPr>
              <w:t xml:space="preserve"> к настоящему Соглашению</w:t>
            </w:r>
            <w:r w:rsidRPr="002A54B1">
              <w:rPr>
                <w:rFonts w:ascii="Garamond" w:hAnsi="Garamond"/>
                <w:color w:val="000000"/>
              </w:rPr>
              <w:t>.</w:t>
            </w:r>
            <w:r w:rsidRPr="002A54B1">
              <w:rPr>
                <w:rFonts w:ascii="Garamond" w:hAnsi="Garamond"/>
                <w:b/>
                <w:bCs/>
                <w:color w:val="000000"/>
              </w:rPr>
              <w:t xml:space="preserve"> </w:t>
            </w:r>
          </w:p>
          <w:p w14:paraId="4B0CA367" w14:textId="77777777" w:rsidR="00226CB4" w:rsidRPr="002A54B1" w:rsidRDefault="00226CB4" w:rsidP="00226CB4">
            <w:pPr>
              <w:spacing w:after="0" w:line="240" w:lineRule="auto"/>
              <w:ind w:left="720"/>
              <w:jc w:val="both"/>
              <w:rPr>
                <w:rFonts w:ascii="Garamond" w:hAnsi="Garamond"/>
                <w:b/>
                <w:bCs/>
                <w:color w:val="000000"/>
              </w:rPr>
            </w:pPr>
          </w:p>
          <w:p w14:paraId="3EE594B6" w14:textId="77777777" w:rsidR="00226CB4" w:rsidRPr="002A54B1" w:rsidRDefault="00226CB4" w:rsidP="00226CB4">
            <w:pPr>
              <w:spacing w:after="0" w:line="240" w:lineRule="auto"/>
              <w:ind w:left="720"/>
              <w:jc w:val="both"/>
              <w:rPr>
                <w:rFonts w:ascii="Garamond" w:hAnsi="Garamond"/>
                <w:b/>
                <w:bCs/>
                <w:color w:val="000000"/>
              </w:rPr>
            </w:pPr>
            <w:r w:rsidRPr="002A54B1">
              <w:rPr>
                <w:rFonts w:ascii="Garamond" w:hAnsi="Garamond"/>
                <w:b/>
                <w:bCs/>
                <w:color w:val="000000"/>
              </w:rPr>
              <w:t>…</w:t>
            </w:r>
          </w:p>
          <w:p w14:paraId="0886F259" w14:textId="77777777" w:rsidR="00226CB4" w:rsidRPr="002A54B1" w:rsidRDefault="00226CB4" w:rsidP="00226CB4">
            <w:pPr>
              <w:spacing w:after="0" w:line="240" w:lineRule="auto"/>
              <w:ind w:left="720"/>
              <w:jc w:val="both"/>
              <w:rPr>
                <w:rFonts w:ascii="Garamond" w:hAnsi="Garamond"/>
                <w:color w:val="000000"/>
              </w:rPr>
            </w:pPr>
          </w:p>
          <w:p w14:paraId="3C0BE6D9" w14:textId="77777777" w:rsidR="00226CB4" w:rsidRPr="002A54B1" w:rsidRDefault="00226CB4" w:rsidP="00226CB4">
            <w:pPr>
              <w:numPr>
                <w:ilvl w:val="0"/>
                <w:numId w:val="29"/>
              </w:numPr>
              <w:tabs>
                <w:tab w:val="left" w:pos="2334"/>
                <w:tab w:val="left" w:pos="9534"/>
              </w:tabs>
              <w:spacing w:before="120" w:after="120"/>
              <w:jc w:val="both"/>
              <w:rPr>
                <w:rFonts w:ascii="Garamond" w:hAnsi="Garamond"/>
                <w:b/>
                <w:bCs/>
              </w:rPr>
            </w:pPr>
            <w:r w:rsidRPr="002A54B1">
              <w:rPr>
                <w:rFonts w:ascii="Garamond" w:hAnsi="Garamond"/>
                <w:b/>
                <w:bCs/>
              </w:rPr>
              <w:t>Формы сообщений</w:t>
            </w:r>
          </w:p>
          <w:p w14:paraId="2FA3D43F" w14:textId="77777777" w:rsidR="00226CB4" w:rsidRPr="002A54B1" w:rsidRDefault="00226CB4" w:rsidP="00226CB4">
            <w:pPr>
              <w:pStyle w:val="14"/>
              <w:numPr>
                <w:ilvl w:val="0"/>
                <w:numId w:val="31"/>
              </w:numPr>
              <w:tabs>
                <w:tab w:val="left" w:pos="567"/>
                <w:tab w:val="left" w:pos="9534"/>
              </w:tabs>
              <w:spacing w:before="120" w:after="120"/>
              <w:jc w:val="both"/>
              <w:rPr>
                <w:rFonts w:ascii="Garamond" w:hAnsi="Garamond"/>
                <w:b/>
                <w:bCs/>
                <w:color w:val="000000"/>
                <w:sz w:val="22"/>
                <w:szCs w:val="22"/>
              </w:rPr>
            </w:pPr>
            <w:r w:rsidRPr="002A54B1">
              <w:rPr>
                <w:rFonts w:ascii="Garamond" w:hAnsi="Garamond"/>
                <w:b/>
                <w:bCs/>
                <w:color w:val="000000"/>
                <w:sz w:val="22"/>
                <w:szCs w:val="22"/>
              </w:rPr>
              <w:t>Сопроводительное письмо</w:t>
            </w:r>
          </w:p>
          <w:p w14:paraId="3B123E51" w14:textId="77777777" w:rsidR="00226CB4" w:rsidRPr="002A54B1" w:rsidRDefault="00226CB4" w:rsidP="00226CB4">
            <w:pPr>
              <w:pStyle w:val="14"/>
              <w:tabs>
                <w:tab w:val="left" w:pos="2334"/>
                <w:tab w:val="left" w:pos="9534"/>
              </w:tabs>
              <w:spacing w:before="120" w:after="120"/>
              <w:ind w:left="0"/>
              <w:jc w:val="both"/>
              <w:rPr>
                <w:rFonts w:ascii="Garamond" w:hAnsi="Garamond"/>
                <w:bCs/>
                <w:sz w:val="22"/>
                <w:szCs w:val="22"/>
              </w:rPr>
            </w:pPr>
            <w:r w:rsidRPr="002A54B1">
              <w:rPr>
                <w:rFonts w:ascii="Garamond" w:hAnsi="Garamond"/>
                <w:color w:val="000000"/>
                <w:sz w:val="22"/>
                <w:szCs w:val="22"/>
              </w:rPr>
              <w:t xml:space="preserve">Электронный документ «Сопроводительное письмо» отправляется с текстом, соответствующим форме приложения 11 к настоящему Соглашению. Стороны договорились, что содержание документа «Сопроводительное письмо» определяется в соответствии с текстом, отраженным на экране при открытии и печати документа с применением программы Microsoft Office </w:t>
            </w:r>
            <w:r w:rsidRPr="002A54B1">
              <w:rPr>
                <w:rFonts w:ascii="Garamond" w:hAnsi="Garamond"/>
                <w:color w:val="000000"/>
                <w:sz w:val="22"/>
                <w:szCs w:val="22"/>
                <w:lang w:val="en-US"/>
              </w:rPr>
              <w:t>Word</w:t>
            </w:r>
            <w:r w:rsidRPr="002A54B1">
              <w:rPr>
                <w:rFonts w:ascii="Garamond" w:hAnsi="Garamond"/>
                <w:color w:val="000000"/>
                <w:sz w:val="22"/>
                <w:szCs w:val="22"/>
              </w:rPr>
              <w:t xml:space="preserve"> версии не ниже 2007.</w:t>
            </w:r>
          </w:p>
          <w:p w14:paraId="45ED8391" w14:textId="77777777" w:rsidR="00226CB4" w:rsidRPr="002A54B1" w:rsidRDefault="00226CB4" w:rsidP="00226CB4">
            <w:pPr>
              <w:pStyle w:val="14"/>
              <w:tabs>
                <w:tab w:val="left" w:pos="2334"/>
                <w:tab w:val="left" w:pos="9534"/>
              </w:tabs>
              <w:spacing w:before="120" w:after="120"/>
              <w:ind w:left="360"/>
              <w:jc w:val="both"/>
              <w:rPr>
                <w:rFonts w:ascii="Garamond" w:hAnsi="Garamond"/>
                <w:bCs/>
                <w:sz w:val="22"/>
                <w:szCs w:val="22"/>
              </w:rPr>
            </w:pPr>
          </w:p>
          <w:p w14:paraId="43DD18DC" w14:textId="77777777" w:rsidR="00226CB4" w:rsidRPr="002A54B1" w:rsidRDefault="00226CB4" w:rsidP="00226CB4">
            <w:pPr>
              <w:pStyle w:val="14"/>
              <w:ind w:left="0"/>
              <w:rPr>
                <w:rFonts w:ascii="Garamond" w:hAnsi="Garamond"/>
                <w:color w:val="000000"/>
                <w:sz w:val="22"/>
                <w:szCs w:val="22"/>
              </w:rPr>
            </w:pPr>
            <w:r w:rsidRPr="002A54B1">
              <w:rPr>
                <w:rFonts w:ascii="Garamond" w:hAnsi="Garamond"/>
                <w:color w:val="000000"/>
                <w:sz w:val="22"/>
                <w:szCs w:val="22"/>
              </w:rPr>
              <w:t>Наименование файла должно содержать: [</w:t>
            </w:r>
            <w:r w:rsidRPr="002A54B1">
              <w:rPr>
                <w:rFonts w:ascii="Garamond" w:hAnsi="Garamond"/>
                <w:color w:val="000000"/>
                <w:sz w:val="22"/>
                <w:szCs w:val="22"/>
                <w:lang w:val="en-US"/>
              </w:rPr>
              <w:t>date</w:t>
            </w:r>
            <w:r w:rsidRPr="002A54B1">
              <w:rPr>
                <w:rFonts w:ascii="Garamond" w:hAnsi="Garamond"/>
                <w:color w:val="000000"/>
                <w:sz w:val="22"/>
                <w:szCs w:val="22"/>
              </w:rPr>
              <w:t xml:space="preserve">]+_+[ </w:t>
            </w:r>
            <w:r w:rsidRPr="002A54B1">
              <w:rPr>
                <w:rFonts w:ascii="Garamond" w:hAnsi="Garamond"/>
                <w:color w:val="000000"/>
                <w:sz w:val="22"/>
                <w:szCs w:val="22"/>
                <w:lang w:val="en-US"/>
              </w:rPr>
              <w:t>bank</w:t>
            </w:r>
            <w:r w:rsidRPr="002A54B1">
              <w:rPr>
                <w:rFonts w:ascii="Garamond" w:hAnsi="Garamond"/>
                <w:color w:val="000000"/>
                <w:sz w:val="22"/>
                <w:szCs w:val="22"/>
              </w:rPr>
              <w:t>-</w:t>
            </w:r>
            <w:r w:rsidRPr="002A54B1">
              <w:rPr>
                <w:rFonts w:ascii="Garamond" w:hAnsi="Garamond"/>
                <w:color w:val="000000"/>
                <w:sz w:val="22"/>
                <w:szCs w:val="22"/>
                <w:lang w:val="en-US"/>
              </w:rPr>
              <w:t>swift</w:t>
            </w:r>
            <w:r w:rsidRPr="002A54B1">
              <w:rPr>
                <w:rFonts w:ascii="Garamond" w:hAnsi="Garamond"/>
                <w:color w:val="000000"/>
                <w:sz w:val="22"/>
                <w:szCs w:val="22"/>
              </w:rPr>
              <w:t>-</w:t>
            </w:r>
            <w:r w:rsidRPr="002A54B1">
              <w:rPr>
                <w:rFonts w:ascii="Garamond" w:hAnsi="Garamond"/>
                <w:color w:val="000000"/>
                <w:sz w:val="22"/>
                <w:szCs w:val="22"/>
                <w:lang w:val="en-US"/>
              </w:rPr>
              <w:t>code</w:t>
            </w:r>
            <w:r w:rsidRPr="002A54B1">
              <w:rPr>
                <w:rFonts w:ascii="Garamond" w:hAnsi="Garamond"/>
                <w:color w:val="000000"/>
                <w:sz w:val="22"/>
                <w:szCs w:val="22"/>
                <w:lang w:val="de-DE"/>
              </w:rPr>
              <w:t>]+_</w:t>
            </w:r>
            <w:r w:rsidRPr="002A54B1">
              <w:rPr>
                <w:rFonts w:ascii="Garamond" w:hAnsi="Garamond"/>
                <w:color w:val="000000"/>
                <w:sz w:val="22"/>
                <w:szCs w:val="22"/>
              </w:rPr>
              <w:t xml:space="preserve"> +[</w:t>
            </w:r>
            <w:r w:rsidRPr="002A54B1">
              <w:rPr>
                <w:rFonts w:ascii="Garamond" w:hAnsi="Garamond"/>
                <w:color w:val="000000"/>
                <w:sz w:val="22"/>
                <w:szCs w:val="22"/>
                <w:lang w:val="en-US"/>
              </w:rPr>
              <w:t>type</w:t>
            </w:r>
            <w:r w:rsidRPr="002A54B1">
              <w:rPr>
                <w:rFonts w:ascii="Garamond" w:hAnsi="Garamond"/>
                <w:color w:val="000000"/>
                <w:sz w:val="22"/>
                <w:szCs w:val="22"/>
              </w:rPr>
              <w:t>]+_+[</w:t>
            </w:r>
            <w:r w:rsidRPr="002A54B1">
              <w:rPr>
                <w:rFonts w:ascii="Garamond" w:hAnsi="Garamond"/>
                <w:color w:val="000000"/>
                <w:sz w:val="22"/>
                <w:szCs w:val="22"/>
                <w:lang w:val="en-US"/>
              </w:rPr>
              <w:t>id</w:t>
            </w:r>
            <w:r w:rsidRPr="002A54B1">
              <w:rPr>
                <w:rFonts w:ascii="Garamond" w:hAnsi="Garamond"/>
                <w:color w:val="000000"/>
                <w:sz w:val="22"/>
                <w:szCs w:val="22"/>
              </w:rPr>
              <w:t>-</w:t>
            </w:r>
            <w:r w:rsidRPr="002A54B1">
              <w:rPr>
                <w:rFonts w:ascii="Garamond" w:hAnsi="Garamond"/>
                <w:color w:val="000000"/>
                <w:sz w:val="22"/>
                <w:szCs w:val="22"/>
                <w:lang w:val="en-US"/>
              </w:rPr>
              <w:t>n</w:t>
            </w:r>
            <w:r w:rsidRPr="002A54B1">
              <w:rPr>
                <w:rFonts w:ascii="Garamond" w:hAnsi="Garamond"/>
                <w:color w:val="000000"/>
                <w:sz w:val="22"/>
                <w:szCs w:val="22"/>
              </w:rPr>
              <w:t>].</w:t>
            </w:r>
            <w:r w:rsidRPr="002A54B1">
              <w:rPr>
                <w:rFonts w:ascii="Garamond" w:hAnsi="Garamond"/>
                <w:color w:val="000000"/>
                <w:sz w:val="22"/>
                <w:szCs w:val="22"/>
                <w:lang w:val="en-US"/>
              </w:rPr>
              <w:t>docx</w:t>
            </w:r>
          </w:p>
          <w:p w14:paraId="140F78D5" w14:textId="77777777" w:rsidR="00226CB4" w:rsidRPr="002A54B1" w:rsidRDefault="00226CB4" w:rsidP="00226CB4">
            <w:pPr>
              <w:jc w:val="both"/>
              <w:rPr>
                <w:rFonts w:ascii="Garamond" w:hAnsi="Garamond"/>
                <w:color w:val="000000"/>
              </w:rPr>
            </w:pPr>
          </w:p>
          <w:p w14:paraId="309B2CBE" w14:textId="77777777" w:rsidR="00226CB4" w:rsidRPr="002A54B1" w:rsidRDefault="00226CB4" w:rsidP="00226CB4">
            <w:pPr>
              <w:jc w:val="both"/>
              <w:rPr>
                <w:rFonts w:ascii="Garamond" w:hAnsi="Garamond"/>
                <w:color w:val="000000"/>
              </w:rPr>
            </w:pPr>
            <w:r w:rsidRPr="002A54B1">
              <w:rPr>
                <w:rFonts w:ascii="Garamond" w:hAnsi="Garamond"/>
                <w:color w:val="000000"/>
              </w:rPr>
              <w:t>Описание формы названия файла:</w:t>
            </w:r>
          </w:p>
          <w:p w14:paraId="4C1032B0" w14:textId="77777777" w:rsidR="00226CB4" w:rsidRPr="002A54B1" w:rsidRDefault="00226CB4" w:rsidP="00226CB4">
            <w:pPr>
              <w:jc w:val="both"/>
              <w:rPr>
                <w:rFonts w:ascii="Garamond" w:hAnsi="Garamond"/>
                <w:color w:val="000000"/>
              </w:rPr>
            </w:pPr>
            <w:r w:rsidRPr="002A54B1">
              <w:rPr>
                <w:rFonts w:ascii="Garamond" w:hAnsi="Garamond"/>
                <w:color w:val="000000"/>
                <w:lang w:val="en-US"/>
              </w:rPr>
              <w:t>date</w:t>
            </w:r>
            <w:r w:rsidRPr="002A54B1">
              <w:rPr>
                <w:rFonts w:ascii="Garamond" w:hAnsi="Garamond"/>
                <w:color w:val="000000"/>
              </w:rPr>
              <w:t xml:space="preserve"> = "</w:t>
            </w:r>
            <w:r w:rsidRPr="002A54B1">
              <w:rPr>
                <w:rFonts w:ascii="Garamond" w:hAnsi="Garamond"/>
                <w:color w:val="000000"/>
                <w:lang w:val="en-US"/>
              </w:rPr>
              <w:t>YYYYMMDD</w:t>
            </w:r>
            <w:r w:rsidRPr="002A54B1">
              <w:rPr>
                <w:rFonts w:ascii="Garamond" w:hAnsi="Garamond"/>
                <w:color w:val="000000"/>
              </w:rPr>
              <w:t>" (дата формирования сообщения)</w:t>
            </w:r>
          </w:p>
          <w:p w14:paraId="24757696" w14:textId="77777777" w:rsidR="00226CB4" w:rsidRPr="002A54B1" w:rsidRDefault="00226CB4" w:rsidP="00226CB4">
            <w:pPr>
              <w:jc w:val="both"/>
              <w:rPr>
                <w:rFonts w:ascii="Garamond" w:hAnsi="Garamond"/>
                <w:color w:val="000000"/>
                <w:lang w:val="en-US"/>
              </w:rPr>
            </w:pPr>
            <w:r w:rsidRPr="002A54B1">
              <w:rPr>
                <w:rFonts w:ascii="Garamond" w:hAnsi="Garamond"/>
                <w:color w:val="000000"/>
                <w:lang w:val="en-US"/>
              </w:rPr>
              <w:t xml:space="preserve">bank-swift-code = </w:t>
            </w:r>
            <w:r w:rsidRPr="002A54B1">
              <w:rPr>
                <w:rFonts w:ascii="Garamond" w:hAnsi="Garamond"/>
                <w:color w:val="000000"/>
                <w:lang w:val="de-DE"/>
              </w:rPr>
              <w:t>"11x" (</w:t>
            </w:r>
            <w:r w:rsidRPr="002A54B1">
              <w:rPr>
                <w:rFonts w:ascii="Garamond" w:hAnsi="Garamond"/>
                <w:color w:val="000000"/>
                <w:lang w:val="en-US"/>
              </w:rPr>
              <w:t>SWIFT-</w:t>
            </w:r>
            <w:r w:rsidRPr="002A54B1">
              <w:rPr>
                <w:rFonts w:ascii="Garamond" w:hAnsi="Garamond"/>
                <w:color w:val="000000"/>
              </w:rPr>
              <w:t>код</w:t>
            </w:r>
            <w:r w:rsidRPr="002A54B1">
              <w:rPr>
                <w:rFonts w:ascii="Garamond" w:hAnsi="Garamond"/>
                <w:color w:val="000000"/>
                <w:lang w:val="en-US"/>
              </w:rPr>
              <w:t xml:space="preserve"> </w:t>
            </w:r>
            <w:r w:rsidRPr="002A54B1">
              <w:rPr>
                <w:rFonts w:ascii="Garamond" w:hAnsi="Garamond"/>
                <w:color w:val="000000"/>
              </w:rPr>
              <w:t>Гаранта</w:t>
            </w:r>
            <w:r w:rsidRPr="002A54B1">
              <w:rPr>
                <w:rFonts w:ascii="Garamond" w:hAnsi="Garamond"/>
                <w:color w:val="000000"/>
                <w:lang w:val="en-US"/>
              </w:rPr>
              <w:t>)</w:t>
            </w:r>
          </w:p>
          <w:p w14:paraId="49531A81" w14:textId="77777777" w:rsidR="00226CB4" w:rsidRPr="002A54B1" w:rsidRDefault="00226CB4" w:rsidP="00226CB4">
            <w:pPr>
              <w:jc w:val="both"/>
              <w:rPr>
                <w:rFonts w:ascii="Garamond" w:hAnsi="Garamond"/>
                <w:color w:val="000000"/>
                <w:lang w:val="en-US"/>
              </w:rPr>
            </w:pPr>
            <w:r w:rsidRPr="002A54B1">
              <w:rPr>
                <w:rFonts w:ascii="Garamond" w:hAnsi="Garamond"/>
                <w:color w:val="000000"/>
                <w:lang w:val="en-US"/>
              </w:rPr>
              <w:t>type = "CFR_BG_NOTE" (</w:t>
            </w:r>
            <w:r w:rsidRPr="002A54B1">
              <w:rPr>
                <w:rFonts w:ascii="Garamond" w:hAnsi="Garamond"/>
                <w:color w:val="000000"/>
              </w:rPr>
              <w:t>тип</w:t>
            </w:r>
            <w:r w:rsidRPr="002A54B1">
              <w:rPr>
                <w:rFonts w:ascii="Garamond" w:hAnsi="Garamond"/>
                <w:color w:val="000000"/>
                <w:lang w:val="en-US"/>
              </w:rPr>
              <w:t xml:space="preserve"> </w:t>
            </w:r>
            <w:r w:rsidRPr="002A54B1">
              <w:rPr>
                <w:rFonts w:ascii="Garamond" w:hAnsi="Garamond"/>
                <w:color w:val="000000"/>
              </w:rPr>
              <w:t>сообщения</w:t>
            </w:r>
            <w:r w:rsidRPr="002A54B1">
              <w:rPr>
                <w:rFonts w:ascii="Garamond" w:hAnsi="Garamond"/>
                <w:color w:val="000000"/>
                <w:lang w:val="en-US"/>
              </w:rPr>
              <w:t>)</w:t>
            </w:r>
          </w:p>
          <w:p w14:paraId="142CA1AE" w14:textId="77777777" w:rsidR="00226CB4" w:rsidRPr="002A54B1" w:rsidRDefault="00226CB4" w:rsidP="00226CB4">
            <w:pPr>
              <w:jc w:val="both"/>
              <w:rPr>
                <w:rFonts w:ascii="Garamond" w:hAnsi="Garamond"/>
                <w:color w:val="000000"/>
              </w:rPr>
            </w:pPr>
            <w:r w:rsidRPr="002A54B1">
              <w:rPr>
                <w:rFonts w:ascii="Garamond" w:hAnsi="Garamond"/>
                <w:color w:val="000000"/>
              </w:rPr>
              <w:t>id-</w:t>
            </w:r>
            <w:r w:rsidRPr="002A54B1">
              <w:rPr>
                <w:rFonts w:ascii="Garamond" w:hAnsi="Garamond"/>
                <w:color w:val="000000"/>
                <w:lang w:val="en-US"/>
              </w:rPr>
              <w:t>n</w:t>
            </w:r>
            <w:r w:rsidRPr="002A54B1">
              <w:rPr>
                <w:rFonts w:ascii="Garamond" w:hAnsi="Garamond"/>
                <w:color w:val="000000"/>
              </w:rPr>
              <w:t xml:space="preserve"> = "7</w:t>
            </w:r>
            <w:r w:rsidRPr="002A54B1">
              <w:rPr>
                <w:rFonts w:ascii="Garamond" w:hAnsi="Garamond"/>
                <w:color w:val="000000"/>
                <w:lang w:val="en-US"/>
              </w:rPr>
              <w:t>x</w:t>
            </w:r>
            <w:r w:rsidRPr="002A54B1">
              <w:rPr>
                <w:rFonts w:ascii="Garamond" w:hAnsi="Garamond"/>
                <w:color w:val="000000"/>
              </w:rPr>
              <w:t>" (идентификатор сообщения, должен быть уникальным)</w:t>
            </w:r>
          </w:p>
          <w:p w14:paraId="0F434962" w14:textId="77777777" w:rsidR="00226CB4" w:rsidRPr="002A54B1" w:rsidRDefault="00226CB4" w:rsidP="00226CB4">
            <w:pPr>
              <w:pStyle w:val="14"/>
              <w:numPr>
                <w:ilvl w:val="0"/>
                <w:numId w:val="31"/>
              </w:numPr>
              <w:tabs>
                <w:tab w:val="left" w:pos="567"/>
                <w:tab w:val="left" w:pos="9534"/>
              </w:tabs>
              <w:spacing w:before="120" w:after="120"/>
              <w:jc w:val="both"/>
              <w:rPr>
                <w:rFonts w:ascii="Garamond" w:hAnsi="Garamond"/>
                <w:b/>
                <w:bCs/>
                <w:sz w:val="22"/>
                <w:szCs w:val="22"/>
              </w:rPr>
            </w:pPr>
            <w:r w:rsidRPr="002A54B1">
              <w:rPr>
                <w:rFonts w:ascii="Garamond" w:hAnsi="Garamond"/>
                <w:b/>
                <w:bCs/>
                <w:color w:val="000000"/>
                <w:sz w:val="22"/>
                <w:szCs w:val="22"/>
              </w:rPr>
              <w:t xml:space="preserve">Копия банковской гарантии, полученной по </w:t>
            </w:r>
            <w:r w:rsidRPr="002A54B1">
              <w:rPr>
                <w:rFonts w:ascii="Garamond" w:hAnsi="Garamond"/>
                <w:b/>
                <w:bCs/>
                <w:color w:val="000000"/>
                <w:sz w:val="22"/>
                <w:szCs w:val="22"/>
                <w:lang w:val="en-US"/>
              </w:rPr>
              <w:t>SWIFT</w:t>
            </w:r>
            <w:r w:rsidRPr="002A54B1">
              <w:rPr>
                <w:rFonts w:ascii="Garamond" w:hAnsi="Garamond"/>
                <w:b/>
                <w:bCs/>
                <w:color w:val="000000"/>
                <w:sz w:val="22"/>
                <w:szCs w:val="22"/>
              </w:rPr>
              <w:t>/СПФС</w:t>
            </w:r>
          </w:p>
          <w:p w14:paraId="2362FEC8" w14:textId="77777777" w:rsidR="00226CB4" w:rsidRPr="002A54B1" w:rsidRDefault="00226CB4" w:rsidP="00226CB4">
            <w:pPr>
              <w:pStyle w:val="14"/>
              <w:tabs>
                <w:tab w:val="left" w:pos="2334"/>
                <w:tab w:val="left" w:pos="9534"/>
              </w:tabs>
              <w:spacing w:before="120" w:after="120"/>
              <w:ind w:left="0"/>
              <w:jc w:val="both"/>
              <w:rPr>
                <w:rFonts w:ascii="Garamond" w:hAnsi="Garamond"/>
                <w:bCs/>
                <w:sz w:val="22"/>
                <w:szCs w:val="22"/>
              </w:rPr>
            </w:pPr>
            <w:r w:rsidRPr="002A54B1">
              <w:rPr>
                <w:rFonts w:ascii="Garamond" w:hAnsi="Garamond"/>
                <w:color w:val="000000"/>
                <w:sz w:val="22"/>
                <w:szCs w:val="22"/>
              </w:rPr>
              <w:t>Электронный документ «</w:t>
            </w:r>
            <w:r w:rsidRPr="002A54B1">
              <w:rPr>
                <w:rFonts w:ascii="Garamond" w:hAnsi="Garamond"/>
                <w:bCs/>
                <w:color w:val="000000"/>
                <w:sz w:val="22"/>
                <w:szCs w:val="22"/>
              </w:rPr>
              <w:t xml:space="preserve">Копия банковской гарантии, полученной по </w:t>
            </w:r>
            <w:r w:rsidRPr="002A54B1">
              <w:rPr>
                <w:rFonts w:ascii="Garamond" w:hAnsi="Garamond"/>
                <w:bCs/>
                <w:color w:val="000000"/>
                <w:sz w:val="22"/>
                <w:szCs w:val="22"/>
                <w:lang w:val="en-US"/>
              </w:rPr>
              <w:t>SWIFT</w:t>
            </w:r>
            <w:r w:rsidRPr="002A54B1">
              <w:rPr>
                <w:rFonts w:ascii="Garamond" w:hAnsi="Garamond"/>
                <w:bCs/>
                <w:color w:val="000000"/>
                <w:sz w:val="22"/>
                <w:szCs w:val="22"/>
              </w:rPr>
              <w:t>/СПФС</w:t>
            </w:r>
            <w:r w:rsidRPr="002A54B1">
              <w:rPr>
                <w:rFonts w:ascii="Garamond" w:hAnsi="Garamond"/>
                <w:color w:val="000000"/>
                <w:sz w:val="22"/>
                <w:szCs w:val="22"/>
              </w:rPr>
              <w:t xml:space="preserve">» отправляется с текстом, соответствующим форме приложений </w:t>
            </w:r>
            <w:r w:rsidRPr="002A54B1">
              <w:rPr>
                <w:rFonts w:ascii="Garamond" w:hAnsi="Garamond"/>
                <w:sz w:val="22"/>
                <w:szCs w:val="22"/>
              </w:rPr>
              <w:t xml:space="preserve">4, 4.1, </w:t>
            </w:r>
            <w:r w:rsidRPr="002A54B1">
              <w:rPr>
                <w:rFonts w:ascii="Garamond" w:hAnsi="Garamond"/>
                <w:sz w:val="22"/>
                <w:szCs w:val="22"/>
                <w:highlight w:val="yellow"/>
              </w:rPr>
              <w:t>4.2,</w:t>
            </w:r>
            <w:r w:rsidRPr="002A54B1">
              <w:rPr>
                <w:rFonts w:ascii="Garamond" w:hAnsi="Garamond"/>
                <w:sz w:val="22"/>
                <w:szCs w:val="22"/>
              </w:rPr>
              <w:t xml:space="preserve"> 4.3, 4.4, 4.5, 4.5.1, 4.6, 4.7, 5</w:t>
            </w:r>
            <w:r w:rsidRPr="002A54B1">
              <w:rPr>
                <w:rFonts w:ascii="Garamond" w:hAnsi="Garamond"/>
                <w:sz w:val="22"/>
                <w:szCs w:val="22"/>
                <w:highlight w:val="yellow"/>
              </w:rPr>
              <w:t>, 5.1</w:t>
            </w:r>
            <w:r w:rsidRPr="002A54B1">
              <w:rPr>
                <w:rFonts w:ascii="Garamond" w:hAnsi="Garamond"/>
                <w:sz w:val="22"/>
                <w:szCs w:val="22"/>
              </w:rPr>
              <w:t xml:space="preserve"> </w:t>
            </w:r>
            <w:r w:rsidRPr="002A54B1">
              <w:rPr>
                <w:rFonts w:ascii="Garamond" w:hAnsi="Garamond"/>
                <w:color w:val="000000"/>
                <w:sz w:val="22"/>
                <w:szCs w:val="22"/>
              </w:rPr>
              <w:t>к настоящему Соглашению. Стороны договорились, что содержание документа «</w:t>
            </w:r>
            <w:r w:rsidRPr="002A54B1">
              <w:rPr>
                <w:rFonts w:ascii="Garamond" w:hAnsi="Garamond"/>
                <w:bCs/>
                <w:color w:val="000000"/>
                <w:sz w:val="22"/>
                <w:szCs w:val="22"/>
              </w:rPr>
              <w:t xml:space="preserve">Копия банковской гарантии, полученной по </w:t>
            </w:r>
            <w:r w:rsidRPr="002A54B1">
              <w:rPr>
                <w:rFonts w:ascii="Garamond" w:hAnsi="Garamond"/>
                <w:bCs/>
                <w:color w:val="000000"/>
                <w:sz w:val="22"/>
                <w:szCs w:val="22"/>
                <w:lang w:val="en-US"/>
              </w:rPr>
              <w:t>SWIFT</w:t>
            </w:r>
            <w:r w:rsidRPr="002A54B1">
              <w:rPr>
                <w:rFonts w:ascii="Garamond" w:hAnsi="Garamond"/>
                <w:color w:val="000000"/>
                <w:sz w:val="22"/>
                <w:szCs w:val="22"/>
              </w:rPr>
              <w:t xml:space="preserve">/СПФС» определяется в соответствии с текстом, отраженным на экране при открытии и печати документа с применением программы Microsoft Office </w:t>
            </w:r>
            <w:r w:rsidRPr="002A54B1">
              <w:rPr>
                <w:rFonts w:ascii="Garamond" w:hAnsi="Garamond"/>
                <w:color w:val="000000"/>
                <w:sz w:val="22"/>
                <w:szCs w:val="22"/>
                <w:lang w:val="en-US"/>
              </w:rPr>
              <w:t>Word</w:t>
            </w:r>
            <w:r w:rsidRPr="002A54B1">
              <w:rPr>
                <w:rFonts w:ascii="Garamond" w:hAnsi="Garamond"/>
                <w:color w:val="000000"/>
                <w:sz w:val="22"/>
                <w:szCs w:val="22"/>
              </w:rPr>
              <w:t xml:space="preserve"> версии не ниже 2007.</w:t>
            </w:r>
          </w:p>
          <w:p w14:paraId="27D511C1" w14:textId="77777777" w:rsidR="00226CB4" w:rsidRPr="002A54B1" w:rsidRDefault="00226CB4" w:rsidP="00226CB4">
            <w:pPr>
              <w:pStyle w:val="14"/>
              <w:tabs>
                <w:tab w:val="left" w:pos="2334"/>
                <w:tab w:val="left" w:pos="9534"/>
              </w:tabs>
              <w:spacing w:before="120" w:after="120"/>
              <w:ind w:left="360"/>
              <w:jc w:val="both"/>
              <w:rPr>
                <w:rFonts w:ascii="Garamond" w:hAnsi="Garamond"/>
                <w:bCs/>
                <w:sz w:val="22"/>
                <w:szCs w:val="22"/>
              </w:rPr>
            </w:pPr>
          </w:p>
          <w:p w14:paraId="3416DD73" w14:textId="77777777" w:rsidR="00226CB4" w:rsidRPr="002A54B1" w:rsidRDefault="00226CB4" w:rsidP="00226CB4">
            <w:pPr>
              <w:pStyle w:val="14"/>
              <w:ind w:left="0"/>
              <w:rPr>
                <w:rFonts w:ascii="Garamond" w:hAnsi="Garamond"/>
                <w:color w:val="000000"/>
                <w:sz w:val="22"/>
                <w:szCs w:val="22"/>
              </w:rPr>
            </w:pPr>
            <w:r w:rsidRPr="002A54B1">
              <w:rPr>
                <w:rFonts w:ascii="Garamond" w:hAnsi="Garamond"/>
                <w:color w:val="000000"/>
                <w:sz w:val="22"/>
                <w:szCs w:val="22"/>
              </w:rPr>
              <w:t>Наименование файла должно содержать: [</w:t>
            </w:r>
            <w:r w:rsidRPr="002A54B1">
              <w:rPr>
                <w:rFonts w:ascii="Garamond" w:hAnsi="Garamond"/>
                <w:color w:val="000000"/>
                <w:sz w:val="22"/>
                <w:szCs w:val="22"/>
                <w:lang w:val="en-US"/>
              </w:rPr>
              <w:t>date</w:t>
            </w:r>
            <w:r w:rsidRPr="002A54B1">
              <w:rPr>
                <w:rFonts w:ascii="Garamond" w:hAnsi="Garamond"/>
                <w:color w:val="000000"/>
                <w:sz w:val="22"/>
                <w:szCs w:val="22"/>
              </w:rPr>
              <w:t>]+_+[</w:t>
            </w:r>
            <w:r w:rsidRPr="002A54B1">
              <w:rPr>
                <w:rFonts w:ascii="Garamond" w:hAnsi="Garamond"/>
                <w:color w:val="000000"/>
                <w:sz w:val="22"/>
                <w:szCs w:val="22"/>
                <w:lang w:val="en-US"/>
              </w:rPr>
              <w:t>bank</w:t>
            </w:r>
            <w:r w:rsidRPr="002A54B1">
              <w:rPr>
                <w:rFonts w:ascii="Garamond" w:hAnsi="Garamond"/>
                <w:color w:val="000000"/>
                <w:sz w:val="22"/>
                <w:szCs w:val="22"/>
              </w:rPr>
              <w:t>-</w:t>
            </w:r>
            <w:r w:rsidRPr="002A54B1">
              <w:rPr>
                <w:rFonts w:ascii="Garamond" w:hAnsi="Garamond"/>
                <w:color w:val="000000"/>
                <w:sz w:val="22"/>
                <w:szCs w:val="22"/>
                <w:lang w:val="en-US"/>
              </w:rPr>
              <w:t>swift</w:t>
            </w:r>
            <w:r w:rsidRPr="002A54B1">
              <w:rPr>
                <w:rFonts w:ascii="Garamond" w:hAnsi="Garamond"/>
                <w:color w:val="000000"/>
                <w:sz w:val="22"/>
                <w:szCs w:val="22"/>
              </w:rPr>
              <w:t>-</w:t>
            </w:r>
            <w:r w:rsidRPr="002A54B1">
              <w:rPr>
                <w:rFonts w:ascii="Garamond" w:hAnsi="Garamond"/>
                <w:color w:val="000000"/>
                <w:sz w:val="22"/>
                <w:szCs w:val="22"/>
                <w:lang w:val="en-US"/>
              </w:rPr>
              <w:t>code</w:t>
            </w:r>
            <w:r w:rsidRPr="002A54B1">
              <w:rPr>
                <w:rFonts w:ascii="Garamond" w:hAnsi="Garamond"/>
                <w:color w:val="000000"/>
                <w:sz w:val="22"/>
                <w:szCs w:val="22"/>
                <w:lang w:val="de-DE"/>
              </w:rPr>
              <w:t>]+_</w:t>
            </w:r>
            <w:r w:rsidRPr="002A54B1">
              <w:rPr>
                <w:rFonts w:ascii="Garamond" w:hAnsi="Garamond"/>
                <w:color w:val="000000"/>
                <w:sz w:val="22"/>
                <w:szCs w:val="22"/>
              </w:rPr>
              <w:t xml:space="preserve"> +[</w:t>
            </w:r>
            <w:r w:rsidRPr="002A54B1">
              <w:rPr>
                <w:rFonts w:ascii="Garamond" w:hAnsi="Garamond"/>
                <w:color w:val="000000"/>
                <w:sz w:val="22"/>
                <w:szCs w:val="22"/>
                <w:lang w:val="en-US"/>
              </w:rPr>
              <w:t>type</w:t>
            </w:r>
            <w:r w:rsidRPr="002A54B1">
              <w:rPr>
                <w:rFonts w:ascii="Garamond" w:hAnsi="Garamond"/>
                <w:color w:val="000000"/>
                <w:sz w:val="22"/>
                <w:szCs w:val="22"/>
              </w:rPr>
              <w:t>]+_+[</w:t>
            </w:r>
            <w:r w:rsidRPr="002A54B1">
              <w:rPr>
                <w:rFonts w:ascii="Garamond" w:hAnsi="Garamond"/>
                <w:color w:val="000000"/>
                <w:sz w:val="22"/>
                <w:szCs w:val="22"/>
                <w:lang w:val="en-US"/>
              </w:rPr>
              <w:t>id</w:t>
            </w:r>
            <w:r w:rsidRPr="002A54B1">
              <w:rPr>
                <w:rFonts w:ascii="Garamond" w:hAnsi="Garamond"/>
                <w:color w:val="000000"/>
                <w:sz w:val="22"/>
                <w:szCs w:val="22"/>
              </w:rPr>
              <w:t>-</w:t>
            </w:r>
            <w:r w:rsidRPr="002A54B1">
              <w:rPr>
                <w:rFonts w:ascii="Garamond" w:hAnsi="Garamond"/>
                <w:color w:val="000000"/>
                <w:sz w:val="22"/>
                <w:szCs w:val="22"/>
                <w:lang w:val="en-US"/>
              </w:rPr>
              <w:t>n</w:t>
            </w:r>
            <w:r w:rsidRPr="002A54B1">
              <w:rPr>
                <w:rFonts w:ascii="Garamond" w:hAnsi="Garamond"/>
                <w:color w:val="000000"/>
                <w:sz w:val="22"/>
                <w:szCs w:val="22"/>
              </w:rPr>
              <w:t>].</w:t>
            </w:r>
            <w:r w:rsidRPr="002A54B1">
              <w:rPr>
                <w:rFonts w:ascii="Garamond" w:hAnsi="Garamond"/>
                <w:color w:val="000000"/>
                <w:sz w:val="22"/>
                <w:szCs w:val="22"/>
                <w:lang w:val="en-US"/>
              </w:rPr>
              <w:t>docx</w:t>
            </w:r>
          </w:p>
          <w:p w14:paraId="6C3A516D" w14:textId="77777777" w:rsidR="00226CB4" w:rsidRPr="002A54B1" w:rsidRDefault="00226CB4" w:rsidP="00226CB4">
            <w:pPr>
              <w:pStyle w:val="14"/>
              <w:tabs>
                <w:tab w:val="left" w:pos="2334"/>
                <w:tab w:val="left" w:pos="9534"/>
              </w:tabs>
              <w:spacing w:before="120" w:after="120"/>
              <w:ind w:left="360"/>
              <w:jc w:val="both"/>
              <w:rPr>
                <w:rFonts w:ascii="Garamond" w:hAnsi="Garamond"/>
                <w:bCs/>
                <w:sz w:val="22"/>
                <w:szCs w:val="22"/>
              </w:rPr>
            </w:pPr>
          </w:p>
          <w:p w14:paraId="1452BBD6" w14:textId="77777777" w:rsidR="00226CB4" w:rsidRPr="002A54B1" w:rsidRDefault="00226CB4" w:rsidP="00226CB4">
            <w:pPr>
              <w:jc w:val="both"/>
              <w:rPr>
                <w:rFonts w:ascii="Garamond" w:hAnsi="Garamond"/>
                <w:color w:val="000000"/>
              </w:rPr>
            </w:pPr>
            <w:r w:rsidRPr="002A54B1">
              <w:rPr>
                <w:rFonts w:ascii="Garamond" w:hAnsi="Garamond"/>
                <w:color w:val="000000"/>
              </w:rPr>
              <w:t>Описание формы названия файла:</w:t>
            </w:r>
          </w:p>
          <w:p w14:paraId="44FCB052" w14:textId="77777777" w:rsidR="00226CB4" w:rsidRPr="002A54B1" w:rsidRDefault="00226CB4" w:rsidP="00226CB4">
            <w:pPr>
              <w:jc w:val="both"/>
              <w:rPr>
                <w:rFonts w:ascii="Garamond" w:hAnsi="Garamond"/>
                <w:color w:val="000000"/>
              </w:rPr>
            </w:pPr>
            <w:r w:rsidRPr="002A54B1">
              <w:rPr>
                <w:rFonts w:ascii="Garamond" w:hAnsi="Garamond"/>
                <w:color w:val="000000"/>
                <w:lang w:val="en-US"/>
              </w:rPr>
              <w:t>date</w:t>
            </w:r>
            <w:r w:rsidRPr="002A54B1">
              <w:rPr>
                <w:rFonts w:ascii="Garamond" w:hAnsi="Garamond"/>
                <w:color w:val="000000"/>
              </w:rPr>
              <w:t xml:space="preserve"> = "</w:t>
            </w:r>
            <w:r w:rsidRPr="002A54B1">
              <w:rPr>
                <w:rFonts w:ascii="Garamond" w:hAnsi="Garamond"/>
                <w:color w:val="000000"/>
                <w:lang w:val="en-US"/>
              </w:rPr>
              <w:t>YYYYMMDD</w:t>
            </w:r>
            <w:r w:rsidRPr="002A54B1">
              <w:rPr>
                <w:rFonts w:ascii="Garamond" w:hAnsi="Garamond"/>
                <w:color w:val="000000"/>
              </w:rPr>
              <w:t>" (дата формирования сообщения)</w:t>
            </w:r>
          </w:p>
          <w:p w14:paraId="2D0520BE" w14:textId="77777777" w:rsidR="00226CB4" w:rsidRPr="002A54B1" w:rsidRDefault="00226CB4" w:rsidP="00226CB4">
            <w:pPr>
              <w:jc w:val="both"/>
              <w:rPr>
                <w:rFonts w:ascii="Garamond" w:hAnsi="Garamond"/>
                <w:color w:val="000000"/>
                <w:lang w:val="en-US"/>
              </w:rPr>
            </w:pPr>
            <w:r w:rsidRPr="002A54B1">
              <w:rPr>
                <w:rFonts w:ascii="Garamond" w:hAnsi="Garamond"/>
                <w:color w:val="000000"/>
                <w:lang w:val="en-US"/>
              </w:rPr>
              <w:t xml:space="preserve">bank-swift-code = </w:t>
            </w:r>
            <w:r w:rsidRPr="002A54B1">
              <w:rPr>
                <w:rFonts w:ascii="Garamond" w:hAnsi="Garamond"/>
                <w:color w:val="000000"/>
                <w:lang w:val="de-DE"/>
              </w:rPr>
              <w:t>"11x" (</w:t>
            </w:r>
            <w:r w:rsidRPr="002A54B1">
              <w:rPr>
                <w:rFonts w:ascii="Garamond" w:hAnsi="Garamond"/>
                <w:color w:val="000000"/>
                <w:lang w:val="en-US"/>
              </w:rPr>
              <w:t>SWIFT-</w:t>
            </w:r>
            <w:r w:rsidRPr="002A54B1">
              <w:rPr>
                <w:rFonts w:ascii="Garamond" w:hAnsi="Garamond"/>
                <w:color w:val="000000"/>
              </w:rPr>
              <w:t>код</w:t>
            </w:r>
            <w:r w:rsidRPr="002A54B1">
              <w:rPr>
                <w:rFonts w:ascii="Garamond" w:hAnsi="Garamond"/>
                <w:color w:val="000000"/>
                <w:lang w:val="en-US"/>
              </w:rPr>
              <w:t xml:space="preserve"> </w:t>
            </w:r>
            <w:r w:rsidRPr="002A54B1">
              <w:rPr>
                <w:rFonts w:ascii="Garamond" w:hAnsi="Garamond"/>
                <w:color w:val="000000"/>
              </w:rPr>
              <w:t>Гаранта</w:t>
            </w:r>
            <w:r w:rsidRPr="002A54B1">
              <w:rPr>
                <w:rFonts w:ascii="Garamond" w:hAnsi="Garamond"/>
                <w:color w:val="000000"/>
                <w:lang w:val="en-US"/>
              </w:rPr>
              <w:t>)</w:t>
            </w:r>
          </w:p>
          <w:p w14:paraId="38C5E287" w14:textId="77777777" w:rsidR="00226CB4" w:rsidRPr="002A54B1" w:rsidRDefault="00226CB4" w:rsidP="00226CB4">
            <w:pPr>
              <w:jc w:val="both"/>
              <w:rPr>
                <w:rFonts w:ascii="Garamond" w:hAnsi="Garamond"/>
                <w:color w:val="000000"/>
                <w:lang w:val="en-US"/>
              </w:rPr>
            </w:pPr>
            <w:r w:rsidRPr="002A54B1">
              <w:rPr>
                <w:rFonts w:ascii="Garamond" w:hAnsi="Garamond"/>
                <w:color w:val="000000"/>
                <w:lang w:val="en-US"/>
              </w:rPr>
              <w:t>type = "CFR_BG_SWIFT" (</w:t>
            </w:r>
            <w:r w:rsidRPr="002A54B1">
              <w:rPr>
                <w:rFonts w:ascii="Garamond" w:hAnsi="Garamond"/>
                <w:color w:val="000000"/>
              </w:rPr>
              <w:t>тип</w:t>
            </w:r>
            <w:r w:rsidRPr="002A54B1">
              <w:rPr>
                <w:rFonts w:ascii="Garamond" w:hAnsi="Garamond"/>
                <w:color w:val="000000"/>
                <w:lang w:val="en-US"/>
              </w:rPr>
              <w:t xml:space="preserve"> </w:t>
            </w:r>
            <w:r w:rsidRPr="002A54B1">
              <w:rPr>
                <w:rFonts w:ascii="Garamond" w:hAnsi="Garamond"/>
                <w:color w:val="000000"/>
              </w:rPr>
              <w:t>сообщения</w:t>
            </w:r>
            <w:r w:rsidRPr="002A54B1">
              <w:rPr>
                <w:rFonts w:ascii="Garamond" w:hAnsi="Garamond"/>
                <w:color w:val="000000"/>
                <w:lang w:val="en-US"/>
              </w:rPr>
              <w:t>)</w:t>
            </w:r>
          </w:p>
          <w:p w14:paraId="1A903627" w14:textId="77777777" w:rsidR="00226CB4" w:rsidRPr="002A54B1" w:rsidRDefault="00226CB4" w:rsidP="00226CB4">
            <w:pPr>
              <w:jc w:val="both"/>
              <w:rPr>
                <w:rFonts w:ascii="Garamond" w:hAnsi="Garamond"/>
                <w:color w:val="000000"/>
              </w:rPr>
            </w:pPr>
            <w:r w:rsidRPr="002A54B1">
              <w:rPr>
                <w:rFonts w:ascii="Garamond" w:hAnsi="Garamond"/>
                <w:color w:val="000000"/>
              </w:rPr>
              <w:t>id-</w:t>
            </w:r>
            <w:r w:rsidRPr="002A54B1">
              <w:rPr>
                <w:rFonts w:ascii="Garamond" w:hAnsi="Garamond"/>
                <w:color w:val="000000"/>
                <w:lang w:val="en-US"/>
              </w:rPr>
              <w:t>n</w:t>
            </w:r>
            <w:r w:rsidRPr="002A54B1">
              <w:rPr>
                <w:rFonts w:ascii="Garamond" w:hAnsi="Garamond"/>
                <w:color w:val="000000"/>
              </w:rPr>
              <w:t xml:space="preserve"> = "7</w:t>
            </w:r>
            <w:r w:rsidRPr="002A54B1">
              <w:rPr>
                <w:rFonts w:ascii="Garamond" w:hAnsi="Garamond"/>
                <w:color w:val="000000"/>
                <w:lang w:val="en-US"/>
              </w:rPr>
              <w:t>x</w:t>
            </w:r>
            <w:r w:rsidRPr="002A54B1">
              <w:rPr>
                <w:rFonts w:ascii="Garamond" w:hAnsi="Garamond"/>
                <w:color w:val="000000"/>
              </w:rPr>
              <w:t>" (идентификатор сообщения, должен быть уникальным)</w:t>
            </w:r>
          </w:p>
          <w:p w14:paraId="297A393B" w14:textId="77777777" w:rsidR="00226CB4" w:rsidRPr="002A54B1" w:rsidRDefault="00226CB4" w:rsidP="00226CB4">
            <w:pPr>
              <w:pStyle w:val="14"/>
              <w:numPr>
                <w:ilvl w:val="0"/>
                <w:numId w:val="31"/>
              </w:numPr>
              <w:tabs>
                <w:tab w:val="left" w:pos="567"/>
                <w:tab w:val="left" w:pos="9534"/>
              </w:tabs>
              <w:spacing w:before="120" w:after="120"/>
              <w:jc w:val="both"/>
              <w:rPr>
                <w:rFonts w:ascii="Garamond" w:hAnsi="Garamond"/>
                <w:bCs/>
                <w:sz w:val="22"/>
                <w:szCs w:val="22"/>
              </w:rPr>
            </w:pPr>
            <w:r w:rsidRPr="002A54B1">
              <w:rPr>
                <w:rFonts w:ascii="Garamond" w:hAnsi="Garamond"/>
                <w:b/>
                <w:bCs/>
                <w:color w:val="000000"/>
                <w:sz w:val="22"/>
                <w:szCs w:val="22"/>
              </w:rPr>
              <w:t>Копия банковской гарантии,</w:t>
            </w:r>
            <w:r w:rsidRPr="002A54B1">
              <w:rPr>
                <w:rFonts w:ascii="Garamond" w:hAnsi="Garamond"/>
                <w:bCs/>
                <w:color w:val="000000"/>
                <w:sz w:val="22"/>
                <w:szCs w:val="22"/>
              </w:rPr>
              <w:t xml:space="preserve"> </w:t>
            </w:r>
            <w:r w:rsidRPr="002A54B1">
              <w:rPr>
                <w:rFonts w:ascii="Garamond" w:hAnsi="Garamond"/>
                <w:b/>
                <w:bCs/>
                <w:color w:val="000000"/>
                <w:sz w:val="22"/>
                <w:szCs w:val="22"/>
              </w:rPr>
              <w:t>транслитерированной на русский язык</w:t>
            </w:r>
          </w:p>
          <w:p w14:paraId="50F255B6" w14:textId="77777777" w:rsidR="00226CB4" w:rsidRPr="002A54B1" w:rsidRDefault="00226CB4" w:rsidP="00226CB4">
            <w:pPr>
              <w:pStyle w:val="14"/>
              <w:tabs>
                <w:tab w:val="left" w:pos="2334"/>
                <w:tab w:val="left" w:pos="9534"/>
              </w:tabs>
              <w:spacing w:before="120" w:after="120"/>
              <w:ind w:left="0"/>
              <w:jc w:val="both"/>
              <w:rPr>
                <w:rFonts w:ascii="Garamond" w:hAnsi="Garamond"/>
                <w:bCs/>
                <w:sz w:val="22"/>
                <w:szCs w:val="22"/>
              </w:rPr>
            </w:pPr>
            <w:r w:rsidRPr="002A54B1">
              <w:rPr>
                <w:rFonts w:ascii="Garamond" w:hAnsi="Garamond"/>
                <w:color w:val="000000"/>
                <w:sz w:val="22"/>
                <w:szCs w:val="22"/>
              </w:rPr>
              <w:t>Электронный документ «</w:t>
            </w:r>
            <w:r w:rsidRPr="002A54B1">
              <w:rPr>
                <w:rFonts w:ascii="Garamond" w:hAnsi="Garamond"/>
                <w:bCs/>
                <w:color w:val="000000"/>
                <w:sz w:val="22"/>
                <w:szCs w:val="22"/>
              </w:rPr>
              <w:t>Копия банковской гарантии, транслитерированной на русский язык</w:t>
            </w:r>
            <w:r w:rsidRPr="002A54B1">
              <w:rPr>
                <w:rFonts w:ascii="Garamond" w:hAnsi="Garamond"/>
                <w:color w:val="000000"/>
                <w:sz w:val="22"/>
                <w:szCs w:val="22"/>
              </w:rPr>
              <w:t xml:space="preserve">» отправляется с текстом, соответствующим форме приложений 3, 3.1, </w:t>
            </w:r>
            <w:r w:rsidRPr="002A54B1">
              <w:rPr>
                <w:rFonts w:ascii="Garamond" w:hAnsi="Garamond"/>
                <w:color w:val="000000"/>
                <w:sz w:val="22"/>
                <w:szCs w:val="22"/>
                <w:highlight w:val="yellow"/>
              </w:rPr>
              <w:t>3.2,</w:t>
            </w:r>
            <w:r w:rsidRPr="002A54B1">
              <w:rPr>
                <w:rFonts w:ascii="Garamond" w:hAnsi="Garamond"/>
                <w:color w:val="000000"/>
                <w:sz w:val="22"/>
                <w:szCs w:val="22"/>
              </w:rPr>
              <w:t xml:space="preserve"> 3.3, 3.4, 3.5, 3.5.1, 3.6, 3.7 к настоящему Соглашению. Стороны договорились, что содержание документа «</w:t>
            </w:r>
            <w:r w:rsidRPr="002A54B1">
              <w:rPr>
                <w:rFonts w:ascii="Garamond" w:hAnsi="Garamond"/>
                <w:bCs/>
                <w:color w:val="000000"/>
                <w:sz w:val="22"/>
                <w:szCs w:val="22"/>
              </w:rPr>
              <w:t>Копия банковской гарантии, транслитерированной на русский язык</w:t>
            </w:r>
            <w:r w:rsidRPr="002A54B1">
              <w:rPr>
                <w:rFonts w:ascii="Garamond" w:hAnsi="Garamond"/>
                <w:color w:val="000000"/>
                <w:sz w:val="22"/>
                <w:szCs w:val="22"/>
              </w:rPr>
              <w:t xml:space="preserve">» определяется в соответствии с текстом, отраженным на экране при открытии и печати документа с применением программы Microsoft Office </w:t>
            </w:r>
            <w:r w:rsidRPr="002A54B1">
              <w:rPr>
                <w:rFonts w:ascii="Garamond" w:hAnsi="Garamond"/>
                <w:color w:val="000000"/>
                <w:sz w:val="22"/>
                <w:szCs w:val="22"/>
                <w:lang w:val="en-US"/>
              </w:rPr>
              <w:t>Word</w:t>
            </w:r>
            <w:r w:rsidRPr="002A54B1">
              <w:rPr>
                <w:rFonts w:ascii="Garamond" w:hAnsi="Garamond"/>
                <w:color w:val="000000"/>
                <w:sz w:val="22"/>
                <w:szCs w:val="22"/>
              </w:rPr>
              <w:t xml:space="preserve"> версии не ниже 2007.</w:t>
            </w:r>
          </w:p>
          <w:p w14:paraId="53191DFF" w14:textId="77777777" w:rsidR="00226CB4" w:rsidRPr="002A54B1" w:rsidRDefault="00226CB4" w:rsidP="00226CB4">
            <w:pPr>
              <w:tabs>
                <w:tab w:val="left" w:pos="709"/>
              </w:tabs>
              <w:rPr>
                <w:rFonts w:ascii="Garamond" w:hAnsi="Garamond"/>
                <w:b/>
              </w:rPr>
            </w:pPr>
            <w:r w:rsidRPr="002A54B1">
              <w:rPr>
                <w:rFonts w:ascii="Garamond" w:hAnsi="Garamond"/>
                <w:b/>
              </w:rPr>
              <w:t>…</w:t>
            </w:r>
          </w:p>
          <w:p w14:paraId="05A0AE29" w14:textId="77777777" w:rsidR="00226CB4" w:rsidRPr="002A54B1" w:rsidRDefault="00226CB4" w:rsidP="00226CB4">
            <w:pPr>
              <w:pStyle w:val="14"/>
              <w:numPr>
                <w:ilvl w:val="0"/>
                <w:numId w:val="31"/>
              </w:numPr>
              <w:tabs>
                <w:tab w:val="left" w:pos="567"/>
                <w:tab w:val="left" w:pos="9534"/>
              </w:tabs>
              <w:spacing w:before="120" w:after="120"/>
              <w:jc w:val="both"/>
              <w:rPr>
                <w:rFonts w:ascii="Garamond" w:hAnsi="Garamond"/>
                <w:b/>
                <w:bCs/>
                <w:sz w:val="22"/>
                <w:szCs w:val="22"/>
              </w:rPr>
            </w:pPr>
            <w:r w:rsidRPr="002A54B1">
              <w:rPr>
                <w:rFonts w:ascii="Garamond" w:hAnsi="Garamond"/>
                <w:b/>
                <w:bCs/>
                <w:color w:val="000000"/>
                <w:sz w:val="22"/>
                <w:szCs w:val="22"/>
              </w:rPr>
              <w:t>Требование об осуществлении платежа по банковской гарантии</w:t>
            </w:r>
          </w:p>
          <w:p w14:paraId="00460B4D" w14:textId="77777777" w:rsidR="00226CB4" w:rsidRPr="002A54B1" w:rsidRDefault="00226CB4" w:rsidP="00226CB4">
            <w:pPr>
              <w:jc w:val="both"/>
              <w:rPr>
                <w:rFonts w:ascii="Garamond" w:hAnsi="Garamond"/>
                <w:color w:val="000000"/>
              </w:rPr>
            </w:pPr>
            <w:r w:rsidRPr="002A54B1">
              <w:rPr>
                <w:rFonts w:ascii="Garamond" w:hAnsi="Garamond"/>
                <w:color w:val="000000"/>
              </w:rPr>
              <w:t xml:space="preserve">Документ «Требование об осуществление платежа по банковской гарантии» отправляется по форме приложений 6, </w:t>
            </w:r>
            <w:r w:rsidRPr="002A54B1">
              <w:rPr>
                <w:rFonts w:ascii="Garamond" w:hAnsi="Garamond"/>
                <w:color w:val="000000"/>
                <w:highlight w:val="yellow"/>
              </w:rPr>
              <w:t>6.1,</w:t>
            </w:r>
            <w:r w:rsidRPr="002A54B1">
              <w:rPr>
                <w:rFonts w:ascii="Garamond" w:hAnsi="Garamond"/>
                <w:color w:val="000000"/>
              </w:rPr>
              <w:t xml:space="preserve"> 6.2, 6.3, 6.4, 6.5 к настоящему Соглашению. Стороны договорились, что содержание документа «Требование об осуществление платежа по банковской гарантии» определяется в соответствии с текстом, отраженным на экране при открытии и печати документа с применением программы Microsoft Office Excel версии не ниже 2007.</w:t>
            </w:r>
          </w:p>
          <w:p w14:paraId="1A2C497D" w14:textId="77777777" w:rsidR="00226CB4" w:rsidRPr="002A54B1" w:rsidRDefault="00226CB4" w:rsidP="00226CB4">
            <w:pPr>
              <w:pStyle w:val="14"/>
              <w:tabs>
                <w:tab w:val="left" w:pos="2334"/>
                <w:tab w:val="left" w:pos="9534"/>
              </w:tabs>
              <w:spacing w:before="120" w:after="120"/>
              <w:ind w:left="0"/>
              <w:jc w:val="both"/>
              <w:rPr>
                <w:rFonts w:ascii="Garamond" w:hAnsi="Garamond"/>
                <w:color w:val="000000"/>
                <w:sz w:val="22"/>
                <w:szCs w:val="22"/>
              </w:rPr>
            </w:pPr>
            <w:r w:rsidRPr="002A54B1">
              <w:rPr>
                <w:rFonts w:ascii="Garamond" w:hAnsi="Garamond"/>
                <w:color w:val="000000"/>
                <w:sz w:val="22"/>
                <w:szCs w:val="22"/>
              </w:rPr>
              <w:t>Наименование файла должно содержать: [</w:t>
            </w:r>
            <w:r w:rsidRPr="002A54B1">
              <w:rPr>
                <w:rFonts w:ascii="Garamond" w:hAnsi="Garamond"/>
                <w:color w:val="000000"/>
                <w:sz w:val="22"/>
                <w:szCs w:val="22"/>
                <w:lang w:val="en-US"/>
              </w:rPr>
              <w:t>date</w:t>
            </w:r>
            <w:r w:rsidRPr="002A54B1">
              <w:rPr>
                <w:rFonts w:ascii="Garamond" w:hAnsi="Garamond"/>
                <w:color w:val="000000"/>
                <w:sz w:val="22"/>
                <w:szCs w:val="22"/>
              </w:rPr>
              <w:t>]+ _+[</w:t>
            </w:r>
            <w:r w:rsidRPr="002A54B1">
              <w:rPr>
                <w:rFonts w:ascii="Garamond" w:hAnsi="Garamond"/>
                <w:color w:val="000000"/>
                <w:sz w:val="22"/>
                <w:szCs w:val="22"/>
                <w:lang w:val="en-US"/>
              </w:rPr>
              <w:t>bank</w:t>
            </w:r>
            <w:r w:rsidRPr="002A54B1">
              <w:rPr>
                <w:rFonts w:ascii="Garamond" w:hAnsi="Garamond"/>
                <w:color w:val="000000"/>
                <w:sz w:val="22"/>
                <w:szCs w:val="22"/>
              </w:rPr>
              <w:t>-</w:t>
            </w:r>
            <w:r w:rsidRPr="002A54B1">
              <w:rPr>
                <w:rFonts w:ascii="Garamond" w:hAnsi="Garamond"/>
                <w:color w:val="000000"/>
                <w:sz w:val="22"/>
                <w:szCs w:val="22"/>
                <w:lang w:val="en-US"/>
              </w:rPr>
              <w:t>swift</w:t>
            </w:r>
            <w:r w:rsidRPr="002A54B1">
              <w:rPr>
                <w:rFonts w:ascii="Garamond" w:hAnsi="Garamond"/>
                <w:color w:val="000000"/>
                <w:sz w:val="22"/>
                <w:szCs w:val="22"/>
              </w:rPr>
              <w:t>-</w:t>
            </w:r>
            <w:r w:rsidRPr="002A54B1">
              <w:rPr>
                <w:rFonts w:ascii="Garamond" w:hAnsi="Garamond"/>
                <w:color w:val="000000"/>
                <w:sz w:val="22"/>
                <w:szCs w:val="22"/>
                <w:lang w:val="en-US"/>
              </w:rPr>
              <w:t>code</w:t>
            </w:r>
            <w:r w:rsidRPr="002A54B1">
              <w:rPr>
                <w:rFonts w:ascii="Garamond" w:hAnsi="Garamond"/>
                <w:color w:val="000000"/>
                <w:sz w:val="22"/>
                <w:szCs w:val="22"/>
              </w:rPr>
              <w:t>] +_+[</w:t>
            </w:r>
            <w:r w:rsidRPr="002A54B1">
              <w:rPr>
                <w:rFonts w:ascii="Garamond" w:hAnsi="Garamond"/>
                <w:color w:val="000000"/>
                <w:sz w:val="22"/>
                <w:szCs w:val="22"/>
                <w:lang w:val="en-US"/>
              </w:rPr>
              <w:t>type</w:t>
            </w:r>
            <w:r w:rsidRPr="002A54B1">
              <w:rPr>
                <w:rFonts w:ascii="Garamond" w:hAnsi="Garamond"/>
                <w:color w:val="000000"/>
                <w:sz w:val="22"/>
                <w:szCs w:val="22"/>
              </w:rPr>
              <w:t>]+_+[</w:t>
            </w:r>
            <w:r w:rsidRPr="002A54B1">
              <w:rPr>
                <w:rFonts w:ascii="Garamond" w:hAnsi="Garamond"/>
                <w:color w:val="000000"/>
                <w:sz w:val="22"/>
                <w:szCs w:val="22"/>
                <w:lang w:val="en-US"/>
              </w:rPr>
              <w:t>id</w:t>
            </w:r>
            <w:r w:rsidRPr="002A54B1">
              <w:rPr>
                <w:rFonts w:ascii="Garamond" w:hAnsi="Garamond"/>
                <w:color w:val="000000"/>
                <w:sz w:val="22"/>
                <w:szCs w:val="22"/>
              </w:rPr>
              <w:t>-</w:t>
            </w:r>
            <w:r w:rsidRPr="002A54B1">
              <w:rPr>
                <w:rFonts w:ascii="Garamond" w:hAnsi="Garamond"/>
                <w:color w:val="000000"/>
                <w:sz w:val="22"/>
                <w:szCs w:val="22"/>
                <w:lang w:val="en-US"/>
              </w:rPr>
              <w:t>n</w:t>
            </w:r>
            <w:r w:rsidRPr="002A54B1">
              <w:rPr>
                <w:rFonts w:ascii="Garamond" w:hAnsi="Garamond"/>
                <w:color w:val="000000"/>
                <w:sz w:val="22"/>
                <w:szCs w:val="22"/>
              </w:rPr>
              <w:t>].</w:t>
            </w:r>
            <w:r w:rsidRPr="002A54B1">
              <w:rPr>
                <w:rFonts w:ascii="Garamond" w:hAnsi="Garamond"/>
                <w:color w:val="000000"/>
                <w:sz w:val="22"/>
                <w:szCs w:val="22"/>
                <w:lang w:val="en-US"/>
              </w:rPr>
              <w:t>xlsx</w:t>
            </w:r>
          </w:p>
          <w:p w14:paraId="300C02F3" w14:textId="77777777" w:rsidR="00226CB4" w:rsidRPr="002A54B1" w:rsidRDefault="00226CB4" w:rsidP="00226CB4">
            <w:pPr>
              <w:jc w:val="both"/>
              <w:rPr>
                <w:rFonts w:ascii="Garamond" w:hAnsi="Garamond"/>
                <w:color w:val="000000"/>
              </w:rPr>
            </w:pPr>
            <w:r w:rsidRPr="002A54B1">
              <w:rPr>
                <w:rFonts w:ascii="Garamond" w:hAnsi="Garamond"/>
                <w:color w:val="000000"/>
              </w:rPr>
              <w:t>Описание формы названия файла:</w:t>
            </w:r>
          </w:p>
          <w:p w14:paraId="57D9F182" w14:textId="77777777" w:rsidR="00226CB4" w:rsidRPr="002A54B1" w:rsidRDefault="00226CB4" w:rsidP="00226CB4">
            <w:pPr>
              <w:jc w:val="both"/>
              <w:rPr>
                <w:rFonts w:ascii="Garamond" w:hAnsi="Garamond"/>
                <w:color w:val="000000"/>
              </w:rPr>
            </w:pPr>
            <w:r w:rsidRPr="002A54B1">
              <w:rPr>
                <w:rFonts w:ascii="Garamond" w:hAnsi="Garamond"/>
                <w:color w:val="000000"/>
                <w:lang w:val="en-US"/>
              </w:rPr>
              <w:t>date</w:t>
            </w:r>
            <w:r w:rsidRPr="002A54B1">
              <w:rPr>
                <w:rFonts w:ascii="Garamond" w:hAnsi="Garamond"/>
                <w:color w:val="000000"/>
              </w:rPr>
              <w:t xml:space="preserve"> = "</w:t>
            </w:r>
            <w:r w:rsidRPr="002A54B1">
              <w:rPr>
                <w:rFonts w:ascii="Garamond" w:hAnsi="Garamond"/>
                <w:color w:val="000000"/>
                <w:lang w:val="en-US"/>
              </w:rPr>
              <w:t>YYYYMMDD</w:t>
            </w:r>
            <w:r w:rsidRPr="002A54B1">
              <w:rPr>
                <w:rFonts w:ascii="Garamond" w:hAnsi="Garamond"/>
                <w:color w:val="000000"/>
              </w:rPr>
              <w:t>" (дата формирования требования)</w:t>
            </w:r>
          </w:p>
          <w:p w14:paraId="5F12F459" w14:textId="77777777" w:rsidR="00226CB4" w:rsidRPr="002A54B1" w:rsidRDefault="00226CB4" w:rsidP="00226CB4">
            <w:pPr>
              <w:jc w:val="both"/>
              <w:rPr>
                <w:rFonts w:ascii="Garamond" w:hAnsi="Garamond"/>
                <w:color w:val="000000"/>
                <w:lang w:val="en-US"/>
              </w:rPr>
            </w:pPr>
            <w:r w:rsidRPr="002A54B1">
              <w:rPr>
                <w:rFonts w:ascii="Garamond" w:hAnsi="Garamond"/>
                <w:color w:val="000000"/>
                <w:lang w:val="en-US"/>
              </w:rPr>
              <w:t xml:space="preserve">bank-swift-code = </w:t>
            </w:r>
            <w:r w:rsidRPr="002A54B1">
              <w:rPr>
                <w:rFonts w:ascii="Garamond" w:hAnsi="Garamond"/>
                <w:color w:val="000000"/>
                <w:lang w:val="de-DE"/>
              </w:rPr>
              <w:t>"11x" (</w:t>
            </w:r>
            <w:r w:rsidRPr="002A54B1">
              <w:rPr>
                <w:rFonts w:ascii="Garamond" w:hAnsi="Garamond"/>
                <w:color w:val="000000"/>
                <w:lang w:val="en-US"/>
              </w:rPr>
              <w:t>SWIFT-</w:t>
            </w:r>
            <w:r w:rsidRPr="002A54B1">
              <w:rPr>
                <w:rFonts w:ascii="Garamond" w:hAnsi="Garamond"/>
                <w:color w:val="000000"/>
              </w:rPr>
              <w:t>код</w:t>
            </w:r>
            <w:r w:rsidRPr="002A54B1">
              <w:rPr>
                <w:rFonts w:ascii="Garamond" w:hAnsi="Garamond"/>
                <w:color w:val="000000"/>
                <w:lang w:val="en-US"/>
              </w:rPr>
              <w:t xml:space="preserve"> </w:t>
            </w:r>
            <w:r w:rsidRPr="002A54B1">
              <w:rPr>
                <w:rFonts w:ascii="Garamond" w:hAnsi="Garamond"/>
                <w:color w:val="000000"/>
              </w:rPr>
              <w:t>Гаранта</w:t>
            </w:r>
            <w:r w:rsidRPr="002A54B1">
              <w:rPr>
                <w:rFonts w:ascii="Garamond" w:hAnsi="Garamond"/>
                <w:color w:val="000000"/>
                <w:lang w:val="en-US"/>
              </w:rPr>
              <w:t>)</w:t>
            </w:r>
          </w:p>
          <w:p w14:paraId="7534D84A" w14:textId="77777777" w:rsidR="00226CB4" w:rsidRPr="002A54B1" w:rsidRDefault="00226CB4" w:rsidP="00226CB4">
            <w:pPr>
              <w:jc w:val="both"/>
              <w:rPr>
                <w:rFonts w:ascii="Garamond" w:hAnsi="Garamond"/>
                <w:color w:val="000000"/>
                <w:lang w:val="en-US"/>
              </w:rPr>
            </w:pPr>
            <w:r w:rsidRPr="002A54B1">
              <w:rPr>
                <w:rFonts w:ascii="Garamond" w:hAnsi="Garamond"/>
                <w:color w:val="000000"/>
                <w:lang w:val="en-US"/>
              </w:rPr>
              <w:t>type = "CFR_BG_PAYMENT" (</w:t>
            </w:r>
            <w:r w:rsidRPr="002A54B1">
              <w:rPr>
                <w:rFonts w:ascii="Garamond" w:hAnsi="Garamond"/>
                <w:color w:val="000000"/>
              </w:rPr>
              <w:t>тип</w:t>
            </w:r>
            <w:r w:rsidRPr="002A54B1">
              <w:rPr>
                <w:rFonts w:ascii="Garamond" w:hAnsi="Garamond"/>
                <w:color w:val="000000"/>
                <w:lang w:val="en-US"/>
              </w:rPr>
              <w:t xml:space="preserve"> </w:t>
            </w:r>
            <w:r w:rsidRPr="002A54B1">
              <w:rPr>
                <w:rFonts w:ascii="Garamond" w:hAnsi="Garamond"/>
                <w:color w:val="000000"/>
              </w:rPr>
              <w:t>сообщения</w:t>
            </w:r>
            <w:r w:rsidRPr="002A54B1">
              <w:rPr>
                <w:rFonts w:ascii="Garamond" w:hAnsi="Garamond"/>
                <w:color w:val="000000"/>
                <w:lang w:val="en-US"/>
              </w:rPr>
              <w:t xml:space="preserve">) </w:t>
            </w:r>
          </w:p>
          <w:p w14:paraId="075A868C" w14:textId="77777777" w:rsidR="00226CB4" w:rsidRPr="002A54B1" w:rsidRDefault="00226CB4" w:rsidP="00226CB4">
            <w:pPr>
              <w:jc w:val="both"/>
              <w:rPr>
                <w:rFonts w:ascii="Garamond" w:hAnsi="Garamond"/>
                <w:color w:val="000000"/>
              </w:rPr>
            </w:pPr>
            <w:r w:rsidRPr="002A54B1">
              <w:rPr>
                <w:rFonts w:ascii="Garamond" w:hAnsi="Garamond"/>
                <w:color w:val="000000"/>
                <w:lang w:val="en-US"/>
              </w:rPr>
              <w:t>i</w:t>
            </w:r>
            <w:r w:rsidRPr="002A54B1">
              <w:rPr>
                <w:rFonts w:ascii="Garamond" w:hAnsi="Garamond"/>
                <w:color w:val="000000"/>
              </w:rPr>
              <w:t>d-</w:t>
            </w:r>
            <w:r w:rsidRPr="002A54B1">
              <w:rPr>
                <w:rFonts w:ascii="Garamond" w:hAnsi="Garamond"/>
                <w:color w:val="000000"/>
                <w:lang w:val="en-US"/>
              </w:rPr>
              <w:t>n</w:t>
            </w:r>
            <w:r w:rsidRPr="002A54B1">
              <w:rPr>
                <w:rFonts w:ascii="Garamond" w:hAnsi="Garamond"/>
                <w:color w:val="000000"/>
              </w:rPr>
              <w:t xml:space="preserve"> = "7</w:t>
            </w:r>
            <w:r w:rsidRPr="002A54B1">
              <w:rPr>
                <w:rFonts w:ascii="Garamond" w:hAnsi="Garamond"/>
                <w:color w:val="000000"/>
                <w:lang w:val="en-US"/>
              </w:rPr>
              <w:t>x</w:t>
            </w:r>
            <w:r w:rsidRPr="002A54B1">
              <w:rPr>
                <w:rFonts w:ascii="Garamond" w:hAnsi="Garamond"/>
                <w:color w:val="000000"/>
              </w:rPr>
              <w:t>" (идентификатор сообщения, должен быть уникальным)</w:t>
            </w:r>
          </w:p>
          <w:p w14:paraId="36E85F7C" w14:textId="77777777" w:rsidR="00226CB4" w:rsidRPr="002A54B1" w:rsidRDefault="00226CB4" w:rsidP="00226CB4">
            <w:pPr>
              <w:pStyle w:val="14"/>
              <w:numPr>
                <w:ilvl w:val="0"/>
                <w:numId w:val="31"/>
              </w:numPr>
              <w:tabs>
                <w:tab w:val="left" w:pos="567"/>
                <w:tab w:val="left" w:pos="9534"/>
              </w:tabs>
              <w:spacing w:before="120" w:after="120"/>
              <w:jc w:val="both"/>
              <w:rPr>
                <w:rFonts w:ascii="Garamond" w:hAnsi="Garamond"/>
                <w:b/>
                <w:bCs/>
                <w:color w:val="000000"/>
                <w:sz w:val="22"/>
                <w:szCs w:val="22"/>
              </w:rPr>
            </w:pPr>
            <w:r w:rsidRPr="002A54B1">
              <w:rPr>
                <w:rFonts w:ascii="Garamond" w:hAnsi="Garamond"/>
                <w:b/>
                <w:bCs/>
                <w:color w:val="000000"/>
                <w:sz w:val="22"/>
                <w:szCs w:val="22"/>
              </w:rPr>
              <w:t xml:space="preserve">Копия требования об осуществлении платежа по банковской гарантии, отправленного по </w:t>
            </w:r>
            <w:r w:rsidRPr="002A54B1">
              <w:rPr>
                <w:rFonts w:ascii="Garamond" w:hAnsi="Garamond"/>
                <w:b/>
                <w:bCs/>
                <w:color w:val="000000"/>
                <w:sz w:val="22"/>
                <w:szCs w:val="22"/>
                <w:lang w:val="en-US"/>
              </w:rPr>
              <w:t>SWIFT</w:t>
            </w:r>
            <w:r w:rsidRPr="002A54B1">
              <w:rPr>
                <w:rFonts w:ascii="Garamond" w:hAnsi="Garamond"/>
                <w:b/>
                <w:bCs/>
                <w:color w:val="000000"/>
                <w:sz w:val="22"/>
                <w:szCs w:val="22"/>
              </w:rPr>
              <w:t>/СПФС</w:t>
            </w:r>
          </w:p>
          <w:p w14:paraId="0BA3DB7C" w14:textId="77777777" w:rsidR="00226CB4" w:rsidRPr="002A54B1" w:rsidRDefault="00226CB4" w:rsidP="00226CB4">
            <w:pPr>
              <w:tabs>
                <w:tab w:val="left" w:pos="709"/>
              </w:tabs>
              <w:jc w:val="both"/>
              <w:rPr>
                <w:rFonts w:ascii="Garamond" w:hAnsi="Garamond"/>
                <w:b/>
              </w:rPr>
            </w:pPr>
            <w:r w:rsidRPr="002A54B1">
              <w:rPr>
                <w:rFonts w:ascii="Garamond" w:hAnsi="Garamond"/>
                <w:color w:val="000000"/>
              </w:rPr>
              <w:t>Документ «</w:t>
            </w:r>
            <w:r w:rsidRPr="002A54B1">
              <w:rPr>
                <w:rFonts w:ascii="Garamond" w:hAnsi="Garamond"/>
                <w:bCs/>
                <w:color w:val="000000"/>
              </w:rPr>
              <w:t xml:space="preserve">Копия требования об осуществлении платежа по банковской гарантии, отправленного по </w:t>
            </w:r>
            <w:r w:rsidRPr="002A54B1">
              <w:rPr>
                <w:rFonts w:ascii="Garamond" w:hAnsi="Garamond"/>
                <w:bCs/>
                <w:color w:val="000000"/>
                <w:lang w:val="en-US"/>
              </w:rPr>
              <w:t>SWIFT</w:t>
            </w:r>
            <w:r w:rsidRPr="002A54B1">
              <w:rPr>
                <w:rFonts w:ascii="Garamond" w:hAnsi="Garamond"/>
                <w:bCs/>
                <w:color w:val="000000"/>
              </w:rPr>
              <w:t>/СПФС</w:t>
            </w:r>
            <w:r w:rsidRPr="002A54B1">
              <w:rPr>
                <w:rFonts w:ascii="Garamond" w:hAnsi="Garamond"/>
                <w:color w:val="000000"/>
              </w:rPr>
              <w:t xml:space="preserve">» отправляется с текстом, соответствующим форме приложений </w:t>
            </w:r>
            <w:r w:rsidRPr="002A54B1">
              <w:rPr>
                <w:rFonts w:ascii="Garamond" w:hAnsi="Garamond"/>
              </w:rPr>
              <w:t xml:space="preserve">7, </w:t>
            </w:r>
            <w:r w:rsidRPr="002A54B1">
              <w:rPr>
                <w:rFonts w:ascii="Garamond" w:hAnsi="Garamond"/>
                <w:highlight w:val="yellow"/>
              </w:rPr>
              <w:t>7.1,</w:t>
            </w:r>
            <w:r w:rsidRPr="002A54B1">
              <w:rPr>
                <w:rFonts w:ascii="Garamond" w:hAnsi="Garamond"/>
              </w:rPr>
              <w:t xml:space="preserve"> 7.2, 7.3, 7.4, 7.5, 8</w:t>
            </w:r>
            <w:r w:rsidRPr="002A54B1">
              <w:rPr>
                <w:rFonts w:ascii="Garamond" w:hAnsi="Garamond"/>
                <w:highlight w:val="yellow"/>
              </w:rPr>
              <w:t>, 8.1</w:t>
            </w:r>
            <w:r w:rsidRPr="002A54B1">
              <w:rPr>
                <w:rFonts w:ascii="Garamond" w:hAnsi="Garamond"/>
              </w:rPr>
              <w:t xml:space="preserve"> </w:t>
            </w:r>
            <w:r w:rsidRPr="002A54B1">
              <w:rPr>
                <w:rFonts w:ascii="Garamond" w:hAnsi="Garamond"/>
                <w:color w:val="000000"/>
              </w:rPr>
              <w:t>к настоящему Соглашению. Стороны договорились, что содержание документа «</w:t>
            </w:r>
            <w:r w:rsidRPr="002A54B1">
              <w:rPr>
                <w:rFonts w:ascii="Garamond" w:hAnsi="Garamond"/>
                <w:bCs/>
                <w:color w:val="000000"/>
              </w:rPr>
              <w:t xml:space="preserve">Копия требования об осуществлении платежа по банковской гарантии, отправленного по </w:t>
            </w:r>
            <w:r w:rsidRPr="002A54B1">
              <w:rPr>
                <w:rFonts w:ascii="Garamond" w:hAnsi="Garamond"/>
                <w:bCs/>
                <w:color w:val="000000"/>
                <w:lang w:val="en-US"/>
              </w:rPr>
              <w:t>SWIFT</w:t>
            </w:r>
            <w:r w:rsidRPr="002A54B1">
              <w:rPr>
                <w:rFonts w:ascii="Garamond" w:hAnsi="Garamond"/>
                <w:bCs/>
                <w:color w:val="000000"/>
              </w:rPr>
              <w:t>/СПФС</w:t>
            </w:r>
            <w:r w:rsidRPr="002A54B1">
              <w:rPr>
                <w:rFonts w:ascii="Garamond" w:hAnsi="Garamond"/>
                <w:color w:val="000000"/>
              </w:rPr>
              <w:t>» определяется в соответствии с текстом, отраженным на экране при открытии и печати документа с применением</w:t>
            </w:r>
          </w:p>
        </w:tc>
        <w:tc>
          <w:tcPr>
            <w:tcW w:w="2231" w:type="pct"/>
          </w:tcPr>
          <w:p w14:paraId="2827E9CF" w14:textId="77777777" w:rsidR="00226CB4" w:rsidRPr="002A54B1" w:rsidRDefault="00226CB4" w:rsidP="00226CB4">
            <w:pPr>
              <w:jc w:val="right"/>
              <w:rPr>
                <w:rFonts w:ascii="Garamond" w:hAnsi="Garamond"/>
                <w:b/>
                <w:color w:val="000000"/>
              </w:rPr>
            </w:pPr>
            <w:r w:rsidRPr="002A54B1">
              <w:rPr>
                <w:rFonts w:ascii="Garamond" w:hAnsi="Garamond"/>
                <w:b/>
                <w:color w:val="000000"/>
              </w:rPr>
              <w:t>Приложение 10</w:t>
            </w:r>
          </w:p>
          <w:p w14:paraId="1E4161CC" w14:textId="77777777" w:rsidR="00226CB4" w:rsidRPr="002A54B1" w:rsidRDefault="00226CB4" w:rsidP="00226CB4">
            <w:pPr>
              <w:pStyle w:val="26"/>
              <w:keepNext/>
              <w:tabs>
                <w:tab w:val="left" w:pos="5670"/>
              </w:tabs>
              <w:ind w:left="0"/>
              <w:jc w:val="right"/>
              <w:rPr>
                <w:rFonts w:ascii="Garamond" w:hAnsi="Garamond"/>
                <w:b/>
                <w:color w:val="000000"/>
                <w:sz w:val="22"/>
                <w:szCs w:val="22"/>
              </w:rPr>
            </w:pPr>
            <w:r w:rsidRPr="002A54B1">
              <w:rPr>
                <w:rFonts w:ascii="Garamond" w:hAnsi="Garamond"/>
                <w:b/>
                <w:color w:val="000000"/>
                <w:sz w:val="22"/>
                <w:szCs w:val="22"/>
              </w:rPr>
              <w:t>к Соглашению о взаимодействии от __.___.20___г.</w:t>
            </w:r>
          </w:p>
          <w:p w14:paraId="4D51A068" w14:textId="77777777" w:rsidR="00226CB4" w:rsidRPr="002A54B1" w:rsidRDefault="00226CB4" w:rsidP="00226CB4">
            <w:pPr>
              <w:keepNext/>
              <w:widowControl w:val="0"/>
              <w:jc w:val="center"/>
              <w:rPr>
                <w:rFonts w:ascii="Garamond" w:hAnsi="Garamond"/>
                <w:b/>
                <w:color w:val="000000"/>
              </w:rPr>
            </w:pPr>
            <w:r w:rsidRPr="002A54B1">
              <w:rPr>
                <w:rFonts w:ascii="Garamond" w:hAnsi="Garamond"/>
                <w:b/>
                <w:color w:val="000000"/>
              </w:rPr>
              <w:t>Форматы и формы электронных сообщений, используемых при обмене</w:t>
            </w:r>
          </w:p>
          <w:p w14:paraId="4F8392B1" w14:textId="77777777" w:rsidR="00226CB4" w:rsidRPr="002A54B1" w:rsidRDefault="00226CB4" w:rsidP="00226CB4">
            <w:pPr>
              <w:keepNext/>
              <w:widowControl w:val="0"/>
              <w:jc w:val="center"/>
              <w:rPr>
                <w:rFonts w:ascii="Garamond" w:hAnsi="Garamond"/>
                <w:b/>
                <w:color w:val="000000"/>
              </w:rPr>
            </w:pPr>
            <w:r w:rsidRPr="002A54B1">
              <w:rPr>
                <w:rFonts w:ascii="Garamond" w:hAnsi="Garamond"/>
                <w:b/>
                <w:color w:val="000000"/>
              </w:rPr>
              <w:t>Авизующего банка и АО «ЦФР»</w:t>
            </w:r>
          </w:p>
          <w:p w14:paraId="5110A93B" w14:textId="77777777" w:rsidR="00226CB4" w:rsidRPr="002A54B1" w:rsidRDefault="00EA5125" w:rsidP="00EA5125">
            <w:pPr>
              <w:spacing w:before="120" w:after="120" w:line="240" w:lineRule="auto"/>
              <w:jc w:val="both"/>
              <w:rPr>
                <w:rFonts w:ascii="Garamond" w:hAnsi="Garamond"/>
                <w:b/>
                <w:bCs/>
              </w:rPr>
            </w:pPr>
            <w:r w:rsidRPr="002A54B1">
              <w:rPr>
                <w:rFonts w:ascii="Garamond" w:hAnsi="Garamond"/>
                <w:b/>
                <w:bCs/>
              </w:rPr>
              <w:t xml:space="preserve">1. </w:t>
            </w:r>
            <w:r w:rsidR="00226CB4" w:rsidRPr="002A54B1">
              <w:rPr>
                <w:rFonts w:ascii="Garamond" w:hAnsi="Garamond"/>
                <w:b/>
                <w:bCs/>
              </w:rPr>
              <w:t>Перечень электронных документов:</w:t>
            </w:r>
          </w:p>
          <w:p w14:paraId="07391A06" w14:textId="77777777" w:rsidR="00226CB4" w:rsidRPr="002A54B1" w:rsidRDefault="00226CB4" w:rsidP="00226CB4">
            <w:pPr>
              <w:numPr>
                <w:ilvl w:val="0"/>
                <w:numId w:val="30"/>
              </w:numPr>
              <w:spacing w:after="0" w:line="240" w:lineRule="auto"/>
              <w:jc w:val="both"/>
              <w:rPr>
                <w:rFonts w:ascii="Garamond" w:hAnsi="Garamond"/>
                <w:b/>
                <w:bCs/>
                <w:color w:val="000000"/>
              </w:rPr>
            </w:pPr>
            <w:r w:rsidRPr="002A54B1">
              <w:rPr>
                <w:rFonts w:ascii="Garamond" w:hAnsi="Garamond"/>
                <w:b/>
                <w:bCs/>
                <w:color w:val="000000"/>
              </w:rPr>
              <w:t xml:space="preserve">Сопроводительное письмо (банковская гарантия) </w:t>
            </w:r>
            <w:r w:rsidRPr="002A54B1">
              <w:rPr>
                <w:rFonts w:ascii="Garamond" w:hAnsi="Garamond"/>
                <w:bCs/>
                <w:color w:val="000000"/>
              </w:rPr>
              <w:t xml:space="preserve">– ЭД, </w:t>
            </w:r>
            <w:r w:rsidRPr="002A54B1">
              <w:rPr>
                <w:rFonts w:ascii="Garamond" w:hAnsi="Garamond"/>
                <w:color w:val="000000"/>
              </w:rPr>
              <w:t>направляемый</w:t>
            </w:r>
            <w:r w:rsidRPr="002A54B1">
              <w:rPr>
                <w:rFonts w:ascii="Garamond" w:hAnsi="Garamond"/>
                <w:b/>
                <w:bCs/>
                <w:color w:val="000000"/>
              </w:rPr>
              <w:t xml:space="preserve"> </w:t>
            </w:r>
            <w:r w:rsidRPr="002A54B1">
              <w:rPr>
                <w:rFonts w:ascii="Garamond" w:hAnsi="Garamond"/>
                <w:bCs/>
                <w:color w:val="000000"/>
              </w:rPr>
              <w:t xml:space="preserve">Авизующим </w:t>
            </w:r>
            <w:r w:rsidRPr="002A54B1">
              <w:rPr>
                <w:rFonts w:ascii="Garamond" w:hAnsi="Garamond"/>
              </w:rPr>
              <w:t>банком в АО «ЦФР» и содержащий подтверждение факта получения по системе SWIFT</w:t>
            </w:r>
            <w:r w:rsidRPr="002A54B1">
              <w:rPr>
                <w:rFonts w:ascii="Garamond" w:hAnsi="Garamond"/>
                <w:color w:val="000000"/>
              </w:rPr>
              <w:t xml:space="preserve"> либо через систему передачи финансовых сообщений Банка России (СПФС)</w:t>
            </w:r>
            <w:r w:rsidRPr="002A54B1">
              <w:rPr>
                <w:rFonts w:ascii="Garamond" w:hAnsi="Garamond"/>
              </w:rPr>
              <w:t xml:space="preserve"> SWIFT-сообщения, содержащего банковскую гарантию в пользу АО «ЦФР», и проверку его аутентичности. Текст сообщения соответствует форме, указанной в приложении 11 к настоящему Соглашению</w:t>
            </w:r>
            <w:r w:rsidRPr="002A54B1">
              <w:rPr>
                <w:rFonts w:ascii="Garamond" w:hAnsi="Garamond"/>
                <w:bCs/>
                <w:color w:val="000000"/>
              </w:rPr>
              <w:t>.</w:t>
            </w:r>
          </w:p>
          <w:p w14:paraId="34A806A3" w14:textId="77777777" w:rsidR="00226CB4" w:rsidRPr="002A54B1" w:rsidRDefault="00226CB4" w:rsidP="00226CB4">
            <w:pPr>
              <w:numPr>
                <w:ilvl w:val="0"/>
                <w:numId w:val="30"/>
              </w:numPr>
              <w:spacing w:after="0" w:line="240" w:lineRule="auto"/>
              <w:jc w:val="both"/>
              <w:rPr>
                <w:rFonts w:ascii="Garamond" w:hAnsi="Garamond"/>
                <w:b/>
                <w:bCs/>
                <w:color w:val="000000"/>
              </w:rPr>
            </w:pPr>
            <w:r w:rsidRPr="002A54B1">
              <w:rPr>
                <w:rFonts w:ascii="Garamond" w:hAnsi="Garamond"/>
                <w:b/>
                <w:bCs/>
                <w:color w:val="000000"/>
              </w:rPr>
              <w:t xml:space="preserve">Копия банковской гарантии, полученной по </w:t>
            </w:r>
            <w:r w:rsidRPr="002A54B1">
              <w:rPr>
                <w:rFonts w:ascii="Garamond" w:hAnsi="Garamond"/>
                <w:b/>
                <w:bCs/>
                <w:color w:val="000000"/>
                <w:lang w:val="en-US"/>
              </w:rPr>
              <w:t>SWIFT</w:t>
            </w:r>
            <w:r w:rsidRPr="002A54B1">
              <w:rPr>
                <w:rFonts w:ascii="Garamond" w:hAnsi="Garamond"/>
                <w:b/>
                <w:bCs/>
                <w:color w:val="000000"/>
              </w:rPr>
              <w:t xml:space="preserve">/СПФС </w:t>
            </w:r>
            <w:r w:rsidRPr="002A54B1">
              <w:rPr>
                <w:rFonts w:ascii="Garamond" w:hAnsi="Garamond"/>
                <w:color w:val="000000"/>
              </w:rPr>
              <w:t>– ЭД, направляемый</w:t>
            </w:r>
            <w:r w:rsidRPr="002A54B1">
              <w:rPr>
                <w:rFonts w:ascii="Garamond" w:hAnsi="Garamond"/>
                <w:b/>
                <w:bCs/>
                <w:color w:val="000000"/>
              </w:rPr>
              <w:t xml:space="preserve"> </w:t>
            </w:r>
            <w:r w:rsidRPr="002A54B1">
              <w:rPr>
                <w:rFonts w:ascii="Garamond" w:hAnsi="Garamond"/>
                <w:bCs/>
                <w:color w:val="000000"/>
              </w:rPr>
              <w:t xml:space="preserve">Авизующим </w:t>
            </w:r>
            <w:r w:rsidRPr="002A54B1">
              <w:rPr>
                <w:rFonts w:ascii="Garamond" w:hAnsi="Garamond"/>
              </w:rPr>
              <w:t xml:space="preserve">банком в АО «ЦФР» и содержащий оригинальный текст банковской гарантии по стандарту </w:t>
            </w:r>
            <w:r w:rsidRPr="002A54B1">
              <w:rPr>
                <w:rFonts w:ascii="Garamond" w:hAnsi="Garamond"/>
                <w:lang w:val="en-US"/>
              </w:rPr>
              <w:t>SWIFT</w:t>
            </w:r>
            <w:r w:rsidRPr="002A54B1">
              <w:rPr>
                <w:rFonts w:ascii="Garamond" w:hAnsi="Garamond"/>
              </w:rPr>
              <w:t xml:space="preserve"> </w:t>
            </w:r>
            <w:r w:rsidRPr="002A54B1">
              <w:rPr>
                <w:rFonts w:ascii="Garamond" w:hAnsi="Garamond"/>
                <w:lang w:val="en-US"/>
              </w:rPr>
              <w:t>RUR</w:t>
            </w:r>
            <w:r w:rsidRPr="002A54B1">
              <w:rPr>
                <w:rFonts w:ascii="Garamond" w:hAnsi="Garamond"/>
              </w:rPr>
              <w:t xml:space="preserve">6, полученной по системе </w:t>
            </w:r>
            <w:r w:rsidRPr="002A54B1">
              <w:rPr>
                <w:rFonts w:ascii="Garamond" w:hAnsi="Garamond"/>
                <w:lang w:val="en-US"/>
              </w:rPr>
              <w:t>SWIFT</w:t>
            </w:r>
            <w:r w:rsidRPr="002A54B1">
              <w:rPr>
                <w:rFonts w:ascii="Garamond" w:hAnsi="Garamond"/>
                <w:color w:val="000000"/>
              </w:rPr>
              <w:t xml:space="preserve"> либо через систему передачи финансовых сообщений Банка России (СПФС)</w:t>
            </w:r>
            <w:r w:rsidRPr="002A54B1">
              <w:rPr>
                <w:rFonts w:ascii="Garamond" w:hAnsi="Garamond"/>
              </w:rPr>
              <w:t xml:space="preserve"> от Гаранта. Текст сообщения соответствует форме, указанной в приложениях 4, 4.1, 4.3, 4.4, 4.5, 4.5.1, 4.6, 4.7, 5</w:t>
            </w:r>
            <w:r w:rsidR="00EA5125" w:rsidRPr="002A54B1">
              <w:rPr>
                <w:rFonts w:ascii="Garamond" w:hAnsi="Garamond"/>
              </w:rPr>
              <w:t xml:space="preserve"> </w:t>
            </w:r>
            <w:r w:rsidRPr="002A54B1">
              <w:rPr>
                <w:rFonts w:ascii="Garamond" w:hAnsi="Garamond"/>
              </w:rPr>
              <w:t>к настоящему Соглашению.</w:t>
            </w:r>
          </w:p>
          <w:p w14:paraId="2D13665F" w14:textId="77777777" w:rsidR="00226CB4" w:rsidRPr="002A54B1" w:rsidRDefault="00226CB4" w:rsidP="00226CB4">
            <w:pPr>
              <w:numPr>
                <w:ilvl w:val="0"/>
                <w:numId w:val="30"/>
              </w:numPr>
              <w:spacing w:after="0" w:line="240" w:lineRule="auto"/>
              <w:jc w:val="both"/>
              <w:rPr>
                <w:rFonts w:ascii="Garamond" w:hAnsi="Garamond"/>
                <w:b/>
                <w:bCs/>
                <w:color w:val="000000"/>
              </w:rPr>
            </w:pPr>
            <w:r w:rsidRPr="002A54B1">
              <w:rPr>
                <w:rFonts w:ascii="Garamond" w:hAnsi="Garamond"/>
                <w:b/>
                <w:bCs/>
                <w:color w:val="000000"/>
              </w:rPr>
              <w:t xml:space="preserve">Копия банковской гарантии, транслитерированной на русский язык </w:t>
            </w:r>
            <w:r w:rsidRPr="002A54B1">
              <w:rPr>
                <w:rFonts w:ascii="Garamond" w:hAnsi="Garamond"/>
                <w:color w:val="000000"/>
              </w:rPr>
              <w:t>– ЭД, направляемый</w:t>
            </w:r>
            <w:r w:rsidRPr="002A54B1">
              <w:rPr>
                <w:rFonts w:ascii="Garamond" w:hAnsi="Garamond"/>
                <w:b/>
                <w:bCs/>
                <w:color w:val="000000"/>
              </w:rPr>
              <w:t xml:space="preserve"> </w:t>
            </w:r>
            <w:r w:rsidRPr="002A54B1">
              <w:rPr>
                <w:rFonts w:ascii="Garamond" w:hAnsi="Garamond"/>
                <w:bCs/>
                <w:color w:val="000000"/>
              </w:rPr>
              <w:t xml:space="preserve">Авизующим </w:t>
            </w:r>
            <w:r w:rsidRPr="002A54B1">
              <w:rPr>
                <w:rFonts w:ascii="Garamond" w:hAnsi="Garamond"/>
              </w:rPr>
              <w:t xml:space="preserve">банком в АО «ЦФР» и содержащий текст банковской гарантии на русском языке, полученной по системе </w:t>
            </w:r>
            <w:r w:rsidRPr="002A54B1">
              <w:rPr>
                <w:rFonts w:ascii="Garamond" w:hAnsi="Garamond"/>
                <w:lang w:val="en-US"/>
              </w:rPr>
              <w:t>SWIFT</w:t>
            </w:r>
            <w:r w:rsidRPr="002A54B1">
              <w:rPr>
                <w:rFonts w:ascii="Garamond" w:hAnsi="Garamond"/>
                <w:color w:val="000000"/>
              </w:rPr>
              <w:t xml:space="preserve"> либо через систему передачи финансовых сообщений Банка России (СПФС)</w:t>
            </w:r>
            <w:r w:rsidRPr="002A54B1">
              <w:rPr>
                <w:rFonts w:ascii="Garamond" w:hAnsi="Garamond"/>
              </w:rPr>
              <w:t xml:space="preserve"> от Гаранта и преобразованной путем транслитерации по стандарту </w:t>
            </w:r>
            <w:r w:rsidRPr="002A54B1">
              <w:rPr>
                <w:rFonts w:ascii="Garamond" w:hAnsi="Garamond"/>
                <w:lang w:val="en-US"/>
              </w:rPr>
              <w:t>SWIFT</w:t>
            </w:r>
            <w:r w:rsidRPr="002A54B1">
              <w:rPr>
                <w:rFonts w:ascii="Garamond" w:hAnsi="Garamond"/>
              </w:rPr>
              <w:t xml:space="preserve"> </w:t>
            </w:r>
            <w:r w:rsidRPr="002A54B1">
              <w:rPr>
                <w:rFonts w:ascii="Garamond" w:hAnsi="Garamond"/>
                <w:lang w:val="en-US"/>
              </w:rPr>
              <w:t>RUR</w:t>
            </w:r>
            <w:r w:rsidRPr="002A54B1">
              <w:rPr>
                <w:rFonts w:ascii="Garamond" w:hAnsi="Garamond"/>
              </w:rPr>
              <w:t>6. Текст сообщения соответствует форме, указанной в приложениях 3, 3.1, 3.3, 3.4, 3.5, 3.5.1, 3.6, 3.7 к настоящему Соглашению.</w:t>
            </w:r>
          </w:p>
          <w:p w14:paraId="5C4B051B" w14:textId="77777777" w:rsidR="00226CB4" w:rsidRPr="002A54B1" w:rsidRDefault="00226CB4" w:rsidP="00226CB4">
            <w:pPr>
              <w:numPr>
                <w:ilvl w:val="0"/>
                <w:numId w:val="30"/>
              </w:numPr>
              <w:spacing w:after="0" w:line="240" w:lineRule="auto"/>
              <w:jc w:val="both"/>
              <w:rPr>
                <w:rFonts w:ascii="Garamond" w:hAnsi="Garamond"/>
              </w:rPr>
            </w:pPr>
            <w:r w:rsidRPr="002A54B1">
              <w:rPr>
                <w:rFonts w:ascii="Garamond" w:hAnsi="Garamond"/>
                <w:b/>
                <w:bCs/>
                <w:color w:val="000000"/>
                <w:lang w:val="en-US"/>
              </w:rPr>
              <w:t>Xml</w:t>
            </w:r>
            <w:r w:rsidRPr="002A54B1">
              <w:rPr>
                <w:rFonts w:ascii="Garamond" w:hAnsi="Garamond"/>
                <w:b/>
                <w:bCs/>
                <w:color w:val="000000"/>
              </w:rPr>
              <w:t>-файл, содержащий основные реквизиты банковской гарантии</w:t>
            </w:r>
            <w:r w:rsidRPr="002A54B1">
              <w:rPr>
                <w:rFonts w:ascii="Garamond" w:hAnsi="Garamond"/>
              </w:rPr>
              <w:t xml:space="preserve"> – ЭД, направляемый Авизующим банком в АО «ЦФР» и содержащий информацию об основных реквизитах банковской гарантии, полученной по системе </w:t>
            </w:r>
            <w:r w:rsidRPr="002A54B1">
              <w:rPr>
                <w:rFonts w:ascii="Garamond" w:hAnsi="Garamond"/>
                <w:lang w:val="en-US"/>
              </w:rPr>
              <w:t>SWIFT</w:t>
            </w:r>
            <w:r w:rsidRPr="002A54B1">
              <w:rPr>
                <w:rFonts w:ascii="Garamond" w:hAnsi="Garamond"/>
              </w:rPr>
              <w:t xml:space="preserve"> </w:t>
            </w:r>
            <w:r w:rsidRPr="002A54B1">
              <w:rPr>
                <w:rFonts w:ascii="Garamond" w:hAnsi="Garamond"/>
                <w:color w:val="000000"/>
              </w:rPr>
              <w:t xml:space="preserve">либо через систему передачи финансовых сообщений Банка России (СПФС) </w:t>
            </w:r>
            <w:r w:rsidRPr="002A54B1">
              <w:rPr>
                <w:rFonts w:ascii="Garamond" w:hAnsi="Garamond"/>
              </w:rPr>
              <w:t>от Гаранта.</w:t>
            </w:r>
          </w:p>
          <w:p w14:paraId="450FB84C" w14:textId="77777777" w:rsidR="00226CB4" w:rsidRPr="002A54B1" w:rsidRDefault="00226CB4" w:rsidP="00226CB4">
            <w:pPr>
              <w:numPr>
                <w:ilvl w:val="0"/>
                <w:numId w:val="30"/>
              </w:numPr>
              <w:spacing w:after="0" w:line="240" w:lineRule="auto"/>
              <w:jc w:val="both"/>
              <w:rPr>
                <w:rFonts w:ascii="Garamond" w:hAnsi="Garamond"/>
                <w:color w:val="000000"/>
              </w:rPr>
            </w:pPr>
            <w:r w:rsidRPr="002A54B1">
              <w:rPr>
                <w:rFonts w:ascii="Garamond" w:hAnsi="Garamond"/>
                <w:b/>
                <w:bCs/>
                <w:color w:val="000000"/>
              </w:rPr>
              <w:t>Требование об осуществлении платежа по банковской гарантии</w:t>
            </w:r>
            <w:r w:rsidRPr="002A54B1">
              <w:rPr>
                <w:rFonts w:ascii="Garamond" w:hAnsi="Garamond"/>
                <w:color w:val="000000"/>
              </w:rPr>
              <w:t xml:space="preserve"> – ЭД, направляемый АО «ЦФР» в Авизующий </w:t>
            </w:r>
            <w:r w:rsidRPr="002A54B1">
              <w:rPr>
                <w:rFonts w:ascii="Garamond" w:hAnsi="Garamond"/>
              </w:rPr>
              <w:t>банк</w:t>
            </w:r>
            <w:r w:rsidRPr="002A54B1">
              <w:rPr>
                <w:rFonts w:ascii="Garamond" w:hAnsi="Garamond"/>
                <w:color w:val="000000"/>
              </w:rPr>
              <w:t xml:space="preserve"> для последующей передачи Гаранту по системе </w:t>
            </w:r>
            <w:r w:rsidRPr="002A54B1">
              <w:rPr>
                <w:rFonts w:ascii="Garamond" w:hAnsi="Garamond"/>
                <w:color w:val="000000"/>
                <w:lang w:val="en-US"/>
              </w:rPr>
              <w:t>SWIFT</w:t>
            </w:r>
            <w:r w:rsidRPr="002A54B1">
              <w:rPr>
                <w:rFonts w:ascii="Garamond" w:hAnsi="Garamond"/>
                <w:color w:val="000000"/>
              </w:rPr>
              <w:t xml:space="preserve"> либо через систему передачи финансовых сообщений Банка России (СПФС) и содержащий требование на осуществление платежа по банковской гарантии. </w:t>
            </w:r>
            <w:r w:rsidRPr="002A54B1">
              <w:rPr>
                <w:rFonts w:ascii="Garamond" w:hAnsi="Garamond"/>
              </w:rPr>
              <w:t>Текст сообщения соответствует форме, указанной в приложениях 6, 6.2, 6.3, 6.3.1, 6.4, 6.5 к настоящему Соглашению</w:t>
            </w:r>
            <w:r w:rsidRPr="002A54B1">
              <w:rPr>
                <w:rFonts w:ascii="Garamond" w:hAnsi="Garamond"/>
                <w:color w:val="000000"/>
              </w:rPr>
              <w:t>.</w:t>
            </w:r>
          </w:p>
          <w:p w14:paraId="071E0D23" w14:textId="77777777" w:rsidR="00226CB4" w:rsidRPr="002A54B1" w:rsidRDefault="00226CB4" w:rsidP="00226CB4">
            <w:pPr>
              <w:numPr>
                <w:ilvl w:val="0"/>
                <w:numId w:val="30"/>
              </w:numPr>
              <w:spacing w:after="0" w:line="240" w:lineRule="auto"/>
              <w:jc w:val="both"/>
              <w:rPr>
                <w:rFonts w:ascii="Garamond" w:hAnsi="Garamond"/>
                <w:color w:val="000000"/>
              </w:rPr>
            </w:pPr>
            <w:r w:rsidRPr="002A54B1">
              <w:rPr>
                <w:rFonts w:ascii="Garamond" w:hAnsi="Garamond"/>
                <w:b/>
                <w:bCs/>
                <w:color w:val="000000"/>
              </w:rPr>
              <w:t xml:space="preserve">Копия требования об осуществлении платежа по банковской гарантии, отправленного по </w:t>
            </w:r>
            <w:r w:rsidRPr="002A54B1">
              <w:rPr>
                <w:rFonts w:ascii="Garamond" w:hAnsi="Garamond"/>
                <w:b/>
                <w:bCs/>
                <w:color w:val="000000"/>
                <w:lang w:val="en-US"/>
              </w:rPr>
              <w:t>SWIFT</w:t>
            </w:r>
            <w:r w:rsidRPr="002A54B1">
              <w:rPr>
                <w:rFonts w:ascii="Garamond" w:hAnsi="Garamond"/>
                <w:b/>
                <w:bCs/>
                <w:color w:val="000000"/>
              </w:rPr>
              <w:t>/СПФС</w:t>
            </w:r>
            <w:r w:rsidRPr="002A54B1">
              <w:rPr>
                <w:rFonts w:ascii="Garamond" w:hAnsi="Garamond"/>
                <w:color w:val="000000"/>
              </w:rPr>
              <w:t xml:space="preserve"> – ЭД, направляемый </w:t>
            </w:r>
            <w:r w:rsidRPr="002A54B1">
              <w:rPr>
                <w:rFonts w:ascii="Garamond" w:hAnsi="Garamond"/>
                <w:bCs/>
                <w:color w:val="000000"/>
              </w:rPr>
              <w:t xml:space="preserve">Авизующим </w:t>
            </w:r>
            <w:r w:rsidRPr="002A54B1">
              <w:rPr>
                <w:rFonts w:ascii="Garamond" w:hAnsi="Garamond"/>
              </w:rPr>
              <w:t xml:space="preserve">банком в АО «ЦФР» </w:t>
            </w:r>
            <w:r w:rsidRPr="002A54B1">
              <w:rPr>
                <w:rFonts w:ascii="Garamond" w:hAnsi="Garamond"/>
                <w:color w:val="000000"/>
              </w:rPr>
              <w:t xml:space="preserve">и содержащий текст требования на осуществление платежа по банковской гарантии латиницей, </w:t>
            </w:r>
            <w:r w:rsidRPr="002A54B1">
              <w:rPr>
                <w:rFonts w:ascii="Garamond" w:hAnsi="Garamond"/>
              </w:rPr>
              <w:t xml:space="preserve">переданного Авизующим банком в Гарант по системе </w:t>
            </w:r>
            <w:r w:rsidRPr="002A54B1">
              <w:rPr>
                <w:rFonts w:ascii="Garamond" w:hAnsi="Garamond"/>
                <w:lang w:val="en-US"/>
              </w:rPr>
              <w:t>SWIFT</w:t>
            </w:r>
            <w:r w:rsidRPr="002A54B1">
              <w:rPr>
                <w:rFonts w:ascii="Garamond" w:hAnsi="Garamond"/>
                <w:color w:val="000000"/>
              </w:rPr>
              <w:t xml:space="preserve"> либо через систему передачи финансовых сообщений Банка России (СПФС)</w:t>
            </w:r>
            <w:r w:rsidRPr="002A54B1">
              <w:rPr>
                <w:rFonts w:ascii="Garamond" w:hAnsi="Garamond"/>
              </w:rPr>
              <w:t>. Текст сообщения соответствует форме, указанной в приложениях 7, 7.2, 7.3, 7.3.1, 7.4, 7.5, 8</w:t>
            </w:r>
            <w:r w:rsidR="00EA5125" w:rsidRPr="002A54B1">
              <w:rPr>
                <w:rFonts w:ascii="Garamond" w:hAnsi="Garamond"/>
              </w:rPr>
              <w:t xml:space="preserve"> </w:t>
            </w:r>
            <w:r w:rsidRPr="002A54B1">
              <w:rPr>
                <w:rFonts w:ascii="Garamond" w:hAnsi="Garamond"/>
              </w:rPr>
              <w:t>к настоящему Соглашению</w:t>
            </w:r>
            <w:r w:rsidRPr="002A54B1">
              <w:rPr>
                <w:rFonts w:ascii="Garamond" w:hAnsi="Garamond"/>
                <w:color w:val="000000"/>
              </w:rPr>
              <w:t>.</w:t>
            </w:r>
            <w:r w:rsidRPr="002A54B1">
              <w:rPr>
                <w:rFonts w:ascii="Garamond" w:hAnsi="Garamond"/>
                <w:b/>
                <w:bCs/>
                <w:color w:val="000000"/>
              </w:rPr>
              <w:t xml:space="preserve"> </w:t>
            </w:r>
          </w:p>
          <w:p w14:paraId="26EA9CCE" w14:textId="77777777" w:rsidR="00226CB4" w:rsidRPr="002A54B1" w:rsidRDefault="00226CB4" w:rsidP="00226CB4">
            <w:pPr>
              <w:spacing w:after="0" w:line="240" w:lineRule="auto"/>
              <w:ind w:left="720"/>
              <w:jc w:val="both"/>
              <w:rPr>
                <w:rFonts w:ascii="Garamond" w:hAnsi="Garamond"/>
                <w:b/>
                <w:bCs/>
                <w:color w:val="000000"/>
              </w:rPr>
            </w:pPr>
          </w:p>
          <w:p w14:paraId="118E614E" w14:textId="77777777" w:rsidR="00226CB4" w:rsidRPr="002A54B1" w:rsidRDefault="00226CB4" w:rsidP="00226CB4">
            <w:pPr>
              <w:spacing w:after="0" w:line="240" w:lineRule="auto"/>
              <w:ind w:left="720"/>
              <w:jc w:val="both"/>
              <w:rPr>
                <w:rFonts w:ascii="Garamond" w:hAnsi="Garamond"/>
                <w:b/>
                <w:bCs/>
                <w:color w:val="000000"/>
              </w:rPr>
            </w:pPr>
            <w:r w:rsidRPr="002A54B1">
              <w:rPr>
                <w:rFonts w:ascii="Garamond" w:hAnsi="Garamond"/>
                <w:b/>
                <w:bCs/>
                <w:color w:val="000000"/>
              </w:rPr>
              <w:t>…</w:t>
            </w:r>
          </w:p>
          <w:p w14:paraId="1E37B857" w14:textId="77777777" w:rsidR="00226CB4" w:rsidRPr="002A54B1" w:rsidRDefault="00226CB4" w:rsidP="00226CB4">
            <w:pPr>
              <w:spacing w:after="0" w:line="240" w:lineRule="auto"/>
              <w:ind w:left="720"/>
              <w:jc w:val="both"/>
              <w:rPr>
                <w:rFonts w:ascii="Garamond" w:hAnsi="Garamond"/>
                <w:color w:val="000000"/>
              </w:rPr>
            </w:pPr>
          </w:p>
          <w:p w14:paraId="5AA7B4A0" w14:textId="77777777" w:rsidR="00226CB4" w:rsidRPr="002A54B1" w:rsidRDefault="00EA5125" w:rsidP="00EA5125">
            <w:pPr>
              <w:tabs>
                <w:tab w:val="left" w:pos="2334"/>
                <w:tab w:val="left" w:pos="9534"/>
              </w:tabs>
              <w:spacing w:before="120" w:after="120"/>
              <w:jc w:val="both"/>
              <w:rPr>
                <w:rFonts w:ascii="Garamond" w:hAnsi="Garamond"/>
                <w:b/>
                <w:bCs/>
              </w:rPr>
            </w:pPr>
            <w:r w:rsidRPr="002A54B1">
              <w:rPr>
                <w:rFonts w:ascii="Garamond" w:hAnsi="Garamond"/>
                <w:b/>
                <w:bCs/>
              </w:rPr>
              <w:t xml:space="preserve">2. </w:t>
            </w:r>
            <w:r w:rsidR="00226CB4" w:rsidRPr="002A54B1">
              <w:rPr>
                <w:rFonts w:ascii="Garamond" w:hAnsi="Garamond"/>
                <w:b/>
                <w:bCs/>
              </w:rPr>
              <w:t>Формы сообщений</w:t>
            </w:r>
          </w:p>
          <w:p w14:paraId="6EC941DA" w14:textId="77777777" w:rsidR="00226CB4" w:rsidRPr="002A54B1" w:rsidRDefault="00226CB4" w:rsidP="00226CB4">
            <w:pPr>
              <w:pStyle w:val="14"/>
              <w:numPr>
                <w:ilvl w:val="0"/>
                <w:numId w:val="31"/>
              </w:numPr>
              <w:tabs>
                <w:tab w:val="left" w:pos="567"/>
                <w:tab w:val="left" w:pos="9534"/>
              </w:tabs>
              <w:spacing w:before="120" w:after="120"/>
              <w:jc w:val="both"/>
              <w:rPr>
                <w:rFonts w:ascii="Garamond" w:hAnsi="Garamond"/>
                <w:b/>
                <w:bCs/>
                <w:color w:val="000000"/>
                <w:sz w:val="22"/>
                <w:szCs w:val="22"/>
              </w:rPr>
            </w:pPr>
            <w:r w:rsidRPr="002A54B1">
              <w:rPr>
                <w:rFonts w:ascii="Garamond" w:hAnsi="Garamond"/>
                <w:b/>
                <w:bCs/>
                <w:color w:val="000000"/>
                <w:sz w:val="22"/>
                <w:szCs w:val="22"/>
              </w:rPr>
              <w:t>Сопроводительное письмо</w:t>
            </w:r>
          </w:p>
          <w:p w14:paraId="39F03F55" w14:textId="77777777" w:rsidR="00226CB4" w:rsidRPr="002A54B1" w:rsidRDefault="00226CB4" w:rsidP="00226CB4">
            <w:pPr>
              <w:pStyle w:val="14"/>
              <w:tabs>
                <w:tab w:val="left" w:pos="2334"/>
                <w:tab w:val="left" w:pos="9534"/>
              </w:tabs>
              <w:spacing w:before="120" w:after="120"/>
              <w:ind w:left="0"/>
              <w:jc w:val="both"/>
              <w:rPr>
                <w:rFonts w:ascii="Garamond" w:hAnsi="Garamond"/>
                <w:bCs/>
                <w:sz w:val="22"/>
                <w:szCs w:val="22"/>
              </w:rPr>
            </w:pPr>
            <w:r w:rsidRPr="002A54B1">
              <w:rPr>
                <w:rFonts w:ascii="Garamond" w:hAnsi="Garamond"/>
                <w:color w:val="000000"/>
                <w:sz w:val="22"/>
                <w:szCs w:val="22"/>
              </w:rPr>
              <w:t xml:space="preserve">Электронный документ «Сопроводительное письмо» отправляется с текстом, соответствующим форме приложения 11 к настоящему Соглашению. Стороны договорились, что содержание документа «Сопроводительное письмо» определяется в соответствии с текстом, отраженным на экране при открытии и печати документа с применением программы Microsoft Office </w:t>
            </w:r>
            <w:r w:rsidRPr="002A54B1">
              <w:rPr>
                <w:rFonts w:ascii="Garamond" w:hAnsi="Garamond"/>
                <w:color w:val="000000"/>
                <w:sz w:val="22"/>
                <w:szCs w:val="22"/>
                <w:lang w:val="en-US"/>
              </w:rPr>
              <w:t>Word</w:t>
            </w:r>
            <w:r w:rsidRPr="002A54B1">
              <w:rPr>
                <w:rFonts w:ascii="Garamond" w:hAnsi="Garamond"/>
                <w:color w:val="000000"/>
                <w:sz w:val="22"/>
                <w:szCs w:val="22"/>
              </w:rPr>
              <w:t xml:space="preserve"> версии не ниже 2007.</w:t>
            </w:r>
          </w:p>
          <w:p w14:paraId="50BA7286" w14:textId="77777777" w:rsidR="00226CB4" w:rsidRPr="002A54B1" w:rsidRDefault="00226CB4" w:rsidP="00226CB4">
            <w:pPr>
              <w:pStyle w:val="14"/>
              <w:tabs>
                <w:tab w:val="left" w:pos="2334"/>
                <w:tab w:val="left" w:pos="9534"/>
              </w:tabs>
              <w:spacing w:before="120" w:after="120"/>
              <w:ind w:left="360"/>
              <w:jc w:val="both"/>
              <w:rPr>
                <w:rFonts w:ascii="Garamond" w:hAnsi="Garamond"/>
                <w:bCs/>
                <w:sz w:val="22"/>
                <w:szCs w:val="22"/>
              </w:rPr>
            </w:pPr>
          </w:p>
          <w:p w14:paraId="1BC865EF" w14:textId="77777777" w:rsidR="00226CB4" w:rsidRPr="002A54B1" w:rsidRDefault="00226CB4" w:rsidP="00226CB4">
            <w:pPr>
              <w:pStyle w:val="14"/>
              <w:ind w:left="0"/>
              <w:rPr>
                <w:rFonts w:ascii="Garamond" w:hAnsi="Garamond"/>
                <w:color w:val="000000"/>
                <w:sz w:val="22"/>
                <w:szCs w:val="22"/>
              </w:rPr>
            </w:pPr>
            <w:r w:rsidRPr="002A54B1">
              <w:rPr>
                <w:rFonts w:ascii="Garamond" w:hAnsi="Garamond"/>
                <w:color w:val="000000"/>
                <w:sz w:val="22"/>
                <w:szCs w:val="22"/>
              </w:rPr>
              <w:t>Наименование файла должно содержать: [</w:t>
            </w:r>
            <w:r w:rsidRPr="002A54B1">
              <w:rPr>
                <w:rFonts w:ascii="Garamond" w:hAnsi="Garamond"/>
                <w:color w:val="000000"/>
                <w:sz w:val="22"/>
                <w:szCs w:val="22"/>
                <w:lang w:val="en-US"/>
              </w:rPr>
              <w:t>date</w:t>
            </w:r>
            <w:r w:rsidRPr="002A54B1">
              <w:rPr>
                <w:rFonts w:ascii="Garamond" w:hAnsi="Garamond"/>
                <w:color w:val="000000"/>
                <w:sz w:val="22"/>
                <w:szCs w:val="22"/>
              </w:rPr>
              <w:t xml:space="preserve">]+_+[ </w:t>
            </w:r>
            <w:r w:rsidRPr="002A54B1">
              <w:rPr>
                <w:rFonts w:ascii="Garamond" w:hAnsi="Garamond"/>
                <w:color w:val="000000"/>
                <w:sz w:val="22"/>
                <w:szCs w:val="22"/>
                <w:lang w:val="en-US"/>
              </w:rPr>
              <w:t>bank</w:t>
            </w:r>
            <w:r w:rsidRPr="002A54B1">
              <w:rPr>
                <w:rFonts w:ascii="Garamond" w:hAnsi="Garamond"/>
                <w:color w:val="000000"/>
                <w:sz w:val="22"/>
                <w:szCs w:val="22"/>
              </w:rPr>
              <w:t>-</w:t>
            </w:r>
            <w:r w:rsidRPr="002A54B1">
              <w:rPr>
                <w:rFonts w:ascii="Garamond" w:hAnsi="Garamond"/>
                <w:color w:val="000000"/>
                <w:sz w:val="22"/>
                <w:szCs w:val="22"/>
                <w:lang w:val="en-US"/>
              </w:rPr>
              <w:t>swift</w:t>
            </w:r>
            <w:r w:rsidRPr="002A54B1">
              <w:rPr>
                <w:rFonts w:ascii="Garamond" w:hAnsi="Garamond"/>
                <w:color w:val="000000"/>
                <w:sz w:val="22"/>
                <w:szCs w:val="22"/>
              </w:rPr>
              <w:t>-</w:t>
            </w:r>
            <w:r w:rsidRPr="002A54B1">
              <w:rPr>
                <w:rFonts w:ascii="Garamond" w:hAnsi="Garamond"/>
                <w:color w:val="000000"/>
                <w:sz w:val="22"/>
                <w:szCs w:val="22"/>
                <w:lang w:val="en-US"/>
              </w:rPr>
              <w:t>code</w:t>
            </w:r>
            <w:r w:rsidRPr="002A54B1">
              <w:rPr>
                <w:rFonts w:ascii="Garamond" w:hAnsi="Garamond"/>
                <w:color w:val="000000"/>
                <w:sz w:val="22"/>
                <w:szCs w:val="22"/>
                <w:lang w:val="de-DE"/>
              </w:rPr>
              <w:t>]+_</w:t>
            </w:r>
            <w:r w:rsidRPr="002A54B1">
              <w:rPr>
                <w:rFonts w:ascii="Garamond" w:hAnsi="Garamond"/>
                <w:color w:val="000000"/>
                <w:sz w:val="22"/>
                <w:szCs w:val="22"/>
              </w:rPr>
              <w:t xml:space="preserve"> +[</w:t>
            </w:r>
            <w:r w:rsidRPr="002A54B1">
              <w:rPr>
                <w:rFonts w:ascii="Garamond" w:hAnsi="Garamond"/>
                <w:color w:val="000000"/>
                <w:sz w:val="22"/>
                <w:szCs w:val="22"/>
                <w:lang w:val="en-US"/>
              </w:rPr>
              <w:t>type</w:t>
            </w:r>
            <w:r w:rsidRPr="002A54B1">
              <w:rPr>
                <w:rFonts w:ascii="Garamond" w:hAnsi="Garamond"/>
                <w:color w:val="000000"/>
                <w:sz w:val="22"/>
                <w:szCs w:val="22"/>
              </w:rPr>
              <w:t>]+_+[</w:t>
            </w:r>
            <w:r w:rsidRPr="002A54B1">
              <w:rPr>
                <w:rFonts w:ascii="Garamond" w:hAnsi="Garamond"/>
                <w:color w:val="000000"/>
                <w:sz w:val="22"/>
                <w:szCs w:val="22"/>
                <w:lang w:val="en-US"/>
              </w:rPr>
              <w:t>id</w:t>
            </w:r>
            <w:r w:rsidRPr="002A54B1">
              <w:rPr>
                <w:rFonts w:ascii="Garamond" w:hAnsi="Garamond"/>
                <w:color w:val="000000"/>
                <w:sz w:val="22"/>
                <w:szCs w:val="22"/>
              </w:rPr>
              <w:t>-</w:t>
            </w:r>
            <w:r w:rsidRPr="002A54B1">
              <w:rPr>
                <w:rFonts w:ascii="Garamond" w:hAnsi="Garamond"/>
                <w:color w:val="000000"/>
                <w:sz w:val="22"/>
                <w:szCs w:val="22"/>
                <w:lang w:val="en-US"/>
              </w:rPr>
              <w:t>n</w:t>
            </w:r>
            <w:r w:rsidRPr="002A54B1">
              <w:rPr>
                <w:rFonts w:ascii="Garamond" w:hAnsi="Garamond"/>
                <w:color w:val="000000"/>
                <w:sz w:val="22"/>
                <w:szCs w:val="22"/>
              </w:rPr>
              <w:t>].</w:t>
            </w:r>
            <w:r w:rsidRPr="002A54B1">
              <w:rPr>
                <w:rFonts w:ascii="Garamond" w:hAnsi="Garamond"/>
                <w:color w:val="000000"/>
                <w:sz w:val="22"/>
                <w:szCs w:val="22"/>
                <w:lang w:val="en-US"/>
              </w:rPr>
              <w:t>docx</w:t>
            </w:r>
          </w:p>
          <w:p w14:paraId="71FB40D6" w14:textId="77777777" w:rsidR="00226CB4" w:rsidRPr="002A54B1" w:rsidRDefault="00226CB4" w:rsidP="00226CB4">
            <w:pPr>
              <w:jc w:val="both"/>
              <w:rPr>
                <w:rFonts w:ascii="Garamond" w:hAnsi="Garamond"/>
                <w:color w:val="000000"/>
              </w:rPr>
            </w:pPr>
          </w:p>
          <w:p w14:paraId="4EF348BA" w14:textId="77777777" w:rsidR="00226CB4" w:rsidRPr="002A54B1" w:rsidRDefault="00226CB4" w:rsidP="00226CB4">
            <w:pPr>
              <w:jc w:val="both"/>
              <w:rPr>
                <w:rFonts w:ascii="Garamond" w:hAnsi="Garamond"/>
                <w:color w:val="000000"/>
              </w:rPr>
            </w:pPr>
            <w:r w:rsidRPr="002A54B1">
              <w:rPr>
                <w:rFonts w:ascii="Garamond" w:hAnsi="Garamond"/>
                <w:color w:val="000000"/>
              </w:rPr>
              <w:t>Описание формы названия файла:</w:t>
            </w:r>
          </w:p>
          <w:p w14:paraId="6639F27E" w14:textId="77777777" w:rsidR="00226CB4" w:rsidRPr="002A54B1" w:rsidRDefault="00226CB4" w:rsidP="00226CB4">
            <w:pPr>
              <w:jc w:val="both"/>
              <w:rPr>
                <w:rFonts w:ascii="Garamond" w:hAnsi="Garamond"/>
                <w:color w:val="000000"/>
              </w:rPr>
            </w:pPr>
            <w:r w:rsidRPr="002A54B1">
              <w:rPr>
                <w:rFonts w:ascii="Garamond" w:hAnsi="Garamond"/>
                <w:color w:val="000000"/>
                <w:lang w:val="en-US"/>
              </w:rPr>
              <w:t>date</w:t>
            </w:r>
            <w:r w:rsidRPr="002A54B1">
              <w:rPr>
                <w:rFonts w:ascii="Garamond" w:hAnsi="Garamond"/>
                <w:color w:val="000000"/>
              </w:rPr>
              <w:t xml:space="preserve"> = "</w:t>
            </w:r>
            <w:r w:rsidRPr="002A54B1">
              <w:rPr>
                <w:rFonts w:ascii="Garamond" w:hAnsi="Garamond"/>
                <w:color w:val="000000"/>
                <w:lang w:val="en-US"/>
              </w:rPr>
              <w:t>YYYYMMDD</w:t>
            </w:r>
            <w:r w:rsidRPr="002A54B1">
              <w:rPr>
                <w:rFonts w:ascii="Garamond" w:hAnsi="Garamond"/>
                <w:color w:val="000000"/>
              </w:rPr>
              <w:t>" (дата формирования сообщения)</w:t>
            </w:r>
          </w:p>
          <w:p w14:paraId="5818AD54" w14:textId="77777777" w:rsidR="00226CB4" w:rsidRPr="002A54B1" w:rsidRDefault="00226CB4" w:rsidP="00226CB4">
            <w:pPr>
              <w:jc w:val="both"/>
              <w:rPr>
                <w:rFonts w:ascii="Garamond" w:hAnsi="Garamond"/>
                <w:color w:val="000000"/>
                <w:lang w:val="en-US"/>
              </w:rPr>
            </w:pPr>
            <w:r w:rsidRPr="002A54B1">
              <w:rPr>
                <w:rFonts w:ascii="Garamond" w:hAnsi="Garamond"/>
                <w:color w:val="000000"/>
                <w:lang w:val="en-US"/>
              </w:rPr>
              <w:t xml:space="preserve">bank-swift-code = </w:t>
            </w:r>
            <w:r w:rsidRPr="002A54B1">
              <w:rPr>
                <w:rFonts w:ascii="Garamond" w:hAnsi="Garamond"/>
                <w:color w:val="000000"/>
                <w:lang w:val="de-DE"/>
              </w:rPr>
              <w:t>"11x" (</w:t>
            </w:r>
            <w:r w:rsidRPr="002A54B1">
              <w:rPr>
                <w:rFonts w:ascii="Garamond" w:hAnsi="Garamond"/>
                <w:color w:val="000000"/>
                <w:lang w:val="en-US"/>
              </w:rPr>
              <w:t>SWIFT-</w:t>
            </w:r>
            <w:r w:rsidRPr="002A54B1">
              <w:rPr>
                <w:rFonts w:ascii="Garamond" w:hAnsi="Garamond"/>
                <w:color w:val="000000"/>
              </w:rPr>
              <w:t>код</w:t>
            </w:r>
            <w:r w:rsidRPr="002A54B1">
              <w:rPr>
                <w:rFonts w:ascii="Garamond" w:hAnsi="Garamond"/>
                <w:color w:val="000000"/>
                <w:lang w:val="en-US"/>
              </w:rPr>
              <w:t xml:space="preserve"> </w:t>
            </w:r>
            <w:r w:rsidRPr="002A54B1">
              <w:rPr>
                <w:rFonts w:ascii="Garamond" w:hAnsi="Garamond"/>
                <w:color w:val="000000"/>
              </w:rPr>
              <w:t>Гаранта</w:t>
            </w:r>
            <w:r w:rsidRPr="002A54B1">
              <w:rPr>
                <w:rFonts w:ascii="Garamond" w:hAnsi="Garamond"/>
                <w:color w:val="000000"/>
                <w:lang w:val="en-US"/>
              </w:rPr>
              <w:t>)</w:t>
            </w:r>
          </w:p>
          <w:p w14:paraId="45BE5C63" w14:textId="77777777" w:rsidR="00226CB4" w:rsidRPr="002A54B1" w:rsidRDefault="00226CB4" w:rsidP="00226CB4">
            <w:pPr>
              <w:jc w:val="both"/>
              <w:rPr>
                <w:rFonts w:ascii="Garamond" w:hAnsi="Garamond"/>
                <w:color w:val="000000"/>
                <w:lang w:val="en-US"/>
              </w:rPr>
            </w:pPr>
            <w:r w:rsidRPr="002A54B1">
              <w:rPr>
                <w:rFonts w:ascii="Garamond" w:hAnsi="Garamond"/>
                <w:color w:val="000000"/>
                <w:lang w:val="en-US"/>
              </w:rPr>
              <w:t>type = "CFR_BG_NOTE" (</w:t>
            </w:r>
            <w:r w:rsidRPr="002A54B1">
              <w:rPr>
                <w:rFonts w:ascii="Garamond" w:hAnsi="Garamond"/>
                <w:color w:val="000000"/>
              </w:rPr>
              <w:t>тип</w:t>
            </w:r>
            <w:r w:rsidRPr="002A54B1">
              <w:rPr>
                <w:rFonts w:ascii="Garamond" w:hAnsi="Garamond"/>
                <w:color w:val="000000"/>
                <w:lang w:val="en-US"/>
              </w:rPr>
              <w:t xml:space="preserve"> </w:t>
            </w:r>
            <w:r w:rsidRPr="002A54B1">
              <w:rPr>
                <w:rFonts w:ascii="Garamond" w:hAnsi="Garamond"/>
                <w:color w:val="000000"/>
              </w:rPr>
              <w:t>сообщения</w:t>
            </w:r>
            <w:r w:rsidRPr="002A54B1">
              <w:rPr>
                <w:rFonts w:ascii="Garamond" w:hAnsi="Garamond"/>
                <w:color w:val="000000"/>
                <w:lang w:val="en-US"/>
              </w:rPr>
              <w:t>)</w:t>
            </w:r>
          </w:p>
          <w:p w14:paraId="32EB18E2" w14:textId="77777777" w:rsidR="00226CB4" w:rsidRPr="002A54B1" w:rsidRDefault="00226CB4" w:rsidP="00226CB4">
            <w:pPr>
              <w:jc w:val="both"/>
              <w:rPr>
                <w:rFonts w:ascii="Garamond" w:hAnsi="Garamond"/>
                <w:color w:val="000000"/>
              </w:rPr>
            </w:pPr>
            <w:r w:rsidRPr="002A54B1">
              <w:rPr>
                <w:rFonts w:ascii="Garamond" w:hAnsi="Garamond"/>
                <w:color w:val="000000"/>
              </w:rPr>
              <w:t>id-</w:t>
            </w:r>
            <w:r w:rsidRPr="002A54B1">
              <w:rPr>
                <w:rFonts w:ascii="Garamond" w:hAnsi="Garamond"/>
                <w:color w:val="000000"/>
                <w:lang w:val="en-US"/>
              </w:rPr>
              <w:t>n</w:t>
            </w:r>
            <w:r w:rsidRPr="002A54B1">
              <w:rPr>
                <w:rFonts w:ascii="Garamond" w:hAnsi="Garamond"/>
                <w:color w:val="000000"/>
              </w:rPr>
              <w:t xml:space="preserve"> = "7</w:t>
            </w:r>
            <w:r w:rsidRPr="002A54B1">
              <w:rPr>
                <w:rFonts w:ascii="Garamond" w:hAnsi="Garamond"/>
                <w:color w:val="000000"/>
                <w:lang w:val="en-US"/>
              </w:rPr>
              <w:t>x</w:t>
            </w:r>
            <w:r w:rsidRPr="002A54B1">
              <w:rPr>
                <w:rFonts w:ascii="Garamond" w:hAnsi="Garamond"/>
                <w:color w:val="000000"/>
              </w:rPr>
              <w:t>" (идентификатор сообщения, должен быть уникальным)</w:t>
            </w:r>
          </w:p>
          <w:p w14:paraId="0026648E" w14:textId="77777777" w:rsidR="00226CB4" w:rsidRPr="002A54B1" w:rsidRDefault="00226CB4" w:rsidP="00226CB4">
            <w:pPr>
              <w:pStyle w:val="14"/>
              <w:numPr>
                <w:ilvl w:val="0"/>
                <w:numId w:val="31"/>
              </w:numPr>
              <w:tabs>
                <w:tab w:val="left" w:pos="567"/>
                <w:tab w:val="left" w:pos="9534"/>
              </w:tabs>
              <w:spacing w:before="120" w:after="120"/>
              <w:jc w:val="both"/>
              <w:rPr>
                <w:rFonts w:ascii="Garamond" w:hAnsi="Garamond"/>
                <w:b/>
                <w:bCs/>
                <w:sz w:val="22"/>
                <w:szCs w:val="22"/>
              </w:rPr>
            </w:pPr>
            <w:r w:rsidRPr="002A54B1">
              <w:rPr>
                <w:rFonts w:ascii="Garamond" w:hAnsi="Garamond"/>
                <w:b/>
                <w:bCs/>
                <w:color w:val="000000"/>
                <w:sz w:val="22"/>
                <w:szCs w:val="22"/>
              </w:rPr>
              <w:t xml:space="preserve">Копия банковской гарантии, полученной по </w:t>
            </w:r>
            <w:r w:rsidRPr="002A54B1">
              <w:rPr>
                <w:rFonts w:ascii="Garamond" w:hAnsi="Garamond"/>
                <w:b/>
                <w:bCs/>
                <w:color w:val="000000"/>
                <w:sz w:val="22"/>
                <w:szCs w:val="22"/>
                <w:lang w:val="en-US"/>
              </w:rPr>
              <w:t>SWIFT</w:t>
            </w:r>
            <w:r w:rsidRPr="002A54B1">
              <w:rPr>
                <w:rFonts w:ascii="Garamond" w:hAnsi="Garamond"/>
                <w:b/>
                <w:bCs/>
                <w:color w:val="000000"/>
                <w:sz w:val="22"/>
                <w:szCs w:val="22"/>
              </w:rPr>
              <w:t>/СПФС</w:t>
            </w:r>
          </w:p>
          <w:p w14:paraId="5BEC55E1" w14:textId="77777777" w:rsidR="00226CB4" w:rsidRPr="002A54B1" w:rsidRDefault="00226CB4" w:rsidP="00226CB4">
            <w:pPr>
              <w:pStyle w:val="14"/>
              <w:tabs>
                <w:tab w:val="left" w:pos="2334"/>
                <w:tab w:val="left" w:pos="9534"/>
              </w:tabs>
              <w:spacing w:before="120" w:after="120"/>
              <w:ind w:left="0"/>
              <w:jc w:val="both"/>
              <w:rPr>
                <w:rFonts w:ascii="Garamond" w:hAnsi="Garamond"/>
                <w:bCs/>
                <w:sz w:val="22"/>
                <w:szCs w:val="22"/>
              </w:rPr>
            </w:pPr>
            <w:r w:rsidRPr="002A54B1">
              <w:rPr>
                <w:rFonts w:ascii="Garamond" w:hAnsi="Garamond"/>
                <w:color w:val="000000"/>
                <w:sz w:val="22"/>
                <w:szCs w:val="22"/>
              </w:rPr>
              <w:t>Электронный документ «</w:t>
            </w:r>
            <w:r w:rsidRPr="002A54B1">
              <w:rPr>
                <w:rFonts w:ascii="Garamond" w:hAnsi="Garamond"/>
                <w:bCs/>
                <w:color w:val="000000"/>
                <w:sz w:val="22"/>
                <w:szCs w:val="22"/>
              </w:rPr>
              <w:t xml:space="preserve">Копия банковской гарантии, полученной по </w:t>
            </w:r>
            <w:r w:rsidRPr="002A54B1">
              <w:rPr>
                <w:rFonts w:ascii="Garamond" w:hAnsi="Garamond"/>
                <w:bCs/>
                <w:color w:val="000000"/>
                <w:sz w:val="22"/>
                <w:szCs w:val="22"/>
                <w:lang w:val="en-US"/>
              </w:rPr>
              <w:t>SWIFT</w:t>
            </w:r>
            <w:r w:rsidRPr="002A54B1">
              <w:rPr>
                <w:rFonts w:ascii="Garamond" w:hAnsi="Garamond"/>
                <w:bCs/>
                <w:color w:val="000000"/>
                <w:sz w:val="22"/>
                <w:szCs w:val="22"/>
              </w:rPr>
              <w:t>/СПФС</w:t>
            </w:r>
            <w:r w:rsidRPr="002A54B1">
              <w:rPr>
                <w:rFonts w:ascii="Garamond" w:hAnsi="Garamond"/>
                <w:color w:val="000000"/>
                <w:sz w:val="22"/>
                <w:szCs w:val="22"/>
              </w:rPr>
              <w:t xml:space="preserve">» отправляется с текстом, соответствующим форме приложений </w:t>
            </w:r>
            <w:r w:rsidRPr="002A54B1">
              <w:rPr>
                <w:rFonts w:ascii="Garamond" w:hAnsi="Garamond"/>
                <w:sz w:val="22"/>
                <w:szCs w:val="22"/>
              </w:rPr>
              <w:t>4, 4.1, 4.3, 4.4, 4.5, 4.5.1, 4.6, 4.7, 5</w:t>
            </w:r>
            <w:r w:rsidR="00EA5125" w:rsidRPr="002A54B1">
              <w:rPr>
                <w:rFonts w:ascii="Garamond" w:hAnsi="Garamond"/>
                <w:sz w:val="22"/>
                <w:szCs w:val="22"/>
              </w:rPr>
              <w:t xml:space="preserve"> </w:t>
            </w:r>
            <w:r w:rsidRPr="002A54B1">
              <w:rPr>
                <w:rFonts w:ascii="Garamond" w:hAnsi="Garamond"/>
                <w:color w:val="000000"/>
                <w:sz w:val="22"/>
                <w:szCs w:val="22"/>
              </w:rPr>
              <w:t>к настоящему Соглашению. Стороны договорились, что содержание документа «</w:t>
            </w:r>
            <w:r w:rsidRPr="002A54B1">
              <w:rPr>
                <w:rFonts w:ascii="Garamond" w:hAnsi="Garamond"/>
                <w:bCs/>
                <w:color w:val="000000"/>
                <w:sz w:val="22"/>
                <w:szCs w:val="22"/>
              </w:rPr>
              <w:t xml:space="preserve">Копия банковской гарантии, полученной по </w:t>
            </w:r>
            <w:r w:rsidRPr="002A54B1">
              <w:rPr>
                <w:rFonts w:ascii="Garamond" w:hAnsi="Garamond"/>
                <w:bCs/>
                <w:color w:val="000000"/>
                <w:sz w:val="22"/>
                <w:szCs w:val="22"/>
                <w:lang w:val="en-US"/>
              </w:rPr>
              <w:t>SWIFT</w:t>
            </w:r>
            <w:r w:rsidRPr="002A54B1">
              <w:rPr>
                <w:rFonts w:ascii="Garamond" w:hAnsi="Garamond"/>
                <w:color w:val="000000"/>
                <w:sz w:val="22"/>
                <w:szCs w:val="22"/>
              </w:rPr>
              <w:t xml:space="preserve">/СПФС» определяется в соответствии с текстом, отраженным на экране при открытии и печати документа с применением программы Microsoft Office </w:t>
            </w:r>
            <w:r w:rsidRPr="002A54B1">
              <w:rPr>
                <w:rFonts w:ascii="Garamond" w:hAnsi="Garamond"/>
                <w:color w:val="000000"/>
                <w:sz w:val="22"/>
                <w:szCs w:val="22"/>
                <w:lang w:val="en-US"/>
              </w:rPr>
              <w:t>Word</w:t>
            </w:r>
            <w:r w:rsidRPr="002A54B1">
              <w:rPr>
                <w:rFonts w:ascii="Garamond" w:hAnsi="Garamond"/>
                <w:color w:val="000000"/>
                <w:sz w:val="22"/>
                <w:szCs w:val="22"/>
              </w:rPr>
              <w:t xml:space="preserve"> версии не ниже 2007.</w:t>
            </w:r>
          </w:p>
          <w:p w14:paraId="14A77EB8" w14:textId="77777777" w:rsidR="00226CB4" w:rsidRPr="002A54B1" w:rsidRDefault="00226CB4" w:rsidP="00226CB4">
            <w:pPr>
              <w:pStyle w:val="14"/>
              <w:tabs>
                <w:tab w:val="left" w:pos="2334"/>
                <w:tab w:val="left" w:pos="9534"/>
              </w:tabs>
              <w:spacing w:before="120" w:after="120"/>
              <w:ind w:left="360"/>
              <w:jc w:val="both"/>
              <w:rPr>
                <w:rFonts w:ascii="Garamond" w:hAnsi="Garamond"/>
                <w:bCs/>
                <w:sz w:val="22"/>
                <w:szCs w:val="22"/>
              </w:rPr>
            </w:pPr>
          </w:p>
          <w:p w14:paraId="78B522DF" w14:textId="77777777" w:rsidR="00226CB4" w:rsidRPr="002A54B1" w:rsidRDefault="00226CB4" w:rsidP="00226CB4">
            <w:pPr>
              <w:pStyle w:val="14"/>
              <w:ind w:left="0"/>
              <w:rPr>
                <w:rFonts w:ascii="Garamond" w:hAnsi="Garamond"/>
                <w:color w:val="000000"/>
                <w:sz w:val="22"/>
                <w:szCs w:val="22"/>
              </w:rPr>
            </w:pPr>
            <w:r w:rsidRPr="002A54B1">
              <w:rPr>
                <w:rFonts w:ascii="Garamond" w:hAnsi="Garamond"/>
                <w:color w:val="000000"/>
                <w:sz w:val="22"/>
                <w:szCs w:val="22"/>
              </w:rPr>
              <w:t>Наименование файла должно содержать: [</w:t>
            </w:r>
            <w:r w:rsidRPr="002A54B1">
              <w:rPr>
                <w:rFonts w:ascii="Garamond" w:hAnsi="Garamond"/>
                <w:color w:val="000000"/>
                <w:sz w:val="22"/>
                <w:szCs w:val="22"/>
                <w:lang w:val="en-US"/>
              </w:rPr>
              <w:t>date</w:t>
            </w:r>
            <w:r w:rsidRPr="002A54B1">
              <w:rPr>
                <w:rFonts w:ascii="Garamond" w:hAnsi="Garamond"/>
                <w:color w:val="000000"/>
                <w:sz w:val="22"/>
                <w:szCs w:val="22"/>
              </w:rPr>
              <w:t>]+_+[</w:t>
            </w:r>
            <w:r w:rsidRPr="002A54B1">
              <w:rPr>
                <w:rFonts w:ascii="Garamond" w:hAnsi="Garamond"/>
                <w:color w:val="000000"/>
                <w:sz w:val="22"/>
                <w:szCs w:val="22"/>
                <w:lang w:val="en-US"/>
              </w:rPr>
              <w:t>bank</w:t>
            </w:r>
            <w:r w:rsidRPr="002A54B1">
              <w:rPr>
                <w:rFonts w:ascii="Garamond" w:hAnsi="Garamond"/>
                <w:color w:val="000000"/>
                <w:sz w:val="22"/>
                <w:szCs w:val="22"/>
              </w:rPr>
              <w:t>-</w:t>
            </w:r>
            <w:r w:rsidRPr="002A54B1">
              <w:rPr>
                <w:rFonts w:ascii="Garamond" w:hAnsi="Garamond"/>
                <w:color w:val="000000"/>
                <w:sz w:val="22"/>
                <w:szCs w:val="22"/>
                <w:lang w:val="en-US"/>
              </w:rPr>
              <w:t>swift</w:t>
            </w:r>
            <w:r w:rsidRPr="002A54B1">
              <w:rPr>
                <w:rFonts w:ascii="Garamond" w:hAnsi="Garamond"/>
                <w:color w:val="000000"/>
                <w:sz w:val="22"/>
                <w:szCs w:val="22"/>
              </w:rPr>
              <w:t>-</w:t>
            </w:r>
            <w:r w:rsidRPr="002A54B1">
              <w:rPr>
                <w:rFonts w:ascii="Garamond" w:hAnsi="Garamond"/>
                <w:color w:val="000000"/>
                <w:sz w:val="22"/>
                <w:szCs w:val="22"/>
                <w:lang w:val="en-US"/>
              </w:rPr>
              <w:t>code</w:t>
            </w:r>
            <w:r w:rsidRPr="002A54B1">
              <w:rPr>
                <w:rFonts w:ascii="Garamond" w:hAnsi="Garamond"/>
                <w:color w:val="000000"/>
                <w:sz w:val="22"/>
                <w:szCs w:val="22"/>
                <w:lang w:val="de-DE"/>
              </w:rPr>
              <w:t>]+_</w:t>
            </w:r>
            <w:r w:rsidRPr="002A54B1">
              <w:rPr>
                <w:rFonts w:ascii="Garamond" w:hAnsi="Garamond"/>
                <w:color w:val="000000"/>
                <w:sz w:val="22"/>
                <w:szCs w:val="22"/>
              </w:rPr>
              <w:t xml:space="preserve"> +[</w:t>
            </w:r>
            <w:r w:rsidRPr="002A54B1">
              <w:rPr>
                <w:rFonts w:ascii="Garamond" w:hAnsi="Garamond"/>
                <w:color w:val="000000"/>
                <w:sz w:val="22"/>
                <w:szCs w:val="22"/>
                <w:lang w:val="en-US"/>
              </w:rPr>
              <w:t>type</w:t>
            </w:r>
            <w:r w:rsidRPr="002A54B1">
              <w:rPr>
                <w:rFonts w:ascii="Garamond" w:hAnsi="Garamond"/>
                <w:color w:val="000000"/>
                <w:sz w:val="22"/>
                <w:szCs w:val="22"/>
              </w:rPr>
              <w:t>]+_+[</w:t>
            </w:r>
            <w:r w:rsidRPr="002A54B1">
              <w:rPr>
                <w:rFonts w:ascii="Garamond" w:hAnsi="Garamond"/>
                <w:color w:val="000000"/>
                <w:sz w:val="22"/>
                <w:szCs w:val="22"/>
                <w:lang w:val="en-US"/>
              </w:rPr>
              <w:t>id</w:t>
            </w:r>
            <w:r w:rsidRPr="002A54B1">
              <w:rPr>
                <w:rFonts w:ascii="Garamond" w:hAnsi="Garamond"/>
                <w:color w:val="000000"/>
                <w:sz w:val="22"/>
                <w:szCs w:val="22"/>
              </w:rPr>
              <w:t>-</w:t>
            </w:r>
            <w:r w:rsidRPr="002A54B1">
              <w:rPr>
                <w:rFonts w:ascii="Garamond" w:hAnsi="Garamond"/>
                <w:color w:val="000000"/>
                <w:sz w:val="22"/>
                <w:szCs w:val="22"/>
                <w:lang w:val="en-US"/>
              </w:rPr>
              <w:t>n</w:t>
            </w:r>
            <w:r w:rsidRPr="002A54B1">
              <w:rPr>
                <w:rFonts w:ascii="Garamond" w:hAnsi="Garamond"/>
                <w:color w:val="000000"/>
                <w:sz w:val="22"/>
                <w:szCs w:val="22"/>
              </w:rPr>
              <w:t>].</w:t>
            </w:r>
            <w:r w:rsidRPr="002A54B1">
              <w:rPr>
                <w:rFonts w:ascii="Garamond" w:hAnsi="Garamond"/>
                <w:color w:val="000000"/>
                <w:sz w:val="22"/>
                <w:szCs w:val="22"/>
                <w:lang w:val="en-US"/>
              </w:rPr>
              <w:t>docx</w:t>
            </w:r>
          </w:p>
          <w:p w14:paraId="5807B088" w14:textId="77777777" w:rsidR="00226CB4" w:rsidRPr="002A54B1" w:rsidRDefault="00226CB4" w:rsidP="00226CB4">
            <w:pPr>
              <w:pStyle w:val="14"/>
              <w:tabs>
                <w:tab w:val="left" w:pos="2334"/>
                <w:tab w:val="left" w:pos="9534"/>
              </w:tabs>
              <w:spacing w:before="120" w:after="120"/>
              <w:ind w:left="360"/>
              <w:jc w:val="both"/>
              <w:rPr>
                <w:rFonts w:ascii="Garamond" w:hAnsi="Garamond"/>
                <w:bCs/>
                <w:sz w:val="22"/>
                <w:szCs w:val="22"/>
              </w:rPr>
            </w:pPr>
          </w:p>
          <w:p w14:paraId="3A0C446C" w14:textId="77777777" w:rsidR="00226CB4" w:rsidRPr="002A54B1" w:rsidRDefault="00226CB4" w:rsidP="00226CB4">
            <w:pPr>
              <w:jc w:val="both"/>
              <w:rPr>
                <w:rFonts w:ascii="Garamond" w:hAnsi="Garamond"/>
                <w:color w:val="000000"/>
              </w:rPr>
            </w:pPr>
            <w:r w:rsidRPr="002A54B1">
              <w:rPr>
                <w:rFonts w:ascii="Garamond" w:hAnsi="Garamond"/>
                <w:color w:val="000000"/>
              </w:rPr>
              <w:t>Описание формы названия файла:</w:t>
            </w:r>
          </w:p>
          <w:p w14:paraId="03A9B61C" w14:textId="77777777" w:rsidR="00226CB4" w:rsidRPr="002A54B1" w:rsidRDefault="00226CB4" w:rsidP="00226CB4">
            <w:pPr>
              <w:jc w:val="both"/>
              <w:rPr>
                <w:rFonts w:ascii="Garamond" w:hAnsi="Garamond"/>
                <w:color w:val="000000"/>
              </w:rPr>
            </w:pPr>
            <w:r w:rsidRPr="002A54B1">
              <w:rPr>
                <w:rFonts w:ascii="Garamond" w:hAnsi="Garamond"/>
                <w:color w:val="000000"/>
                <w:lang w:val="en-US"/>
              </w:rPr>
              <w:t>date</w:t>
            </w:r>
            <w:r w:rsidRPr="002A54B1">
              <w:rPr>
                <w:rFonts w:ascii="Garamond" w:hAnsi="Garamond"/>
                <w:color w:val="000000"/>
              </w:rPr>
              <w:t xml:space="preserve"> = "</w:t>
            </w:r>
            <w:r w:rsidRPr="002A54B1">
              <w:rPr>
                <w:rFonts w:ascii="Garamond" w:hAnsi="Garamond"/>
                <w:color w:val="000000"/>
                <w:lang w:val="en-US"/>
              </w:rPr>
              <w:t>YYYYMMDD</w:t>
            </w:r>
            <w:r w:rsidRPr="002A54B1">
              <w:rPr>
                <w:rFonts w:ascii="Garamond" w:hAnsi="Garamond"/>
                <w:color w:val="000000"/>
              </w:rPr>
              <w:t>" (дата формирования сообщения)</w:t>
            </w:r>
          </w:p>
          <w:p w14:paraId="20BBFF9B" w14:textId="77777777" w:rsidR="00226CB4" w:rsidRPr="002A54B1" w:rsidRDefault="00226CB4" w:rsidP="00226CB4">
            <w:pPr>
              <w:jc w:val="both"/>
              <w:rPr>
                <w:rFonts w:ascii="Garamond" w:hAnsi="Garamond"/>
                <w:color w:val="000000"/>
                <w:lang w:val="en-US"/>
              </w:rPr>
            </w:pPr>
            <w:r w:rsidRPr="002A54B1">
              <w:rPr>
                <w:rFonts w:ascii="Garamond" w:hAnsi="Garamond"/>
                <w:color w:val="000000"/>
                <w:lang w:val="en-US"/>
              </w:rPr>
              <w:t xml:space="preserve">bank-swift-code = </w:t>
            </w:r>
            <w:r w:rsidRPr="002A54B1">
              <w:rPr>
                <w:rFonts w:ascii="Garamond" w:hAnsi="Garamond"/>
                <w:color w:val="000000"/>
                <w:lang w:val="de-DE"/>
              </w:rPr>
              <w:t>"11x" (</w:t>
            </w:r>
            <w:r w:rsidRPr="002A54B1">
              <w:rPr>
                <w:rFonts w:ascii="Garamond" w:hAnsi="Garamond"/>
                <w:color w:val="000000"/>
                <w:lang w:val="en-US"/>
              </w:rPr>
              <w:t>SWIFT-</w:t>
            </w:r>
            <w:r w:rsidRPr="002A54B1">
              <w:rPr>
                <w:rFonts w:ascii="Garamond" w:hAnsi="Garamond"/>
                <w:color w:val="000000"/>
              </w:rPr>
              <w:t>код</w:t>
            </w:r>
            <w:r w:rsidRPr="002A54B1">
              <w:rPr>
                <w:rFonts w:ascii="Garamond" w:hAnsi="Garamond"/>
                <w:color w:val="000000"/>
                <w:lang w:val="en-US"/>
              </w:rPr>
              <w:t xml:space="preserve"> </w:t>
            </w:r>
            <w:r w:rsidRPr="002A54B1">
              <w:rPr>
                <w:rFonts w:ascii="Garamond" w:hAnsi="Garamond"/>
                <w:color w:val="000000"/>
              </w:rPr>
              <w:t>Гаранта</w:t>
            </w:r>
            <w:r w:rsidRPr="002A54B1">
              <w:rPr>
                <w:rFonts w:ascii="Garamond" w:hAnsi="Garamond"/>
                <w:color w:val="000000"/>
                <w:lang w:val="en-US"/>
              </w:rPr>
              <w:t>)</w:t>
            </w:r>
          </w:p>
          <w:p w14:paraId="67498FF5" w14:textId="77777777" w:rsidR="00226CB4" w:rsidRPr="002A54B1" w:rsidRDefault="00226CB4" w:rsidP="00226CB4">
            <w:pPr>
              <w:jc w:val="both"/>
              <w:rPr>
                <w:rFonts w:ascii="Garamond" w:hAnsi="Garamond"/>
                <w:color w:val="000000"/>
                <w:lang w:val="en-US"/>
              </w:rPr>
            </w:pPr>
            <w:r w:rsidRPr="002A54B1">
              <w:rPr>
                <w:rFonts w:ascii="Garamond" w:hAnsi="Garamond"/>
                <w:color w:val="000000"/>
                <w:lang w:val="en-US"/>
              </w:rPr>
              <w:t>type = "CFR_BG_SWIFT" (</w:t>
            </w:r>
            <w:r w:rsidRPr="002A54B1">
              <w:rPr>
                <w:rFonts w:ascii="Garamond" w:hAnsi="Garamond"/>
                <w:color w:val="000000"/>
              </w:rPr>
              <w:t>тип</w:t>
            </w:r>
            <w:r w:rsidRPr="002A54B1">
              <w:rPr>
                <w:rFonts w:ascii="Garamond" w:hAnsi="Garamond"/>
                <w:color w:val="000000"/>
                <w:lang w:val="en-US"/>
              </w:rPr>
              <w:t xml:space="preserve"> </w:t>
            </w:r>
            <w:r w:rsidRPr="002A54B1">
              <w:rPr>
                <w:rFonts w:ascii="Garamond" w:hAnsi="Garamond"/>
                <w:color w:val="000000"/>
              </w:rPr>
              <w:t>сообщения</w:t>
            </w:r>
            <w:r w:rsidRPr="002A54B1">
              <w:rPr>
                <w:rFonts w:ascii="Garamond" w:hAnsi="Garamond"/>
                <w:color w:val="000000"/>
                <w:lang w:val="en-US"/>
              </w:rPr>
              <w:t>)</w:t>
            </w:r>
          </w:p>
          <w:p w14:paraId="0C24A21E" w14:textId="77777777" w:rsidR="00226CB4" w:rsidRPr="002A54B1" w:rsidRDefault="00226CB4" w:rsidP="00226CB4">
            <w:pPr>
              <w:jc w:val="both"/>
              <w:rPr>
                <w:rFonts w:ascii="Garamond" w:hAnsi="Garamond"/>
                <w:color w:val="000000"/>
              </w:rPr>
            </w:pPr>
            <w:r w:rsidRPr="002A54B1">
              <w:rPr>
                <w:rFonts w:ascii="Garamond" w:hAnsi="Garamond"/>
                <w:color w:val="000000"/>
              </w:rPr>
              <w:t>id-</w:t>
            </w:r>
            <w:r w:rsidRPr="002A54B1">
              <w:rPr>
                <w:rFonts w:ascii="Garamond" w:hAnsi="Garamond"/>
                <w:color w:val="000000"/>
                <w:lang w:val="en-US"/>
              </w:rPr>
              <w:t>n</w:t>
            </w:r>
            <w:r w:rsidRPr="002A54B1">
              <w:rPr>
                <w:rFonts w:ascii="Garamond" w:hAnsi="Garamond"/>
                <w:color w:val="000000"/>
              </w:rPr>
              <w:t xml:space="preserve"> = "7</w:t>
            </w:r>
            <w:r w:rsidRPr="002A54B1">
              <w:rPr>
                <w:rFonts w:ascii="Garamond" w:hAnsi="Garamond"/>
                <w:color w:val="000000"/>
                <w:lang w:val="en-US"/>
              </w:rPr>
              <w:t>x</w:t>
            </w:r>
            <w:r w:rsidRPr="002A54B1">
              <w:rPr>
                <w:rFonts w:ascii="Garamond" w:hAnsi="Garamond"/>
                <w:color w:val="000000"/>
              </w:rPr>
              <w:t>" (идентификатор сообщения, должен быть уникальным)</w:t>
            </w:r>
          </w:p>
          <w:p w14:paraId="746C12E4" w14:textId="77777777" w:rsidR="00226CB4" w:rsidRPr="002A54B1" w:rsidRDefault="00226CB4" w:rsidP="00226CB4">
            <w:pPr>
              <w:pStyle w:val="14"/>
              <w:numPr>
                <w:ilvl w:val="0"/>
                <w:numId w:val="31"/>
              </w:numPr>
              <w:tabs>
                <w:tab w:val="left" w:pos="567"/>
                <w:tab w:val="left" w:pos="9534"/>
              </w:tabs>
              <w:spacing w:before="120" w:after="120"/>
              <w:jc w:val="both"/>
              <w:rPr>
                <w:rFonts w:ascii="Garamond" w:hAnsi="Garamond"/>
                <w:bCs/>
                <w:sz w:val="22"/>
                <w:szCs w:val="22"/>
              </w:rPr>
            </w:pPr>
            <w:r w:rsidRPr="002A54B1">
              <w:rPr>
                <w:rFonts w:ascii="Garamond" w:hAnsi="Garamond"/>
                <w:b/>
                <w:bCs/>
                <w:color w:val="000000"/>
                <w:sz w:val="22"/>
                <w:szCs w:val="22"/>
              </w:rPr>
              <w:t>Копия банковской гарантии,</w:t>
            </w:r>
            <w:r w:rsidRPr="002A54B1">
              <w:rPr>
                <w:rFonts w:ascii="Garamond" w:hAnsi="Garamond"/>
                <w:bCs/>
                <w:color w:val="000000"/>
                <w:sz w:val="22"/>
                <w:szCs w:val="22"/>
              </w:rPr>
              <w:t xml:space="preserve"> </w:t>
            </w:r>
            <w:r w:rsidRPr="002A54B1">
              <w:rPr>
                <w:rFonts w:ascii="Garamond" w:hAnsi="Garamond"/>
                <w:b/>
                <w:bCs/>
                <w:color w:val="000000"/>
                <w:sz w:val="22"/>
                <w:szCs w:val="22"/>
              </w:rPr>
              <w:t>транслитерированной на русский язык</w:t>
            </w:r>
          </w:p>
          <w:p w14:paraId="711DA54B" w14:textId="77777777" w:rsidR="00226CB4" w:rsidRPr="002A54B1" w:rsidRDefault="00226CB4" w:rsidP="00226CB4">
            <w:pPr>
              <w:pStyle w:val="14"/>
              <w:tabs>
                <w:tab w:val="left" w:pos="2334"/>
                <w:tab w:val="left" w:pos="9534"/>
              </w:tabs>
              <w:spacing w:before="120" w:after="120"/>
              <w:ind w:left="0"/>
              <w:jc w:val="both"/>
              <w:rPr>
                <w:rFonts w:ascii="Garamond" w:hAnsi="Garamond"/>
                <w:bCs/>
                <w:sz w:val="22"/>
                <w:szCs w:val="22"/>
              </w:rPr>
            </w:pPr>
            <w:r w:rsidRPr="002A54B1">
              <w:rPr>
                <w:rFonts w:ascii="Garamond" w:hAnsi="Garamond"/>
                <w:color w:val="000000"/>
                <w:sz w:val="22"/>
                <w:szCs w:val="22"/>
              </w:rPr>
              <w:t>Электронный документ «</w:t>
            </w:r>
            <w:r w:rsidRPr="002A54B1">
              <w:rPr>
                <w:rFonts w:ascii="Garamond" w:hAnsi="Garamond"/>
                <w:bCs/>
                <w:color w:val="000000"/>
                <w:sz w:val="22"/>
                <w:szCs w:val="22"/>
              </w:rPr>
              <w:t>Копия банковской гарантии, транслитерированной на русский язык</w:t>
            </w:r>
            <w:r w:rsidRPr="002A54B1">
              <w:rPr>
                <w:rFonts w:ascii="Garamond" w:hAnsi="Garamond"/>
                <w:color w:val="000000"/>
                <w:sz w:val="22"/>
                <w:szCs w:val="22"/>
              </w:rPr>
              <w:t>» отправляется с текстом, соответствующим форме приложений 3, 3.1, 3.3, 3.4, 3.5, 3.5.1, 3.6, 3.7 к настоящему Соглашению. Стороны договорились, что содержание документа «</w:t>
            </w:r>
            <w:r w:rsidRPr="002A54B1">
              <w:rPr>
                <w:rFonts w:ascii="Garamond" w:hAnsi="Garamond"/>
                <w:bCs/>
                <w:color w:val="000000"/>
                <w:sz w:val="22"/>
                <w:szCs w:val="22"/>
              </w:rPr>
              <w:t>Копия банковской гарантии, транслитерированной на русский язык</w:t>
            </w:r>
            <w:r w:rsidRPr="002A54B1">
              <w:rPr>
                <w:rFonts w:ascii="Garamond" w:hAnsi="Garamond"/>
                <w:color w:val="000000"/>
                <w:sz w:val="22"/>
                <w:szCs w:val="22"/>
              </w:rPr>
              <w:t xml:space="preserve">» определяется в соответствии с текстом, отраженным на экране при открытии и печати документа с применением программы Microsoft Office </w:t>
            </w:r>
            <w:r w:rsidRPr="002A54B1">
              <w:rPr>
                <w:rFonts w:ascii="Garamond" w:hAnsi="Garamond"/>
                <w:color w:val="000000"/>
                <w:sz w:val="22"/>
                <w:szCs w:val="22"/>
                <w:lang w:val="en-US"/>
              </w:rPr>
              <w:t>Word</w:t>
            </w:r>
            <w:r w:rsidRPr="002A54B1">
              <w:rPr>
                <w:rFonts w:ascii="Garamond" w:hAnsi="Garamond"/>
                <w:color w:val="000000"/>
                <w:sz w:val="22"/>
                <w:szCs w:val="22"/>
              </w:rPr>
              <w:t xml:space="preserve"> версии не ниже 2007.</w:t>
            </w:r>
          </w:p>
          <w:p w14:paraId="58069B0F" w14:textId="77777777" w:rsidR="00226CB4" w:rsidRPr="002A54B1" w:rsidRDefault="00226CB4" w:rsidP="00226CB4">
            <w:pPr>
              <w:tabs>
                <w:tab w:val="left" w:pos="709"/>
              </w:tabs>
              <w:rPr>
                <w:rFonts w:ascii="Garamond" w:hAnsi="Garamond"/>
                <w:b/>
              </w:rPr>
            </w:pPr>
            <w:r w:rsidRPr="002A54B1">
              <w:rPr>
                <w:rFonts w:ascii="Garamond" w:hAnsi="Garamond"/>
                <w:b/>
              </w:rPr>
              <w:t>…</w:t>
            </w:r>
          </w:p>
          <w:p w14:paraId="107783F1" w14:textId="77777777" w:rsidR="00226CB4" w:rsidRPr="002A54B1" w:rsidRDefault="00226CB4" w:rsidP="00226CB4">
            <w:pPr>
              <w:pStyle w:val="14"/>
              <w:numPr>
                <w:ilvl w:val="0"/>
                <w:numId w:val="31"/>
              </w:numPr>
              <w:tabs>
                <w:tab w:val="left" w:pos="567"/>
                <w:tab w:val="left" w:pos="9534"/>
              </w:tabs>
              <w:spacing w:before="120" w:after="120"/>
              <w:jc w:val="both"/>
              <w:rPr>
                <w:rFonts w:ascii="Garamond" w:hAnsi="Garamond"/>
                <w:b/>
                <w:bCs/>
                <w:sz w:val="22"/>
                <w:szCs w:val="22"/>
              </w:rPr>
            </w:pPr>
            <w:r w:rsidRPr="002A54B1">
              <w:rPr>
                <w:rFonts w:ascii="Garamond" w:hAnsi="Garamond"/>
                <w:b/>
                <w:bCs/>
                <w:color w:val="000000"/>
                <w:sz w:val="22"/>
                <w:szCs w:val="22"/>
              </w:rPr>
              <w:t>Требование об осуществлении платежа по банковской гарантии</w:t>
            </w:r>
          </w:p>
          <w:p w14:paraId="540D60D5" w14:textId="77777777" w:rsidR="00226CB4" w:rsidRPr="002A54B1" w:rsidRDefault="00226CB4" w:rsidP="00226CB4">
            <w:pPr>
              <w:jc w:val="both"/>
              <w:rPr>
                <w:rFonts w:ascii="Garamond" w:hAnsi="Garamond"/>
                <w:color w:val="000000"/>
              </w:rPr>
            </w:pPr>
            <w:r w:rsidRPr="002A54B1">
              <w:rPr>
                <w:rFonts w:ascii="Garamond" w:hAnsi="Garamond"/>
                <w:color w:val="000000"/>
              </w:rPr>
              <w:t>Документ «Требование об осуществление платежа по банковской гарантии» отправляется по форме приложений 6, 6.2, 6.3, 6.4, 6.5 к настоящему Соглашению. Стороны договорились, что содержание документа «Требование об осуществление платежа по банковской гарантии» определяется в соответствии с текстом, отраженным на экране при открытии и печати документа с применением программы Microsoft Office Excel версии не ниже 2007.</w:t>
            </w:r>
          </w:p>
          <w:p w14:paraId="2048B2A2" w14:textId="77777777" w:rsidR="00226CB4" w:rsidRPr="002A54B1" w:rsidRDefault="00226CB4" w:rsidP="00226CB4">
            <w:pPr>
              <w:pStyle w:val="14"/>
              <w:tabs>
                <w:tab w:val="left" w:pos="2334"/>
                <w:tab w:val="left" w:pos="9534"/>
              </w:tabs>
              <w:spacing w:before="120" w:after="120"/>
              <w:ind w:left="0"/>
              <w:jc w:val="both"/>
              <w:rPr>
                <w:rFonts w:ascii="Garamond" w:hAnsi="Garamond"/>
                <w:color w:val="000000"/>
                <w:sz w:val="22"/>
                <w:szCs w:val="22"/>
              </w:rPr>
            </w:pPr>
            <w:r w:rsidRPr="002A54B1">
              <w:rPr>
                <w:rFonts w:ascii="Garamond" w:hAnsi="Garamond"/>
                <w:color w:val="000000"/>
                <w:sz w:val="22"/>
                <w:szCs w:val="22"/>
              </w:rPr>
              <w:t>Наименование файла должно содержать: [</w:t>
            </w:r>
            <w:r w:rsidRPr="002A54B1">
              <w:rPr>
                <w:rFonts w:ascii="Garamond" w:hAnsi="Garamond"/>
                <w:color w:val="000000"/>
                <w:sz w:val="22"/>
                <w:szCs w:val="22"/>
                <w:lang w:val="en-US"/>
              </w:rPr>
              <w:t>date</w:t>
            </w:r>
            <w:r w:rsidRPr="002A54B1">
              <w:rPr>
                <w:rFonts w:ascii="Garamond" w:hAnsi="Garamond"/>
                <w:color w:val="000000"/>
                <w:sz w:val="22"/>
                <w:szCs w:val="22"/>
              </w:rPr>
              <w:t>]+ _+[</w:t>
            </w:r>
            <w:r w:rsidRPr="002A54B1">
              <w:rPr>
                <w:rFonts w:ascii="Garamond" w:hAnsi="Garamond"/>
                <w:color w:val="000000"/>
                <w:sz w:val="22"/>
                <w:szCs w:val="22"/>
                <w:lang w:val="en-US"/>
              </w:rPr>
              <w:t>bank</w:t>
            </w:r>
            <w:r w:rsidRPr="002A54B1">
              <w:rPr>
                <w:rFonts w:ascii="Garamond" w:hAnsi="Garamond"/>
                <w:color w:val="000000"/>
                <w:sz w:val="22"/>
                <w:szCs w:val="22"/>
              </w:rPr>
              <w:t>-</w:t>
            </w:r>
            <w:r w:rsidRPr="002A54B1">
              <w:rPr>
                <w:rFonts w:ascii="Garamond" w:hAnsi="Garamond"/>
                <w:color w:val="000000"/>
                <w:sz w:val="22"/>
                <w:szCs w:val="22"/>
                <w:lang w:val="en-US"/>
              </w:rPr>
              <w:t>swift</w:t>
            </w:r>
            <w:r w:rsidRPr="002A54B1">
              <w:rPr>
                <w:rFonts w:ascii="Garamond" w:hAnsi="Garamond"/>
                <w:color w:val="000000"/>
                <w:sz w:val="22"/>
                <w:szCs w:val="22"/>
              </w:rPr>
              <w:t>-</w:t>
            </w:r>
            <w:r w:rsidRPr="002A54B1">
              <w:rPr>
                <w:rFonts w:ascii="Garamond" w:hAnsi="Garamond"/>
                <w:color w:val="000000"/>
                <w:sz w:val="22"/>
                <w:szCs w:val="22"/>
                <w:lang w:val="en-US"/>
              </w:rPr>
              <w:t>code</w:t>
            </w:r>
            <w:r w:rsidRPr="002A54B1">
              <w:rPr>
                <w:rFonts w:ascii="Garamond" w:hAnsi="Garamond"/>
                <w:color w:val="000000"/>
                <w:sz w:val="22"/>
                <w:szCs w:val="22"/>
              </w:rPr>
              <w:t>] +_+[</w:t>
            </w:r>
            <w:r w:rsidRPr="002A54B1">
              <w:rPr>
                <w:rFonts w:ascii="Garamond" w:hAnsi="Garamond"/>
                <w:color w:val="000000"/>
                <w:sz w:val="22"/>
                <w:szCs w:val="22"/>
                <w:lang w:val="en-US"/>
              </w:rPr>
              <w:t>type</w:t>
            </w:r>
            <w:r w:rsidRPr="002A54B1">
              <w:rPr>
                <w:rFonts w:ascii="Garamond" w:hAnsi="Garamond"/>
                <w:color w:val="000000"/>
                <w:sz w:val="22"/>
                <w:szCs w:val="22"/>
              </w:rPr>
              <w:t>]+_+[</w:t>
            </w:r>
            <w:r w:rsidRPr="002A54B1">
              <w:rPr>
                <w:rFonts w:ascii="Garamond" w:hAnsi="Garamond"/>
                <w:color w:val="000000"/>
                <w:sz w:val="22"/>
                <w:szCs w:val="22"/>
                <w:lang w:val="en-US"/>
              </w:rPr>
              <w:t>id</w:t>
            </w:r>
            <w:r w:rsidRPr="002A54B1">
              <w:rPr>
                <w:rFonts w:ascii="Garamond" w:hAnsi="Garamond"/>
                <w:color w:val="000000"/>
                <w:sz w:val="22"/>
                <w:szCs w:val="22"/>
              </w:rPr>
              <w:t>-</w:t>
            </w:r>
            <w:r w:rsidRPr="002A54B1">
              <w:rPr>
                <w:rFonts w:ascii="Garamond" w:hAnsi="Garamond"/>
                <w:color w:val="000000"/>
                <w:sz w:val="22"/>
                <w:szCs w:val="22"/>
                <w:lang w:val="en-US"/>
              </w:rPr>
              <w:t>n</w:t>
            </w:r>
            <w:r w:rsidRPr="002A54B1">
              <w:rPr>
                <w:rFonts w:ascii="Garamond" w:hAnsi="Garamond"/>
                <w:color w:val="000000"/>
                <w:sz w:val="22"/>
                <w:szCs w:val="22"/>
              </w:rPr>
              <w:t>].</w:t>
            </w:r>
            <w:r w:rsidRPr="002A54B1">
              <w:rPr>
                <w:rFonts w:ascii="Garamond" w:hAnsi="Garamond"/>
                <w:color w:val="000000"/>
                <w:sz w:val="22"/>
                <w:szCs w:val="22"/>
                <w:lang w:val="en-US"/>
              </w:rPr>
              <w:t>xlsx</w:t>
            </w:r>
          </w:p>
          <w:p w14:paraId="1FF9AFDE" w14:textId="77777777" w:rsidR="00226CB4" w:rsidRPr="002A54B1" w:rsidRDefault="00226CB4" w:rsidP="00226CB4">
            <w:pPr>
              <w:jc w:val="both"/>
              <w:rPr>
                <w:rFonts w:ascii="Garamond" w:hAnsi="Garamond"/>
                <w:color w:val="000000"/>
              </w:rPr>
            </w:pPr>
            <w:r w:rsidRPr="002A54B1">
              <w:rPr>
                <w:rFonts w:ascii="Garamond" w:hAnsi="Garamond"/>
                <w:color w:val="000000"/>
              </w:rPr>
              <w:t>Описание формы названия файла:</w:t>
            </w:r>
          </w:p>
          <w:p w14:paraId="48DCA845" w14:textId="77777777" w:rsidR="00226CB4" w:rsidRPr="002A54B1" w:rsidRDefault="00226CB4" w:rsidP="00226CB4">
            <w:pPr>
              <w:jc w:val="both"/>
              <w:rPr>
                <w:rFonts w:ascii="Garamond" w:hAnsi="Garamond"/>
                <w:color w:val="000000"/>
              </w:rPr>
            </w:pPr>
            <w:r w:rsidRPr="002A54B1">
              <w:rPr>
                <w:rFonts w:ascii="Garamond" w:hAnsi="Garamond"/>
                <w:color w:val="000000"/>
                <w:lang w:val="en-US"/>
              </w:rPr>
              <w:t>date</w:t>
            </w:r>
            <w:r w:rsidRPr="002A54B1">
              <w:rPr>
                <w:rFonts w:ascii="Garamond" w:hAnsi="Garamond"/>
                <w:color w:val="000000"/>
              </w:rPr>
              <w:t xml:space="preserve"> = "</w:t>
            </w:r>
            <w:r w:rsidRPr="002A54B1">
              <w:rPr>
                <w:rFonts w:ascii="Garamond" w:hAnsi="Garamond"/>
                <w:color w:val="000000"/>
                <w:lang w:val="en-US"/>
              </w:rPr>
              <w:t>YYYYMMDD</w:t>
            </w:r>
            <w:r w:rsidRPr="002A54B1">
              <w:rPr>
                <w:rFonts w:ascii="Garamond" w:hAnsi="Garamond"/>
                <w:color w:val="000000"/>
              </w:rPr>
              <w:t>" (дата формирования требования)</w:t>
            </w:r>
          </w:p>
          <w:p w14:paraId="543049FD" w14:textId="77777777" w:rsidR="00226CB4" w:rsidRPr="002A54B1" w:rsidRDefault="00226CB4" w:rsidP="00226CB4">
            <w:pPr>
              <w:jc w:val="both"/>
              <w:rPr>
                <w:rFonts w:ascii="Garamond" w:hAnsi="Garamond"/>
                <w:color w:val="000000"/>
                <w:lang w:val="en-US"/>
              </w:rPr>
            </w:pPr>
            <w:r w:rsidRPr="002A54B1">
              <w:rPr>
                <w:rFonts w:ascii="Garamond" w:hAnsi="Garamond"/>
                <w:color w:val="000000"/>
                <w:lang w:val="en-US"/>
              </w:rPr>
              <w:t xml:space="preserve">bank-swift-code = </w:t>
            </w:r>
            <w:r w:rsidRPr="002A54B1">
              <w:rPr>
                <w:rFonts w:ascii="Garamond" w:hAnsi="Garamond"/>
                <w:color w:val="000000"/>
                <w:lang w:val="de-DE"/>
              </w:rPr>
              <w:t>"11x" (</w:t>
            </w:r>
            <w:r w:rsidRPr="002A54B1">
              <w:rPr>
                <w:rFonts w:ascii="Garamond" w:hAnsi="Garamond"/>
                <w:color w:val="000000"/>
                <w:lang w:val="en-US"/>
              </w:rPr>
              <w:t>SWIFT-</w:t>
            </w:r>
            <w:r w:rsidRPr="002A54B1">
              <w:rPr>
                <w:rFonts w:ascii="Garamond" w:hAnsi="Garamond"/>
                <w:color w:val="000000"/>
              </w:rPr>
              <w:t>код</w:t>
            </w:r>
            <w:r w:rsidRPr="002A54B1">
              <w:rPr>
                <w:rFonts w:ascii="Garamond" w:hAnsi="Garamond"/>
                <w:color w:val="000000"/>
                <w:lang w:val="en-US"/>
              </w:rPr>
              <w:t xml:space="preserve"> </w:t>
            </w:r>
            <w:r w:rsidRPr="002A54B1">
              <w:rPr>
                <w:rFonts w:ascii="Garamond" w:hAnsi="Garamond"/>
                <w:color w:val="000000"/>
              </w:rPr>
              <w:t>Гаранта</w:t>
            </w:r>
            <w:r w:rsidRPr="002A54B1">
              <w:rPr>
                <w:rFonts w:ascii="Garamond" w:hAnsi="Garamond"/>
                <w:color w:val="000000"/>
                <w:lang w:val="en-US"/>
              </w:rPr>
              <w:t>)</w:t>
            </w:r>
          </w:p>
          <w:p w14:paraId="5B935077" w14:textId="77777777" w:rsidR="00226CB4" w:rsidRPr="002A54B1" w:rsidRDefault="00226CB4" w:rsidP="00226CB4">
            <w:pPr>
              <w:jc w:val="both"/>
              <w:rPr>
                <w:rFonts w:ascii="Garamond" w:hAnsi="Garamond"/>
                <w:color w:val="000000"/>
                <w:lang w:val="en-US"/>
              </w:rPr>
            </w:pPr>
            <w:r w:rsidRPr="002A54B1">
              <w:rPr>
                <w:rFonts w:ascii="Garamond" w:hAnsi="Garamond"/>
                <w:color w:val="000000"/>
                <w:lang w:val="en-US"/>
              </w:rPr>
              <w:t>type = "CFR_BG_PAYMENT" (</w:t>
            </w:r>
            <w:r w:rsidRPr="002A54B1">
              <w:rPr>
                <w:rFonts w:ascii="Garamond" w:hAnsi="Garamond"/>
                <w:color w:val="000000"/>
              </w:rPr>
              <w:t>тип</w:t>
            </w:r>
            <w:r w:rsidRPr="002A54B1">
              <w:rPr>
                <w:rFonts w:ascii="Garamond" w:hAnsi="Garamond"/>
                <w:color w:val="000000"/>
                <w:lang w:val="en-US"/>
              </w:rPr>
              <w:t xml:space="preserve"> </w:t>
            </w:r>
            <w:r w:rsidRPr="002A54B1">
              <w:rPr>
                <w:rFonts w:ascii="Garamond" w:hAnsi="Garamond"/>
                <w:color w:val="000000"/>
              </w:rPr>
              <w:t>сообщения</w:t>
            </w:r>
            <w:r w:rsidRPr="002A54B1">
              <w:rPr>
                <w:rFonts w:ascii="Garamond" w:hAnsi="Garamond"/>
                <w:color w:val="000000"/>
                <w:lang w:val="en-US"/>
              </w:rPr>
              <w:t xml:space="preserve">) </w:t>
            </w:r>
          </w:p>
          <w:p w14:paraId="3D82D21A" w14:textId="77777777" w:rsidR="00226CB4" w:rsidRPr="002A54B1" w:rsidRDefault="00226CB4" w:rsidP="00226CB4">
            <w:pPr>
              <w:jc w:val="both"/>
              <w:rPr>
                <w:rFonts w:ascii="Garamond" w:hAnsi="Garamond"/>
                <w:color w:val="000000"/>
              </w:rPr>
            </w:pPr>
            <w:r w:rsidRPr="002A54B1">
              <w:rPr>
                <w:rFonts w:ascii="Garamond" w:hAnsi="Garamond"/>
                <w:color w:val="000000"/>
                <w:lang w:val="en-US"/>
              </w:rPr>
              <w:t>i</w:t>
            </w:r>
            <w:r w:rsidRPr="002A54B1">
              <w:rPr>
                <w:rFonts w:ascii="Garamond" w:hAnsi="Garamond"/>
                <w:color w:val="000000"/>
              </w:rPr>
              <w:t>d-</w:t>
            </w:r>
            <w:r w:rsidRPr="002A54B1">
              <w:rPr>
                <w:rFonts w:ascii="Garamond" w:hAnsi="Garamond"/>
                <w:color w:val="000000"/>
                <w:lang w:val="en-US"/>
              </w:rPr>
              <w:t>n</w:t>
            </w:r>
            <w:r w:rsidRPr="002A54B1">
              <w:rPr>
                <w:rFonts w:ascii="Garamond" w:hAnsi="Garamond"/>
                <w:color w:val="000000"/>
              </w:rPr>
              <w:t xml:space="preserve"> = "7</w:t>
            </w:r>
            <w:r w:rsidRPr="002A54B1">
              <w:rPr>
                <w:rFonts w:ascii="Garamond" w:hAnsi="Garamond"/>
                <w:color w:val="000000"/>
                <w:lang w:val="en-US"/>
              </w:rPr>
              <w:t>x</w:t>
            </w:r>
            <w:r w:rsidRPr="002A54B1">
              <w:rPr>
                <w:rFonts w:ascii="Garamond" w:hAnsi="Garamond"/>
                <w:color w:val="000000"/>
              </w:rPr>
              <w:t>" (идентификатор сообщения, должен быть уникальным)</w:t>
            </w:r>
          </w:p>
          <w:p w14:paraId="5EC3065C" w14:textId="77777777" w:rsidR="00226CB4" w:rsidRPr="002A54B1" w:rsidRDefault="00226CB4" w:rsidP="00226CB4">
            <w:pPr>
              <w:pStyle w:val="14"/>
              <w:numPr>
                <w:ilvl w:val="0"/>
                <w:numId w:val="31"/>
              </w:numPr>
              <w:tabs>
                <w:tab w:val="left" w:pos="567"/>
                <w:tab w:val="left" w:pos="9534"/>
              </w:tabs>
              <w:spacing w:before="120" w:after="120"/>
              <w:jc w:val="both"/>
              <w:rPr>
                <w:rFonts w:ascii="Garamond" w:hAnsi="Garamond"/>
                <w:b/>
                <w:bCs/>
                <w:color w:val="000000"/>
                <w:sz w:val="22"/>
                <w:szCs w:val="22"/>
              </w:rPr>
            </w:pPr>
            <w:r w:rsidRPr="002A54B1">
              <w:rPr>
                <w:rFonts w:ascii="Garamond" w:hAnsi="Garamond"/>
                <w:b/>
                <w:bCs/>
                <w:color w:val="000000"/>
                <w:sz w:val="22"/>
                <w:szCs w:val="22"/>
              </w:rPr>
              <w:t xml:space="preserve">Копия требования об осуществлении платежа по банковской гарантии, отправленного по </w:t>
            </w:r>
            <w:r w:rsidRPr="002A54B1">
              <w:rPr>
                <w:rFonts w:ascii="Garamond" w:hAnsi="Garamond"/>
                <w:b/>
                <w:bCs/>
                <w:color w:val="000000"/>
                <w:sz w:val="22"/>
                <w:szCs w:val="22"/>
                <w:lang w:val="en-US"/>
              </w:rPr>
              <w:t>SWIFT</w:t>
            </w:r>
            <w:r w:rsidRPr="002A54B1">
              <w:rPr>
                <w:rFonts w:ascii="Garamond" w:hAnsi="Garamond"/>
                <w:b/>
                <w:bCs/>
                <w:color w:val="000000"/>
                <w:sz w:val="22"/>
                <w:szCs w:val="22"/>
              </w:rPr>
              <w:t>/СПФС</w:t>
            </w:r>
          </w:p>
          <w:p w14:paraId="7AD7EC3B" w14:textId="77777777" w:rsidR="00226CB4" w:rsidRPr="002A54B1" w:rsidRDefault="00226CB4" w:rsidP="00226CB4">
            <w:pPr>
              <w:tabs>
                <w:tab w:val="left" w:pos="709"/>
              </w:tabs>
              <w:jc w:val="both"/>
              <w:rPr>
                <w:rFonts w:ascii="Garamond" w:hAnsi="Garamond"/>
                <w:b/>
              </w:rPr>
            </w:pPr>
            <w:r w:rsidRPr="002A54B1">
              <w:rPr>
                <w:rFonts w:ascii="Garamond" w:hAnsi="Garamond"/>
                <w:color w:val="000000"/>
              </w:rPr>
              <w:t>Документ «</w:t>
            </w:r>
            <w:r w:rsidRPr="002A54B1">
              <w:rPr>
                <w:rFonts w:ascii="Garamond" w:hAnsi="Garamond"/>
                <w:bCs/>
                <w:color w:val="000000"/>
              </w:rPr>
              <w:t xml:space="preserve">Копия требования об осуществлении платежа по банковской гарантии, отправленного по </w:t>
            </w:r>
            <w:r w:rsidRPr="002A54B1">
              <w:rPr>
                <w:rFonts w:ascii="Garamond" w:hAnsi="Garamond"/>
                <w:bCs/>
                <w:color w:val="000000"/>
                <w:lang w:val="en-US"/>
              </w:rPr>
              <w:t>SWIFT</w:t>
            </w:r>
            <w:r w:rsidRPr="002A54B1">
              <w:rPr>
                <w:rFonts w:ascii="Garamond" w:hAnsi="Garamond"/>
                <w:bCs/>
                <w:color w:val="000000"/>
              </w:rPr>
              <w:t>/СПФС</w:t>
            </w:r>
            <w:r w:rsidRPr="002A54B1">
              <w:rPr>
                <w:rFonts w:ascii="Garamond" w:hAnsi="Garamond"/>
                <w:color w:val="000000"/>
              </w:rPr>
              <w:t xml:space="preserve">» отправляется с текстом, соответствующим форме приложений </w:t>
            </w:r>
            <w:r w:rsidRPr="002A54B1">
              <w:rPr>
                <w:rFonts w:ascii="Garamond" w:hAnsi="Garamond"/>
              </w:rPr>
              <w:t>7, 7.2, 7.3, 7.4, 7.5, 8</w:t>
            </w:r>
            <w:r w:rsidR="00EA5125" w:rsidRPr="002A54B1">
              <w:rPr>
                <w:rFonts w:ascii="Garamond" w:hAnsi="Garamond"/>
              </w:rPr>
              <w:t xml:space="preserve"> </w:t>
            </w:r>
            <w:r w:rsidRPr="002A54B1">
              <w:rPr>
                <w:rFonts w:ascii="Garamond" w:hAnsi="Garamond"/>
                <w:color w:val="000000"/>
              </w:rPr>
              <w:t>к настоящему Соглашению. Стороны договорились, что содержание документа «</w:t>
            </w:r>
            <w:r w:rsidRPr="002A54B1">
              <w:rPr>
                <w:rFonts w:ascii="Garamond" w:hAnsi="Garamond"/>
                <w:bCs/>
                <w:color w:val="000000"/>
              </w:rPr>
              <w:t xml:space="preserve">Копия требования об осуществлении платежа по банковской гарантии, отправленного по </w:t>
            </w:r>
            <w:r w:rsidRPr="002A54B1">
              <w:rPr>
                <w:rFonts w:ascii="Garamond" w:hAnsi="Garamond"/>
                <w:bCs/>
                <w:color w:val="000000"/>
                <w:lang w:val="en-US"/>
              </w:rPr>
              <w:t>SWIFT</w:t>
            </w:r>
            <w:r w:rsidRPr="002A54B1">
              <w:rPr>
                <w:rFonts w:ascii="Garamond" w:hAnsi="Garamond"/>
                <w:bCs/>
                <w:color w:val="000000"/>
              </w:rPr>
              <w:t>/СПФС</w:t>
            </w:r>
            <w:r w:rsidRPr="002A54B1">
              <w:rPr>
                <w:rFonts w:ascii="Garamond" w:hAnsi="Garamond"/>
                <w:color w:val="000000"/>
              </w:rPr>
              <w:t>» определяется в соответствии с текстом, отраженным на экране при открытии и печати документа с применением</w:t>
            </w:r>
          </w:p>
        </w:tc>
      </w:tr>
      <w:tr w:rsidR="007E72C3" w:rsidRPr="002A54B1" w14:paraId="2CADBD92" w14:textId="77777777" w:rsidTr="002A54B1">
        <w:trPr>
          <w:trHeight w:val="350"/>
        </w:trPr>
        <w:tc>
          <w:tcPr>
            <w:tcW w:w="332" w:type="pct"/>
            <w:shd w:val="clear" w:color="auto" w:fill="auto"/>
          </w:tcPr>
          <w:p w14:paraId="21C83A45" w14:textId="77777777" w:rsidR="007E72C3" w:rsidRPr="002A54B1" w:rsidRDefault="007E72C3" w:rsidP="007E72C3">
            <w:pPr>
              <w:widowControl w:val="0"/>
              <w:spacing w:after="0" w:line="240" w:lineRule="auto"/>
              <w:jc w:val="center"/>
              <w:rPr>
                <w:rFonts w:ascii="Garamond" w:eastAsia="Times New Roman" w:hAnsi="Garamond"/>
                <w:b/>
                <w:lang w:eastAsia="ru-RU"/>
              </w:rPr>
            </w:pPr>
            <w:r w:rsidRPr="002A54B1">
              <w:rPr>
                <w:rFonts w:ascii="Garamond" w:eastAsia="Times New Roman" w:hAnsi="Garamond"/>
                <w:b/>
                <w:lang w:eastAsia="ru-RU"/>
              </w:rPr>
              <w:t xml:space="preserve">Приложение 11 </w:t>
            </w:r>
          </w:p>
        </w:tc>
        <w:tc>
          <w:tcPr>
            <w:tcW w:w="2437" w:type="pct"/>
          </w:tcPr>
          <w:p w14:paraId="197032A6" w14:textId="77777777" w:rsidR="007E72C3" w:rsidRPr="002A54B1" w:rsidRDefault="007E72C3" w:rsidP="007E72C3">
            <w:pPr>
              <w:spacing w:after="120" w:line="288" w:lineRule="auto"/>
              <w:jc w:val="center"/>
              <w:rPr>
                <w:rFonts w:ascii="Garamond" w:eastAsia="Times New Roman" w:hAnsi="Garamond"/>
                <w:b/>
                <w:lang w:eastAsia="ru-RU"/>
              </w:rPr>
            </w:pPr>
            <w:r w:rsidRPr="002A54B1">
              <w:rPr>
                <w:rFonts w:ascii="Garamond" w:eastAsia="Times New Roman" w:hAnsi="Garamond"/>
                <w:b/>
                <w:lang w:eastAsia="ru-RU"/>
              </w:rPr>
              <w:t>…</w:t>
            </w:r>
          </w:p>
          <w:p w14:paraId="0053CC05" w14:textId="77777777" w:rsidR="007E72C3" w:rsidRPr="002A54B1" w:rsidRDefault="007E72C3" w:rsidP="007E72C3">
            <w:pPr>
              <w:spacing w:after="120" w:line="288" w:lineRule="auto"/>
              <w:jc w:val="center"/>
              <w:rPr>
                <w:rFonts w:ascii="Garamond" w:eastAsia="Times New Roman" w:hAnsi="Garamond"/>
                <w:b/>
                <w:lang w:eastAsia="ru-RU"/>
              </w:rPr>
            </w:pPr>
            <w:r w:rsidRPr="002A54B1">
              <w:rPr>
                <w:rFonts w:ascii="Garamond" w:eastAsia="Times New Roman" w:hAnsi="Garamond"/>
                <w:b/>
                <w:lang w:eastAsia="ru-RU"/>
              </w:rPr>
              <w:t>2. ПРЕДМЕТ ДОГОВОРА</w:t>
            </w:r>
          </w:p>
          <w:p w14:paraId="29C69AC2" w14:textId="77777777" w:rsidR="007E72C3" w:rsidRPr="002A54B1" w:rsidRDefault="007E72C3" w:rsidP="007E72C3">
            <w:pPr>
              <w:spacing w:after="120" w:line="288" w:lineRule="auto"/>
              <w:ind w:left="720" w:right="-27" w:hanging="720"/>
              <w:jc w:val="both"/>
              <w:rPr>
                <w:rFonts w:ascii="Garamond" w:eastAsia="Times New Roman" w:hAnsi="Garamond"/>
                <w:lang w:eastAsia="ru-RU"/>
              </w:rPr>
            </w:pPr>
            <w:r w:rsidRPr="002A54B1">
              <w:rPr>
                <w:rFonts w:ascii="Garamond" w:eastAsia="Times New Roman" w:hAnsi="Garamond"/>
                <w:lang w:eastAsia="ru-RU"/>
              </w:rPr>
              <w:t>2.1.</w:t>
            </w:r>
            <w:r w:rsidRPr="002A54B1">
              <w:rPr>
                <w:rFonts w:ascii="Garamond" w:eastAsia="Times New Roman" w:hAnsi="Garamond"/>
                <w:lang w:eastAsia="ru-RU"/>
              </w:rPr>
              <w:tab/>
              <w:t>В соответствии с настоящим Договором Поручитель принимает на себя перед АО «ЦФР» обязательство нести ответственность за полное и своевременное выполнение Должником его обязательств, возникающих из Договора купли-продажи электрической энергии _________________________________________________________ № ______ от _______________________</w:t>
            </w:r>
            <w:r w:rsidRPr="002A54B1">
              <w:rPr>
                <w:rFonts w:ascii="Garamond" w:eastAsia="Times New Roman" w:hAnsi="Garamond"/>
                <w:vertAlign w:val="superscript"/>
                <w:lang w:eastAsia="ru-RU"/>
              </w:rPr>
              <w:t>1</w:t>
            </w:r>
            <w:r w:rsidRPr="002A54B1">
              <w:rPr>
                <w:rFonts w:ascii="Garamond" w:eastAsia="Times New Roman" w:hAnsi="Garamond"/>
                <w:lang w:eastAsia="ru-RU"/>
              </w:rPr>
              <w:t>:</w:t>
            </w:r>
          </w:p>
          <w:p w14:paraId="432BCE22" w14:textId="77777777" w:rsidR="007E72C3" w:rsidRPr="002A54B1" w:rsidRDefault="007E72C3" w:rsidP="007E72C3">
            <w:pPr>
              <w:spacing w:after="120" w:line="288" w:lineRule="auto"/>
              <w:ind w:left="720" w:right="-27"/>
              <w:jc w:val="both"/>
              <w:rPr>
                <w:rFonts w:ascii="Garamond" w:eastAsia="Times New Roman" w:hAnsi="Garamond"/>
                <w:lang w:eastAsia="ru-RU"/>
              </w:rPr>
            </w:pPr>
            <w:r w:rsidRPr="002A54B1">
              <w:rPr>
                <w:rFonts w:ascii="Garamond" w:eastAsia="Times New Roman" w:hAnsi="Garamond"/>
                <w:lang w:eastAsia="ru-RU"/>
              </w:rPr>
              <w:t>срок исполнения которых наступил в период с __________ по _________________ в пределах _________ (________________________________) руб.;</w:t>
            </w:r>
          </w:p>
          <w:p w14:paraId="028FC56C" w14:textId="77777777" w:rsidR="007E72C3" w:rsidRPr="002A54B1" w:rsidRDefault="007E72C3" w:rsidP="007E72C3">
            <w:pPr>
              <w:spacing w:after="120" w:line="288" w:lineRule="auto"/>
              <w:ind w:left="720" w:right="-27"/>
              <w:jc w:val="both"/>
              <w:rPr>
                <w:rFonts w:ascii="Garamond" w:eastAsia="Times New Roman" w:hAnsi="Garamond"/>
                <w:lang w:eastAsia="ru-RU"/>
              </w:rPr>
            </w:pPr>
          </w:p>
          <w:p w14:paraId="60957642" w14:textId="77777777" w:rsidR="007E72C3" w:rsidRPr="007D3629" w:rsidRDefault="007E72C3" w:rsidP="007E72C3">
            <w:pPr>
              <w:jc w:val="both"/>
              <w:rPr>
                <w:rFonts w:ascii="Garamond" w:hAnsi="Garamond"/>
                <w:sz w:val="20"/>
                <w:szCs w:val="20"/>
              </w:rPr>
            </w:pPr>
            <w:r w:rsidRPr="007D3629">
              <w:rPr>
                <w:rFonts w:ascii="Garamond" w:hAnsi="Garamond"/>
                <w:sz w:val="20"/>
                <w:szCs w:val="20"/>
                <w:vertAlign w:val="superscript"/>
              </w:rPr>
              <w:footnoteRef/>
            </w:r>
            <w:r w:rsidRPr="007D3629">
              <w:rPr>
                <w:rFonts w:ascii="Garamond" w:hAnsi="Garamond"/>
                <w:sz w:val="20"/>
                <w:szCs w:val="20"/>
                <w:vertAlign w:val="superscript"/>
              </w:rPr>
              <w:t xml:space="preserve"> </w:t>
            </w:r>
            <w:r w:rsidRPr="007D3629">
              <w:rPr>
                <w:rFonts w:ascii="Garamond" w:hAnsi="Garamond"/>
                <w:sz w:val="20"/>
                <w:szCs w:val="20"/>
              </w:rPr>
              <w:t xml:space="preserve">Указывается либо договор купли-продажи электрической энергии по результатам конкурентного отбора ценовых заявок на сутки вперед </w:t>
            </w:r>
            <w:r w:rsidRPr="007D3629">
              <w:rPr>
                <w:rFonts w:ascii="Garamond" w:hAnsi="Garamond"/>
                <w:sz w:val="20"/>
                <w:szCs w:val="20"/>
                <w:highlight w:val="yellow"/>
              </w:rPr>
              <w:t>(договор купли-продажи электрической энергии по результатам конкурентного отбора ценовых заявок на сутки вперед в обеспечение поставки электрической энергии в объеме перетока по границе с ценовыми зонами оптового рынка)</w:t>
            </w:r>
            <w:r w:rsidRPr="007D3629">
              <w:rPr>
                <w:rFonts w:ascii="Garamond" w:hAnsi="Garamond"/>
                <w:sz w:val="20"/>
                <w:szCs w:val="20"/>
              </w:rPr>
              <w:t xml:space="preserve">, либо договор купли-продажи электрической энергии по результатам конкурентного отбора заявок для балансирования системы </w:t>
            </w:r>
            <w:r w:rsidRPr="007D3629">
              <w:rPr>
                <w:rFonts w:ascii="Garamond" w:hAnsi="Garamond"/>
                <w:sz w:val="20"/>
                <w:szCs w:val="20"/>
                <w:highlight w:val="yellow"/>
              </w:rPr>
              <w:t>(договор купли-продажи электрической энергии по результатам конкурентного отбора заявок для балансирования системы в обеспечение поставки электрической энергии в объеме перетока по границе с ценовыми зонами оптового рынка)</w:t>
            </w:r>
            <w:r w:rsidRPr="007D3629">
              <w:rPr>
                <w:rFonts w:ascii="Garamond" w:hAnsi="Garamond"/>
                <w:sz w:val="20"/>
                <w:szCs w:val="20"/>
              </w:rPr>
              <w:t>, либо договор купли-продажи электрической энергии на территориях субъектов Российской Федерации, объединенных в неценовые зоны оптового рынка.</w:t>
            </w:r>
          </w:p>
          <w:p w14:paraId="60E69A65" w14:textId="77777777" w:rsidR="007E72C3" w:rsidRPr="007D3629" w:rsidRDefault="007E72C3" w:rsidP="007E72C3">
            <w:pPr>
              <w:keepNext/>
              <w:spacing w:after="0" w:line="240" w:lineRule="auto"/>
              <w:jc w:val="both"/>
              <w:outlineLvl w:val="0"/>
              <w:rPr>
                <w:rFonts w:ascii="Garamond" w:hAnsi="Garamond"/>
                <w:sz w:val="20"/>
                <w:szCs w:val="20"/>
              </w:rPr>
            </w:pPr>
            <w:r w:rsidRPr="007D3629">
              <w:rPr>
                <w:rFonts w:ascii="Garamond" w:hAnsi="Garamond"/>
                <w:sz w:val="20"/>
                <w:szCs w:val="20"/>
                <w:vertAlign w:val="superscript"/>
              </w:rPr>
              <w:t>2</w:t>
            </w:r>
            <w:r w:rsidRPr="007D3629">
              <w:rPr>
                <w:rFonts w:ascii="Garamond" w:hAnsi="Garamond"/>
                <w:sz w:val="20"/>
                <w:szCs w:val="20"/>
              </w:rPr>
              <w:t xml:space="preserve"> Указывается один или несколько периодов, в отношении которых заключается договор поручительства; период указывается с 14-го числа календарного месяца по 13-е число следующего календарного месяца.</w:t>
            </w:r>
          </w:p>
          <w:p w14:paraId="09BDEC10" w14:textId="77777777" w:rsidR="007E72C3" w:rsidRPr="002A54B1" w:rsidRDefault="007E72C3" w:rsidP="007E72C3">
            <w:pPr>
              <w:keepNext/>
              <w:spacing w:after="0" w:line="240" w:lineRule="auto"/>
              <w:jc w:val="both"/>
              <w:outlineLvl w:val="0"/>
              <w:rPr>
                <w:rFonts w:ascii="Garamond" w:hAnsi="Garamond"/>
              </w:rPr>
            </w:pPr>
          </w:p>
          <w:p w14:paraId="1D739744" w14:textId="6FB7E853" w:rsidR="007E72C3" w:rsidRPr="002A54B1" w:rsidRDefault="007E72C3" w:rsidP="00A71BE8">
            <w:pPr>
              <w:keepNext/>
              <w:spacing w:after="0" w:line="240" w:lineRule="auto"/>
              <w:jc w:val="both"/>
              <w:outlineLvl w:val="0"/>
              <w:rPr>
                <w:rFonts w:ascii="Garamond" w:hAnsi="Garamond"/>
              </w:rPr>
            </w:pPr>
            <w:r w:rsidRPr="002A54B1">
              <w:rPr>
                <w:rFonts w:ascii="Garamond" w:hAnsi="Garamond"/>
              </w:rPr>
              <w:t>…</w:t>
            </w:r>
          </w:p>
        </w:tc>
        <w:tc>
          <w:tcPr>
            <w:tcW w:w="2231" w:type="pct"/>
          </w:tcPr>
          <w:p w14:paraId="767ECD90" w14:textId="77777777" w:rsidR="007E72C3" w:rsidRPr="002A54B1" w:rsidRDefault="007E72C3" w:rsidP="007E72C3">
            <w:pPr>
              <w:spacing w:after="120" w:line="288" w:lineRule="auto"/>
              <w:jc w:val="center"/>
              <w:rPr>
                <w:rFonts w:ascii="Garamond" w:eastAsia="Times New Roman" w:hAnsi="Garamond"/>
                <w:b/>
                <w:lang w:eastAsia="ru-RU"/>
              </w:rPr>
            </w:pPr>
            <w:r w:rsidRPr="002A54B1">
              <w:rPr>
                <w:rFonts w:ascii="Garamond" w:eastAsia="Times New Roman" w:hAnsi="Garamond"/>
                <w:b/>
                <w:lang w:eastAsia="ru-RU"/>
              </w:rPr>
              <w:t>…</w:t>
            </w:r>
          </w:p>
          <w:p w14:paraId="79A1008D" w14:textId="77777777" w:rsidR="007E72C3" w:rsidRPr="002A54B1" w:rsidRDefault="007E72C3" w:rsidP="007E72C3">
            <w:pPr>
              <w:spacing w:after="120" w:line="288" w:lineRule="auto"/>
              <w:jc w:val="center"/>
              <w:rPr>
                <w:rFonts w:ascii="Garamond" w:eastAsia="Times New Roman" w:hAnsi="Garamond"/>
                <w:b/>
                <w:lang w:eastAsia="ru-RU"/>
              </w:rPr>
            </w:pPr>
            <w:r w:rsidRPr="002A54B1">
              <w:rPr>
                <w:rFonts w:ascii="Garamond" w:eastAsia="Times New Roman" w:hAnsi="Garamond"/>
                <w:b/>
                <w:lang w:eastAsia="ru-RU"/>
              </w:rPr>
              <w:t>2. ПРЕДМЕТ ДОГОВОРА</w:t>
            </w:r>
          </w:p>
          <w:p w14:paraId="309F0926" w14:textId="77777777" w:rsidR="007E72C3" w:rsidRPr="002A54B1" w:rsidRDefault="007E72C3" w:rsidP="007E72C3">
            <w:pPr>
              <w:spacing w:after="120" w:line="288" w:lineRule="auto"/>
              <w:ind w:left="720" w:right="-27" w:hanging="720"/>
              <w:jc w:val="both"/>
              <w:rPr>
                <w:rFonts w:ascii="Garamond" w:eastAsia="Times New Roman" w:hAnsi="Garamond"/>
                <w:lang w:eastAsia="ru-RU"/>
              </w:rPr>
            </w:pPr>
            <w:r w:rsidRPr="002A54B1">
              <w:rPr>
                <w:rFonts w:ascii="Garamond" w:eastAsia="Times New Roman" w:hAnsi="Garamond"/>
                <w:lang w:eastAsia="ru-RU"/>
              </w:rPr>
              <w:t>2.1.</w:t>
            </w:r>
            <w:r w:rsidRPr="002A54B1">
              <w:rPr>
                <w:rFonts w:ascii="Garamond" w:eastAsia="Times New Roman" w:hAnsi="Garamond"/>
                <w:lang w:eastAsia="ru-RU"/>
              </w:rPr>
              <w:tab/>
              <w:t>В соответствии с настоящим Договором Поручитель принимает на себя перед АО «ЦФР» обязательство нести ответственность за полное и своевременное выполнение Должником его обязательств, возникающих из Договора купли-продажи электрической энергии _________________________________________________________ № ______ от _______________________</w:t>
            </w:r>
            <w:r w:rsidRPr="002A54B1">
              <w:rPr>
                <w:rFonts w:ascii="Garamond" w:eastAsia="Times New Roman" w:hAnsi="Garamond"/>
                <w:vertAlign w:val="superscript"/>
                <w:lang w:eastAsia="ru-RU"/>
              </w:rPr>
              <w:t>1</w:t>
            </w:r>
            <w:r w:rsidRPr="002A54B1">
              <w:rPr>
                <w:rFonts w:ascii="Garamond" w:eastAsia="Times New Roman" w:hAnsi="Garamond"/>
                <w:lang w:eastAsia="ru-RU"/>
              </w:rPr>
              <w:t>:</w:t>
            </w:r>
          </w:p>
          <w:p w14:paraId="602ECE3F" w14:textId="77777777" w:rsidR="007E72C3" w:rsidRPr="002A54B1" w:rsidRDefault="007E72C3" w:rsidP="007E72C3">
            <w:pPr>
              <w:spacing w:after="120" w:line="288" w:lineRule="auto"/>
              <w:ind w:left="720" w:right="-27"/>
              <w:jc w:val="both"/>
              <w:rPr>
                <w:rFonts w:ascii="Garamond" w:eastAsia="Times New Roman" w:hAnsi="Garamond"/>
                <w:lang w:eastAsia="ru-RU"/>
              </w:rPr>
            </w:pPr>
            <w:r w:rsidRPr="002A54B1">
              <w:rPr>
                <w:rFonts w:ascii="Garamond" w:eastAsia="Times New Roman" w:hAnsi="Garamond"/>
                <w:lang w:eastAsia="ru-RU"/>
              </w:rPr>
              <w:t>срок исполнения которых наступил в период с __________ по _________________ в пределах _________ (________________________________) руб.;</w:t>
            </w:r>
          </w:p>
          <w:p w14:paraId="05EDF2ED" w14:textId="77777777" w:rsidR="007E72C3" w:rsidRPr="002A54B1" w:rsidRDefault="007E72C3" w:rsidP="007E72C3">
            <w:pPr>
              <w:spacing w:after="120" w:line="288" w:lineRule="auto"/>
              <w:ind w:left="720" w:right="-27"/>
              <w:jc w:val="both"/>
              <w:rPr>
                <w:rFonts w:ascii="Garamond" w:eastAsia="Times New Roman" w:hAnsi="Garamond"/>
                <w:lang w:eastAsia="ru-RU"/>
              </w:rPr>
            </w:pPr>
          </w:p>
          <w:p w14:paraId="148D306A" w14:textId="77777777" w:rsidR="007E72C3" w:rsidRPr="007D3629" w:rsidRDefault="007E72C3" w:rsidP="007E72C3">
            <w:pPr>
              <w:jc w:val="both"/>
              <w:rPr>
                <w:rFonts w:ascii="Garamond" w:hAnsi="Garamond"/>
                <w:sz w:val="20"/>
                <w:szCs w:val="20"/>
              </w:rPr>
            </w:pPr>
            <w:r w:rsidRPr="007D3629">
              <w:rPr>
                <w:rFonts w:ascii="Garamond" w:hAnsi="Garamond"/>
                <w:sz w:val="20"/>
                <w:szCs w:val="20"/>
                <w:vertAlign w:val="superscript"/>
              </w:rPr>
              <w:footnoteRef/>
            </w:r>
            <w:r w:rsidRPr="007D3629">
              <w:rPr>
                <w:rFonts w:ascii="Garamond" w:hAnsi="Garamond"/>
                <w:sz w:val="20"/>
                <w:szCs w:val="20"/>
                <w:vertAlign w:val="superscript"/>
              </w:rPr>
              <w:t xml:space="preserve"> </w:t>
            </w:r>
            <w:r w:rsidRPr="007D3629">
              <w:rPr>
                <w:rFonts w:ascii="Garamond" w:hAnsi="Garamond"/>
                <w:sz w:val="20"/>
                <w:szCs w:val="20"/>
              </w:rPr>
              <w:t>Указывается либо договор купли-продажи электрической энергии по результатам конкурентного отбора ценовых заявок на сутки вперед, либо договор купли-продажи электрической энергии по результатам конкурентного отбора заявок для балансирования системы, либо договор купли-продажи электрической энергии на территориях субъектов Российской Федерации, объединенных в неценовые зоны оптового рынка.</w:t>
            </w:r>
          </w:p>
          <w:p w14:paraId="0786FC79" w14:textId="77777777" w:rsidR="007E72C3" w:rsidRPr="002A54B1" w:rsidRDefault="007E72C3" w:rsidP="007E72C3">
            <w:pPr>
              <w:keepNext/>
              <w:spacing w:after="0" w:line="240" w:lineRule="auto"/>
              <w:jc w:val="both"/>
              <w:outlineLvl w:val="0"/>
              <w:rPr>
                <w:rFonts w:ascii="Garamond" w:hAnsi="Garamond"/>
              </w:rPr>
            </w:pPr>
            <w:r w:rsidRPr="007D3629">
              <w:rPr>
                <w:rFonts w:ascii="Garamond" w:hAnsi="Garamond"/>
                <w:sz w:val="20"/>
                <w:szCs w:val="20"/>
                <w:vertAlign w:val="superscript"/>
              </w:rPr>
              <w:t>2</w:t>
            </w:r>
            <w:r w:rsidRPr="007D3629">
              <w:rPr>
                <w:rFonts w:ascii="Garamond" w:hAnsi="Garamond"/>
                <w:sz w:val="20"/>
                <w:szCs w:val="20"/>
              </w:rPr>
              <w:t xml:space="preserve"> Указывается один или несколько периодов, в отношении которых заключается договор поручительства; период указывается с 14-го числа календарного месяца по 13-е число следующего календарного месяца.</w:t>
            </w:r>
          </w:p>
          <w:p w14:paraId="609056A4" w14:textId="77777777" w:rsidR="007E72C3" w:rsidRPr="002A54B1" w:rsidRDefault="007E72C3" w:rsidP="007E72C3">
            <w:pPr>
              <w:keepNext/>
              <w:spacing w:after="0" w:line="240" w:lineRule="auto"/>
              <w:jc w:val="both"/>
              <w:outlineLvl w:val="0"/>
              <w:rPr>
                <w:rFonts w:ascii="Garamond" w:hAnsi="Garamond"/>
              </w:rPr>
            </w:pPr>
          </w:p>
          <w:p w14:paraId="1C58C39F" w14:textId="77777777" w:rsidR="007E72C3" w:rsidRPr="002A54B1" w:rsidRDefault="007E72C3" w:rsidP="007E72C3">
            <w:pPr>
              <w:keepNext/>
              <w:spacing w:after="0" w:line="240" w:lineRule="auto"/>
              <w:jc w:val="both"/>
              <w:outlineLvl w:val="0"/>
              <w:rPr>
                <w:rFonts w:ascii="Garamond" w:hAnsi="Garamond"/>
              </w:rPr>
            </w:pPr>
            <w:r w:rsidRPr="002A54B1">
              <w:rPr>
                <w:rFonts w:ascii="Garamond" w:hAnsi="Garamond"/>
              </w:rPr>
              <w:t>…</w:t>
            </w:r>
          </w:p>
          <w:p w14:paraId="14556FC6" w14:textId="77777777" w:rsidR="007E72C3" w:rsidRPr="002A54B1" w:rsidRDefault="007E72C3" w:rsidP="007E72C3">
            <w:pPr>
              <w:spacing w:after="120" w:line="288" w:lineRule="auto"/>
              <w:jc w:val="both"/>
              <w:rPr>
                <w:rFonts w:ascii="Garamond" w:eastAsia="Times New Roman" w:hAnsi="Garamond"/>
                <w:b/>
                <w:lang w:eastAsia="ru-RU"/>
              </w:rPr>
            </w:pPr>
          </w:p>
        </w:tc>
      </w:tr>
    </w:tbl>
    <w:p w14:paraId="204E5E30" w14:textId="77777777" w:rsidR="00641270" w:rsidRDefault="00641270" w:rsidP="00DE703B">
      <w:pPr>
        <w:spacing w:after="0" w:line="240" w:lineRule="auto"/>
        <w:jc w:val="both"/>
        <w:rPr>
          <w:rFonts w:ascii="Garamond" w:eastAsia="Times New Roman" w:hAnsi="Garamond"/>
          <w:b/>
          <w:sz w:val="26"/>
          <w:szCs w:val="26"/>
          <w:lang w:eastAsia="ru-RU"/>
        </w:rPr>
      </w:pPr>
    </w:p>
    <w:p w14:paraId="370DA412" w14:textId="77777777" w:rsidR="007E72C3" w:rsidRDefault="007E72C3" w:rsidP="00DE703B">
      <w:pPr>
        <w:spacing w:after="0" w:line="240" w:lineRule="auto"/>
        <w:jc w:val="both"/>
        <w:rPr>
          <w:rFonts w:ascii="Garamond" w:eastAsia="Times New Roman" w:hAnsi="Garamond"/>
          <w:b/>
          <w:sz w:val="26"/>
          <w:szCs w:val="26"/>
          <w:lang w:eastAsia="ru-RU"/>
        </w:rPr>
      </w:pPr>
    </w:p>
    <w:p w14:paraId="215C0D93" w14:textId="77777777" w:rsidR="007E72C3" w:rsidRDefault="007E72C3" w:rsidP="00DE703B">
      <w:pPr>
        <w:spacing w:after="0" w:line="240" w:lineRule="auto"/>
        <w:jc w:val="both"/>
        <w:rPr>
          <w:rFonts w:ascii="Garamond" w:eastAsia="Times New Roman" w:hAnsi="Garamond"/>
          <w:b/>
          <w:sz w:val="26"/>
          <w:szCs w:val="26"/>
          <w:lang w:eastAsia="ru-RU"/>
        </w:rPr>
        <w:sectPr w:rsidR="007E72C3" w:rsidSect="00900363">
          <w:pgSz w:w="16838" w:h="11906" w:orient="landscape"/>
          <w:pgMar w:top="1134" w:right="851" w:bottom="964" w:left="1304" w:header="709" w:footer="709" w:gutter="0"/>
          <w:cols w:space="708"/>
          <w:docGrid w:linePitch="360"/>
        </w:sectPr>
      </w:pPr>
    </w:p>
    <w:p w14:paraId="76660299" w14:textId="77777777" w:rsidR="00563606" w:rsidRPr="00A02764" w:rsidRDefault="007E72C3" w:rsidP="007E72C3">
      <w:pPr>
        <w:keepNext/>
        <w:tabs>
          <w:tab w:val="left" w:pos="5529"/>
        </w:tabs>
        <w:spacing w:after="0" w:line="240" w:lineRule="auto"/>
        <w:rPr>
          <w:rFonts w:ascii="Garamond" w:eastAsia="Times New Roman" w:hAnsi="Garamond"/>
          <w:b/>
          <w:iCs/>
          <w:sz w:val="24"/>
          <w:szCs w:val="24"/>
          <w:lang w:eastAsia="ru-RU"/>
        </w:rPr>
      </w:pPr>
      <w:r w:rsidRPr="00A02764">
        <w:rPr>
          <w:rFonts w:ascii="Garamond" w:eastAsia="Times New Roman" w:hAnsi="Garamond"/>
          <w:b/>
          <w:iCs/>
          <w:sz w:val="24"/>
          <w:szCs w:val="24"/>
          <w:lang w:eastAsia="ru-RU"/>
        </w:rPr>
        <w:t>Действующая редакция</w:t>
      </w:r>
    </w:p>
    <w:p w14:paraId="0E1A713D" w14:textId="77777777" w:rsidR="007E72C3" w:rsidRPr="007E72C3" w:rsidRDefault="007E72C3" w:rsidP="007E72C3">
      <w:pPr>
        <w:jc w:val="right"/>
        <w:rPr>
          <w:rFonts w:ascii="Garamond" w:eastAsia="Times New Roman" w:hAnsi="Garamond"/>
          <w:b/>
          <w:lang w:eastAsia="ru-RU"/>
        </w:rPr>
      </w:pPr>
      <w:r w:rsidRPr="007E72C3">
        <w:rPr>
          <w:rFonts w:ascii="Garamond" w:eastAsia="Times New Roman" w:hAnsi="Garamond"/>
          <w:b/>
          <w:lang w:eastAsia="ru-RU"/>
        </w:rPr>
        <w:t>Приложение 4.2а</w:t>
      </w:r>
    </w:p>
    <w:p w14:paraId="4BDDD1BF" w14:textId="77777777" w:rsidR="007E72C3" w:rsidRPr="007E72C3" w:rsidRDefault="007E72C3" w:rsidP="007E72C3">
      <w:pPr>
        <w:spacing w:after="0" w:line="240" w:lineRule="auto"/>
        <w:jc w:val="right"/>
        <w:rPr>
          <w:rFonts w:ascii="Garamond" w:eastAsia="Times New Roman" w:hAnsi="Garamond"/>
          <w:lang w:eastAsia="ru-RU"/>
        </w:rPr>
      </w:pPr>
    </w:p>
    <w:p w14:paraId="546923B2" w14:textId="23BCBED8" w:rsidR="007E72C3" w:rsidRPr="007E72C3" w:rsidRDefault="00A71BE8" w:rsidP="007E72C3">
      <w:pPr>
        <w:tabs>
          <w:tab w:val="left" w:pos="284"/>
        </w:tabs>
        <w:spacing w:after="0"/>
        <w:ind w:firstLine="600"/>
        <w:jc w:val="both"/>
        <w:rPr>
          <w:rFonts w:ascii="Garamond" w:eastAsia="Times New Roman" w:hAnsi="Garamond"/>
          <w:lang w:eastAsia="ru-RU"/>
        </w:rPr>
      </w:pPr>
      <w:r>
        <w:rPr>
          <w:rFonts w:ascii="Garamond" w:eastAsia="Times New Roman" w:hAnsi="Garamond"/>
          <w:lang w:eastAsia="ru-RU"/>
        </w:rPr>
        <w:t>…</w:t>
      </w:r>
    </w:p>
    <w:p w14:paraId="608B593A" w14:textId="77777777" w:rsidR="007E72C3" w:rsidRPr="007E72C3" w:rsidRDefault="007E72C3" w:rsidP="007E72C3">
      <w:pPr>
        <w:spacing w:after="0" w:line="240" w:lineRule="auto"/>
        <w:rPr>
          <w:rFonts w:ascii="Garamond" w:eastAsia="Times New Roman" w:hAnsi="Garamond"/>
          <w:lang w:eastAsia="ru-RU"/>
        </w:rPr>
      </w:pPr>
    </w:p>
    <w:tbl>
      <w:tblPr>
        <w:tblW w:w="1005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093"/>
        <w:gridCol w:w="1560"/>
        <w:gridCol w:w="2088"/>
        <w:gridCol w:w="2080"/>
        <w:gridCol w:w="1666"/>
      </w:tblGrid>
      <w:tr w:rsidR="007E72C3" w:rsidRPr="007E72C3" w14:paraId="5C06FA25" w14:textId="77777777" w:rsidTr="00084696">
        <w:trPr>
          <w:jc w:val="right"/>
        </w:trPr>
        <w:tc>
          <w:tcPr>
            <w:tcW w:w="567" w:type="dxa"/>
            <w:vAlign w:val="center"/>
          </w:tcPr>
          <w:p w14:paraId="5CEADFAF" w14:textId="77777777" w:rsidR="007E72C3" w:rsidRPr="007E72C3" w:rsidRDefault="007E72C3" w:rsidP="007E72C3">
            <w:pPr>
              <w:spacing w:after="0" w:line="240" w:lineRule="auto"/>
              <w:jc w:val="center"/>
              <w:rPr>
                <w:rFonts w:ascii="Garamond" w:eastAsia="Times New Roman" w:hAnsi="Garamond"/>
                <w:lang w:eastAsia="ru-RU"/>
              </w:rPr>
            </w:pPr>
            <w:r w:rsidRPr="007E72C3">
              <w:rPr>
                <w:rFonts w:ascii="Garamond" w:eastAsia="Times New Roman" w:hAnsi="Garamond"/>
                <w:lang w:eastAsia="ru-RU"/>
              </w:rPr>
              <w:t>№</w:t>
            </w:r>
          </w:p>
        </w:tc>
        <w:tc>
          <w:tcPr>
            <w:tcW w:w="2093" w:type="dxa"/>
            <w:vAlign w:val="center"/>
          </w:tcPr>
          <w:p w14:paraId="39941FB4" w14:textId="77777777" w:rsidR="007E72C3" w:rsidRPr="007E72C3" w:rsidRDefault="007E72C3" w:rsidP="007E72C3">
            <w:pPr>
              <w:spacing w:after="0" w:line="240" w:lineRule="auto"/>
              <w:jc w:val="center"/>
              <w:rPr>
                <w:rFonts w:ascii="Garamond" w:eastAsia="Times New Roman" w:hAnsi="Garamond"/>
                <w:lang w:eastAsia="ru-RU"/>
              </w:rPr>
            </w:pPr>
            <w:r w:rsidRPr="007E72C3">
              <w:rPr>
                <w:rFonts w:ascii="Garamond" w:eastAsia="Times New Roman" w:hAnsi="Garamond"/>
                <w:lang w:eastAsia="ru-RU"/>
              </w:rPr>
              <w:t>Ценовые зоны</w:t>
            </w:r>
            <w:r w:rsidRPr="007E72C3">
              <w:rPr>
                <w:rFonts w:ascii="Garamond" w:eastAsia="Times New Roman" w:hAnsi="Garamond"/>
                <w:lang w:val="en-US" w:eastAsia="ru-RU"/>
              </w:rPr>
              <w:t xml:space="preserve"> /</w:t>
            </w:r>
            <w:r w:rsidRPr="007E72C3">
              <w:rPr>
                <w:rFonts w:ascii="Garamond" w:eastAsia="Times New Roman" w:hAnsi="Garamond"/>
                <w:lang w:eastAsia="ru-RU"/>
              </w:rPr>
              <w:t xml:space="preserve"> неценов</w:t>
            </w:r>
            <w:r w:rsidRPr="007E72C3">
              <w:rPr>
                <w:rFonts w:ascii="Garamond" w:eastAsia="Times New Roman" w:hAnsi="Garamond"/>
                <w:highlight w:val="yellow"/>
                <w:lang w:eastAsia="ru-RU"/>
              </w:rPr>
              <w:t>ые</w:t>
            </w:r>
            <w:r w:rsidRPr="007E72C3">
              <w:rPr>
                <w:rFonts w:ascii="Garamond" w:eastAsia="Times New Roman" w:hAnsi="Garamond"/>
                <w:lang w:eastAsia="ru-RU"/>
              </w:rPr>
              <w:t xml:space="preserve"> зон</w:t>
            </w:r>
            <w:r w:rsidRPr="007E72C3">
              <w:rPr>
                <w:rFonts w:ascii="Garamond" w:eastAsia="Times New Roman" w:hAnsi="Garamond"/>
                <w:highlight w:val="yellow"/>
                <w:lang w:eastAsia="ru-RU"/>
              </w:rPr>
              <w:t>ы</w:t>
            </w:r>
          </w:p>
        </w:tc>
        <w:tc>
          <w:tcPr>
            <w:tcW w:w="1560" w:type="dxa"/>
            <w:vAlign w:val="center"/>
          </w:tcPr>
          <w:p w14:paraId="02912226" w14:textId="77777777" w:rsidR="007E72C3" w:rsidRPr="007E72C3" w:rsidRDefault="007E72C3" w:rsidP="007E72C3">
            <w:pPr>
              <w:spacing w:after="0" w:line="240" w:lineRule="auto"/>
              <w:jc w:val="center"/>
              <w:rPr>
                <w:rFonts w:ascii="Garamond" w:eastAsia="Times New Roman" w:hAnsi="Garamond"/>
                <w:lang w:eastAsia="ru-RU"/>
              </w:rPr>
            </w:pPr>
            <w:r w:rsidRPr="007E72C3">
              <w:rPr>
                <w:rFonts w:ascii="Garamond" w:eastAsia="Times New Roman" w:hAnsi="Garamond"/>
                <w:lang w:eastAsia="ru-RU"/>
              </w:rPr>
              <w:t>№ и дата</w:t>
            </w:r>
          </w:p>
          <w:p w14:paraId="14D7B28C" w14:textId="77777777" w:rsidR="007E72C3" w:rsidRPr="007E72C3" w:rsidRDefault="007E72C3" w:rsidP="007E72C3">
            <w:pPr>
              <w:spacing w:after="0" w:line="240" w:lineRule="auto"/>
              <w:jc w:val="center"/>
              <w:rPr>
                <w:rFonts w:ascii="Garamond" w:eastAsia="Times New Roman" w:hAnsi="Garamond"/>
                <w:lang w:eastAsia="ru-RU"/>
              </w:rPr>
            </w:pPr>
            <w:r w:rsidRPr="007E72C3">
              <w:rPr>
                <w:rFonts w:ascii="Garamond" w:eastAsia="Times New Roman" w:hAnsi="Garamond"/>
                <w:lang w:eastAsia="ru-RU"/>
              </w:rPr>
              <w:t>договора э/э</w:t>
            </w:r>
          </w:p>
          <w:p w14:paraId="31E954D1" w14:textId="77777777" w:rsidR="007E72C3" w:rsidRPr="007E72C3" w:rsidRDefault="007E72C3" w:rsidP="007E72C3">
            <w:pPr>
              <w:spacing w:after="0" w:line="240" w:lineRule="auto"/>
              <w:jc w:val="center"/>
              <w:rPr>
                <w:rFonts w:ascii="Garamond" w:eastAsia="Times New Roman" w:hAnsi="Garamond"/>
                <w:lang w:eastAsia="ru-RU"/>
              </w:rPr>
            </w:pPr>
          </w:p>
        </w:tc>
        <w:tc>
          <w:tcPr>
            <w:tcW w:w="2088" w:type="dxa"/>
            <w:vAlign w:val="center"/>
          </w:tcPr>
          <w:p w14:paraId="5F67A9FE" w14:textId="77777777" w:rsidR="007E72C3" w:rsidRPr="007E72C3" w:rsidRDefault="007E72C3" w:rsidP="007E72C3">
            <w:pPr>
              <w:spacing w:after="0" w:line="240" w:lineRule="auto"/>
              <w:jc w:val="center"/>
              <w:rPr>
                <w:rFonts w:ascii="Garamond" w:eastAsia="Times New Roman" w:hAnsi="Garamond"/>
                <w:lang w:eastAsia="ru-RU"/>
              </w:rPr>
            </w:pPr>
            <w:r w:rsidRPr="007E72C3">
              <w:rPr>
                <w:rFonts w:ascii="Garamond" w:eastAsia="Times New Roman" w:hAnsi="Garamond"/>
                <w:lang w:eastAsia="ru-RU"/>
              </w:rPr>
              <w:t>Месячный прогнозный</w:t>
            </w:r>
          </w:p>
          <w:p w14:paraId="26F16DD6" w14:textId="77777777" w:rsidR="007E72C3" w:rsidRPr="007E72C3" w:rsidRDefault="007E72C3" w:rsidP="007E72C3">
            <w:pPr>
              <w:spacing w:after="0" w:line="240" w:lineRule="auto"/>
              <w:jc w:val="center"/>
              <w:rPr>
                <w:rFonts w:ascii="Garamond" w:eastAsia="Times New Roman" w:hAnsi="Garamond"/>
                <w:lang w:eastAsia="ru-RU"/>
              </w:rPr>
            </w:pPr>
            <w:r w:rsidRPr="007E72C3">
              <w:rPr>
                <w:rFonts w:ascii="Garamond" w:eastAsia="Times New Roman" w:hAnsi="Garamond"/>
                <w:lang w:eastAsia="ru-RU"/>
              </w:rPr>
              <w:t>объем обязательств</w:t>
            </w:r>
          </w:p>
          <w:p w14:paraId="170F6830" w14:textId="77777777" w:rsidR="007E72C3" w:rsidRPr="007E72C3" w:rsidRDefault="007E72C3" w:rsidP="007E72C3">
            <w:pPr>
              <w:spacing w:after="0" w:line="240" w:lineRule="auto"/>
              <w:jc w:val="center"/>
              <w:rPr>
                <w:rFonts w:ascii="Garamond" w:eastAsia="Times New Roman" w:hAnsi="Garamond"/>
                <w:lang w:eastAsia="ru-RU"/>
              </w:rPr>
            </w:pPr>
            <w:r w:rsidRPr="007E72C3">
              <w:rPr>
                <w:rFonts w:ascii="Garamond" w:eastAsia="Times New Roman" w:hAnsi="Garamond"/>
                <w:lang w:eastAsia="ru-RU"/>
              </w:rPr>
              <w:t>(с НДС), руб.</w:t>
            </w:r>
          </w:p>
        </w:tc>
        <w:tc>
          <w:tcPr>
            <w:tcW w:w="2080" w:type="dxa"/>
            <w:vAlign w:val="center"/>
          </w:tcPr>
          <w:p w14:paraId="451CAAD1" w14:textId="77777777" w:rsidR="007E72C3" w:rsidRPr="007E72C3" w:rsidRDefault="007E72C3" w:rsidP="007E72C3">
            <w:pPr>
              <w:spacing w:after="0" w:line="240" w:lineRule="auto"/>
              <w:jc w:val="center"/>
              <w:rPr>
                <w:rFonts w:ascii="Garamond" w:eastAsia="Times New Roman" w:hAnsi="Garamond"/>
                <w:lang w:eastAsia="ru-RU"/>
              </w:rPr>
            </w:pPr>
            <w:r w:rsidRPr="007E72C3">
              <w:rPr>
                <w:rFonts w:ascii="Garamond" w:eastAsia="Times New Roman" w:hAnsi="Garamond"/>
                <w:lang w:eastAsia="ru-RU"/>
              </w:rPr>
              <w:t>Размер финансовых гарантий</w:t>
            </w:r>
          </w:p>
          <w:p w14:paraId="77D1E24C" w14:textId="77777777" w:rsidR="007E72C3" w:rsidRPr="007E72C3" w:rsidRDefault="007E72C3" w:rsidP="007E72C3">
            <w:pPr>
              <w:spacing w:after="0" w:line="240" w:lineRule="auto"/>
              <w:jc w:val="center"/>
              <w:rPr>
                <w:rFonts w:ascii="Garamond" w:eastAsia="Times New Roman" w:hAnsi="Garamond"/>
                <w:lang w:eastAsia="ru-RU"/>
              </w:rPr>
            </w:pPr>
            <w:r w:rsidRPr="007E72C3">
              <w:rPr>
                <w:rFonts w:ascii="Garamond" w:eastAsia="Times New Roman" w:hAnsi="Garamond"/>
                <w:lang w:eastAsia="ru-RU"/>
              </w:rPr>
              <w:t>(с НДС), руб.</w:t>
            </w:r>
          </w:p>
        </w:tc>
        <w:tc>
          <w:tcPr>
            <w:tcW w:w="1666" w:type="dxa"/>
            <w:vAlign w:val="center"/>
          </w:tcPr>
          <w:p w14:paraId="49E37DA9" w14:textId="77777777" w:rsidR="007E72C3" w:rsidRPr="007E72C3" w:rsidRDefault="007E72C3" w:rsidP="007E72C3">
            <w:pPr>
              <w:spacing w:after="0" w:line="240" w:lineRule="auto"/>
              <w:jc w:val="center"/>
              <w:rPr>
                <w:rFonts w:ascii="Garamond" w:eastAsia="Times New Roman" w:hAnsi="Garamond"/>
                <w:lang w:eastAsia="ru-RU"/>
              </w:rPr>
            </w:pPr>
            <w:r w:rsidRPr="007E72C3">
              <w:rPr>
                <w:rFonts w:ascii="Garamond" w:eastAsia="Times New Roman" w:hAnsi="Garamond"/>
                <w:lang w:eastAsia="ru-RU"/>
              </w:rPr>
              <w:t>Недостающий размер</w:t>
            </w:r>
          </w:p>
          <w:p w14:paraId="3758A692" w14:textId="77777777" w:rsidR="007E72C3" w:rsidRPr="007E72C3" w:rsidRDefault="007E72C3" w:rsidP="007E72C3">
            <w:pPr>
              <w:spacing w:after="0" w:line="240" w:lineRule="auto"/>
              <w:jc w:val="center"/>
              <w:rPr>
                <w:rFonts w:ascii="Garamond" w:eastAsia="Times New Roman" w:hAnsi="Garamond"/>
                <w:lang w:eastAsia="ru-RU"/>
              </w:rPr>
            </w:pPr>
            <w:r w:rsidRPr="007E72C3">
              <w:rPr>
                <w:rFonts w:ascii="Garamond" w:eastAsia="Times New Roman" w:hAnsi="Garamond"/>
                <w:lang w:eastAsia="ru-RU"/>
              </w:rPr>
              <w:t>финансовых гарантий</w:t>
            </w:r>
          </w:p>
          <w:p w14:paraId="5EFAF146" w14:textId="77777777" w:rsidR="007E72C3" w:rsidRPr="007E72C3" w:rsidRDefault="007E72C3" w:rsidP="007E72C3">
            <w:pPr>
              <w:spacing w:after="0" w:line="240" w:lineRule="auto"/>
              <w:jc w:val="center"/>
              <w:rPr>
                <w:rFonts w:ascii="Garamond" w:eastAsia="Times New Roman" w:hAnsi="Garamond"/>
                <w:lang w:eastAsia="ru-RU"/>
              </w:rPr>
            </w:pPr>
            <w:r w:rsidRPr="007E72C3">
              <w:rPr>
                <w:rFonts w:ascii="Garamond" w:eastAsia="Times New Roman" w:hAnsi="Garamond"/>
                <w:lang w:eastAsia="ru-RU"/>
              </w:rPr>
              <w:t>(с НДС), руб.</w:t>
            </w:r>
          </w:p>
        </w:tc>
      </w:tr>
      <w:tr w:rsidR="007E72C3" w:rsidRPr="007E72C3" w14:paraId="54536F9C" w14:textId="77777777" w:rsidTr="00084696">
        <w:trPr>
          <w:jc w:val="right"/>
        </w:trPr>
        <w:tc>
          <w:tcPr>
            <w:tcW w:w="567" w:type="dxa"/>
          </w:tcPr>
          <w:p w14:paraId="12B756FA" w14:textId="77777777" w:rsidR="007E72C3" w:rsidRPr="007E72C3" w:rsidRDefault="007E72C3" w:rsidP="007E72C3">
            <w:pPr>
              <w:spacing w:after="0" w:line="240" w:lineRule="auto"/>
              <w:jc w:val="center"/>
              <w:rPr>
                <w:rFonts w:ascii="Garamond" w:eastAsia="Times New Roman" w:hAnsi="Garamond"/>
                <w:lang w:val="en-US" w:eastAsia="ru-RU"/>
              </w:rPr>
            </w:pPr>
            <w:r w:rsidRPr="007E72C3">
              <w:rPr>
                <w:rFonts w:ascii="Garamond" w:eastAsia="Times New Roman" w:hAnsi="Garamond"/>
                <w:lang w:eastAsia="ru-RU"/>
              </w:rPr>
              <w:t>1</w:t>
            </w:r>
            <w:r w:rsidRPr="007E72C3">
              <w:rPr>
                <w:rFonts w:ascii="Garamond" w:eastAsia="Times New Roman" w:hAnsi="Garamond"/>
                <w:lang w:val="en-US" w:eastAsia="ru-RU"/>
              </w:rPr>
              <w:t>.</w:t>
            </w:r>
          </w:p>
        </w:tc>
        <w:tc>
          <w:tcPr>
            <w:tcW w:w="2093" w:type="dxa"/>
          </w:tcPr>
          <w:p w14:paraId="1E908020" w14:textId="77777777" w:rsidR="007E72C3" w:rsidRPr="007E72C3" w:rsidRDefault="007E72C3" w:rsidP="007E72C3">
            <w:pPr>
              <w:spacing w:after="0" w:line="240" w:lineRule="auto"/>
              <w:jc w:val="center"/>
              <w:rPr>
                <w:rFonts w:ascii="Garamond" w:eastAsia="Times New Roman" w:hAnsi="Garamond"/>
                <w:lang w:eastAsia="ru-RU"/>
              </w:rPr>
            </w:pPr>
          </w:p>
        </w:tc>
        <w:tc>
          <w:tcPr>
            <w:tcW w:w="1560" w:type="dxa"/>
          </w:tcPr>
          <w:p w14:paraId="28901428" w14:textId="77777777" w:rsidR="007E72C3" w:rsidRPr="007E72C3" w:rsidRDefault="007E72C3" w:rsidP="007E72C3">
            <w:pPr>
              <w:spacing w:after="0" w:line="240" w:lineRule="auto"/>
              <w:jc w:val="center"/>
              <w:rPr>
                <w:rFonts w:ascii="Garamond" w:eastAsia="Times New Roman" w:hAnsi="Garamond"/>
                <w:lang w:eastAsia="ru-RU"/>
              </w:rPr>
            </w:pPr>
          </w:p>
        </w:tc>
        <w:tc>
          <w:tcPr>
            <w:tcW w:w="2088" w:type="dxa"/>
          </w:tcPr>
          <w:p w14:paraId="3A6215C7" w14:textId="77777777" w:rsidR="007E72C3" w:rsidRPr="007E72C3" w:rsidRDefault="007E72C3" w:rsidP="007E72C3">
            <w:pPr>
              <w:spacing w:after="0" w:line="240" w:lineRule="auto"/>
              <w:rPr>
                <w:rFonts w:ascii="Garamond" w:eastAsia="Times New Roman" w:hAnsi="Garamond"/>
                <w:lang w:eastAsia="ru-RU"/>
              </w:rPr>
            </w:pPr>
          </w:p>
        </w:tc>
        <w:tc>
          <w:tcPr>
            <w:tcW w:w="2080" w:type="dxa"/>
          </w:tcPr>
          <w:p w14:paraId="5FEA4590" w14:textId="77777777" w:rsidR="007E72C3" w:rsidRPr="007E72C3" w:rsidRDefault="007E72C3" w:rsidP="007E72C3">
            <w:pPr>
              <w:spacing w:after="0" w:line="240" w:lineRule="auto"/>
              <w:rPr>
                <w:rFonts w:ascii="Garamond" w:eastAsia="Times New Roman" w:hAnsi="Garamond"/>
                <w:lang w:eastAsia="ru-RU"/>
              </w:rPr>
            </w:pPr>
          </w:p>
        </w:tc>
        <w:tc>
          <w:tcPr>
            <w:tcW w:w="1666" w:type="dxa"/>
          </w:tcPr>
          <w:p w14:paraId="397B9016" w14:textId="77777777" w:rsidR="007E72C3" w:rsidRPr="007E72C3" w:rsidRDefault="007E72C3" w:rsidP="007E72C3">
            <w:pPr>
              <w:spacing w:after="0" w:line="240" w:lineRule="auto"/>
              <w:jc w:val="center"/>
              <w:rPr>
                <w:rFonts w:ascii="Garamond" w:eastAsia="Times New Roman" w:hAnsi="Garamond"/>
                <w:lang w:eastAsia="ru-RU"/>
              </w:rPr>
            </w:pPr>
          </w:p>
        </w:tc>
      </w:tr>
      <w:tr w:rsidR="007E72C3" w:rsidRPr="007E72C3" w14:paraId="3ADCD28A" w14:textId="77777777" w:rsidTr="00084696">
        <w:trPr>
          <w:jc w:val="right"/>
        </w:trPr>
        <w:tc>
          <w:tcPr>
            <w:tcW w:w="567" w:type="dxa"/>
          </w:tcPr>
          <w:p w14:paraId="1FEDA8C9" w14:textId="77777777" w:rsidR="007E72C3" w:rsidRPr="007E72C3" w:rsidRDefault="007E72C3" w:rsidP="007E72C3">
            <w:pPr>
              <w:spacing w:after="0" w:line="240" w:lineRule="auto"/>
              <w:jc w:val="center"/>
              <w:rPr>
                <w:rFonts w:ascii="Garamond" w:eastAsia="Times New Roman" w:hAnsi="Garamond"/>
                <w:lang w:val="en-US" w:eastAsia="ru-RU"/>
              </w:rPr>
            </w:pPr>
            <w:r w:rsidRPr="007E72C3">
              <w:rPr>
                <w:rFonts w:ascii="Garamond" w:eastAsia="Times New Roman" w:hAnsi="Garamond"/>
                <w:lang w:eastAsia="ru-RU"/>
              </w:rPr>
              <w:t>2</w:t>
            </w:r>
            <w:r w:rsidRPr="007E72C3">
              <w:rPr>
                <w:rFonts w:ascii="Garamond" w:eastAsia="Times New Roman" w:hAnsi="Garamond"/>
                <w:lang w:val="en-US" w:eastAsia="ru-RU"/>
              </w:rPr>
              <w:t>.</w:t>
            </w:r>
          </w:p>
        </w:tc>
        <w:tc>
          <w:tcPr>
            <w:tcW w:w="2093" w:type="dxa"/>
          </w:tcPr>
          <w:p w14:paraId="7B70FD2F" w14:textId="77777777" w:rsidR="007E72C3" w:rsidRPr="007E72C3" w:rsidRDefault="007E72C3" w:rsidP="007E72C3">
            <w:pPr>
              <w:spacing w:after="0" w:line="240" w:lineRule="auto"/>
              <w:jc w:val="center"/>
              <w:rPr>
                <w:rFonts w:ascii="Garamond" w:eastAsia="Times New Roman" w:hAnsi="Garamond"/>
                <w:lang w:eastAsia="ru-RU"/>
              </w:rPr>
            </w:pPr>
          </w:p>
        </w:tc>
        <w:tc>
          <w:tcPr>
            <w:tcW w:w="1560" w:type="dxa"/>
          </w:tcPr>
          <w:p w14:paraId="38ADEFEE" w14:textId="77777777" w:rsidR="007E72C3" w:rsidRPr="007E72C3" w:rsidRDefault="007E72C3" w:rsidP="007E72C3">
            <w:pPr>
              <w:spacing w:after="0" w:line="240" w:lineRule="auto"/>
              <w:jc w:val="center"/>
              <w:rPr>
                <w:rFonts w:ascii="Garamond" w:eastAsia="Times New Roman" w:hAnsi="Garamond"/>
                <w:lang w:eastAsia="ru-RU"/>
              </w:rPr>
            </w:pPr>
          </w:p>
        </w:tc>
        <w:tc>
          <w:tcPr>
            <w:tcW w:w="2088" w:type="dxa"/>
          </w:tcPr>
          <w:p w14:paraId="03DA610B" w14:textId="77777777" w:rsidR="007E72C3" w:rsidRPr="007E72C3" w:rsidRDefault="007E72C3" w:rsidP="007E72C3">
            <w:pPr>
              <w:spacing w:after="0" w:line="240" w:lineRule="auto"/>
              <w:rPr>
                <w:rFonts w:ascii="Garamond" w:eastAsia="Times New Roman" w:hAnsi="Garamond"/>
                <w:lang w:eastAsia="ru-RU"/>
              </w:rPr>
            </w:pPr>
          </w:p>
        </w:tc>
        <w:tc>
          <w:tcPr>
            <w:tcW w:w="2080" w:type="dxa"/>
          </w:tcPr>
          <w:p w14:paraId="6BC9A5D4" w14:textId="77777777" w:rsidR="007E72C3" w:rsidRPr="007E72C3" w:rsidRDefault="007E72C3" w:rsidP="007E72C3">
            <w:pPr>
              <w:spacing w:after="0" w:line="240" w:lineRule="auto"/>
              <w:rPr>
                <w:rFonts w:ascii="Garamond" w:eastAsia="Times New Roman" w:hAnsi="Garamond"/>
                <w:lang w:eastAsia="ru-RU"/>
              </w:rPr>
            </w:pPr>
          </w:p>
        </w:tc>
        <w:tc>
          <w:tcPr>
            <w:tcW w:w="1666" w:type="dxa"/>
          </w:tcPr>
          <w:p w14:paraId="31EBB71E" w14:textId="77777777" w:rsidR="007E72C3" w:rsidRPr="007E72C3" w:rsidRDefault="007E72C3" w:rsidP="007E72C3">
            <w:pPr>
              <w:spacing w:after="0" w:line="240" w:lineRule="auto"/>
              <w:jc w:val="center"/>
              <w:rPr>
                <w:rFonts w:ascii="Garamond" w:eastAsia="Times New Roman" w:hAnsi="Garamond"/>
                <w:lang w:eastAsia="ru-RU"/>
              </w:rPr>
            </w:pPr>
          </w:p>
        </w:tc>
      </w:tr>
      <w:tr w:rsidR="007E72C3" w:rsidRPr="007E72C3" w14:paraId="45EA1024" w14:textId="77777777" w:rsidTr="00084696">
        <w:trPr>
          <w:jc w:val="right"/>
        </w:trPr>
        <w:tc>
          <w:tcPr>
            <w:tcW w:w="567" w:type="dxa"/>
          </w:tcPr>
          <w:p w14:paraId="4485CD67" w14:textId="77777777" w:rsidR="007E72C3" w:rsidRPr="007E72C3" w:rsidRDefault="007E72C3" w:rsidP="007E72C3">
            <w:pPr>
              <w:spacing w:after="0" w:line="240" w:lineRule="auto"/>
              <w:jc w:val="center"/>
              <w:rPr>
                <w:rFonts w:ascii="Garamond" w:eastAsia="Times New Roman" w:hAnsi="Garamond"/>
                <w:lang w:eastAsia="ru-RU"/>
              </w:rPr>
            </w:pPr>
            <w:r w:rsidRPr="007E72C3">
              <w:rPr>
                <w:rFonts w:ascii="Garamond" w:eastAsia="Times New Roman" w:hAnsi="Garamond"/>
                <w:lang w:eastAsia="ru-RU"/>
              </w:rPr>
              <w:t>3.</w:t>
            </w:r>
          </w:p>
        </w:tc>
        <w:tc>
          <w:tcPr>
            <w:tcW w:w="2093" w:type="dxa"/>
          </w:tcPr>
          <w:p w14:paraId="5C25B704" w14:textId="77777777" w:rsidR="007E72C3" w:rsidRPr="007E72C3" w:rsidRDefault="007E72C3" w:rsidP="007E72C3">
            <w:pPr>
              <w:spacing w:after="0" w:line="240" w:lineRule="auto"/>
              <w:jc w:val="center"/>
              <w:rPr>
                <w:rFonts w:ascii="Garamond" w:eastAsia="Times New Roman" w:hAnsi="Garamond"/>
                <w:lang w:eastAsia="ru-RU"/>
              </w:rPr>
            </w:pPr>
          </w:p>
        </w:tc>
        <w:tc>
          <w:tcPr>
            <w:tcW w:w="1560" w:type="dxa"/>
          </w:tcPr>
          <w:p w14:paraId="2DEB030C" w14:textId="77777777" w:rsidR="007E72C3" w:rsidRPr="007E72C3" w:rsidRDefault="007E72C3" w:rsidP="007E72C3">
            <w:pPr>
              <w:spacing w:after="0" w:line="240" w:lineRule="auto"/>
              <w:jc w:val="center"/>
              <w:rPr>
                <w:rFonts w:ascii="Garamond" w:eastAsia="Times New Roman" w:hAnsi="Garamond"/>
                <w:lang w:eastAsia="ru-RU"/>
              </w:rPr>
            </w:pPr>
          </w:p>
        </w:tc>
        <w:tc>
          <w:tcPr>
            <w:tcW w:w="2088" w:type="dxa"/>
          </w:tcPr>
          <w:p w14:paraId="2BE0C119" w14:textId="77777777" w:rsidR="007E72C3" w:rsidRPr="007E72C3" w:rsidRDefault="007E72C3" w:rsidP="007E72C3">
            <w:pPr>
              <w:spacing w:after="0" w:line="240" w:lineRule="auto"/>
              <w:rPr>
                <w:rFonts w:ascii="Garamond" w:eastAsia="Times New Roman" w:hAnsi="Garamond"/>
                <w:lang w:eastAsia="ru-RU"/>
              </w:rPr>
            </w:pPr>
          </w:p>
        </w:tc>
        <w:tc>
          <w:tcPr>
            <w:tcW w:w="2080" w:type="dxa"/>
          </w:tcPr>
          <w:p w14:paraId="685C9879" w14:textId="77777777" w:rsidR="007E72C3" w:rsidRPr="007E72C3" w:rsidRDefault="007E72C3" w:rsidP="007E72C3">
            <w:pPr>
              <w:spacing w:after="0" w:line="240" w:lineRule="auto"/>
              <w:rPr>
                <w:rFonts w:ascii="Garamond" w:eastAsia="Times New Roman" w:hAnsi="Garamond"/>
                <w:lang w:eastAsia="ru-RU"/>
              </w:rPr>
            </w:pPr>
          </w:p>
        </w:tc>
        <w:tc>
          <w:tcPr>
            <w:tcW w:w="1666" w:type="dxa"/>
          </w:tcPr>
          <w:p w14:paraId="4352433B" w14:textId="77777777" w:rsidR="007E72C3" w:rsidRPr="007E72C3" w:rsidRDefault="007E72C3" w:rsidP="007E72C3">
            <w:pPr>
              <w:spacing w:after="0" w:line="240" w:lineRule="auto"/>
              <w:jc w:val="center"/>
              <w:rPr>
                <w:rFonts w:ascii="Garamond" w:eastAsia="Times New Roman" w:hAnsi="Garamond"/>
                <w:lang w:eastAsia="ru-RU"/>
              </w:rPr>
            </w:pPr>
          </w:p>
        </w:tc>
      </w:tr>
      <w:tr w:rsidR="007E72C3" w:rsidRPr="007E72C3" w14:paraId="711E6212" w14:textId="77777777" w:rsidTr="00084696">
        <w:trPr>
          <w:jc w:val="right"/>
        </w:trPr>
        <w:tc>
          <w:tcPr>
            <w:tcW w:w="567" w:type="dxa"/>
          </w:tcPr>
          <w:p w14:paraId="3F7A0986" w14:textId="77777777" w:rsidR="007E72C3" w:rsidRPr="007E72C3" w:rsidRDefault="007E72C3" w:rsidP="007E72C3">
            <w:pPr>
              <w:spacing w:after="0" w:line="240" w:lineRule="auto"/>
              <w:jc w:val="center"/>
              <w:rPr>
                <w:rFonts w:ascii="Garamond" w:eastAsia="Times New Roman" w:hAnsi="Garamond"/>
                <w:lang w:val="en-US" w:eastAsia="ru-RU"/>
              </w:rPr>
            </w:pPr>
            <w:r w:rsidRPr="007E72C3">
              <w:rPr>
                <w:rFonts w:ascii="Garamond" w:eastAsia="Times New Roman" w:hAnsi="Garamond"/>
                <w:lang w:eastAsia="ru-RU"/>
              </w:rPr>
              <w:t>4</w:t>
            </w:r>
            <w:r w:rsidRPr="007E72C3">
              <w:rPr>
                <w:rFonts w:ascii="Garamond" w:eastAsia="Times New Roman" w:hAnsi="Garamond"/>
                <w:lang w:val="en-US" w:eastAsia="ru-RU"/>
              </w:rPr>
              <w:t>.</w:t>
            </w:r>
          </w:p>
        </w:tc>
        <w:tc>
          <w:tcPr>
            <w:tcW w:w="2093" w:type="dxa"/>
          </w:tcPr>
          <w:p w14:paraId="47CC285B" w14:textId="77777777" w:rsidR="007E72C3" w:rsidRPr="007E72C3" w:rsidRDefault="007E72C3" w:rsidP="007E72C3">
            <w:pPr>
              <w:spacing w:after="0" w:line="240" w:lineRule="auto"/>
              <w:jc w:val="center"/>
              <w:rPr>
                <w:rFonts w:ascii="Garamond" w:eastAsia="Times New Roman" w:hAnsi="Garamond"/>
                <w:lang w:eastAsia="ru-RU"/>
              </w:rPr>
            </w:pPr>
          </w:p>
        </w:tc>
        <w:tc>
          <w:tcPr>
            <w:tcW w:w="1560" w:type="dxa"/>
          </w:tcPr>
          <w:p w14:paraId="7E34FA41" w14:textId="77777777" w:rsidR="007E72C3" w:rsidRPr="007E72C3" w:rsidRDefault="007E72C3" w:rsidP="007E72C3">
            <w:pPr>
              <w:spacing w:after="0" w:line="240" w:lineRule="auto"/>
              <w:jc w:val="center"/>
              <w:rPr>
                <w:rFonts w:ascii="Garamond" w:eastAsia="Times New Roman" w:hAnsi="Garamond"/>
                <w:lang w:eastAsia="ru-RU"/>
              </w:rPr>
            </w:pPr>
          </w:p>
        </w:tc>
        <w:tc>
          <w:tcPr>
            <w:tcW w:w="2088" w:type="dxa"/>
          </w:tcPr>
          <w:p w14:paraId="51718F97" w14:textId="77777777" w:rsidR="007E72C3" w:rsidRPr="007E72C3" w:rsidRDefault="007E72C3" w:rsidP="007E72C3">
            <w:pPr>
              <w:spacing w:after="0" w:line="240" w:lineRule="auto"/>
              <w:rPr>
                <w:rFonts w:ascii="Garamond" w:eastAsia="Times New Roman" w:hAnsi="Garamond"/>
                <w:lang w:eastAsia="ru-RU"/>
              </w:rPr>
            </w:pPr>
          </w:p>
        </w:tc>
        <w:tc>
          <w:tcPr>
            <w:tcW w:w="2080" w:type="dxa"/>
          </w:tcPr>
          <w:p w14:paraId="0C9E76FD" w14:textId="77777777" w:rsidR="007E72C3" w:rsidRPr="007E72C3" w:rsidRDefault="007E72C3" w:rsidP="007E72C3">
            <w:pPr>
              <w:spacing w:after="0" w:line="240" w:lineRule="auto"/>
              <w:rPr>
                <w:rFonts w:ascii="Garamond" w:eastAsia="Times New Roman" w:hAnsi="Garamond"/>
                <w:lang w:eastAsia="ru-RU"/>
              </w:rPr>
            </w:pPr>
          </w:p>
        </w:tc>
        <w:tc>
          <w:tcPr>
            <w:tcW w:w="1666" w:type="dxa"/>
          </w:tcPr>
          <w:p w14:paraId="3647874D" w14:textId="77777777" w:rsidR="007E72C3" w:rsidRPr="007E72C3" w:rsidRDefault="007E72C3" w:rsidP="007E72C3">
            <w:pPr>
              <w:spacing w:after="0" w:line="240" w:lineRule="auto"/>
              <w:jc w:val="center"/>
              <w:rPr>
                <w:rFonts w:ascii="Garamond" w:eastAsia="Times New Roman" w:hAnsi="Garamond"/>
                <w:lang w:eastAsia="ru-RU"/>
              </w:rPr>
            </w:pPr>
          </w:p>
        </w:tc>
      </w:tr>
      <w:tr w:rsidR="007E72C3" w:rsidRPr="007E72C3" w14:paraId="65389F9D" w14:textId="77777777" w:rsidTr="00084696">
        <w:trPr>
          <w:jc w:val="right"/>
        </w:trPr>
        <w:tc>
          <w:tcPr>
            <w:tcW w:w="567" w:type="dxa"/>
          </w:tcPr>
          <w:p w14:paraId="35A54938" w14:textId="77777777" w:rsidR="007E72C3" w:rsidRPr="007E72C3" w:rsidRDefault="007E72C3" w:rsidP="007E72C3">
            <w:pPr>
              <w:spacing w:after="0" w:line="240" w:lineRule="auto"/>
              <w:jc w:val="center"/>
              <w:rPr>
                <w:rFonts w:ascii="Garamond" w:eastAsia="Times New Roman" w:hAnsi="Garamond"/>
                <w:lang w:val="en-US" w:eastAsia="ru-RU"/>
              </w:rPr>
            </w:pPr>
            <w:r w:rsidRPr="007E72C3">
              <w:rPr>
                <w:rFonts w:ascii="Garamond" w:eastAsia="Times New Roman" w:hAnsi="Garamond"/>
                <w:lang w:eastAsia="ru-RU"/>
              </w:rPr>
              <w:t>5</w:t>
            </w:r>
            <w:r w:rsidRPr="007E72C3">
              <w:rPr>
                <w:rFonts w:ascii="Garamond" w:eastAsia="Times New Roman" w:hAnsi="Garamond"/>
                <w:lang w:val="en-US" w:eastAsia="ru-RU"/>
              </w:rPr>
              <w:t>.</w:t>
            </w:r>
          </w:p>
        </w:tc>
        <w:tc>
          <w:tcPr>
            <w:tcW w:w="2093" w:type="dxa"/>
          </w:tcPr>
          <w:p w14:paraId="20F6CCC7" w14:textId="77777777" w:rsidR="007E72C3" w:rsidRPr="007E72C3" w:rsidRDefault="007E72C3" w:rsidP="007E72C3">
            <w:pPr>
              <w:spacing w:after="0" w:line="240" w:lineRule="auto"/>
              <w:jc w:val="center"/>
              <w:rPr>
                <w:rFonts w:ascii="Garamond" w:eastAsia="Times New Roman" w:hAnsi="Garamond"/>
                <w:lang w:eastAsia="ru-RU"/>
              </w:rPr>
            </w:pPr>
          </w:p>
        </w:tc>
        <w:tc>
          <w:tcPr>
            <w:tcW w:w="1560" w:type="dxa"/>
          </w:tcPr>
          <w:p w14:paraId="371AA331" w14:textId="77777777" w:rsidR="007E72C3" w:rsidRPr="007E72C3" w:rsidRDefault="007E72C3" w:rsidP="007E72C3">
            <w:pPr>
              <w:spacing w:after="0" w:line="240" w:lineRule="auto"/>
              <w:jc w:val="center"/>
              <w:rPr>
                <w:rFonts w:ascii="Garamond" w:eastAsia="Times New Roman" w:hAnsi="Garamond"/>
                <w:lang w:eastAsia="ru-RU"/>
              </w:rPr>
            </w:pPr>
          </w:p>
        </w:tc>
        <w:tc>
          <w:tcPr>
            <w:tcW w:w="2088" w:type="dxa"/>
          </w:tcPr>
          <w:p w14:paraId="13F371C9" w14:textId="77777777" w:rsidR="007E72C3" w:rsidRPr="007E72C3" w:rsidRDefault="007E72C3" w:rsidP="007E72C3">
            <w:pPr>
              <w:spacing w:after="0" w:line="240" w:lineRule="auto"/>
              <w:rPr>
                <w:rFonts w:ascii="Garamond" w:eastAsia="Times New Roman" w:hAnsi="Garamond"/>
                <w:lang w:eastAsia="ru-RU"/>
              </w:rPr>
            </w:pPr>
          </w:p>
        </w:tc>
        <w:tc>
          <w:tcPr>
            <w:tcW w:w="2080" w:type="dxa"/>
          </w:tcPr>
          <w:p w14:paraId="7D60DD78" w14:textId="77777777" w:rsidR="007E72C3" w:rsidRPr="007E72C3" w:rsidRDefault="007E72C3" w:rsidP="007E72C3">
            <w:pPr>
              <w:spacing w:after="0" w:line="240" w:lineRule="auto"/>
              <w:rPr>
                <w:rFonts w:ascii="Garamond" w:eastAsia="Times New Roman" w:hAnsi="Garamond"/>
                <w:lang w:eastAsia="ru-RU"/>
              </w:rPr>
            </w:pPr>
          </w:p>
        </w:tc>
        <w:tc>
          <w:tcPr>
            <w:tcW w:w="1666" w:type="dxa"/>
          </w:tcPr>
          <w:p w14:paraId="081D404E" w14:textId="77777777" w:rsidR="007E72C3" w:rsidRPr="007E72C3" w:rsidRDefault="007E72C3" w:rsidP="007E72C3">
            <w:pPr>
              <w:spacing w:after="0" w:line="240" w:lineRule="auto"/>
              <w:jc w:val="center"/>
              <w:rPr>
                <w:rFonts w:ascii="Garamond" w:eastAsia="Times New Roman" w:hAnsi="Garamond"/>
                <w:lang w:eastAsia="ru-RU"/>
              </w:rPr>
            </w:pPr>
          </w:p>
        </w:tc>
      </w:tr>
      <w:tr w:rsidR="007E72C3" w:rsidRPr="007E72C3" w14:paraId="6EBAB997" w14:textId="77777777" w:rsidTr="00084696">
        <w:trPr>
          <w:jc w:val="right"/>
        </w:trPr>
        <w:tc>
          <w:tcPr>
            <w:tcW w:w="567" w:type="dxa"/>
          </w:tcPr>
          <w:p w14:paraId="48503B7A" w14:textId="77777777" w:rsidR="007E72C3" w:rsidRPr="007E72C3" w:rsidRDefault="007E72C3" w:rsidP="007E72C3">
            <w:pPr>
              <w:spacing w:after="0" w:line="240" w:lineRule="auto"/>
              <w:jc w:val="center"/>
              <w:rPr>
                <w:rFonts w:ascii="Garamond" w:eastAsia="Times New Roman" w:hAnsi="Garamond"/>
                <w:lang w:eastAsia="ru-RU"/>
              </w:rPr>
            </w:pPr>
            <w:r w:rsidRPr="007E72C3">
              <w:rPr>
                <w:rFonts w:ascii="Garamond" w:eastAsia="Times New Roman" w:hAnsi="Garamond"/>
                <w:lang w:eastAsia="ru-RU"/>
              </w:rPr>
              <w:t>6.</w:t>
            </w:r>
          </w:p>
        </w:tc>
        <w:tc>
          <w:tcPr>
            <w:tcW w:w="2093" w:type="dxa"/>
          </w:tcPr>
          <w:p w14:paraId="4906914F" w14:textId="77777777" w:rsidR="007E72C3" w:rsidRPr="007E72C3" w:rsidRDefault="007E72C3" w:rsidP="007E72C3">
            <w:pPr>
              <w:spacing w:after="0" w:line="240" w:lineRule="auto"/>
              <w:jc w:val="center"/>
              <w:rPr>
                <w:rFonts w:ascii="Garamond" w:eastAsia="Times New Roman" w:hAnsi="Garamond"/>
                <w:lang w:eastAsia="ru-RU"/>
              </w:rPr>
            </w:pPr>
          </w:p>
        </w:tc>
        <w:tc>
          <w:tcPr>
            <w:tcW w:w="1560" w:type="dxa"/>
          </w:tcPr>
          <w:p w14:paraId="1C01634F" w14:textId="77777777" w:rsidR="007E72C3" w:rsidRPr="007E72C3" w:rsidRDefault="007E72C3" w:rsidP="007E72C3">
            <w:pPr>
              <w:spacing w:after="0" w:line="240" w:lineRule="auto"/>
              <w:jc w:val="center"/>
              <w:rPr>
                <w:rFonts w:ascii="Garamond" w:eastAsia="Times New Roman" w:hAnsi="Garamond"/>
                <w:lang w:eastAsia="ru-RU"/>
              </w:rPr>
            </w:pPr>
          </w:p>
        </w:tc>
        <w:tc>
          <w:tcPr>
            <w:tcW w:w="2088" w:type="dxa"/>
          </w:tcPr>
          <w:p w14:paraId="7C4B9ED8" w14:textId="77777777" w:rsidR="007E72C3" w:rsidRPr="007E72C3" w:rsidRDefault="007E72C3" w:rsidP="007E72C3">
            <w:pPr>
              <w:spacing w:after="0" w:line="240" w:lineRule="auto"/>
              <w:rPr>
                <w:rFonts w:ascii="Garamond" w:eastAsia="Times New Roman" w:hAnsi="Garamond"/>
                <w:lang w:eastAsia="ru-RU"/>
              </w:rPr>
            </w:pPr>
          </w:p>
        </w:tc>
        <w:tc>
          <w:tcPr>
            <w:tcW w:w="2080" w:type="dxa"/>
          </w:tcPr>
          <w:p w14:paraId="7C19B9CE" w14:textId="77777777" w:rsidR="007E72C3" w:rsidRPr="007E72C3" w:rsidRDefault="007E72C3" w:rsidP="007E72C3">
            <w:pPr>
              <w:spacing w:after="0" w:line="240" w:lineRule="auto"/>
              <w:rPr>
                <w:rFonts w:ascii="Garamond" w:eastAsia="Times New Roman" w:hAnsi="Garamond"/>
                <w:lang w:eastAsia="ru-RU"/>
              </w:rPr>
            </w:pPr>
          </w:p>
        </w:tc>
        <w:tc>
          <w:tcPr>
            <w:tcW w:w="1666" w:type="dxa"/>
          </w:tcPr>
          <w:p w14:paraId="01F9FF10" w14:textId="77777777" w:rsidR="007E72C3" w:rsidRPr="007E72C3" w:rsidRDefault="007E72C3" w:rsidP="007E72C3">
            <w:pPr>
              <w:spacing w:after="0" w:line="240" w:lineRule="auto"/>
              <w:jc w:val="center"/>
              <w:rPr>
                <w:rFonts w:ascii="Garamond" w:eastAsia="Times New Roman" w:hAnsi="Garamond"/>
                <w:lang w:eastAsia="ru-RU"/>
              </w:rPr>
            </w:pPr>
          </w:p>
        </w:tc>
      </w:tr>
      <w:tr w:rsidR="007E72C3" w:rsidRPr="007E72C3" w14:paraId="1B30A36E" w14:textId="77777777" w:rsidTr="00084696">
        <w:trPr>
          <w:jc w:val="right"/>
        </w:trPr>
        <w:tc>
          <w:tcPr>
            <w:tcW w:w="567" w:type="dxa"/>
          </w:tcPr>
          <w:p w14:paraId="0C6EB937" w14:textId="77777777" w:rsidR="007E72C3" w:rsidRPr="007E72C3" w:rsidRDefault="007E72C3" w:rsidP="007E72C3">
            <w:pPr>
              <w:spacing w:after="0" w:line="240" w:lineRule="auto"/>
              <w:jc w:val="center"/>
              <w:rPr>
                <w:rFonts w:ascii="Garamond" w:eastAsia="Times New Roman" w:hAnsi="Garamond"/>
                <w:lang w:eastAsia="ru-RU"/>
              </w:rPr>
            </w:pPr>
          </w:p>
        </w:tc>
        <w:tc>
          <w:tcPr>
            <w:tcW w:w="2093" w:type="dxa"/>
          </w:tcPr>
          <w:p w14:paraId="0EC437FE" w14:textId="77777777" w:rsidR="007E72C3" w:rsidRPr="007E72C3" w:rsidRDefault="007E72C3" w:rsidP="007E72C3">
            <w:pPr>
              <w:spacing w:after="0" w:line="240" w:lineRule="auto"/>
              <w:jc w:val="center"/>
              <w:rPr>
                <w:rFonts w:ascii="Garamond" w:eastAsia="Times New Roman" w:hAnsi="Garamond"/>
                <w:lang w:eastAsia="ru-RU"/>
              </w:rPr>
            </w:pPr>
            <w:r w:rsidRPr="007E72C3">
              <w:rPr>
                <w:rFonts w:ascii="Garamond" w:eastAsia="Times New Roman" w:hAnsi="Garamond"/>
                <w:lang w:eastAsia="ru-RU"/>
              </w:rPr>
              <w:t>…</w:t>
            </w:r>
          </w:p>
        </w:tc>
        <w:tc>
          <w:tcPr>
            <w:tcW w:w="1560" w:type="dxa"/>
          </w:tcPr>
          <w:p w14:paraId="18A4C9EB" w14:textId="77777777" w:rsidR="007E72C3" w:rsidRPr="007E72C3" w:rsidRDefault="007E72C3" w:rsidP="007E72C3">
            <w:pPr>
              <w:spacing w:after="0" w:line="240" w:lineRule="auto"/>
              <w:jc w:val="center"/>
              <w:rPr>
                <w:rFonts w:ascii="Garamond" w:eastAsia="Times New Roman" w:hAnsi="Garamond"/>
                <w:lang w:eastAsia="ru-RU"/>
              </w:rPr>
            </w:pPr>
          </w:p>
        </w:tc>
        <w:tc>
          <w:tcPr>
            <w:tcW w:w="2088" w:type="dxa"/>
          </w:tcPr>
          <w:p w14:paraId="04E2EA28" w14:textId="77777777" w:rsidR="007E72C3" w:rsidRPr="007E72C3" w:rsidRDefault="007E72C3" w:rsidP="007E72C3">
            <w:pPr>
              <w:spacing w:after="0" w:line="240" w:lineRule="auto"/>
              <w:rPr>
                <w:rFonts w:ascii="Garamond" w:eastAsia="Times New Roman" w:hAnsi="Garamond"/>
                <w:lang w:eastAsia="ru-RU"/>
              </w:rPr>
            </w:pPr>
          </w:p>
        </w:tc>
        <w:tc>
          <w:tcPr>
            <w:tcW w:w="2080" w:type="dxa"/>
          </w:tcPr>
          <w:p w14:paraId="103DB356" w14:textId="77777777" w:rsidR="007E72C3" w:rsidRPr="007E72C3" w:rsidRDefault="007E72C3" w:rsidP="007E72C3">
            <w:pPr>
              <w:spacing w:after="0" w:line="240" w:lineRule="auto"/>
              <w:rPr>
                <w:rFonts w:ascii="Garamond" w:eastAsia="Times New Roman" w:hAnsi="Garamond"/>
                <w:lang w:eastAsia="ru-RU"/>
              </w:rPr>
            </w:pPr>
          </w:p>
        </w:tc>
        <w:tc>
          <w:tcPr>
            <w:tcW w:w="1666" w:type="dxa"/>
          </w:tcPr>
          <w:p w14:paraId="2A15A390" w14:textId="77777777" w:rsidR="007E72C3" w:rsidRPr="007E72C3" w:rsidRDefault="007E72C3" w:rsidP="007E72C3">
            <w:pPr>
              <w:spacing w:after="0" w:line="240" w:lineRule="auto"/>
              <w:jc w:val="center"/>
              <w:rPr>
                <w:rFonts w:ascii="Garamond" w:eastAsia="Times New Roman" w:hAnsi="Garamond"/>
                <w:lang w:eastAsia="ru-RU"/>
              </w:rPr>
            </w:pPr>
          </w:p>
        </w:tc>
      </w:tr>
      <w:tr w:rsidR="007E72C3" w:rsidRPr="007E72C3" w14:paraId="2BFC3960" w14:textId="77777777" w:rsidTr="00084696">
        <w:trPr>
          <w:jc w:val="right"/>
        </w:trPr>
        <w:tc>
          <w:tcPr>
            <w:tcW w:w="567" w:type="dxa"/>
          </w:tcPr>
          <w:p w14:paraId="33FA7DD1" w14:textId="77777777" w:rsidR="007E72C3" w:rsidRPr="007E72C3" w:rsidRDefault="007E72C3" w:rsidP="007E72C3">
            <w:pPr>
              <w:spacing w:after="0" w:line="240" w:lineRule="auto"/>
              <w:jc w:val="center"/>
              <w:rPr>
                <w:rFonts w:ascii="Garamond" w:eastAsia="Times New Roman" w:hAnsi="Garamond"/>
                <w:b/>
                <w:lang w:eastAsia="ru-RU"/>
              </w:rPr>
            </w:pPr>
          </w:p>
        </w:tc>
        <w:tc>
          <w:tcPr>
            <w:tcW w:w="2093" w:type="dxa"/>
          </w:tcPr>
          <w:p w14:paraId="2BB98003" w14:textId="77777777" w:rsidR="007E72C3" w:rsidRPr="007E72C3" w:rsidRDefault="007E72C3" w:rsidP="007E72C3">
            <w:pPr>
              <w:spacing w:after="0" w:line="240" w:lineRule="auto"/>
              <w:jc w:val="center"/>
              <w:rPr>
                <w:rFonts w:ascii="Garamond" w:eastAsia="Times New Roman" w:hAnsi="Garamond"/>
                <w:b/>
                <w:lang w:eastAsia="ru-RU"/>
              </w:rPr>
            </w:pPr>
          </w:p>
        </w:tc>
        <w:tc>
          <w:tcPr>
            <w:tcW w:w="1560" w:type="dxa"/>
          </w:tcPr>
          <w:p w14:paraId="0670B8B4" w14:textId="77777777" w:rsidR="007E72C3" w:rsidRPr="007E72C3" w:rsidRDefault="007E72C3" w:rsidP="007E72C3">
            <w:pPr>
              <w:spacing w:after="0" w:line="240" w:lineRule="auto"/>
              <w:jc w:val="center"/>
              <w:rPr>
                <w:rFonts w:ascii="Garamond" w:eastAsia="Times New Roman" w:hAnsi="Garamond"/>
                <w:b/>
                <w:lang w:val="en-US" w:eastAsia="ru-RU"/>
              </w:rPr>
            </w:pPr>
            <w:r w:rsidRPr="007E72C3">
              <w:rPr>
                <w:rFonts w:ascii="Garamond" w:eastAsia="Times New Roman" w:hAnsi="Garamond"/>
                <w:b/>
                <w:lang w:eastAsia="ru-RU"/>
              </w:rPr>
              <w:t>Итого</w:t>
            </w:r>
            <w:r w:rsidRPr="007E72C3">
              <w:rPr>
                <w:rFonts w:ascii="Garamond" w:eastAsia="Times New Roman" w:hAnsi="Garamond"/>
                <w:b/>
                <w:lang w:val="en-US" w:eastAsia="ru-RU"/>
              </w:rPr>
              <w:t>:</w:t>
            </w:r>
          </w:p>
        </w:tc>
        <w:tc>
          <w:tcPr>
            <w:tcW w:w="2088" w:type="dxa"/>
          </w:tcPr>
          <w:p w14:paraId="2D6A7B0D" w14:textId="77777777" w:rsidR="007E72C3" w:rsidRPr="007E72C3" w:rsidRDefault="007E72C3" w:rsidP="007E72C3">
            <w:pPr>
              <w:spacing w:after="0" w:line="240" w:lineRule="auto"/>
              <w:rPr>
                <w:rFonts w:ascii="Garamond" w:eastAsia="Times New Roman" w:hAnsi="Garamond"/>
                <w:lang w:eastAsia="ru-RU"/>
              </w:rPr>
            </w:pPr>
          </w:p>
        </w:tc>
        <w:tc>
          <w:tcPr>
            <w:tcW w:w="2080" w:type="dxa"/>
          </w:tcPr>
          <w:p w14:paraId="68FF7B43" w14:textId="77777777" w:rsidR="007E72C3" w:rsidRPr="007E72C3" w:rsidRDefault="007E72C3" w:rsidP="007E72C3">
            <w:pPr>
              <w:spacing w:after="0" w:line="240" w:lineRule="auto"/>
              <w:rPr>
                <w:rFonts w:ascii="Garamond" w:eastAsia="Times New Roman" w:hAnsi="Garamond"/>
                <w:lang w:eastAsia="ru-RU"/>
              </w:rPr>
            </w:pPr>
          </w:p>
        </w:tc>
        <w:tc>
          <w:tcPr>
            <w:tcW w:w="1666" w:type="dxa"/>
          </w:tcPr>
          <w:p w14:paraId="2C289581" w14:textId="77777777" w:rsidR="007E72C3" w:rsidRPr="007E72C3" w:rsidRDefault="007E72C3" w:rsidP="007E72C3">
            <w:pPr>
              <w:spacing w:after="0" w:line="240" w:lineRule="auto"/>
              <w:jc w:val="center"/>
              <w:rPr>
                <w:rFonts w:ascii="Garamond" w:eastAsia="Times New Roman" w:hAnsi="Garamond"/>
                <w:b/>
                <w:lang w:val="en-US" w:eastAsia="ru-RU"/>
              </w:rPr>
            </w:pPr>
            <w:r w:rsidRPr="007E72C3">
              <w:rPr>
                <w:rFonts w:ascii="Garamond" w:eastAsia="Times New Roman" w:hAnsi="Garamond"/>
                <w:b/>
                <w:lang w:val="en-US" w:eastAsia="ru-RU"/>
              </w:rPr>
              <w:t>________</w:t>
            </w:r>
          </w:p>
        </w:tc>
      </w:tr>
    </w:tbl>
    <w:p w14:paraId="0631E49B" w14:textId="77777777" w:rsidR="007E72C3" w:rsidRDefault="007E72C3" w:rsidP="007E72C3">
      <w:pPr>
        <w:keepNext/>
        <w:tabs>
          <w:tab w:val="left" w:pos="5529"/>
        </w:tabs>
        <w:spacing w:after="0" w:line="240" w:lineRule="auto"/>
        <w:rPr>
          <w:rFonts w:ascii="Garamond" w:eastAsia="Times New Roman" w:hAnsi="Garamond"/>
          <w:b/>
          <w:iCs/>
          <w:sz w:val="28"/>
          <w:szCs w:val="28"/>
          <w:lang w:eastAsia="ru-RU"/>
        </w:rPr>
      </w:pPr>
    </w:p>
    <w:p w14:paraId="431BC1C9" w14:textId="77777777" w:rsidR="007E72C3" w:rsidRDefault="007E72C3" w:rsidP="007E72C3">
      <w:pPr>
        <w:keepNext/>
        <w:tabs>
          <w:tab w:val="left" w:pos="5529"/>
        </w:tabs>
        <w:spacing w:after="0" w:line="240" w:lineRule="auto"/>
        <w:rPr>
          <w:rFonts w:ascii="Garamond" w:eastAsia="Times New Roman" w:hAnsi="Garamond"/>
          <w:b/>
          <w:iCs/>
          <w:sz w:val="28"/>
          <w:szCs w:val="28"/>
          <w:lang w:eastAsia="ru-RU"/>
        </w:rPr>
      </w:pPr>
    </w:p>
    <w:p w14:paraId="1AE60DB2" w14:textId="77777777" w:rsidR="007E72C3" w:rsidRPr="00A02764" w:rsidRDefault="007E72C3" w:rsidP="007E72C3">
      <w:pPr>
        <w:keepNext/>
        <w:tabs>
          <w:tab w:val="left" w:pos="5529"/>
        </w:tabs>
        <w:spacing w:after="0" w:line="240" w:lineRule="auto"/>
        <w:rPr>
          <w:rFonts w:ascii="Garamond" w:eastAsia="Times New Roman" w:hAnsi="Garamond"/>
          <w:b/>
          <w:iCs/>
          <w:sz w:val="24"/>
          <w:szCs w:val="24"/>
          <w:lang w:eastAsia="ru-RU"/>
        </w:rPr>
      </w:pPr>
      <w:r w:rsidRPr="00A02764">
        <w:rPr>
          <w:rFonts w:ascii="Garamond" w:eastAsia="Times New Roman" w:hAnsi="Garamond"/>
          <w:b/>
          <w:iCs/>
          <w:sz w:val="24"/>
          <w:szCs w:val="24"/>
          <w:lang w:eastAsia="ru-RU"/>
        </w:rPr>
        <w:t>Предлагаемая редакция</w:t>
      </w:r>
    </w:p>
    <w:p w14:paraId="06A818B2" w14:textId="77777777" w:rsidR="007E72C3" w:rsidRDefault="007E72C3" w:rsidP="007E72C3">
      <w:pPr>
        <w:jc w:val="right"/>
        <w:rPr>
          <w:rFonts w:ascii="Garamond" w:eastAsia="Times New Roman" w:hAnsi="Garamond"/>
          <w:b/>
          <w:lang w:eastAsia="ru-RU"/>
        </w:rPr>
      </w:pPr>
    </w:p>
    <w:p w14:paraId="79C80C86" w14:textId="77777777" w:rsidR="007E72C3" w:rsidRPr="007E72C3" w:rsidRDefault="007E72C3" w:rsidP="007E72C3">
      <w:pPr>
        <w:jc w:val="right"/>
        <w:rPr>
          <w:rFonts w:ascii="Garamond" w:eastAsia="Times New Roman" w:hAnsi="Garamond"/>
          <w:b/>
          <w:lang w:eastAsia="ru-RU"/>
        </w:rPr>
      </w:pPr>
      <w:r w:rsidRPr="007E72C3">
        <w:rPr>
          <w:rFonts w:ascii="Garamond" w:eastAsia="Times New Roman" w:hAnsi="Garamond"/>
          <w:b/>
          <w:lang w:eastAsia="ru-RU"/>
        </w:rPr>
        <w:t>Приложение 4.2а</w:t>
      </w:r>
    </w:p>
    <w:p w14:paraId="1FFBF82A" w14:textId="77777777" w:rsidR="007E72C3" w:rsidRPr="007E72C3" w:rsidRDefault="007E72C3" w:rsidP="007E72C3">
      <w:pPr>
        <w:spacing w:after="0" w:line="240" w:lineRule="auto"/>
        <w:jc w:val="right"/>
        <w:rPr>
          <w:rFonts w:ascii="Garamond" w:eastAsia="Times New Roman" w:hAnsi="Garamond"/>
          <w:lang w:eastAsia="ru-RU"/>
        </w:rPr>
      </w:pPr>
    </w:p>
    <w:p w14:paraId="206C24BF" w14:textId="77777777" w:rsidR="007E72C3" w:rsidRPr="007E72C3" w:rsidRDefault="00D24ABB" w:rsidP="007E72C3">
      <w:pPr>
        <w:tabs>
          <w:tab w:val="left" w:pos="284"/>
        </w:tabs>
        <w:spacing w:after="0"/>
        <w:ind w:firstLine="600"/>
        <w:jc w:val="both"/>
        <w:rPr>
          <w:rFonts w:ascii="Garamond" w:eastAsia="Times New Roman" w:hAnsi="Garamond"/>
          <w:lang w:eastAsia="ru-RU"/>
        </w:rPr>
      </w:pPr>
      <w:r>
        <w:rPr>
          <w:rFonts w:ascii="Garamond" w:eastAsia="Times New Roman" w:hAnsi="Garamond"/>
          <w:lang w:eastAsia="ru-RU"/>
        </w:rPr>
        <w:t>…</w:t>
      </w:r>
    </w:p>
    <w:p w14:paraId="6FCA83C8" w14:textId="77777777" w:rsidR="007E72C3" w:rsidRPr="007E72C3" w:rsidRDefault="007E72C3" w:rsidP="007E72C3">
      <w:pPr>
        <w:spacing w:after="0" w:line="240" w:lineRule="auto"/>
        <w:rPr>
          <w:rFonts w:ascii="Garamond" w:eastAsia="Times New Roman" w:hAnsi="Garamond"/>
          <w:lang w:eastAsia="ru-RU"/>
        </w:rPr>
      </w:pPr>
    </w:p>
    <w:tbl>
      <w:tblPr>
        <w:tblW w:w="1005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093"/>
        <w:gridCol w:w="1560"/>
        <w:gridCol w:w="2088"/>
        <w:gridCol w:w="2080"/>
        <w:gridCol w:w="1666"/>
      </w:tblGrid>
      <w:tr w:rsidR="007E72C3" w:rsidRPr="007E72C3" w14:paraId="0DEC143D" w14:textId="77777777" w:rsidTr="00084696">
        <w:trPr>
          <w:jc w:val="right"/>
        </w:trPr>
        <w:tc>
          <w:tcPr>
            <w:tcW w:w="567" w:type="dxa"/>
            <w:vAlign w:val="center"/>
          </w:tcPr>
          <w:p w14:paraId="472E8C09" w14:textId="77777777" w:rsidR="007E72C3" w:rsidRPr="007E72C3" w:rsidRDefault="007E72C3" w:rsidP="00084696">
            <w:pPr>
              <w:spacing w:after="0" w:line="240" w:lineRule="auto"/>
              <w:jc w:val="center"/>
              <w:rPr>
                <w:rFonts w:ascii="Garamond" w:eastAsia="Times New Roman" w:hAnsi="Garamond"/>
                <w:lang w:eastAsia="ru-RU"/>
              </w:rPr>
            </w:pPr>
            <w:r w:rsidRPr="007E72C3">
              <w:rPr>
                <w:rFonts w:ascii="Garamond" w:eastAsia="Times New Roman" w:hAnsi="Garamond"/>
                <w:lang w:eastAsia="ru-RU"/>
              </w:rPr>
              <w:t>№</w:t>
            </w:r>
          </w:p>
        </w:tc>
        <w:tc>
          <w:tcPr>
            <w:tcW w:w="2093" w:type="dxa"/>
            <w:vAlign w:val="center"/>
          </w:tcPr>
          <w:p w14:paraId="5FBF2330" w14:textId="77777777" w:rsidR="007E72C3" w:rsidRPr="007E72C3" w:rsidRDefault="007E72C3" w:rsidP="00084696">
            <w:pPr>
              <w:spacing w:after="0" w:line="240" w:lineRule="auto"/>
              <w:jc w:val="center"/>
              <w:rPr>
                <w:rFonts w:ascii="Garamond" w:eastAsia="Times New Roman" w:hAnsi="Garamond"/>
                <w:lang w:eastAsia="ru-RU"/>
              </w:rPr>
            </w:pPr>
            <w:r w:rsidRPr="007E72C3">
              <w:rPr>
                <w:rFonts w:ascii="Garamond" w:eastAsia="Times New Roman" w:hAnsi="Garamond"/>
                <w:lang w:eastAsia="ru-RU"/>
              </w:rPr>
              <w:t>Ценовые зоны</w:t>
            </w:r>
            <w:r w:rsidRPr="007E72C3">
              <w:rPr>
                <w:rFonts w:ascii="Garamond" w:eastAsia="Times New Roman" w:hAnsi="Garamond"/>
                <w:lang w:val="en-US" w:eastAsia="ru-RU"/>
              </w:rPr>
              <w:t xml:space="preserve"> /</w:t>
            </w:r>
            <w:r w:rsidRPr="007E72C3">
              <w:rPr>
                <w:rFonts w:ascii="Garamond" w:eastAsia="Times New Roman" w:hAnsi="Garamond"/>
                <w:lang w:eastAsia="ru-RU"/>
              </w:rPr>
              <w:t xml:space="preserve"> неценов</w:t>
            </w:r>
            <w:r w:rsidRPr="007E72C3">
              <w:rPr>
                <w:rFonts w:ascii="Garamond" w:eastAsia="Times New Roman" w:hAnsi="Garamond"/>
                <w:highlight w:val="yellow"/>
                <w:lang w:eastAsia="ru-RU"/>
              </w:rPr>
              <w:t>ая</w:t>
            </w:r>
            <w:r w:rsidRPr="007E72C3">
              <w:rPr>
                <w:rFonts w:ascii="Garamond" w:eastAsia="Times New Roman" w:hAnsi="Garamond"/>
                <w:lang w:eastAsia="ru-RU"/>
              </w:rPr>
              <w:t xml:space="preserve"> зон</w:t>
            </w:r>
            <w:r w:rsidRPr="007E72C3">
              <w:rPr>
                <w:rFonts w:ascii="Garamond" w:eastAsia="Times New Roman" w:hAnsi="Garamond"/>
                <w:highlight w:val="yellow"/>
                <w:lang w:eastAsia="ru-RU"/>
              </w:rPr>
              <w:t>а</w:t>
            </w:r>
          </w:p>
        </w:tc>
        <w:tc>
          <w:tcPr>
            <w:tcW w:w="1560" w:type="dxa"/>
            <w:vAlign w:val="center"/>
          </w:tcPr>
          <w:p w14:paraId="42B5D42F" w14:textId="77777777" w:rsidR="007E72C3" w:rsidRPr="007E72C3" w:rsidRDefault="007E72C3" w:rsidP="00084696">
            <w:pPr>
              <w:spacing w:after="0" w:line="240" w:lineRule="auto"/>
              <w:jc w:val="center"/>
              <w:rPr>
                <w:rFonts w:ascii="Garamond" w:eastAsia="Times New Roman" w:hAnsi="Garamond"/>
                <w:lang w:eastAsia="ru-RU"/>
              </w:rPr>
            </w:pPr>
            <w:r w:rsidRPr="007E72C3">
              <w:rPr>
                <w:rFonts w:ascii="Garamond" w:eastAsia="Times New Roman" w:hAnsi="Garamond"/>
                <w:lang w:eastAsia="ru-RU"/>
              </w:rPr>
              <w:t>№ и дата</w:t>
            </w:r>
          </w:p>
          <w:p w14:paraId="5499F08E" w14:textId="77777777" w:rsidR="007E72C3" w:rsidRPr="007E72C3" w:rsidRDefault="007E72C3" w:rsidP="00084696">
            <w:pPr>
              <w:spacing w:after="0" w:line="240" w:lineRule="auto"/>
              <w:jc w:val="center"/>
              <w:rPr>
                <w:rFonts w:ascii="Garamond" w:eastAsia="Times New Roman" w:hAnsi="Garamond"/>
                <w:lang w:eastAsia="ru-RU"/>
              </w:rPr>
            </w:pPr>
            <w:r w:rsidRPr="007E72C3">
              <w:rPr>
                <w:rFonts w:ascii="Garamond" w:eastAsia="Times New Roman" w:hAnsi="Garamond"/>
                <w:lang w:eastAsia="ru-RU"/>
              </w:rPr>
              <w:t>договора э/э</w:t>
            </w:r>
          </w:p>
          <w:p w14:paraId="30AE5D7D" w14:textId="77777777" w:rsidR="007E72C3" w:rsidRPr="007E72C3" w:rsidRDefault="007E72C3" w:rsidP="00084696">
            <w:pPr>
              <w:spacing w:after="0" w:line="240" w:lineRule="auto"/>
              <w:jc w:val="center"/>
              <w:rPr>
                <w:rFonts w:ascii="Garamond" w:eastAsia="Times New Roman" w:hAnsi="Garamond"/>
                <w:lang w:eastAsia="ru-RU"/>
              </w:rPr>
            </w:pPr>
          </w:p>
        </w:tc>
        <w:tc>
          <w:tcPr>
            <w:tcW w:w="2088" w:type="dxa"/>
            <w:vAlign w:val="center"/>
          </w:tcPr>
          <w:p w14:paraId="2C455F73" w14:textId="77777777" w:rsidR="007E72C3" w:rsidRPr="007E72C3" w:rsidRDefault="007E72C3" w:rsidP="00084696">
            <w:pPr>
              <w:spacing w:after="0" w:line="240" w:lineRule="auto"/>
              <w:jc w:val="center"/>
              <w:rPr>
                <w:rFonts w:ascii="Garamond" w:eastAsia="Times New Roman" w:hAnsi="Garamond"/>
                <w:lang w:eastAsia="ru-RU"/>
              </w:rPr>
            </w:pPr>
            <w:r w:rsidRPr="007E72C3">
              <w:rPr>
                <w:rFonts w:ascii="Garamond" w:eastAsia="Times New Roman" w:hAnsi="Garamond"/>
                <w:lang w:eastAsia="ru-RU"/>
              </w:rPr>
              <w:t>Месячный прогнозный</w:t>
            </w:r>
          </w:p>
          <w:p w14:paraId="7C6B8CD9" w14:textId="77777777" w:rsidR="007E72C3" w:rsidRPr="007E72C3" w:rsidRDefault="007E72C3" w:rsidP="00084696">
            <w:pPr>
              <w:spacing w:after="0" w:line="240" w:lineRule="auto"/>
              <w:jc w:val="center"/>
              <w:rPr>
                <w:rFonts w:ascii="Garamond" w:eastAsia="Times New Roman" w:hAnsi="Garamond"/>
                <w:lang w:eastAsia="ru-RU"/>
              </w:rPr>
            </w:pPr>
            <w:r w:rsidRPr="007E72C3">
              <w:rPr>
                <w:rFonts w:ascii="Garamond" w:eastAsia="Times New Roman" w:hAnsi="Garamond"/>
                <w:lang w:eastAsia="ru-RU"/>
              </w:rPr>
              <w:t>объем обязательств</w:t>
            </w:r>
          </w:p>
          <w:p w14:paraId="45076B60" w14:textId="77777777" w:rsidR="007E72C3" w:rsidRPr="007E72C3" w:rsidRDefault="007E72C3" w:rsidP="00084696">
            <w:pPr>
              <w:spacing w:after="0" w:line="240" w:lineRule="auto"/>
              <w:jc w:val="center"/>
              <w:rPr>
                <w:rFonts w:ascii="Garamond" w:eastAsia="Times New Roman" w:hAnsi="Garamond"/>
                <w:lang w:eastAsia="ru-RU"/>
              </w:rPr>
            </w:pPr>
            <w:r w:rsidRPr="007E72C3">
              <w:rPr>
                <w:rFonts w:ascii="Garamond" w:eastAsia="Times New Roman" w:hAnsi="Garamond"/>
                <w:lang w:eastAsia="ru-RU"/>
              </w:rPr>
              <w:t>(с НДС), руб.</w:t>
            </w:r>
          </w:p>
        </w:tc>
        <w:tc>
          <w:tcPr>
            <w:tcW w:w="2080" w:type="dxa"/>
            <w:vAlign w:val="center"/>
          </w:tcPr>
          <w:p w14:paraId="48AF162B" w14:textId="77777777" w:rsidR="007E72C3" w:rsidRPr="007E72C3" w:rsidRDefault="007E72C3" w:rsidP="00084696">
            <w:pPr>
              <w:spacing w:after="0" w:line="240" w:lineRule="auto"/>
              <w:jc w:val="center"/>
              <w:rPr>
                <w:rFonts w:ascii="Garamond" w:eastAsia="Times New Roman" w:hAnsi="Garamond"/>
                <w:lang w:eastAsia="ru-RU"/>
              </w:rPr>
            </w:pPr>
            <w:r w:rsidRPr="007E72C3">
              <w:rPr>
                <w:rFonts w:ascii="Garamond" w:eastAsia="Times New Roman" w:hAnsi="Garamond"/>
                <w:lang w:eastAsia="ru-RU"/>
              </w:rPr>
              <w:t>Размер финансовых гарантий</w:t>
            </w:r>
          </w:p>
          <w:p w14:paraId="7FF256B8" w14:textId="77777777" w:rsidR="007E72C3" w:rsidRPr="007E72C3" w:rsidRDefault="007E72C3" w:rsidP="00084696">
            <w:pPr>
              <w:spacing w:after="0" w:line="240" w:lineRule="auto"/>
              <w:jc w:val="center"/>
              <w:rPr>
                <w:rFonts w:ascii="Garamond" w:eastAsia="Times New Roman" w:hAnsi="Garamond"/>
                <w:lang w:eastAsia="ru-RU"/>
              </w:rPr>
            </w:pPr>
            <w:r w:rsidRPr="007E72C3">
              <w:rPr>
                <w:rFonts w:ascii="Garamond" w:eastAsia="Times New Roman" w:hAnsi="Garamond"/>
                <w:lang w:eastAsia="ru-RU"/>
              </w:rPr>
              <w:t>(с НДС), руб.</w:t>
            </w:r>
          </w:p>
        </w:tc>
        <w:tc>
          <w:tcPr>
            <w:tcW w:w="1666" w:type="dxa"/>
            <w:vAlign w:val="center"/>
          </w:tcPr>
          <w:p w14:paraId="0EF5CEA7" w14:textId="77777777" w:rsidR="007E72C3" w:rsidRPr="007E72C3" w:rsidRDefault="007E72C3" w:rsidP="00084696">
            <w:pPr>
              <w:spacing w:after="0" w:line="240" w:lineRule="auto"/>
              <w:jc w:val="center"/>
              <w:rPr>
                <w:rFonts w:ascii="Garamond" w:eastAsia="Times New Roman" w:hAnsi="Garamond"/>
                <w:lang w:eastAsia="ru-RU"/>
              </w:rPr>
            </w:pPr>
            <w:r w:rsidRPr="007E72C3">
              <w:rPr>
                <w:rFonts w:ascii="Garamond" w:eastAsia="Times New Roman" w:hAnsi="Garamond"/>
                <w:lang w:eastAsia="ru-RU"/>
              </w:rPr>
              <w:t>Недостающий размер</w:t>
            </w:r>
          </w:p>
          <w:p w14:paraId="07058F40" w14:textId="77777777" w:rsidR="007E72C3" w:rsidRPr="007E72C3" w:rsidRDefault="007E72C3" w:rsidP="00084696">
            <w:pPr>
              <w:spacing w:after="0" w:line="240" w:lineRule="auto"/>
              <w:jc w:val="center"/>
              <w:rPr>
                <w:rFonts w:ascii="Garamond" w:eastAsia="Times New Roman" w:hAnsi="Garamond"/>
                <w:lang w:eastAsia="ru-RU"/>
              </w:rPr>
            </w:pPr>
            <w:r w:rsidRPr="007E72C3">
              <w:rPr>
                <w:rFonts w:ascii="Garamond" w:eastAsia="Times New Roman" w:hAnsi="Garamond"/>
                <w:lang w:eastAsia="ru-RU"/>
              </w:rPr>
              <w:t>финансовых гарантий</w:t>
            </w:r>
          </w:p>
          <w:p w14:paraId="7B552EA9" w14:textId="77777777" w:rsidR="007E72C3" w:rsidRPr="007E72C3" w:rsidRDefault="007E72C3" w:rsidP="00084696">
            <w:pPr>
              <w:spacing w:after="0" w:line="240" w:lineRule="auto"/>
              <w:jc w:val="center"/>
              <w:rPr>
                <w:rFonts w:ascii="Garamond" w:eastAsia="Times New Roman" w:hAnsi="Garamond"/>
                <w:lang w:eastAsia="ru-RU"/>
              </w:rPr>
            </w:pPr>
            <w:r w:rsidRPr="007E72C3">
              <w:rPr>
                <w:rFonts w:ascii="Garamond" w:eastAsia="Times New Roman" w:hAnsi="Garamond"/>
                <w:lang w:eastAsia="ru-RU"/>
              </w:rPr>
              <w:t>(с НДС), руб.</w:t>
            </w:r>
          </w:p>
        </w:tc>
      </w:tr>
      <w:tr w:rsidR="007E72C3" w:rsidRPr="007E72C3" w14:paraId="408CB910" w14:textId="77777777" w:rsidTr="00084696">
        <w:trPr>
          <w:jc w:val="right"/>
        </w:trPr>
        <w:tc>
          <w:tcPr>
            <w:tcW w:w="567" w:type="dxa"/>
          </w:tcPr>
          <w:p w14:paraId="34D131F7" w14:textId="77777777" w:rsidR="007E72C3" w:rsidRPr="007E72C3" w:rsidRDefault="007E72C3" w:rsidP="00084696">
            <w:pPr>
              <w:spacing w:after="0" w:line="240" w:lineRule="auto"/>
              <w:jc w:val="center"/>
              <w:rPr>
                <w:rFonts w:ascii="Garamond" w:eastAsia="Times New Roman" w:hAnsi="Garamond"/>
                <w:lang w:val="en-US" w:eastAsia="ru-RU"/>
              </w:rPr>
            </w:pPr>
            <w:r w:rsidRPr="007E72C3">
              <w:rPr>
                <w:rFonts w:ascii="Garamond" w:eastAsia="Times New Roman" w:hAnsi="Garamond"/>
                <w:lang w:eastAsia="ru-RU"/>
              </w:rPr>
              <w:t>1</w:t>
            </w:r>
            <w:r w:rsidRPr="007E72C3">
              <w:rPr>
                <w:rFonts w:ascii="Garamond" w:eastAsia="Times New Roman" w:hAnsi="Garamond"/>
                <w:lang w:val="en-US" w:eastAsia="ru-RU"/>
              </w:rPr>
              <w:t>.</w:t>
            </w:r>
          </w:p>
        </w:tc>
        <w:tc>
          <w:tcPr>
            <w:tcW w:w="2093" w:type="dxa"/>
          </w:tcPr>
          <w:p w14:paraId="5876A759" w14:textId="77777777" w:rsidR="007E72C3" w:rsidRPr="007E72C3" w:rsidRDefault="007E72C3" w:rsidP="00084696">
            <w:pPr>
              <w:spacing w:after="0" w:line="240" w:lineRule="auto"/>
              <w:jc w:val="center"/>
              <w:rPr>
                <w:rFonts w:ascii="Garamond" w:eastAsia="Times New Roman" w:hAnsi="Garamond"/>
                <w:lang w:eastAsia="ru-RU"/>
              </w:rPr>
            </w:pPr>
          </w:p>
        </w:tc>
        <w:tc>
          <w:tcPr>
            <w:tcW w:w="1560" w:type="dxa"/>
          </w:tcPr>
          <w:p w14:paraId="5AFEDA45" w14:textId="77777777" w:rsidR="007E72C3" w:rsidRPr="007E72C3" w:rsidRDefault="007E72C3" w:rsidP="00084696">
            <w:pPr>
              <w:spacing w:after="0" w:line="240" w:lineRule="auto"/>
              <w:jc w:val="center"/>
              <w:rPr>
                <w:rFonts w:ascii="Garamond" w:eastAsia="Times New Roman" w:hAnsi="Garamond"/>
                <w:lang w:eastAsia="ru-RU"/>
              </w:rPr>
            </w:pPr>
          </w:p>
        </w:tc>
        <w:tc>
          <w:tcPr>
            <w:tcW w:w="2088" w:type="dxa"/>
          </w:tcPr>
          <w:p w14:paraId="7E087A34" w14:textId="77777777" w:rsidR="007E72C3" w:rsidRPr="007E72C3" w:rsidRDefault="007E72C3" w:rsidP="00084696">
            <w:pPr>
              <w:spacing w:after="0" w:line="240" w:lineRule="auto"/>
              <w:rPr>
                <w:rFonts w:ascii="Garamond" w:eastAsia="Times New Roman" w:hAnsi="Garamond"/>
                <w:lang w:eastAsia="ru-RU"/>
              </w:rPr>
            </w:pPr>
          </w:p>
        </w:tc>
        <w:tc>
          <w:tcPr>
            <w:tcW w:w="2080" w:type="dxa"/>
          </w:tcPr>
          <w:p w14:paraId="264527BC" w14:textId="77777777" w:rsidR="007E72C3" w:rsidRPr="007E72C3" w:rsidRDefault="007E72C3" w:rsidP="00084696">
            <w:pPr>
              <w:spacing w:after="0" w:line="240" w:lineRule="auto"/>
              <w:rPr>
                <w:rFonts w:ascii="Garamond" w:eastAsia="Times New Roman" w:hAnsi="Garamond"/>
                <w:lang w:eastAsia="ru-RU"/>
              </w:rPr>
            </w:pPr>
          </w:p>
        </w:tc>
        <w:tc>
          <w:tcPr>
            <w:tcW w:w="1666" w:type="dxa"/>
          </w:tcPr>
          <w:p w14:paraId="4612211A" w14:textId="77777777" w:rsidR="007E72C3" w:rsidRPr="007E72C3" w:rsidRDefault="007E72C3" w:rsidP="00084696">
            <w:pPr>
              <w:spacing w:after="0" w:line="240" w:lineRule="auto"/>
              <w:jc w:val="center"/>
              <w:rPr>
                <w:rFonts w:ascii="Garamond" w:eastAsia="Times New Roman" w:hAnsi="Garamond"/>
                <w:lang w:eastAsia="ru-RU"/>
              </w:rPr>
            </w:pPr>
          </w:p>
        </w:tc>
      </w:tr>
      <w:tr w:rsidR="007E72C3" w:rsidRPr="007E72C3" w14:paraId="5AB5C970" w14:textId="77777777" w:rsidTr="00084696">
        <w:trPr>
          <w:jc w:val="right"/>
        </w:trPr>
        <w:tc>
          <w:tcPr>
            <w:tcW w:w="567" w:type="dxa"/>
          </w:tcPr>
          <w:p w14:paraId="71A473C0" w14:textId="77777777" w:rsidR="007E72C3" w:rsidRPr="007E72C3" w:rsidRDefault="007E72C3" w:rsidP="00084696">
            <w:pPr>
              <w:spacing w:after="0" w:line="240" w:lineRule="auto"/>
              <w:jc w:val="center"/>
              <w:rPr>
                <w:rFonts w:ascii="Garamond" w:eastAsia="Times New Roman" w:hAnsi="Garamond"/>
                <w:lang w:val="en-US" w:eastAsia="ru-RU"/>
              </w:rPr>
            </w:pPr>
            <w:r w:rsidRPr="007E72C3">
              <w:rPr>
                <w:rFonts w:ascii="Garamond" w:eastAsia="Times New Roman" w:hAnsi="Garamond"/>
                <w:lang w:eastAsia="ru-RU"/>
              </w:rPr>
              <w:t>2</w:t>
            </w:r>
            <w:r w:rsidRPr="007E72C3">
              <w:rPr>
                <w:rFonts w:ascii="Garamond" w:eastAsia="Times New Roman" w:hAnsi="Garamond"/>
                <w:lang w:val="en-US" w:eastAsia="ru-RU"/>
              </w:rPr>
              <w:t>.</w:t>
            </w:r>
          </w:p>
        </w:tc>
        <w:tc>
          <w:tcPr>
            <w:tcW w:w="2093" w:type="dxa"/>
          </w:tcPr>
          <w:p w14:paraId="4CF97DE4" w14:textId="77777777" w:rsidR="007E72C3" w:rsidRPr="007E72C3" w:rsidRDefault="007E72C3" w:rsidP="00084696">
            <w:pPr>
              <w:spacing w:after="0" w:line="240" w:lineRule="auto"/>
              <w:jc w:val="center"/>
              <w:rPr>
                <w:rFonts w:ascii="Garamond" w:eastAsia="Times New Roman" w:hAnsi="Garamond"/>
                <w:lang w:eastAsia="ru-RU"/>
              </w:rPr>
            </w:pPr>
          </w:p>
        </w:tc>
        <w:tc>
          <w:tcPr>
            <w:tcW w:w="1560" w:type="dxa"/>
          </w:tcPr>
          <w:p w14:paraId="1A5F7876" w14:textId="77777777" w:rsidR="007E72C3" w:rsidRPr="007E72C3" w:rsidRDefault="007E72C3" w:rsidP="00084696">
            <w:pPr>
              <w:spacing w:after="0" w:line="240" w:lineRule="auto"/>
              <w:jc w:val="center"/>
              <w:rPr>
                <w:rFonts w:ascii="Garamond" w:eastAsia="Times New Roman" w:hAnsi="Garamond"/>
                <w:lang w:eastAsia="ru-RU"/>
              </w:rPr>
            </w:pPr>
          </w:p>
        </w:tc>
        <w:tc>
          <w:tcPr>
            <w:tcW w:w="2088" w:type="dxa"/>
          </w:tcPr>
          <w:p w14:paraId="5B9CF82B" w14:textId="77777777" w:rsidR="007E72C3" w:rsidRPr="007E72C3" w:rsidRDefault="007E72C3" w:rsidP="00084696">
            <w:pPr>
              <w:spacing w:after="0" w:line="240" w:lineRule="auto"/>
              <w:rPr>
                <w:rFonts w:ascii="Garamond" w:eastAsia="Times New Roman" w:hAnsi="Garamond"/>
                <w:lang w:eastAsia="ru-RU"/>
              </w:rPr>
            </w:pPr>
          </w:p>
        </w:tc>
        <w:tc>
          <w:tcPr>
            <w:tcW w:w="2080" w:type="dxa"/>
          </w:tcPr>
          <w:p w14:paraId="2FE97764" w14:textId="77777777" w:rsidR="007E72C3" w:rsidRPr="007E72C3" w:rsidRDefault="007E72C3" w:rsidP="00084696">
            <w:pPr>
              <w:spacing w:after="0" w:line="240" w:lineRule="auto"/>
              <w:rPr>
                <w:rFonts w:ascii="Garamond" w:eastAsia="Times New Roman" w:hAnsi="Garamond"/>
                <w:lang w:eastAsia="ru-RU"/>
              </w:rPr>
            </w:pPr>
          </w:p>
        </w:tc>
        <w:tc>
          <w:tcPr>
            <w:tcW w:w="1666" w:type="dxa"/>
          </w:tcPr>
          <w:p w14:paraId="2A961524" w14:textId="77777777" w:rsidR="007E72C3" w:rsidRPr="007E72C3" w:rsidRDefault="007E72C3" w:rsidP="00084696">
            <w:pPr>
              <w:spacing w:after="0" w:line="240" w:lineRule="auto"/>
              <w:jc w:val="center"/>
              <w:rPr>
                <w:rFonts w:ascii="Garamond" w:eastAsia="Times New Roman" w:hAnsi="Garamond"/>
                <w:lang w:eastAsia="ru-RU"/>
              </w:rPr>
            </w:pPr>
          </w:p>
        </w:tc>
      </w:tr>
      <w:tr w:rsidR="007E72C3" w:rsidRPr="007E72C3" w14:paraId="0D166BD5" w14:textId="77777777" w:rsidTr="00084696">
        <w:trPr>
          <w:jc w:val="right"/>
        </w:trPr>
        <w:tc>
          <w:tcPr>
            <w:tcW w:w="567" w:type="dxa"/>
          </w:tcPr>
          <w:p w14:paraId="0AFDB2D8" w14:textId="77777777" w:rsidR="007E72C3" w:rsidRPr="007E72C3" w:rsidRDefault="007E72C3" w:rsidP="00084696">
            <w:pPr>
              <w:spacing w:after="0" w:line="240" w:lineRule="auto"/>
              <w:jc w:val="center"/>
              <w:rPr>
                <w:rFonts w:ascii="Garamond" w:eastAsia="Times New Roman" w:hAnsi="Garamond"/>
                <w:lang w:eastAsia="ru-RU"/>
              </w:rPr>
            </w:pPr>
            <w:r w:rsidRPr="007E72C3">
              <w:rPr>
                <w:rFonts w:ascii="Garamond" w:eastAsia="Times New Roman" w:hAnsi="Garamond"/>
                <w:lang w:eastAsia="ru-RU"/>
              </w:rPr>
              <w:t>3.</w:t>
            </w:r>
          </w:p>
        </w:tc>
        <w:tc>
          <w:tcPr>
            <w:tcW w:w="2093" w:type="dxa"/>
          </w:tcPr>
          <w:p w14:paraId="41C2C430" w14:textId="77777777" w:rsidR="007E72C3" w:rsidRPr="007E72C3" w:rsidRDefault="007E72C3" w:rsidP="00084696">
            <w:pPr>
              <w:spacing w:after="0" w:line="240" w:lineRule="auto"/>
              <w:jc w:val="center"/>
              <w:rPr>
                <w:rFonts w:ascii="Garamond" w:eastAsia="Times New Roman" w:hAnsi="Garamond"/>
                <w:lang w:eastAsia="ru-RU"/>
              </w:rPr>
            </w:pPr>
          </w:p>
        </w:tc>
        <w:tc>
          <w:tcPr>
            <w:tcW w:w="1560" w:type="dxa"/>
          </w:tcPr>
          <w:p w14:paraId="67ED365C" w14:textId="77777777" w:rsidR="007E72C3" w:rsidRPr="007E72C3" w:rsidRDefault="007E72C3" w:rsidP="00084696">
            <w:pPr>
              <w:spacing w:after="0" w:line="240" w:lineRule="auto"/>
              <w:jc w:val="center"/>
              <w:rPr>
                <w:rFonts w:ascii="Garamond" w:eastAsia="Times New Roman" w:hAnsi="Garamond"/>
                <w:lang w:eastAsia="ru-RU"/>
              </w:rPr>
            </w:pPr>
          </w:p>
        </w:tc>
        <w:tc>
          <w:tcPr>
            <w:tcW w:w="2088" w:type="dxa"/>
          </w:tcPr>
          <w:p w14:paraId="124B47DC" w14:textId="77777777" w:rsidR="007E72C3" w:rsidRPr="007E72C3" w:rsidRDefault="007E72C3" w:rsidP="00084696">
            <w:pPr>
              <w:spacing w:after="0" w:line="240" w:lineRule="auto"/>
              <w:rPr>
                <w:rFonts w:ascii="Garamond" w:eastAsia="Times New Roman" w:hAnsi="Garamond"/>
                <w:lang w:eastAsia="ru-RU"/>
              </w:rPr>
            </w:pPr>
          </w:p>
        </w:tc>
        <w:tc>
          <w:tcPr>
            <w:tcW w:w="2080" w:type="dxa"/>
          </w:tcPr>
          <w:p w14:paraId="6D106DA1" w14:textId="77777777" w:rsidR="007E72C3" w:rsidRPr="007E72C3" w:rsidRDefault="007E72C3" w:rsidP="00084696">
            <w:pPr>
              <w:spacing w:after="0" w:line="240" w:lineRule="auto"/>
              <w:rPr>
                <w:rFonts w:ascii="Garamond" w:eastAsia="Times New Roman" w:hAnsi="Garamond"/>
                <w:lang w:eastAsia="ru-RU"/>
              </w:rPr>
            </w:pPr>
          </w:p>
        </w:tc>
        <w:tc>
          <w:tcPr>
            <w:tcW w:w="1666" w:type="dxa"/>
          </w:tcPr>
          <w:p w14:paraId="2A4AA7DC" w14:textId="77777777" w:rsidR="007E72C3" w:rsidRPr="007E72C3" w:rsidRDefault="007E72C3" w:rsidP="00084696">
            <w:pPr>
              <w:spacing w:after="0" w:line="240" w:lineRule="auto"/>
              <w:jc w:val="center"/>
              <w:rPr>
                <w:rFonts w:ascii="Garamond" w:eastAsia="Times New Roman" w:hAnsi="Garamond"/>
                <w:lang w:eastAsia="ru-RU"/>
              </w:rPr>
            </w:pPr>
          </w:p>
        </w:tc>
      </w:tr>
      <w:tr w:rsidR="007E72C3" w:rsidRPr="007E72C3" w14:paraId="35F1EDC8" w14:textId="77777777" w:rsidTr="00084696">
        <w:trPr>
          <w:jc w:val="right"/>
        </w:trPr>
        <w:tc>
          <w:tcPr>
            <w:tcW w:w="567" w:type="dxa"/>
          </w:tcPr>
          <w:p w14:paraId="303373BE" w14:textId="77777777" w:rsidR="007E72C3" w:rsidRPr="007E72C3" w:rsidRDefault="007E72C3" w:rsidP="00084696">
            <w:pPr>
              <w:spacing w:after="0" w:line="240" w:lineRule="auto"/>
              <w:jc w:val="center"/>
              <w:rPr>
                <w:rFonts w:ascii="Garamond" w:eastAsia="Times New Roman" w:hAnsi="Garamond"/>
                <w:lang w:val="en-US" w:eastAsia="ru-RU"/>
              </w:rPr>
            </w:pPr>
            <w:r w:rsidRPr="007E72C3">
              <w:rPr>
                <w:rFonts w:ascii="Garamond" w:eastAsia="Times New Roman" w:hAnsi="Garamond"/>
                <w:lang w:eastAsia="ru-RU"/>
              </w:rPr>
              <w:t>4</w:t>
            </w:r>
            <w:r w:rsidRPr="007E72C3">
              <w:rPr>
                <w:rFonts w:ascii="Garamond" w:eastAsia="Times New Roman" w:hAnsi="Garamond"/>
                <w:lang w:val="en-US" w:eastAsia="ru-RU"/>
              </w:rPr>
              <w:t>.</w:t>
            </w:r>
          </w:p>
        </w:tc>
        <w:tc>
          <w:tcPr>
            <w:tcW w:w="2093" w:type="dxa"/>
          </w:tcPr>
          <w:p w14:paraId="40EBFDB1" w14:textId="77777777" w:rsidR="007E72C3" w:rsidRPr="007E72C3" w:rsidRDefault="007E72C3" w:rsidP="00084696">
            <w:pPr>
              <w:spacing w:after="0" w:line="240" w:lineRule="auto"/>
              <w:jc w:val="center"/>
              <w:rPr>
                <w:rFonts w:ascii="Garamond" w:eastAsia="Times New Roman" w:hAnsi="Garamond"/>
                <w:lang w:eastAsia="ru-RU"/>
              </w:rPr>
            </w:pPr>
          </w:p>
        </w:tc>
        <w:tc>
          <w:tcPr>
            <w:tcW w:w="1560" w:type="dxa"/>
          </w:tcPr>
          <w:p w14:paraId="38703596" w14:textId="77777777" w:rsidR="007E72C3" w:rsidRPr="007E72C3" w:rsidRDefault="007E72C3" w:rsidP="00084696">
            <w:pPr>
              <w:spacing w:after="0" w:line="240" w:lineRule="auto"/>
              <w:jc w:val="center"/>
              <w:rPr>
                <w:rFonts w:ascii="Garamond" w:eastAsia="Times New Roman" w:hAnsi="Garamond"/>
                <w:lang w:eastAsia="ru-RU"/>
              </w:rPr>
            </w:pPr>
          </w:p>
        </w:tc>
        <w:tc>
          <w:tcPr>
            <w:tcW w:w="2088" w:type="dxa"/>
          </w:tcPr>
          <w:p w14:paraId="43C47D81" w14:textId="77777777" w:rsidR="007E72C3" w:rsidRPr="007E72C3" w:rsidRDefault="007E72C3" w:rsidP="00084696">
            <w:pPr>
              <w:spacing w:after="0" w:line="240" w:lineRule="auto"/>
              <w:rPr>
                <w:rFonts w:ascii="Garamond" w:eastAsia="Times New Roman" w:hAnsi="Garamond"/>
                <w:lang w:eastAsia="ru-RU"/>
              </w:rPr>
            </w:pPr>
          </w:p>
        </w:tc>
        <w:tc>
          <w:tcPr>
            <w:tcW w:w="2080" w:type="dxa"/>
          </w:tcPr>
          <w:p w14:paraId="640F98AD" w14:textId="77777777" w:rsidR="007E72C3" w:rsidRPr="007E72C3" w:rsidRDefault="007E72C3" w:rsidP="00084696">
            <w:pPr>
              <w:spacing w:after="0" w:line="240" w:lineRule="auto"/>
              <w:rPr>
                <w:rFonts w:ascii="Garamond" w:eastAsia="Times New Roman" w:hAnsi="Garamond"/>
                <w:lang w:eastAsia="ru-RU"/>
              </w:rPr>
            </w:pPr>
          </w:p>
        </w:tc>
        <w:tc>
          <w:tcPr>
            <w:tcW w:w="1666" w:type="dxa"/>
          </w:tcPr>
          <w:p w14:paraId="45610462" w14:textId="77777777" w:rsidR="007E72C3" w:rsidRPr="007E72C3" w:rsidRDefault="007E72C3" w:rsidP="00084696">
            <w:pPr>
              <w:spacing w:after="0" w:line="240" w:lineRule="auto"/>
              <w:jc w:val="center"/>
              <w:rPr>
                <w:rFonts w:ascii="Garamond" w:eastAsia="Times New Roman" w:hAnsi="Garamond"/>
                <w:lang w:eastAsia="ru-RU"/>
              </w:rPr>
            </w:pPr>
          </w:p>
        </w:tc>
      </w:tr>
      <w:tr w:rsidR="007E72C3" w:rsidRPr="007E72C3" w14:paraId="5A407D87" w14:textId="77777777" w:rsidTr="00084696">
        <w:trPr>
          <w:jc w:val="right"/>
        </w:trPr>
        <w:tc>
          <w:tcPr>
            <w:tcW w:w="567" w:type="dxa"/>
          </w:tcPr>
          <w:p w14:paraId="1D3BE4C1" w14:textId="77777777" w:rsidR="007E72C3" w:rsidRPr="007E72C3" w:rsidRDefault="007E72C3" w:rsidP="00084696">
            <w:pPr>
              <w:spacing w:after="0" w:line="240" w:lineRule="auto"/>
              <w:jc w:val="center"/>
              <w:rPr>
                <w:rFonts w:ascii="Garamond" w:eastAsia="Times New Roman" w:hAnsi="Garamond"/>
                <w:lang w:val="en-US" w:eastAsia="ru-RU"/>
              </w:rPr>
            </w:pPr>
            <w:r w:rsidRPr="007E72C3">
              <w:rPr>
                <w:rFonts w:ascii="Garamond" w:eastAsia="Times New Roman" w:hAnsi="Garamond"/>
                <w:lang w:eastAsia="ru-RU"/>
              </w:rPr>
              <w:t>5</w:t>
            </w:r>
            <w:r w:rsidRPr="007E72C3">
              <w:rPr>
                <w:rFonts w:ascii="Garamond" w:eastAsia="Times New Roman" w:hAnsi="Garamond"/>
                <w:lang w:val="en-US" w:eastAsia="ru-RU"/>
              </w:rPr>
              <w:t>.</w:t>
            </w:r>
          </w:p>
        </w:tc>
        <w:tc>
          <w:tcPr>
            <w:tcW w:w="2093" w:type="dxa"/>
          </w:tcPr>
          <w:p w14:paraId="1DC38473" w14:textId="77777777" w:rsidR="007E72C3" w:rsidRPr="007E72C3" w:rsidRDefault="007E72C3" w:rsidP="00084696">
            <w:pPr>
              <w:spacing w:after="0" w:line="240" w:lineRule="auto"/>
              <w:jc w:val="center"/>
              <w:rPr>
                <w:rFonts w:ascii="Garamond" w:eastAsia="Times New Roman" w:hAnsi="Garamond"/>
                <w:lang w:eastAsia="ru-RU"/>
              </w:rPr>
            </w:pPr>
          </w:p>
        </w:tc>
        <w:tc>
          <w:tcPr>
            <w:tcW w:w="1560" w:type="dxa"/>
          </w:tcPr>
          <w:p w14:paraId="70BCFC6D" w14:textId="77777777" w:rsidR="007E72C3" w:rsidRPr="007E72C3" w:rsidRDefault="007E72C3" w:rsidP="00084696">
            <w:pPr>
              <w:spacing w:after="0" w:line="240" w:lineRule="auto"/>
              <w:jc w:val="center"/>
              <w:rPr>
                <w:rFonts w:ascii="Garamond" w:eastAsia="Times New Roman" w:hAnsi="Garamond"/>
                <w:lang w:eastAsia="ru-RU"/>
              </w:rPr>
            </w:pPr>
          </w:p>
        </w:tc>
        <w:tc>
          <w:tcPr>
            <w:tcW w:w="2088" w:type="dxa"/>
          </w:tcPr>
          <w:p w14:paraId="1D2CDAD6" w14:textId="77777777" w:rsidR="007E72C3" w:rsidRPr="007E72C3" w:rsidRDefault="007E72C3" w:rsidP="00084696">
            <w:pPr>
              <w:spacing w:after="0" w:line="240" w:lineRule="auto"/>
              <w:rPr>
                <w:rFonts w:ascii="Garamond" w:eastAsia="Times New Roman" w:hAnsi="Garamond"/>
                <w:lang w:eastAsia="ru-RU"/>
              </w:rPr>
            </w:pPr>
          </w:p>
        </w:tc>
        <w:tc>
          <w:tcPr>
            <w:tcW w:w="2080" w:type="dxa"/>
          </w:tcPr>
          <w:p w14:paraId="5CD3F352" w14:textId="77777777" w:rsidR="007E72C3" w:rsidRPr="007E72C3" w:rsidRDefault="007E72C3" w:rsidP="00084696">
            <w:pPr>
              <w:spacing w:after="0" w:line="240" w:lineRule="auto"/>
              <w:rPr>
                <w:rFonts w:ascii="Garamond" w:eastAsia="Times New Roman" w:hAnsi="Garamond"/>
                <w:lang w:eastAsia="ru-RU"/>
              </w:rPr>
            </w:pPr>
          </w:p>
        </w:tc>
        <w:tc>
          <w:tcPr>
            <w:tcW w:w="1666" w:type="dxa"/>
          </w:tcPr>
          <w:p w14:paraId="4A2A77BE" w14:textId="77777777" w:rsidR="007E72C3" w:rsidRPr="007E72C3" w:rsidRDefault="007E72C3" w:rsidP="00084696">
            <w:pPr>
              <w:spacing w:after="0" w:line="240" w:lineRule="auto"/>
              <w:jc w:val="center"/>
              <w:rPr>
                <w:rFonts w:ascii="Garamond" w:eastAsia="Times New Roman" w:hAnsi="Garamond"/>
                <w:lang w:eastAsia="ru-RU"/>
              </w:rPr>
            </w:pPr>
          </w:p>
        </w:tc>
      </w:tr>
      <w:tr w:rsidR="007E72C3" w:rsidRPr="007E72C3" w14:paraId="1F3CB5FE" w14:textId="77777777" w:rsidTr="00084696">
        <w:trPr>
          <w:jc w:val="right"/>
        </w:trPr>
        <w:tc>
          <w:tcPr>
            <w:tcW w:w="567" w:type="dxa"/>
          </w:tcPr>
          <w:p w14:paraId="771C8526" w14:textId="77777777" w:rsidR="007E72C3" w:rsidRPr="007E72C3" w:rsidRDefault="007E72C3" w:rsidP="00084696">
            <w:pPr>
              <w:spacing w:after="0" w:line="240" w:lineRule="auto"/>
              <w:jc w:val="center"/>
              <w:rPr>
                <w:rFonts w:ascii="Garamond" w:eastAsia="Times New Roman" w:hAnsi="Garamond"/>
                <w:lang w:eastAsia="ru-RU"/>
              </w:rPr>
            </w:pPr>
            <w:r w:rsidRPr="007E72C3">
              <w:rPr>
                <w:rFonts w:ascii="Garamond" w:eastAsia="Times New Roman" w:hAnsi="Garamond"/>
                <w:lang w:eastAsia="ru-RU"/>
              </w:rPr>
              <w:t>6.</w:t>
            </w:r>
          </w:p>
        </w:tc>
        <w:tc>
          <w:tcPr>
            <w:tcW w:w="2093" w:type="dxa"/>
          </w:tcPr>
          <w:p w14:paraId="1C2CEC3B" w14:textId="77777777" w:rsidR="007E72C3" w:rsidRPr="007E72C3" w:rsidRDefault="007E72C3" w:rsidP="00084696">
            <w:pPr>
              <w:spacing w:after="0" w:line="240" w:lineRule="auto"/>
              <w:jc w:val="center"/>
              <w:rPr>
                <w:rFonts w:ascii="Garamond" w:eastAsia="Times New Roman" w:hAnsi="Garamond"/>
                <w:lang w:eastAsia="ru-RU"/>
              </w:rPr>
            </w:pPr>
          </w:p>
        </w:tc>
        <w:tc>
          <w:tcPr>
            <w:tcW w:w="1560" w:type="dxa"/>
          </w:tcPr>
          <w:p w14:paraId="026F5CCB" w14:textId="77777777" w:rsidR="007E72C3" w:rsidRPr="007E72C3" w:rsidRDefault="007E72C3" w:rsidP="00084696">
            <w:pPr>
              <w:spacing w:after="0" w:line="240" w:lineRule="auto"/>
              <w:jc w:val="center"/>
              <w:rPr>
                <w:rFonts w:ascii="Garamond" w:eastAsia="Times New Roman" w:hAnsi="Garamond"/>
                <w:lang w:eastAsia="ru-RU"/>
              </w:rPr>
            </w:pPr>
          </w:p>
        </w:tc>
        <w:tc>
          <w:tcPr>
            <w:tcW w:w="2088" w:type="dxa"/>
          </w:tcPr>
          <w:p w14:paraId="0547848F" w14:textId="77777777" w:rsidR="007E72C3" w:rsidRPr="007E72C3" w:rsidRDefault="007E72C3" w:rsidP="00084696">
            <w:pPr>
              <w:spacing w:after="0" w:line="240" w:lineRule="auto"/>
              <w:rPr>
                <w:rFonts w:ascii="Garamond" w:eastAsia="Times New Roman" w:hAnsi="Garamond"/>
                <w:lang w:eastAsia="ru-RU"/>
              </w:rPr>
            </w:pPr>
          </w:p>
        </w:tc>
        <w:tc>
          <w:tcPr>
            <w:tcW w:w="2080" w:type="dxa"/>
          </w:tcPr>
          <w:p w14:paraId="23B506E5" w14:textId="77777777" w:rsidR="007E72C3" w:rsidRPr="007E72C3" w:rsidRDefault="007E72C3" w:rsidP="00084696">
            <w:pPr>
              <w:spacing w:after="0" w:line="240" w:lineRule="auto"/>
              <w:rPr>
                <w:rFonts w:ascii="Garamond" w:eastAsia="Times New Roman" w:hAnsi="Garamond"/>
                <w:lang w:eastAsia="ru-RU"/>
              </w:rPr>
            </w:pPr>
          </w:p>
        </w:tc>
        <w:tc>
          <w:tcPr>
            <w:tcW w:w="1666" w:type="dxa"/>
          </w:tcPr>
          <w:p w14:paraId="72D63859" w14:textId="77777777" w:rsidR="007E72C3" w:rsidRPr="007E72C3" w:rsidRDefault="007E72C3" w:rsidP="00084696">
            <w:pPr>
              <w:spacing w:after="0" w:line="240" w:lineRule="auto"/>
              <w:jc w:val="center"/>
              <w:rPr>
                <w:rFonts w:ascii="Garamond" w:eastAsia="Times New Roman" w:hAnsi="Garamond"/>
                <w:lang w:eastAsia="ru-RU"/>
              </w:rPr>
            </w:pPr>
          </w:p>
        </w:tc>
      </w:tr>
      <w:tr w:rsidR="007E72C3" w:rsidRPr="007E72C3" w14:paraId="01C9EC02" w14:textId="77777777" w:rsidTr="00084696">
        <w:trPr>
          <w:jc w:val="right"/>
        </w:trPr>
        <w:tc>
          <w:tcPr>
            <w:tcW w:w="567" w:type="dxa"/>
          </w:tcPr>
          <w:p w14:paraId="771E92AF" w14:textId="77777777" w:rsidR="007E72C3" w:rsidRPr="007E72C3" w:rsidRDefault="007E72C3" w:rsidP="00084696">
            <w:pPr>
              <w:spacing w:after="0" w:line="240" w:lineRule="auto"/>
              <w:jc w:val="center"/>
              <w:rPr>
                <w:rFonts w:ascii="Garamond" w:eastAsia="Times New Roman" w:hAnsi="Garamond"/>
                <w:lang w:eastAsia="ru-RU"/>
              </w:rPr>
            </w:pPr>
          </w:p>
        </w:tc>
        <w:tc>
          <w:tcPr>
            <w:tcW w:w="2093" w:type="dxa"/>
          </w:tcPr>
          <w:p w14:paraId="6AEE335D" w14:textId="77777777" w:rsidR="007E72C3" w:rsidRPr="007E72C3" w:rsidRDefault="007E72C3" w:rsidP="00084696">
            <w:pPr>
              <w:spacing w:after="0" w:line="240" w:lineRule="auto"/>
              <w:jc w:val="center"/>
              <w:rPr>
                <w:rFonts w:ascii="Garamond" w:eastAsia="Times New Roman" w:hAnsi="Garamond"/>
                <w:lang w:eastAsia="ru-RU"/>
              </w:rPr>
            </w:pPr>
            <w:r w:rsidRPr="007E72C3">
              <w:rPr>
                <w:rFonts w:ascii="Garamond" w:eastAsia="Times New Roman" w:hAnsi="Garamond"/>
                <w:lang w:eastAsia="ru-RU"/>
              </w:rPr>
              <w:t>…</w:t>
            </w:r>
          </w:p>
        </w:tc>
        <w:tc>
          <w:tcPr>
            <w:tcW w:w="1560" w:type="dxa"/>
          </w:tcPr>
          <w:p w14:paraId="4F357749" w14:textId="77777777" w:rsidR="007E72C3" w:rsidRPr="007E72C3" w:rsidRDefault="007E72C3" w:rsidP="00084696">
            <w:pPr>
              <w:spacing w:after="0" w:line="240" w:lineRule="auto"/>
              <w:jc w:val="center"/>
              <w:rPr>
                <w:rFonts w:ascii="Garamond" w:eastAsia="Times New Roman" w:hAnsi="Garamond"/>
                <w:lang w:eastAsia="ru-RU"/>
              </w:rPr>
            </w:pPr>
          </w:p>
        </w:tc>
        <w:tc>
          <w:tcPr>
            <w:tcW w:w="2088" w:type="dxa"/>
          </w:tcPr>
          <w:p w14:paraId="512E1924" w14:textId="77777777" w:rsidR="007E72C3" w:rsidRPr="007E72C3" w:rsidRDefault="007E72C3" w:rsidP="00084696">
            <w:pPr>
              <w:spacing w:after="0" w:line="240" w:lineRule="auto"/>
              <w:rPr>
                <w:rFonts w:ascii="Garamond" w:eastAsia="Times New Roman" w:hAnsi="Garamond"/>
                <w:lang w:eastAsia="ru-RU"/>
              </w:rPr>
            </w:pPr>
          </w:p>
        </w:tc>
        <w:tc>
          <w:tcPr>
            <w:tcW w:w="2080" w:type="dxa"/>
          </w:tcPr>
          <w:p w14:paraId="708749F3" w14:textId="77777777" w:rsidR="007E72C3" w:rsidRPr="007E72C3" w:rsidRDefault="007E72C3" w:rsidP="00084696">
            <w:pPr>
              <w:spacing w:after="0" w:line="240" w:lineRule="auto"/>
              <w:rPr>
                <w:rFonts w:ascii="Garamond" w:eastAsia="Times New Roman" w:hAnsi="Garamond"/>
                <w:lang w:eastAsia="ru-RU"/>
              </w:rPr>
            </w:pPr>
          </w:p>
        </w:tc>
        <w:tc>
          <w:tcPr>
            <w:tcW w:w="1666" w:type="dxa"/>
          </w:tcPr>
          <w:p w14:paraId="112CE13F" w14:textId="77777777" w:rsidR="007E72C3" w:rsidRPr="007E72C3" w:rsidRDefault="007E72C3" w:rsidP="00084696">
            <w:pPr>
              <w:spacing w:after="0" w:line="240" w:lineRule="auto"/>
              <w:jc w:val="center"/>
              <w:rPr>
                <w:rFonts w:ascii="Garamond" w:eastAsia="Times New Roman" w:hAnsi="Garamond"/>
                <w:lang w:eastAsia="ru-RU"/>
              </w:rPr>
            </w:pPr>
          </w:p>
        </w:tc>
      </w:tr>
      <w:tr w:rsidR="007E72C3" w:rsidRPr="007E72C3" w14:paraId="751F8E8B" w14:textId="77777777" w:rsidTr="00084696">
        <w:trPr>
          <w:jc w:val="right"/>
        </w:trPr>
        <w:tc>
          <w:tcPr>
            <w:tcW w:w="567" w:type="dxa"/>
          </w:tcPr>
          <w:p w14:paraId="3A6FAC18" w14:textId="77777777" w:rsidR="007E72C3" w:rsidRPr="007E72C3" w:rsidRDefault="007E72C3" w:rsidP="00084696">
            <w:pPr>
              <w:spacing w:after="0" w:line="240" w:lineRule="auto"/>
              <w:jc w:val="center"/>
              <w:rPr>
                <w:rFonts w:ascii="Garamond" w:eastAsia="Times New Roman" w:hAnsi="Garamond"/>
                <w:b/>
                <w:lang w:eastAsia="ru-RU"/>
              </w:rPr>
            </w:pPr>
          </w:p>
        </w:tc>
        <w:tc>
          <w:tcPr>
            <w:tcW w:w="2093" w:type="dxa"/>
          </w:tcPr>
          <w:p w14:paraId="6929E45E" w14:textId="77777777" w:rsidR="007E72C3" w:rsidRPr="007E72C3" w:rsidRDefault="007E72C3" w:rsidP="00084696">
            <w:pPr>
              <w:spacing w:after="0" w:line="240" w:lineRule="auto"/>
              <w:jc w:val="center"/>
              <w:rPr>
                <w:rFonts w:ascii="Garamond" w:eastAsia="Times New Roman" w:hAnsi="Garamond"/>
                <w:b/>
                <w:lang w:eastAsia="ru-RU"/>
              </w:rPr>
            </w:pPr>
          </w:p>
        </w:tc>
        <w:tc>
          <w:tcPr>
            <w:tcW w:w="1560" w:type="dxa"/>
          </w:tcPr>
          <w:p w14:paraId="072ADE37" w14:textId="77777777" w:rsidR="007E72C3" w:rsidRPr="007E72C3" w:rsidRDefault="007E72C3" w:rsidP="00084696">
            <w:pPr>
              <w:spacing w:after="0" w:line="240" w:lineRule="auto"/>
              <w:jc w:val="center"/>
              <w:rPr>
                <w:rFonts w:ascii="Garamond" w:eastAsia="Times New Roman" w:hAnsi="Garamond"/>
                <w:b/>
                <w:lang w:val="en-US" w:eastAsia="ru-RU"/>
              </w:rPr>
            </w:pPr>
            <w:r w:rsidRPr="007E72C3">
              <w:rPr>
                <w:rFonts w:ascii="Garamond" w:eastAsia="Times New Roman" w:hAnsi="Garamond"/>
                <w:b/>
                <w:lang w:eastAsia="ru-RU"/>
              </w:rPr>
              <w:t>Итого</w:t>
            </w:r>
            <w:r w:rsidRPr="007E72C3">
              <w:rPr>
                <w:rFonts w:ascii="Garamond" w:eastAsia="Times New Roman" w:hAnsi="Garamond"/>
                <w:b/>
                <w:lang w:val="en-US" w:eastAsia="ru-RU"/>
              </w:rPr>
              <w:t>:</w:t>
            </w:r>
          </w:p>
        </w:tc>
        <w:tc>
          <w:tcPr>
            <w:tcW w:w="2088" w:type="dxa"/>
          </w:tcPr>
          <w:p w14:paraId="129BA552" w14:textId="77777777" w:rsidR="007E72C3" w:rsidRPr="007E72C3" w:rsidRDefault="007E72C3" w:rsidP="00084696">
            <w:pPr>
              <w:spacing w:after="0" w:line="240" w:lineRule="auto"/>
              <w:rPr>
                <w:rFonts w:ascii="Garamond" w:eastAsia="Times New Roman" w:hAnsi="Garamond"/>
                <w:lang w:eastAsia="ru-RU"/>
              </w:rPr>
            </w:pPr>
          </w:p>
        </w:tc>
        <w:tc>
          <w:tcPr>
            <w:tcW w:w="2080" w:type="dxa"/>
          </w:tcPr>
          <w:p w14:paraId="7821FD3F" w14:textId="77777777" w:rsidR="007E72C3" w:rsidRPr="007E72C3" w:rsidRDefault="007E72C3" w:rsidP="00084696">
            <w:pPr>
              <w:spacing w:after="0" w:line="240" w:lineRule="auto"/>
              <w:rPr>
                <w:rFonts w:ascii="Garamond" w:eastAsia="Times New Roman" w:hAnsi="Garamond"/>
                <w:lang w:eastAsia="ru-RU"/>
              </w:rPr>
            </w:pPr>
          </w:p>
        </w:tc>
        <w:tc>
          <w:tcPr>
            <w:tcW w:w="1666" w:type="dxa"/>
          </w:tcPr>
          <w:p w14:paraId="4AFD5E82" w14:textId="77777777" w:rsidR="007E72C3" w:rsidRPr="007E72C3" w:rsidRDefault="007E72C3" w:rsidP="00084696">
            <w:pPr>
              <w:spacing w:after="0" w:line="240" w:lineRule="auto"/>
              <w:jc w:val="center"/>
              <w:rPr>
                <w:rFonts w:ascii="Garamond" w:eastAsia="Times New Roman" w:hAnsi="Garamond"/>
                <w:b/>
                <w:lang w:val="en-US" w:eastAsia="ru-RU"/>
              </w:rPr>
            </w:pPr>
            <w:r w:rsidRPr="007E72C3">
              <w:rPr>
                <w:rFonts w:ascii="Garamond" w:eastAsia="Times New Roman" w:hAnsi="Garamond"/>
                <w:b/>
                <w:lang w:val="en-US" w:eastAsia="ru-RU"/>
              </w:rPr>
              <w:t>________</w:t>
            </w:r>
          </w:p>
        </w:tc>
      </w:tr>
    </w:tbl>
    <w:p w14:paraId="56AC6B39" w14:textId="77777777" w:rsidR="007E72C3" w:rsidRDefault="007E72C3" w:rsidP="007E72C3">
      <w:pPr>
        <w:keepNext/>
        <w:tabs>
          <w:tab w:val="left" w:pos="5529"/>
        </w:tabs>
        <w:spacing w:after="0" w:line="240" w:lineRule="auto"/>
        <w:rPr>
          <w:rFonts w:ascii="Garamond" w:eastAsia="Times New Roman" w:hAnsi="Garamond"/>
          <w:b/>
          <w:iCs/>
          <w:sz w:val="28"/>
          <w:szCs w:val="28"/>
          <w:lang w:eastAsia="ru-RU"/>
        </w:rPr>
      </w:pPr>
    </w:p>
    <w:p w14:paraId="2F9A45F2" w14:textId="77777777" w:rsidR="007E72C3" w:rsidRDefault="007E72C3" w:rsidP="007E72C3">
      <w:pPr>
        <w:keepNext/>
        <w:tabs>
          <w:tab w:val="left" w:pos="5529"/>
        </w:tabs>
        <w:spacing w:after="0" w:line="240" w:lineRule="auto"/>
        <w:rPr>
          <w:rFonts w:ascii="Garamond" w:eastAsia="Times New Roman" w:hAnsi="Garamond"/>
          <w:b/>
          <w:iCs/>
          <w:sz w:val="28"/>
          <w:szCs w:val="28"/>
          <w:lang w:eastAsia="ru-RU"/>
        </w:rPr>
      </w:pPr>
    </w:p>
    <w:p w14:paraId="4C7A1F64" w14:textId="77777777" w:rsidR="007E72C3" w:rsidRDefault="007E72C3" w:rsidP="007E72C3">
      <w:pPr>
        <w:keepNext/>
        <w:tabs>
          <w:tab w:val="left" w:pos="5529"/>
        </w:tabs>
        <w:spacing w:after="0" w:line="240" w:lineRule="auto"/>
        <w:rPr>
          <w:rFonts w:ascii="Garamond" w:eastAsia="Times New Roman" w:hAnsi="Garamond"/>
          <w:b/>
          <w:iCs/>
          <w:sz w:val="28"/>
          <w:szCs w:val="28"/>
          <w:lang w:eastAsia="ru-RU"/>
        </w:rPr>
      </w:pPr>
    </w:p>
    <w:p w14:paraId="574DB0E6" w14:textId="77777777" w:rsidR="00A71BE8" w:rsidRDefault="00A71BE8">
      <w:pPr>
        <w:spacing w:after="0" w:line="240" w:lineRule="auto"/>
        <w:rPr>
          <w:rFonts w:ascii="Garamond" w:eastAsia="Times New Roman" w:hAnsi="Garamond"/>
          <w:b/>
          <w:iCs/>
          <w:sz w:val="24"/>
          <w:szCs w:val="24"/>
          <w:lang w:eastAsia="ru-RU"/>
        </w:rPr>
      </w:pPr>
      <w:r>
        <w:rPr>
          <w:rFonts w:ascii="Garamond" w:eastAsia="Times New Roman" w:hAnsi="Garamond"/>
          <w:b/>
          <w:iCs/>
          <w:sz w:val="24"/>
          <w:szCs w:val="24"/>
          <w:lang w:eastAsia="ru-RU"/>
        </w:rPr>
        <w:br w:type="page"/>
      </w:r>
    </w:p>
    <w:p w14:paraId="04132E4D" w14:textId="1AF22A4E" w:rsidR="007E72C3" w:rsidRPr="00A02764" w:rsidRDefault="007E72C3" w:rsidP="007E72C3">
      <w:pPr>
        <w:keepNext/>
        <w:tabs>
          <w:tab w:val="left" w:pos="5529"/>
        </w:tabs>
        <w:spacing w:after="0" w:line="240" w:lineRule="auto"/>
        <w:rPr>
          <w:rFonts w:ascii="Garamond" w:eastAsia="Times New Roman" w:hAnsi="Garamond"/>
          <w:b/>
          <w:iCs/>
          <w:sz w:val="24"/>
          <w:szCs w:val="24"/>
          <w:lang w:eastAsia="ru-RU"/>
        </w:rPr>
      </w:pPr>
      <w:r w:rsidRPr="00A02764">
        <w:rPr>
          <w:rFonts w:ascii="Garamond" w:eastAsia="Times New Roman" w:hAnsi="Garamond"/>
          <w:b/>
          <w:iCs/>
          <w:sz w:val="24"/>
          <w:szCs w:val="24"/>
          <w:lang w:eastAsia="ru-RU"/>
        </w:rPr>
        <w:t>Действующая редакция</w:t>
      </w:r>
    </w:p>
    <w:p w14:paraId="6EE3F3D2" w14:textId="77777777" w:rsidR="007E72C3" w:rsidRPr="007E72C3" w:rsidRDefault="007E72C3" w:rsidP="007E72C3">
      <w:pPr>
        <w:jc w:val="right"/>
        <w:rPr>
          <w:rFonts w:ascii="Garamond" w:eastAsia="Times New Roman" w:hAnsi="Garamond"/>
          <w:b/>
          <w:lang w:eastAsia="ru-RU"/>
        </w:rPr>
      </w:pPr>
      <w:r w:rsidRPr="007E72C3">
        <w:rPr>
          <w:rFonts w:ascii="Garamond" w:eastAsia="Times New Roman" w:hAnsi="Garamond"/>
          <w:b/>
          <w:lang w:eastAsia="ru-RU"/>
        </w:rPr>
        <w:t>Приложение 4.2б</w:t>
      </w:r>
    </w:p>
    <w:p w14:paraId="3A0DB3CE" w14:textId="77777777" w:rsidR="007E72C3" w:rsidRPr="007E72C3" w:rsidRDefault="007E72C3" w:rsidP="007E72C3">
      <w:pPr>
        <w:spacing w:after="0" w:line="240" w:lineRule="auto"/>
        <w:rPr>
          <w:rFonts w:ascii="Garamond" w:eastAsia="Times New Roman" w:hAnsi="Garamond"/>
          <w:lang w:eastAsia="ru-RU"/>
        </w:rPr>
      </w:pPr>
    </w:p>
    <w:p w14:paraId="3AB7AAB2" w14:textId="77777777" w:rsidR="007E72C3" w:rsidRPr="007E72C3" w:rsidRDefault="007E72C3" w:rsidP="007E72C3">
      <w:pPr>
        <w:spacing w:after="0" w:line="240" w:lineRule="auto"/>
        <w:rPr>
          <w:rFonts w:ascii="Garamond" w:eastAsia="Times New Roman" w:hAnsi="Garamond"/>
          <w:lang w:eastAsia="ru-RU"/>
        </w:rPr>
      </w:pPr>
    </w:p>
    <w:p w14:paraId="331C45BB" w14:textId="77777777" w:rsidR="007E72C3" w:rsidRPr="007E72C3" w:rsidRDefault="00D24ABB" w:rsidP="007E72C3">
      <w:pPr>
        <w:tabs>
          <w:tab w:val="left" w:pos="284"/>
        </w:tabs>
        <w:spacing w:after="0"/>
        <w:ind w:firstLine="600"/>
        <w:jc w:val="both"/>
        <w:rPr>
          <w:rFonts w:ascii="Garamond" w:eastAsia="Times New Roman" w:hAnsi="Garamond"/>
          <w:lang w:eastAsia="ru-RU"/>
        </w:rPr>
      </w:pPr>
      <w:r>
        <w:rPr>
          <w:rFonts w:ascii="Garamond" w:eastAsia="Times New Roman" w:hAnsi="Garamond"/>
          <w:lang w:eastAsia="ru-RU"/>
        </w:rPr>
        <w:t>…</w:t>
      </w:r>
    </w:p>
    <w:p w14:paraId="5EABF352" w14:textId="77777777" w:rsidR="007E72C3" w:rsidRPr="007E72C3" w:rsidRDefault="007E72C3" w:rsidP="007E72C3">
      <w:pPr>
        <w:spacing w:after="0" w:line="240" w:lineRule="auto"/>
        <w:rPr>
          <w:rFonts w:ascii="Garamond" w:eastAsia="Times New Roman" w:hAnsi="Garamond"/>
          <w:lang w:eastAsia="ru-RU"/>
        </w:rPr>
      </w:pPr>
    </w:p>
    <w:tbl>
      <w:tblPr>
        <w:tblW w:w="98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14"/>
        <w:gridCol w:w="1806"/>
        <w:gridCol w:w="2714"/>
        <w:gridCol w:w="2552"/>
      </w:tblGrid>
      <w:tr w:rsidR="007E72C3" w:rsidRPr="007E72C3" w14:paraId="1CB45698" w14:textId="77777777" w:rsidTr="00084696">
        <w:trPr>
          <w:jc w:val="right"/>
        </w:trPr>
        <w:tc>
          <w:tcPr>
            <w:tcW w:w="567" w:type="dxa"/>
            <w:vAlign w:val="center"/>
          </w:tcPr>
          <w:p w14:paraId="05A26935" w14:textId="77777777" w:rsidR="007E72C3" w:rsidRPr="007E72C3" w:rsidRDefault="007E72C3" w:rsidP="007E72C3">
            <w:pPr>
              <w:spacing w:after="0" w:line="240" w:lineRule="auto"/>
              <w:jc w:val="center"/>
              <w:rPr>
                <w:rFonts w:ascii="Garamond" w:eastAsia="Times New Roman" w:hAnsi="Garamond"/>
                <w:sz w:val="24"/>
                <w:szCs w:val="24"/>
                <w:lang w:eastAsia="ru-RU"/>
              </w:rPr>
            </w:pPr>
            <w:r w:rsidRPr="007E72C3">
              <w:rPr>
                <w:rFonts w:ascii="Garamond" w:eastAsia="Times New Roman" w:hAnsi="Garamond"/>
                <w:lang w:eastAsia="ru-RU"/>
              </w:rPr>
              <w:t>№</w:t>
            </w:r>
          </w:p>
        </w:tc>
        <w:tc>
          <w:tcPr>
            <w:tcW w:w="2214" w:type="dxa"/>
            <w:vAlign w:val="center"/>
          </w:tcPr>
          <w:p w14:paraId="42AAD69E" w14:textId="77777777" w:rsidR="007E72C3" w:rsidRPr="007E72C3" w:rsidRDefault="007E72C3" w:rsidP="007E72C3">
            <w:pPr>
              <w:spacing w:after="0" w:line="240" w:lineRule="auto"/>
              <w:jc w:val="center"/>
              <w:rPr>
                <w:rFonts w:ascii="Garamond" w:eastAsia="Times New Roman" w:hAnsi="Garamond"/>
                <w:sz w:val="24"/>
                <w:szCs w:val="24"/>
                <w:lang w:eastAsia="ru-RU"/>
              </w:rPr>
            </w:pPr>
            <w:r w:rsidRPr="007E72C3">
              <w:rPr>
                <w:rFonts w:ascii="Garamond" w:eastAsia="Times New Roman" w:hAnsi="Garamond"/>
                <w:lang w:eastAsia="ru-RU"/>
              </w:rPr>
              <w:t>Ценовые зоны</w:t>
            </w:r>
            <w:r w:rsidRPr="007E72C3">
              <w:rPr>
                <w:rFonts w:ascii="Garamond" w:eastAsia="Times New Roman" w:hAnsi="Garamond"/>
                <w:lang w:val="en-US" w:eastAsia="ru-RU"/>
              </w:rPr>
              <w:t xml:space="preserve"> /</w:t>
            </w:r>
            <w:r w:rsidRPr="007E72C3">
              <w:rPr>
                <w:rFonts w:ascii="Garamond" w:eastAsia="Times New Roman" w:hAnsi="Garamond"/>
                <w:lang w:eastAsia="ru-RU"/>
              </w:rPr>
              <w:t xml:space="preserve"> неценов</w:t>
            </w:r>
            <w:r w:rsidRPr="007E72C3">
              <w:rPr>
                <w:rFonts w:ascii="Garamond" w:eastAsia="Times New Roman" w:hAnsi="Garamond"/>
                <w:highlight w:val="yellow"/>
                <w:lang w:eastAsia="ru-RU"/>
              </w:rPr>
              <w:t>ые</w:t>
            </w:r>
            <w:r w:rsidRPr="007E72C3">
              <w:rPr>
                <w:rFonts w:ascii="Garamond" w:eastAsia="Times New Roman" w:hAnsi="Garamond"/>
                <w:lang w:eastAsia="ru-RU"/>
              </w:rPr>
              <w:t xml:space="preserve"> зон</w:t>
            </w:r>
            <w:r w:rsidRPr="007E72C3">
              <w:rPr>
                <w:rFonts w:ascii="Garamond" w:eastAsia="Times New Roman" w:hAnsi="Garamond"/>
                <w:highlight w:val="yellow"/>
                <w:lang w:eastAsia="ru-RU"/>
              </w:rPr>
              <w:t>ы</w:t>
            </w:r>
          </w:p>
        </w:tc>
        <w:tc>
          <w:tcPr>
            <w:tcW w:w="1806" w:type="dxa"/>
            <w:vAlign w:val="center"/>
          </w:tcPr>
          <w:p w14:paraId="2EF8465D" w14:textId="77777777" w:rsidR="007E72C3" w:rsidRPr="007E72C3" w:rsidRDefault="007E72C3" w:rsidP="007E72C3">
            <w:pPr>
              <w:spacing w:after="0" w:line="240" w:lineRule="auto"/>
              <w:jc w:val="center"/>
              <w:rPr>
                <w:rFonts w:ascii="Garamond" w:eastAsia="Times New Roman" w:hAnsi="Garamond"/>
                <w:sz w:val="24"/>
                <w:szCs w:val="24"/>
                <w:lang w:eastAsia="ru-RU"/>
              </w:rPr>
            </w:pPr>
            <w:r w:rsidRPr="007E72C3">
              <w:rPr>
                <w:rFonts w:ascii="Garamond" w:eastAsia="Times New Roman" w:hAnsi="Garamond"/>
                <w:lang w:eastAsia="ru-RU"/>
              </w:rPr>
              <w:t>№ и дата</w:t>
            </w:r>
          </w:p>
          <w:p w14:paraId="05B024E5" w14:textId="77777777" w:rsidR="007E72C3" w:rsidRPr="007E72C3" w:rsidRDefault="007E72C3" w:rsidP="007E72C3">
            <w:pPr>
              <w:spacing w:after="0" w:line="240" w:lineRule="auto"/>
              <w:jc w:val="center"/>
              <w:rPr>
                <w:rFonts w:ascii="Garamond" w:eastAsia="Times New Roman" w:hAnsi="Garamond"/>
                <w:sz w:val="24"/>
                <w:szCs w:val="24"/>
                <w:lang w:eastAsia="ru-RU"/>
              </w:rPr>
            </w:pPr>
            <w:r w:rsidRPr="007E72C3">
              <w:rPr>
                <w:rFonts w:ascii="Garamond" w:eastAsia="Times New Roman" w:hAnsi="Garamond"/>
                <w:lang w:eastAsia="ru-RU"/>
              </w:rPr>
              <w:t>договора э/э</w:t>
            </w:r>
          </w:p>
          <w:p w14:paraId="51842721" w14:textId="77777777" w:rsidR="007E72C3" w:rsidRPr="007E72C3" w:rsidRDefault="007E72C3" w:rsidP="007E72C3">
            <w:pPr>
              <w:spacing w:after="0" w:line="240" w:lineRule="auto"/>
              <w:jc w:val="center"/>
              <w:rPr>
                <w:rFonts w:ascii="Garamond" w:eastAsia="Times New Roman" w:hAnsi="Garamond"/>
                <w:sz w:val="24"/>
                <w:szCs w:val="24"/>
                <w:lang w:eastAsia="ru-RU"/>
              </w:rPr>
            </w:pPr>
          </w:p>
        </w:tc>
        <w:tc>
          <w:tcPr>
            <w:tcW w:w="2714" w:type="dxa"/>
            <w:vAlign w:val="center"/>
          </w:tcPr>
          <w:p w14:paraId="55DDF0D5" w14:textId="77777777" w:rsidR="007E72C3" w:rsidRPr="007E72C3" w:rsidRDefault="007E72C3" w:rsidP="007E72C3">
            <w:pPr>
              <w:spacing w:after="0" w:line="240" w:lineRule="auto"/>
              <w:jc w:val="center"/>
              <w:rPr>
                <w:rFonts w:ascii="Garamond" w:eastAsia="Times New Roman" w:hAnsi="Garamond"/>
                <w:sz w:val="24"/>
                <w:szCs w:val="24"/>
                <w:lang w:eastAsia="ru-RU"/>
              </w:rPr>
            </w:pPr>
            <w:r w:rsidRPr="007E72C3">
              <w:rPr>
                <w:rFonts w:ascii="Garamond" w:eastAsia="Times New Roman" w:hAnsi="Garamond"/>
                <w:lang w:eastAsia="ru-RU"/>
              </w:rPr>
              <w:t>Месячный прогнозный</w:t>
            </w:r>
          </w:p>
          <w:p w14:paraId="3E6CFF09" w14:textId="77777777" w:rsidR="007E72C3" w:rsidRPr="007E72C3" w:rsidRDefault="007E72C3" w:rsidP="007E72C3">
            <w:pPr>
              <w:spacing w:after="0" w:line="240" w:lineRule="auto"/>
              <w:jc w:val="center"/>
              <w:rPr>
                <w:rFonts w:ascii="Garamond" w:eastAsia="Times New Roman" w:hAnsi="Garamond"/>
                <w:sz w:val="24"/>
                <w:szCs w:val="24"/>
                <w:lang w:eastAsia="ru-RU"/>
              </w:rPr>
            </w:pPr>
            <w:r w:rsidRPr="007E72C3">
              <w:rPr>
                <w:rFonts w:ascii="Garamond" w:eastAsia="Times New Roman" w:hAnsi="Garamond"/>
                <w:lang w:eastAsia="ru-RU"/>
              </w:rPr>
              <w:t>объем обязательств</w:t>
            </w:r>
          </w:p>
          <w:p w14:paraId="7680C612" w14:textId="77777777" w:rsidR="007E72C3" w:rsidRPr="007E72C3" w:rsidRDefault="007E72C3" w:rsidP="007E72C3">
            <w:pPr>
              <w:spacing w:after="0" w:line="240" w:lineRule="auto"/>
              <w:jc w:val="center"/>
              <w:rPr>
                <w:rFonts w:ascii="Garamond" w:eastAsia="Times New Roman" w:hAnsi="Garamond"/>
                <w:sz w:val="24"/>
                <w:szCs w:val="24"/>
                <w:lang w:eastAsia="ru-RU"/>
              </w:rPr>
            </w:pPr>
            <w:r w:rsidRPr="007E72C3">
              <w:rPr>
                <w:rFonts w:ascii="Garamond" w:eastAsia="Times New Roman" w:hAnsi="Garamond"/>
                <w:lang w:eastAsia="ru-RU"/>
              </w:rPr>
              <w:t>(с НДС), руб.</w:t>
            </w:r>
          </w:p>
        </w:tc>
        <w:tc>
          <w:tcPr>
            <w:tcW w:w="2552" w:type="dxa"/>
            <w:vAlign w:val="center"/>
          </w:tcPr>
          <w:p w14:paraId="453B9D85" w14:textId="77777777" w:rsidR="007E72C3" w:rsidRPr="007E72C3" w:rsidRDefault="007E72C3" w:rsidP="007E72C3">
            <w:pPr>
              <w:spacing w:after="0" w:line="240" w:lineRule="auto"/>
              <w:jc w:val="center"/>
              <w:rPr>
                <w:rFonts w:ascii="Garamond" w:eastAsia="Times New Roman" w:hAnsi="Garamond"/>
                <w:lang w:eastAsia="ru-RU"/>
              </w:rPr>
            </w:pPr>
            <w:r w:rsidRPr="007E72C3">
              <w:rPr>
                <w:rFonts w:ascii="Garamond" w:eastAsia="Times New Roman" w:hAnsi="Garamond"/>
                <w:lang w:eastAsia="ru-RU"/>
              </w:rPr>
              <w:t>Размер</w:t>
            </w:r>
          </w:p>
          <w:p w14:paraId="1B16D042" w14:textId="77777777" w:rsidR="007E72C3" w:rsidRPr="007E72C3" w:rsidRDefault="007E72C3" w:rsidP="007E72C3">
            <w:pPr>
              <w:spacing w:after="0" w:line="240" w:lineRule="auto"/>
              <w:jc w:val="center"/>
              <w:rPr>
                <w:rFonts w:ascii="Garamond" w:eastAsia="Times New Roman" w:hAnsi="Garamond"/>
                <w:sz w:val="24"/>
                <w:szCs w:val="24"/>
                <w:lang w:eastAsia="ru-RU"/>
              </w:rPr>
            </w:pPr>
            <w:r w:rsidRPr="007E72C3">
              <w:rPr>
                <w:rFonts w:ascii="Garamond" w:eastAsia="Times New Roman" w:hAnsi="Garamond"/>
                <w:lang w:eastAsia="ru-RU"/>
              </w:rPr>
              <w:t>финансовых гарантий</w:t>
            </w:r>
          </w:p>
          <w:p w14:paraId="55403EC1" w14:textId="77777777" w:rsidR="007E72C3" w:rsidRPr="007E72C3" w:rsidRDefault="007E72C3" w:rsidP="007E72C3">
            <w:pPr>
              <w:spacing w:after="0" w:line="240" w:lineRule="auto"/>
              <w:jc w:val="center"/>
              <w:rPr>
                <w:rFonts w:ascii="Garamond" w:eastAsia="Times New Roman" w:hAnsi="Garamond"/>
                <w:sz w:val="24"/>
                <w:szCs w:val="24"/>
                <w:lang w:eastAsia="ru-RU"/>
              </w:rPr>
            </w:pPr>
            <w:r w:rsidRPr="007E72C3">
              <w:rPr>
                <w:rFonts w:ascii="Garamond" w:eastAsia="Times New Roman" w:hAnsi="Garamond"/>
                <w:lang w:eastAsia="ru-RU"/>
              </w:rPr>
              <w:t>(с НДС), руб.</w:t>
            </w:r>
          </w:p>
        </w:tc>
      </w:tr>
      <w:tr w:rsidR="007E72C3" w:rsidRPr="007E72C3" w14:paraId="226B4902" w14:textId="77777777" w:rsidTr="00084696">
        <w:trPr>
          <w:jc w:val="right"/>
        </w:trPr>
        <w:tc>
          <w:tcPr>
            <w:tcW w:w="567" w:type="dxa"/>
          </w:tcPr>
          <w:p w14:paraId="4D6ACEF3" w14:textId="77777777" w:rsidR="007E72C3" w:rsidRPr="007E72C3" w:rsidRDefault="007E72C3" w:rsidP="007E72C3">
            <w:pPr>
              <w:spacing w:after="0" w:line="240" w:lineRule="auto"/>
              <w:jc w:val="center"/>
              <w:rPr>
                <w:rFonts w:ascii="Garamond" w:eastAsia="Times New Roman" w:hAnsi="Garamond"/>
                <w:sz w:val="24"/>
                <w:szCs w:val="24"/>
                <w:lang w:val="en-US" w:eastAsia="ru-RU"/>
              </w:rPr>
            </w:pPr>
            <w:r w:rsidRPr="007E72C3">
              <w:rPr>
                <w:rFonts w:ascii="Garamond" w:eastAsia="Times New Roman" w:hAnsi="Garamond"/>
                <w:lang w:eastAsia="ru-RU"/>
              </w:rPr>
              <w:t>1</w:t>
            </w:r>
            <w:r w:rsidRPr="007E72C3">
              <w:rPr>
                <w:rFonts w:ascii="Garamond" w:eastAsia="Times New Roman" w:hAnsi="Garamond"/>
                <w:lang w:val="en-US" w:eastAsia="ru-RU"/>
              </w:rPr>
              <w:t>.</w:t>
            </w:r>
          </w:p>
        </w:tc>
        <w:tc>
          <w:tcPr>
            <w:tcW w:w="2214" w:type="dxa"/>
          </w:tcPr>
          <w:p w14:paraId="15920FEE" w14:textId="77777777" w:rsidR="007E72C3" w:rsidRPr="007E72C3" w:rsidRDefault="007E72C3" w:rsidP="007E72C3">
            <w:pPr>
              <w:spacing w:after="0" w:line="240" w:lineRule="auto"/>
              <w:jc w:val="center"/>
              <w:rPr>
                <w:rFonts w:ascii="Garamond" w:eastAsia="Times New Roman" w:hAnsi="Garamond"/>
                <w:sz w:val="24"/>
                <w:szCs w:val="24"/>
                <w:lang w:eastAsia="ru-RU"/>
              </w:rPr>
            </w:pPr>
          </w:p>
        </w:tc>
        <w:tc>
          <w:tcPr>
            <w:tcW w:w="1806" w:type="dxa"/>
          </w:tcPr>
          <w:p w14:paraId="1F79D429" w14:textId="77777777" w:rsidR="007E72C3" w:rsidRPr="007E72C3" w:rsidRDefault="007E72C3" w:rsidP="007E72C3">
            <w:pPr>
              <w:spacing w:after="0" w:line="240" w:lineRule="auto"/>
              <w:jc w:val="center"/>
              <w:rPr>
                <w:rFonts w:ascii="Garamond" w:eastAsia="Times New Roman" w:hAnsi="Garamond"/>
                <w:sz w:val="24"/>
                <w:szCs w:val="24"/>
                <w:lang w:eastAsia="ru-RU"/>
              </w:rPr>
            </w:pPr>
          </w:p>
        </w:tc>
        <w:tc>
          <w:tcPr>
            <w:tcW w:w="2714" w:type="dxa"/>
          </w:tcPr>
          <w:p w14:paraId="1FCCF34D" w14:textId="77777777" w:rsidR="007E72C3" w:rsidRPr="007E72C3" w:rsidRDefault="007E72C3" w:rsidP="007E72C3">
            <w:pPr>
              <w:spacing w:after="0" w:line="240" w:lineRule="auto"/>
              <w:rPr>
                <w:rFonts w:ascii="Garamond" w:eastAsia="Times New Roman" w:hAnsi="Garamond"/>
                <w:sz w:val="24"/>
                <w:szCs w:val="24"/>
                <w:lang w:eastAsia="ru-RU"/>
              </w:rPr>
            </w:pPr>
          </w:p>
        </w:tc>
        <w:tc>
          <w:tcPr>
            <w:tcW w:w="2552" w:type="dxa"/>
          </w:tcPr>
          <w:p w14:paraId="149E929D" w14:textId="77777777" w:rsidR="007E72C3" w:rsidRPr="007E72C3" w:rsidRDefault="007E72C3" w:rsidP="007E72C3">
            <w:pPr>
              <w:spacing w:after="0" w:line="240" w:lineRule="auto"/>
              <w:rPr>
                <w:rFonts w:ascii="Garamond" w:eastAsia="Times New Roman" w:hAnsi="Garamond"/>
                <w:sz w:val="24"/>
                <w:szCs w:val="24"/>
                <w:lang w:eastAsia="ru-RU"/>
              </w:rPr>
            </w:pPr>
          </w:p>
        </w:tc>
      </w:tr>
      <w:tr w:rsidR="007E72C3" w:rsidRPr="007E72C3" w14:paraId="04E3324F" w14:textId="77777777" w:rsidTr="00084696">
        <w:trPr>
          <w:jc w:val="right"/>
        </w:trPr>
        <w:tc>
          <w:tcPr>
            <w:tcW w:w="567" w:type="dxa"/>
          </w:tcPr>
          <w:p w14:paraId="08DC9F81" w14:textId="77777777" w:rsidR="007E72C3" w:rsidRPr="007E72C3" w:rsidRDefault="007E72C3" w:rsidP="007E72C3">
            <w:pPr>
              <w:spacing w:after="0" w:line="240" w:lineRule="auto"/>
              <w:jc w:val="center"/>
              <w:rPr>
                <w:rFonts w:ascii="Garamond" w:eastAsia="Times New Roman" w:hAnsi="Garamond"/>
                <w:sz w:val="24"/>
                <w:szCs w:val="24"/>
                <w:lang w:val="en-US" w:eastAsia="ru-RU"/>
              </w:rPr>
            </w:pPr>
            <w:r w:rsidRPr="007E72C3">
              <w:rPr>
                <w:rFonts w:ascii="Garamond" w:eastAsia="Times New Roman" w:hAnsi="Garamond"/>
                <w:lang w:eastAsia="ru-RU"/>
              </w:rPr>
              <w:t>2</w:t>
            </w:r>
            <w:r w:rsidRPr="007E72C3">
              <w:rPr>
                <w:rFonts w:ascii="Garamond" w:eastAsia="Times New Roman" w:hAnsi="Garamond"/>
                <w:lang w:val="en-US" w:eastAsia="ru-RU"/>
              </w:rPr>
              <w:t>.</w:t>
            </w:r>
          </w:p>
        </w:tc>
        <w:tc>
          <w:tcPr>
            <w:tcW w:w="2214" w:type="dxa"/>
          </w:tcPr>
          <w:p w14:paraId="12DFE02C" w14:textId="77777777" w:rsidR="007E72C3" w:rsidRPr="007E72C3" w:rsidRDefault="007E72C3" w:rsidP="007E72C3">
            <w:pPr>
              <w:spacing w:after="0" w:line="240" w:lineRule="auto"/>
              <w:jc w:val="center"/>
              <w:rPr>
                <w:rFonts w:ascii="Garamond" w:eastAsia="Times New Roman" w:hAnsi="Garamond"/>
                <w:sz w:val="24"/>
                <w:szCs w:val="24"/>
                <w:lang w:eastAsia="ru-RU"/>
              </w:rPr>
            </w:pPr>
          </w:p>
        </w:tc>
        <w:tc>
          <w:tcPr>
            <w:tcW w:w="1806" w:type="dxa"/>
          </w:tcPr>
          <w:p w14:paraId="31A7B653" w14:textId="77777777" w:rsidR="007E72C3" w:rsidRPr="007E72C3" w:rsidRDefault="007E72C3" w:rsidP="007E72C3">
            <w:pPr>
              <w:spacing w:after="0" w:line="240" w:lineRule="auto"/>
              <w:jc w:val="center"/>
              <w:rPr>
                <w:rFonts w:ascii="Garamond" w:eastAsia="Times New Roman" w:hAnsi="Garamond"/>
                <w:sz w:val="24"/>
                <w:szCs w:val="24"/>
                <w:lang w:eastAsia="ru-RU"/>
              </w:rPr>
            </w:pPr>
          </w:p>
        </w:tc>
        <w:tc>
          <w:tcPr>
            <w:tcW w:w="2714" w:type="dxa"/>
          </w:tcPr>
          <w:p w14:paraId="0A0A6CCA" w14:textId="77777777" w:rsidR="007E72C3" w:rsidRPr="007E72C3" w:rsidRDefault="007E72C3" w:rsidP="007E72C3">
            <w:pPr>
              <w:spacing w:after="0" w:line="240" w:lineRule="auto"/>
              <w:rPr>
                <w:rFonts w:ascii="Garamond" w:eastAsia="Times New Roman" w:hAnsi="Garamond"/>
                <w:sz w:val="24"/>
                <w:szCs w:val="24"/>
                <w:lang w:eastAsia="ru-RU"/>
              </w:rPr>
            </w:pPr>
          </w:p>
        </w:tc>
        <w:tc>
          <w:tcPr>
            <w:tcW w:w="2552" w:type="dxa"/>
          </w:tcPr>
          <w:p w14:paraId="4CFC44AB" w14:textId="77777777" w:rsidR="007E72C3" w:rsidRPr="007E72C3" w:rsidRDefault="007E72C3" w:rsidP="007E72C3">
            <w:pPr>
              <w:spacing w:after="0" w:line="240" w:lineRule="auto"/>
              <w:rPr>
                <w:rFonts w:ascii="Garamond" w:eastAsia="Times New Roman" w:hAnsi="Garamond"/>
                <w:sz w:val="24"/>
                <w:szCs w:val="24"/>
                <w:lang w:eastAsia="ru-RU"/>
              </w:rPr>
            </w:pPr>
          </w:p>
        </w:tc>
      </w:tr>
      <w:tr w:rsidR="007E72C3" w:rsidRPr="007E72C3" w14:paraId="6368C202" w14:textId="77777777" w:rsidTr="00084696">
        <w:trPr>
          <w:jc w:val="right"/>
        </w:trPr>
        <w:tc>
          <w:tcPr>
            <w:tcW w:w="567" w:type="dxa"/>
          </w:tcPr>
          <w:p w14:paraId="1B0DC08A" w14:textId="77777777" w:rsidR="007E72C3" w:rsidRPr="007E72C3" w:rsidRDefault="007E72C3" w:rsidP="007E72C3">
            <w:pPr>
              <w:spacing w:after="0" w:line="240" w:lineRule="auto"/>
              <w:jc w:val="center"/>
              <w:rPr>
                <w:rFonts w:ascii="Garamond" w:eastAsia="Times New Roman" w:hAnsi="Garamond"/>
                <w:lang w:eastAsia="ru-RU"/>
              </w:rPr>
            </w:pPr>
            <w:r w:rsidRPr="007E72C3">
              <w:rPr>
                <w:rFonts w:ascii="Garamond" w:eastAsia="Times New Roman" w:hAnsi="Garamond"/>
                <w:lang w:eastAsia="ru-RU"/>
              </w:rPr>
              <w:t>3.</w:t>
            </w:r>
          </w:p>
        </w:tc>
        <w:tc>
          <w:tcPr>
            <w:tcW w:w="2214" w:type="dxa"/>
          </w:tcPr>
          <w:p w14:paraId="79A03EAD" w14:textId="77777777" w:rsidR="007E72C3" w:rsidRPr="007E72C3" w:rsidRDefault="007E72C3" w:rsidP="007E72C3">
            <w:pPr>
              <w:spacing w:after="0" w:line="240" w:lineRule="auto"/>
              <w:jc w:val="center"/>
              <w:rPr>
                <w:rFonts w:ascii="Garamond" w:eastAsia="Times New Roman" w:hAnsi="Garamond"/>
                <w:lang w:eastAsia="ru-RU"/>
              </w:rPr>
            </w:pPr>
          </w:p>
        </w:tc>
        <w:tc>
          <w:tcPr>
            <w:tcW w:w="1806" w:type="dxa"/>
          </w:tcPr>
          <w:p w14:paraId="13917D2B" w14:textId="77777777" w:rsidR="007E72C3" w:rsidRPr="007E72C3" w:rsidRDefault="007E72C3" w:rsidP="007E72C3">
            <w:pPr>
              <w:spacing w:after="0" w:line="240" w:lineRule="auto"/>
              <w:jc w:val="center"/>
              <w:rPr>
                <w:rFonts w:ascii="Garamond" w:eastAsia="Times New Roman" w:hAnsi="Garamond"/>
                <w:sz w:val="24"/>
                <w:szCs w:val="24"/>
                <w:lang w:eastAsia="ru-RU"/>
              </w:rPr>
            </w:pPr>
          </w:p>
        </w:tc>
        <w:tc>
          <w:tcPr>
            <w:tcW w:w="2714" w:type="dxa"/>
          </w:tcPr>
          <w:p w14:paraId="4F7B9A16" w14:textId="77777777" w:rsidR="007E72C3" w:rsidRPr="007E72C3" w:rsidRDefault="007E72C3" w:rsidP="007E72C3">
            <w:pPr>
              <w:spacing w:after="0" w:line="240" w:lineRule="auto"/>
              <w:rPr>
                <w:rFonts w:ascii="Garamond" w:eastAsia="Times New Roman" w:hAnsi="Garamond"/>
                <w:sz w:val="24"/>
                <w:szCs w:val="24"/>
                <w:lang w:eastAsia="ru-RU"/>
              </w:rPr>
            </w:pPr>
          </w:p>
        </w:tc>
        <w:tc>
          <w:tcPr>
            <w:tcW w:w="2552" w:type="dxa"/>
          </w:tcPr>
          <w:p w14:paraId="53D31210" w14:textId="77777777" w:rsidR="007E72C3" w:rsidRPr="007E72C3" w:rsidRDefault="007E72C3" w:rsidP="007E72C3">
            <w:pPr>
              <w:spacing w:after="0" w:line="240" w:lineRule="auto"/>
              <w:rPr>
                <w:rFonts w:ascii="Garamond" w:eastAsia="Times New Roman" w:hAnsi="Garamond"/>
                <w:sz w:val="24"/>
                <w:szCs w:val="24"/>
                <w:lang w:eastAsia="ru-RU"/>
              </w:rPr>
            </w:pPr>
          </w:p>
        </w:tc>
      </w:tr>
      <w:tr w:rsidR="007E72C3" w:rsidRPr="007E72C3" w14:paraId="5264D9CC" w14:textId="77777777" w:rsidTr="00084696">
        <w:trPr>
          <w:jc w:val="right"/>
        </w:trPr>
        <w:tc>
          <w:tcPr>
            <w:tcW w:w="567" w:type="dxa"/>
          </w:tcPr>
          <w:p w14:paraId="44E7AA88" w14:textId="77777777" w:rsidR="007E72C3" w:rsidRPr="007E72C3" w:rsidRDefault="007E72C3" w:rsidP="007E72C3">
            <w:pPr>
              <w:spacing w:after="0" w:line="240" w:lineRule="auto"/>
              <w:jc w:val="center"/>
              <w:rPr>
                <w:rFonts w:ascii="Garamond" w:eastAsia="Times New Roman" w:hAnsi="Garamond"/>
                <w:lang w:eastAsia="ru-RU"/>
              </w:rPr>
            </w:pPr>
            <w:r w:rsidRPr="007E72C3">
              <w:rPr>
                <w:rFonts w:ascii="Garamond" w:eastAsia="Times New Roman" w:hAnsi="Garamond"/>
                <w:lang w:eastAsia="ru-RU"/>
              </w:rPr>
              <w:t>4.</w:t>
            </w:r>
          </w:p>
        </w:tc>
        <w:tc>
          <w:tcPr>
            <w:tcW w:w="2214" w:type="dxa"/>
          </w:tcPr>
          <w:p w14:paraId="0685FB27" w14:textId="77777777" w:rsidR="007E72C3" w:rsidRPr="007E72C3" w:rsidRDefault="007E72C3" w:rsidP="007E72C3">
            <w:pPr>
              <w:spacing w:after="0" w:line="240" w:lineRule="auto"/>
              <w:jc w:val="center"/>
              <w:rPr>
                <w:rFonts w:ascii="Garamond" w:eastAsia="Times New Roman" w:hAnsi="Garamond"/>
                <w:sz w:val="24"/>
                <w:szCs w:val="24"/>
                <w:lang w:eastAsia="ru-RU"/>
              </w:rPr>
            </w:pPr>
          </w:p>
        </w:tc>
        <w:tc>
          <w:tcPr>
            <w:tcW w:w="1806" w:type="dxa"/>
          </w:tcPr>
          <w:p w14:paraId="5D00AF2E" w14:textId="77777777" w:rsidR="007E72C3" w:rsidRPr="007E72C3" w:rsidRDefault="007E72C3" w:rsidP="007E72C3">
            <w:pPr>
              <w:spacing w:after="0" w:line="240" w:lineRule="auto"/>
              <w:jc w:val="center"/>
              <w:rPr>
                <w:rFonts w:ascii="Garamond" w:eastAsia="Times New Roman" w:hAnsi="Garamond"/>
                <w:sz w:val="24"/>
                <w:szCs w:val="24"/>
                <w:lang w:eastAsia="ru-RU"/>
              </w:rPr>
            </w:pPr>
          </w:p>
        </w:tc>
        <w:tc>
          <w:tcPr>
            <w:tcW w:w="2714" w:type="dxa"/>
          </w:tcPr>
          <w:p w14:paraId="7E4D5166" w14:textId="77777777" w:rsidR="007E72C3" w:rsidRPr="007E72C3" w:rsidRDefault="007E72C3" w:rsidP="007E72C3">
            <w:pPr>
              <w:spacing w:after="0" w:line="240" w:lineRule="auto"/>
              <w:rPr>
                <w:rFonts w:ascii="Garamond" w:eastAsia="Times New Roman" w:hAnsi="Garamond"/>
                <w:sz w:val="24"/>
                <w:szCs w:val="24"/>
                <w:lang w:eastAsia="ru-RU"/>
              </w:rPr>
            </w:pPr>
          </w:p>
        </w:tc>
        <w:tc>
          <w:tcPr>
            <w:tcW w:w="2552" w:type="dxa"/>
          </w:tcPr>
          <w:p w14:paraId="7738A026" w14:textId="77777777" w:rsidR="007E72C3" w:rsidRPr="007E72C3" w:rsidRDefault="007E72C3" w:rsidP="007E72C3">
            <w:pPr>
              <w:spacing w:after="0" w:line="240" w:lineRule="auto"/>
              <w:rPr>
                <w:rFonts w:ascii="Garamond" w:eastAsia="Times New Roman" w:hAnsi="Garamond"/>
                <w:sz w:val="24"/>
                <w:szCs w:val="24"/>
                <w:lang w:eastAsia="ru-RU"/>
              </w:rPr>
            </w:pPr>
          </w:p>
        </w:tc>
      </w:tr>
      <w:tr w:rsidR="007E72C3" w:rsidRPr="007E72C3" w14:paraId="5C9C79D8" w14:textId="77777777" w:rsidTr="00084696">
        <w:trPr>
          <w:jc w:val="right"/>
        </w:trPr>
        <w:tc>
          <w:tcPr>
            <w:tcW w:w="567" w:type="dxa"/>
          </w:tcPr>
          <w:p w14:paraId="02045B07" w14:textId="77777777" w:rsidR="007E72C3" w:rsidRPr="007E72C3" w:rsidRDefault="007E72C3" w:rsidP="007E72C3">
            <w:pPr>
              <w:spacing w:after="0" w:line="240" w:lineRule="auto"/>
              <w:jc w:val="center"/>
              <w:rPr>
                <w:rFonts w:ascii="Garamond" w:eastAsia="Times New Roman" w:hAnsi="Garamond"/>
                <w:lang w:eastAsia="ru-RU"/>
              </w:rPr>
            </w:pPr>
            <w:r w:rsidRPr="007E72C3">
              <w:rPr>
                <w:rFonts w:ascii="Garamond" w:eastAsia="Times New Roman" w:hAnsi="Garamond"/>
                <w:lang w:eastAsia="ru-RU"/>
              </w:rPr>
              <w:t>5.</w:t>
            </w:r>
          </w:p>
        </w:tc>
        <w:tc>
          <w:tcPr>
            <w:tcW w:w="2214" w:type="dxa"/>
          </w:tcPr>
          <w:p w14:paraId="7C24CEF1" w14:textId="77777777" w:rsidR="007E72C3" w:rsidRPr="007E72C3" w:rsidRDefault="007E72C3" w:rsidP="007E72C3">
            <w:pPr>
              <w:spacing w:after="0" w:line="240" w:lineRule="auto"/>
              <w:jc w:val="center"/>
              <w:rPr>
                <w:rFonts w:ascii="Garamond" w:eastAsia="Times New Roman" w:hAnsi="Garamond"/>
                <w:sz w:val="24"/>
                <w:szCs w:val="24"/>
                <w:lang w:eastAsia="ru-RU"/>
              </w:rPr>
            </w:pPr>
          </w:p>
        </w:tc>
        <w:tc>
          <w:tcPr>
            <w:tcW w:w="1806" w:type="dxa"/>
          </w:tcPr>
          <w:p w14:paraId="2B23E49F" w14:textId="77777777" w:rsidR="007E72C3" w:rsidRPr="007E72C3" w:rsidRDefault="007E72C3" w:rsidP="007E72C3">
            <w:pPr>
              <w:spacing w:after="0" w:line="240" w:lineRule="auto"/>
              <w:jc w:val="center"/>
              <w:rPr>
                <w:rFonts w:ascii="Garamond" w:eastAsia="Times New Roman" w:hAnsi="Garamond"/>
                <w:sz w:val="24"/>
                <w:szCs w:val="24"/>
                <w:lang w:eastAsia="ru-RU"/>
              </w:rPr>
            </w:pPr>
          </w:p>
        </w:tc>
        <w:tc>
          <w:tcPr>
            <w:tcW w:w="2714" w:type="dxa"/>
          </w:tcPr>
          <w:p w14:paraId="1B0675EA" w14:textId="77777777" w:rsidR="007E72C3" w:rsidRPr="007E72C3" w:rsidRDefault="007E72C3" w:rsidP="007E72C3">
            <w:pPr>
              <w:spacing w:after="0" w:line="240" w:lineRule="auto"/>
              <w:rPr>
                <w:rFonts w:ascii="Garamond" w:eastAsia="Times New Roman" w:hAnsi="Garamond"/>
                <w:sz w:val="24"/>
                <w:szCs w:val="24"/>
                <w:lang w:eastAsia="ru-RU"/>
              </w:rPr>
            </w:pPr>
          </w:p>
        </w:tc>
        <w:tc>
          <w:tcPr>
            <w:tcW w:w="2552" w:type="dxa"/>
          </w:tcPr>
          <w:p w14:paraId="61E656CA" w14:textId="77777777" w:rsidR="007E72C3" w:rsidRPr="007E72C3" w:rsidRDefault="007E72C3" w:rsidP="007E72C3">
            <w:pPr>
              <w:spacing w:after="0" w:line="240" w:lineRule="auto"/>
              <w:rPr>
                <w:rFonts w:ascii="Garamond" w:eastAsia="Times New Roman" w:hAnsi="Garamond"/>
                <w:sz w:val="24"/>
                <w:szCs w:val="24"/>
                <w:lang w:eastAsia="ru-RU"/>
              </w:rPr>
            </w:pPr>
          </w:p>
        </w:tc>
      </w:tr>
      <w:tr w:rsidR="007E72C3" w:rsidRPr="007E72C3" w14:paraId="49B67E04" w14:textId="77777777" w:rsidTr="00084696">
        <w:trPr>
          <w:jc w:val="right"/>
        </w:trPr>
        <w:tc>
          <w:tcPr>
            <w:tcW w:w="567" w:type="dxa"/>
          </w:tcPr>
          <w:p w14:paraId="79FB33F9" w14:textId="77777777" w:rsidR="007E72C3" w:rsidRPr="007E72C3" w:rsidRDefault="007E72C3" w:rsidP="007E72C3">
            <w:pPr>
              <w:spacing w:after="0" w:line="240" w:lineRule="auto"/>
              <w:jc w:val="center"/>
              <w:rPr>
                <w:rFonts w:ascii="Garamond" w:eastAsia="Times New Roman" w:hAnsi="Garamond"/>
                <w:lang w:eastAsia="ru-RU"/>
              </w:rPr>
            </w:pPr>
            <w:r w:rsidRPr="007E72C3">
              <w:rPr>
                <w:rFonts w:ascii="Garamond" w:eastAsia="Times New Roman" w:hAnsi="Garamond"/>
                <w:lang w:eastAsia="ru-RU"/>
              </w:rPr>
              <w:t>6.</w:t>
            </w:r>
          </w:p>
        </w:tc>
        <w:tc>
          <w:tcPr>
            <w:tcW w:w="2214" w:type="dxa"/>
          </w:tcPr>
          <w:p w14:paraId="3505D5DD" w14:textId="77777777" w:rsidR="007E72C3" w:rsidRPr="007E72C3" w:rsidRDefault="007E72C3" w:rsidP="007E72C3">
            <w:pPr>
              <w:spacing w:after="0" w:line="240" w:lineRule="auto"/>
              <w:jc w:val="center"/>
              <w:rPr>
                <w:rFonts w:ascii="Garamond" w:eastAsia="Times New Roman" w:hAnsi="Garamond"/>
                <w:szCs w:val="24"/>
                <w:lang w:eastAsia="ru-RU"/>
              </w:rPr>
            </w:pPr>
          </w:p>
        </w:tc>
        <w:tc>
          <w:tcPr>
            <w:tcW w:w="1806" w:type="dxa"/>
          </w:tcPr>
          <w:p w14:paraId="3BEA433F" w14:textId="77777777" w:rsidR="007E72C3" w:rsidRPr="007E72C3" w:rsidRDefault="007E72C3" w:rsidP="007E72C3">
            <w:pPr>
              <w:spacing w:after="0" w:line="240" w:lineRule="auto"/>
              <w:jc w:val="center"/>
              <w:rPr>
                <w:rFonts w:ascii="Garamond" w:eastAsia="Times New Roman" w:hAnsi="Garamond"/>
                <w:sz w:val="24"/>
                <w:szCs w:val="24"/>
                <w:lang w:eastAsia="ru-RU"/>
              </w:rPr>
            </w:pPr>
          </w:p>
        </w:tc>
        <w:tc>
          <w:tcPr>
            <w:tcW w:w="2714" w:type="dxa"/>
          </w:tcPr>
          <w:p w14:paraId="25229810" w14:textId="77777777" w:rsidR="007E72C3" w:rsidRPr="007E72C3" w:rsidRDefault="007E72C3" w:rsidP="007E72C3">
            <w:pPr>
              <w:spacing w:after="0" w:line="240" w:lineRule="auto"/>
              <w:rPr>
                <w:rFonts w:ascii="Garamond" w:eastAsia="Times New Roman" w:hAnsi="Garamond"/>
                <w:sz w:val="24"/>
                <w:szCs w:val="24"/>
                <w:lang w:eastAsia="ru-RU"/>
              </w:rPr>
            </w:pPr>
          </w:p>
        </w:tc>
        <w:tc>
          <w:tcPr>
            <w:tcW w:w="2552" w:type="dxa"/>
          </w:tcPr>
          <w:p w14:paraId="3B305EED" w14:textId="77777777" w:rsidR="007E72C3" w:rsidRPr="007E72C3" w:rsidRDefault="007E72C3" w:rsidP="007E72C3">
            <w:pPr>
              <w:spacing w:after="0" w:line="240" w:lineRule="auto"/>
              <w:rPr>
                <w:rFonts w:ascii="Garamond" w:eastAsia="Times New Roman" w:hAnsi="Garamond"/>
                <w:sz w:val="24"/>
                <w:szCs w:val="24"/>
                <w:lang w:eastAsia="ru-RU"/>
              </w:rPr>
            </w:pPr>
          </w:p>
        </w:tc>
      </w:tr>
      <w:tr w:rsidR="007E72C3" w:rsidRPr="007E72C3" w14:paraId="00BA3EE4" w14:textId="77777777" w:rsidTr="00084696">
        <w:trPr>
          <w:jc w:val="right"/>
        </w:trPr>
        <w:tc>
          <w:tcPr>
            <w:tcW w:w="567" w:type="dxa"/>
          </w:tcPr>
          <w:p w14:paraId="790D4A13" w14:textId="77777777" w:rsidR="007E72C3" w:rsidRPr="007E72C3" w:rsidRDefault="007E72C3" w:rsidP="007E72C3">
            <w:pPr>
              <w:spacing w:after="0" w:line="240" w:lineRule="auto"/>
              <w:jc w:val="center"/>
              <w:rPr>
                <w:rFonts w:ascii="Garamond" w:eastAsia="Times New Roman" w:hAnsi="Garamond"/>
                <w:lang w:eastAsia="ru-RU"/>
              </w:rPr>
            </w:pPr>
          </w:p>
        </w:tc>
        <w:tc>
          <w:tcPr>
            <w:tcW w:w="2214" w:type="dxa"/>
          </w:tcPr>
          <w:p w14:paraId="0DDFA6F4" w14:textId="77777777" w:rsidR="007E72C3" w:rsidRPr="007E72C3" w:rsidRDefault="007E72C3" w:rsidP="007E72C3">
            <w:pPr>
              <w:spacing w:after="0" w:line="240" w:lineRule="auto"/>
              <w:jc w:val="center"/>
              <w:rPr>
                <w:rFonts w:ascii="Garamond" w:eastAsia="Times New Roman" w:hAnsi="Garamond"/>
                <w:szCs w:val="24"/>
                <w:lang w:eastAsia="ru-RU"/>
              </w:rPr>
            </w:pPr>
            <w:r w:rsidRPr="007E72C3">
              <w:rPr>
                <w:rFonts w:ascii="Garamond" w:eastAsia="Times New Roman" w:hAnsi="Garamond"/>
                <w:szCs w:val="24"/>
                <w:lang w:eastAsia="ru-RU"/>
              </w:rPr>
              <w:t>…</w:t>
            </w:r>
          </w:p>
        </w:tc>
        <w:tc>
          <w:tcPr>
            <w:tcW w:w="1806" w:type="dxa"/>
          </w:tcPr>
          <w:p w14:paraId="58148F6B" w14:textId="77777777" w:rsidR="007E72C3" w:rsidRPr="007E72C3" w:rsidRDefault="007E72C3" w:rsidP="007E72C3">
            <w:pPr>
              <w:spacing w:after="0" w:line="240" w:lineRule="auto"/>
              <w:jc w:val="center"/>
              <w:rPr>
                <w:rFonts w:ascii="Garamond" w:eastAsia="Times New Roman" w:hAnsi="Garamond"/>
                <w:sz w:val="24"/>
                <w:szCs w:val="24"/>
                <w:lang w:eastAsia="ru-RU"/>
              </w:rPr>
            </w:pPr>
          </w:p>
        </w:tc>
        <w:tc>
          <w:tcPr>
            <w:tcW w:w="2714" w:type="dxa"/>
          </w:tcPr>
          <w:p w14:paraId="27CEDF3A" w14:textId="77777777" w:rsidR="007E72C3" w:rsidRPr="007E72C3" w:rsidRDefault="007E72C3" w:rsidP="007E72C3">
            <w:pPr>
              <w:spacing w:after="0" w:line="240" w:lineRule="auto"/>
              <w:rPr>
                <w:rFonts w:ascii="Garamond" w:eastAsia="Times New Roman" w:hAnsi="Garamond"/>
                <w:sz w:val="24"/>
                <w:szCs w:val="24"/>
                <w:lang w:eastAsia="ru-RU"/>
              </w:rPr>
            </w:pPr>
          </w:p>
        </w:tc>
        <w:tc>
          <w:tcPr>
            <w:tcW w:w="2552" w:type="dxa"/>
          </w:tcPr>
          <w:p w14:paraId="4656885D" w14:textId="77777777" w:rsidR="007E72C3" w:rsidRPr="007E72C3" w:rsidRDefault="007E72C3" w:rsidP="007E72C3">
            <w:pPr>
              <w:spacing w:after="0" w:line="240" w:lineRule="auto"/>
              <w:rPr>
                <w:rFonts w:ascii="Garamond" w:eastAsia="Times New Roman" w:hAnsi="Garamond"/>
                <w:sz w:val="24"/>
                <w:szCs w:val="24"/>
                <w:lang w:eastAsia="ru-RU"/>
              </w:rPr>
            </w:pPr>
          </w:p>
        </w:tc>
      </w:tr>
    </w:tbl>
    <w:p w14:paraId="040B61E9" w14:textId="77777777" w:rsidR="007E72C3" w:rsidRDefault="007E72C3" w:rsidP="007E72C3">
      <w:pPr>
        <w:keepNext/>
        <w:tabs>
          <w:tab w:val="left" w:pos="5529"/>
        </w:tabs>
        <w:spacing w:after="0" w:line="240" w:lineRule="auto"/>
        <w:rPr>
          <w:rFonts w:ascii="Garamond" w:eastAsia="Times New Roman" w:hAnsi="Garamond"/>
          <w:b/>
          <w:iCs/>
          <w:sz w:val="28"/>
          <w:szCs w:val="28"/>
          <w:lang w:eastAsia="ru-RU"/>
        </w:rPr>
      </w:pPr>
    </w:p>
    <w:p w14:paraId="43B7DA26" w14:textId="77777777" w:rsidR="007E72C3" w:rsidRDefault="007E72C3" w:rsidP="007E72C3">
      <w:pPr>
        <w:keepNext/>
        <w:tabs>
          <w:tab w:val="left" w:pos="5529"/>
        </w:tabs>
        <w:spacing w:after="0" w:line="240" w:lineRule="auto"/>
        <w:rPr>
          <w:rFonts w:ascii="Garamond" w:eastAsia="Times New Roman" w:hAnsi="Garamond"/>
          <w:b/>
          <w:iCs/>
          <w:sz w:val="28"/>
          <w:szCs w:val="28"/>
          <w:lang w:eastAsia="ru-RU"/>
        </w:rPr>
      </w:pPr>
    </w:p>
    <w:p w14:paraId="7F38B31C" w14:textId="77777777" w:rsidR="007E72C3" w:rsidRDefault="007E72C3" w:rsidP="007E72C3">
      <w:pPr>
        <w:keepNext/>
        <w:tabs>
          <w:tab w:val="left" w:pos="5529"/>
        </w:tabs>
        <w:spacing w:after="0" w:line="240" w:lineRule="auto"/>
        <w:rPr>
          <w:rFonts w:ascii="Garamond" w:eastAsia="Times New Roman" w:hAnsi="Garamond"/>
          <w:b/>
          <w:iCs/>
          <w:sz w:val="28"/>
          <w:szCs w:val="28"/>
          <w:lang w:eastAsia="ru-RU"/>
        </w:rPr>
      </w:pPr>
    </w:p>
    <w:p w14:paraId="3D3C28D1" w14:textId="77777777" w:rsidR="007E72C3" w:rsidRPr="00A02764" w:rsidRDefault="007E72C3" w:rsidP="007E72C3">
      <w:pPr>
        <w:keepNext/>
        <w:tabs>
          <w:tab w:val="left" w:pos="5529"/>
        </w:tabs>
        <w:spacing w:after="0" w:line="240" w:lineRule="auto"/>
        <w:rPr>
          <w:rFonts w:ascii="Garamond" w:eastAsia="Times New Roman" w:hAnsi="Garamond"/>
          <w:b/>
          <w:iCs/>
          <w:sz w:val="24"/>
          <w:szCs w:val="24"/>
          <w:lang w:eastAsia="ru-RU"/>
        </w:rPr>
      </w:pPr>
      <w:r w:rsidRPr="00A02764">
        <w:rPr>
          <w:rFonts w:ascii="Garamond" w:eastAsia="Times New Roman" w:hAnsi="Garamond"/>
          <w:b/>
          <w:iCs/>
          <w:sz w:val="24"/>
          <w:szCs w:val="24"/>
          <w:lang w:eastAsia="ru-RU"/>
        </w:rPr>
        <w:t>Предлагаемая редакция</w:t>
      </w:r>
    </w:p>
    <w:p w14:paraId="47F6A647" w14:textId="77777777" w:rsidR="007E72C3" w:rsidRPr="007E72C3" w:rsidRDefault="007E72C3" w:rsidP="007E72C3">
      <w:pPr>
        <w:jc w:val="right"/>
        <w:rPr>
          <w:rFonts w:ascii="Garamond" w:eastAsia="Times New Roman" w:hAnsi="Garamond"/>
          <w:b/>
          <w:lang w:eastAsia="ru-RU"/>
        </w:rPr>
      </w:pPr>
      <w:r w:rsidRPr="007E72C3">
        <w:rPr>
          <w:rFonts w:ascii="Garamond" w:eastAsia="Times New Roman" w:hAnsi="Garamond"/>
          <w:b/>
          <w:lang w:eastAsia="ru-RU"/>
        </w:rPr>
        <w:t>Приложение 4.2б</w:t>
      </w:r>
    </w:p>
    <w:p w14:paraId="5C55CF27" w14:textId="77777777" w:rsidR="007E72C3" w:rsidRPr="007E72C3" w:rsidRDefault="007E72C3" w:rsidP="007E72C3">
      <w:pPr>
        <w:spacing w:after="0" w:line="240" w:lineRule="auto"/>
        <w:rPr>
          <w:rFonts w:ascii="Garamond" w:eastAsia="Times New Roman" w:hAnsi="Garamond"/>
          <w:lang w:eastAsia="ru-RU"/>
        </w:rPr>
      </w:pPr>
    </w:p>
    <w:p w14:paraId="62F8F171" w14:textId="77777777" w:rsidR="007E72C3" w:rsidRPr="007E72C3" w:rsidRDefault="00D24ABB" w:rsidP="007E72C3">
      <w:pPr>
        <w:tabs>
          <w:tab w:val="left" w:pos="284"/>
        </w:tabs>
        <w:spacing w:after="0"/>
        <w:ind w:firstLine="600"/>
        <w:jc w:val="both"/>
        <w:rPr>
          <w:rFonts w:ascii="Garamond" w:eastAsia="Times New Roman" w:hAnsi="Garamond"/>
          <w:lang w:eastAsia="ru-RU"/>
        </w:rPr>
      </w:pPr>
      <w:r>
        <w:rPr>
          <w:rFonts w:ascii="Garamond" w:eastAsia="Times New Roman" w:hAnsi="Garamond"/>
          <w:lang w:eastAsia="ru-RU"/>
        </w:rPr>
        <w:t>…</w:t>
      </w:r>
    </w:p>
    <w:p w14:paraId="035379EF" w14:textId="77777777" w:rsidR="007E72C3" w:rsidRPr="007E72C3" w:rsidRDefault="007E72C3" w:rsidP="007E72C3">
      <w:pPr>
        <w:spacing w:after="0" w:line="240" w:lineRule="auto"/>
        <w:rPr>
          <w:rFonts w:ascii="Garamond" w:eastAsia="Times New Roman" w:hAnsi="Garamond"/>
          <w:lang w:eastAsia="ru-RU"/>
        </w:rPr>
      </w:pPr>
    </w:p>
    <w:tbl>
      <w:tblPr>
        <w:tblW w:w="98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14"/>
        <w:gridCol w:w="1806"/>
        <w:gridCol w:w="2714"/>
        <w:gridCol w:w="2552"/>
      </w:tblGrid>
      <w:tr w:rsidR="007E72C3" w:rsidRPr="007E72C3" w14:paraId="0CD2E1D1" w14:textId="77777777" w:rsidTr="00084696">
        <w:trPr>
          <w:jc w:val="right"/>
        </w:trPr>
        <w:tc>
          <w:tcPr>
            <w:tcW w:w="567" w:type="dxa"/>
            <w:vAlign w:val="center"/>
          </w:tcPr>
          <w:p w14:paraId="34797F4C" w14:textId="77777777" w:rsidR="007E72C3" w:rsidRPr="007E72C3" w:rsidRDefault="007E72C3" w:rsidP="00084696">
            <w:pPr>
              <w:spacing w:after="0" w:line="240" w:lineRule="auto"/>
              <w:jc w:val="center"/>
              <w:rPr>
                <w:rFonts w:ascii="Garamond" w:eastAsia="Times New Roman" w:hAnsi="Garamond"/>
                <w:sz w:val="24"/>
                <w:szCs w:val="24"/>
                <w:lang w:eastAsia="ru-RU"/>
              </w:rPr>
            </w:pPr>
            <w:r w:rsidRPr="007E72C3">
              <w:rPr>
                <w:rFonts w:ascii="Garamond" w:eastAsia="Times New Roman" w:hAnsi="Garamond"/>
                <w:lang w:eastAsia="ru-RU"/>
              </w:rPr>
              <w:t>№</w:t>
            </w:r>
          </w:p>
        </w:tc>
        <w:tc>
          <w:tcPr>
            <w:tcW w:w="2214" w:type="dxa"/>
            <w:vAlign w:val="center"/>
          </w:tcPr>
          <w:p w14:paraId="3415464D" w14:textId="77777777" w:rsidR="007E72C3" w:rsidRPr="007E72C3" w:rsidRDefault="007E72C3" w:rsidP="00084696">
            <w:pPr>
              <w:spacing w:after="0" w:line="240" w:lineRule="auto"/>
              <w:jc w:val="center"/>
              <w:rPr>
                <w:rFonts w:ascii="Garamond" w:eastAsia="Times New Roman" w:hAnsi="Garamond"/>
                <w:sz w:val="24"/>
                <w:szCs w:val="24"/>
                <w:lang w:eastAsia="ru-RU"/>
              </w:rPr>
            </w:pPr>
            <w:r w:rsidRPr="007E72C3">
              <w:rPr>
                <w:rFonts w:ascii="Garamond" w:eastAsia="Times New Roman" w:hAnsi="Garamond"/>
                <w:lang w:eastAsia="ru-RU"/>
              </w:rPr>
              <w:t>Ценовые зоны</w:t>
            </w:r>
            <w:r w:rsidRPr="007E72C3">
              <w:rPr>
                <w:rFonts w:ascii="Garamond" w:eastAsia="Times New Roman" w:hAnsi="Garamond"/>
                <w:lang w:val="en-US" w:eastAsia="ru-RU"/>
              </w:rPr>
              <w:t xml:space="preserve"> /</w:t>
            </w:r>
            <w:r w:rsidRPr="007E72C3">
              <w:rPr>
                <w:rFonts w:ascii="Garamond" w:eastAsia="Times New Roman" w:hAnsi="Garamond"/>
                <w:lang w:eastAsia="ru-RU"/>
              </w:rPr>
              <w:t xml:space="preserve"> неценов</w:t>
            </w:r>
            <w:r w:rsidRPr="007E72C3">
              <w:rPr>
                <w:rFonts w:ascii="Garamond" w:eastAsia="Times New Roman" w:hAnsi="Garamond"/>
                <w:highlight w:val="yellow"/>
                <w:lang w:eastAsia="ru-RU"/>
              </w:rPr>
              <w:t>ая</w:t>
            </w:r>
            <w:r w:rsidRPr="007E72C3">
              <w:rPr>
                <w:rFonts w:ascii="Garamond" w:eastAsia="Times New Roman" w:hAnsi="Garamond"/>
                <w:lang w:eastAsia="ru-RU"/>
              </w:rPr>
              <w:t xml:space="preserve"> зон</w:t>
            </w:r>
            <w:r w:rsidRPr="007E72C3">
              <w:rPr>
                <w:rFonts w:ascii="Garamond" w:eastAsia="Times New Roman" w:hAnsi="Garamond"/>
                <w:highlight w:val="yellow"/>
                <w:lang w:eastAsia="ru-RU"/>
              </w:rPr>
              <w:t>а</w:t>
            </w:r>
          </w:p>
        </w:tc>
        <w:tc>
          <w:tcPr>
            <w:tcW w:w="1806" w:type="dxa"/>
            <w:vAlign w:val="center"/>
          </w:tcPr>
          <w:p w14:paraId="2F36D197" w14:textId="77777777" w:rsidR="007E72C3" w:rsidRPr="007E72C3" w:rsidRDefault="007E72C3" w:rsidP="00084696">
            <w:pPr>
              <w:spacing w:after="0" w:line="240" w:lineRule="auto"/>
              <w:jc w:val="center"/>
              <w:rPr>
                <w:rFonts w:ascii="Garamond" w:eastAsia="Times New Roman" w:hAnsi="Garamond"/>
                <w:sz w:val="24"/>
                <w:szCs w:val="24"/>
                <w:lang w:eastAsia="ru-RU"/>
              </w:rPr>
            </w:pPr>
            <w:r w:rsidRPr="007E72C3">
              <w:rPr>
                <w:rFonts w:ascii="Garamond" w:eastAsia="Times New Roman" w:hAnsi="Garamond"/>
                <w:lang w:eastAsia="ru-RU"/>
              </w:rPr>
              <w:t>№ и дата</w:t>
            </w:r>
          </w:p>
          <w:p w14:paraId="65134A9F" w14:textId="77777777" w:rsidR="007E72C3" w:rsidRPr="007E72C3" w:rsidRDefault="007E72C3" w:rsidP="00084696">
            <w:pPr>
              <w:spacing w:after="0" w:line="240" w:lineRule="auto"/>
              <w:jc w:val="center"/>
              <w:rPr>
                <w:rFonts w:ascii="Garamond" w:eastAsia="Times New Roman" w:hAnsi="Garamond"/>
                <w:sz w:val="24"/>
                <w:szCs w:val="24"/>
                <w:lang w:eastAsia="ru-RU"/>
              </w:rPr>
            </w:pPr>
            <w:r w:rsidRPr="007E72C3">
              <w:rPr>
                <w:rFonts w:ascii="Garamond" w:eastAsia="Times New Roman" w:hAnsi="Garamond"/>
                <w:lang w:eastAsia="ru-RU"/>
              </w:rPr>
              <w:t>договора э/э</w:t>
            </w:r>
          </w:p>
          <w:p w14:paraId="30229B84" w14:textId="77777777" w:rsidR="007E72C3" w:rsidRPr="007E72C3" w:rsidRDefault="007E72C3" w:rsidP="00084696">
            <w:pPr>
              <w:spacing w:after="0" w:line="240" w:lineRule="auto"/>
              <w:jc w:val="center"/>
              <w:rPr>
                <w:rFonts w:ascii="Garamond" w:eastAsia="Times New Roman" w:hAnsi="Garamond"/>
                <w:sz w:val="24"/>
                <w:szCs w:val="24"/>
                <w:lang w:eastAsia="ru-RU"/>
              </w:rPr>
            </w:pPr>
          </w:p>
        </w:tc>
        <w:tc>
          <w:tcPr>
            <w:tcW w:w="2714" w:type="dxa"/>
            <w:vAlign w:val="center"/>
          </w:tcPr>
          <w:p w14:paraId="3AB4E40E" w14:textId="77777777" w:rsidR="007E72C3" w:rsidRPr="007E72C3" w:rsidRDefault="007E72C3" w:rsidP="00084696">
            <w:pPr>
              <w:spacing w:after="0" w:line="240" w:lineRule="auto"/>
              <w:jc w:val="center"/>
              <w:rPr>
                <w:rFonts w:ascii="Garamond" w:eastAsia="Times New Roman" w:hAnsi="Garamond"/>
                <w:sz w:val="24"/>
                <w:szCs w:val="24"/>
                <w:lang w:eastAsia="ru-RU"/>
              </w:rPr>
            </w:pPr>
            <w:r w:rsidRPr="007E72C3">
              <w:rPr>
                <w:rFonts w:ascii="Garamond" w:eastAsia="Times New Roman" w:hAnsi="Garamond"/>
                <w:lang w:eastAsia="ru-RU"/>
              </w:rPr>
              <w:t>Месячный прогнозный</w:t>
            </w:r>
          </w:p>
          <w:p w14:paraId="489DC367" w14:textId="77777777" w:rsidR="007E72C3" w:rsidRPr="007E72C3" w:rsidRDefault="007E72C3" w:rsidP="00084696">
            <w:pPr>
              <w:spacing w:after="0" w:line="240" w:lineRule="auto"/>
              <w:jc w:val="center"/>
              <w:rPr>
                <w:rFonts w:ascii="Garamond" w:eastAsia="Times New Roman" w:hAnsi="Garamond"/>
                <w:sz w:val="24"/>
                <w:szCs w:val="24"/>
                <w:lang w:eastAsia="ru-RU"/>
              </w:rPr>
            </w:pPr>
            <w:r w:rsidRPr="007E72C3">
              <w:rPr>
                <w:rFonts w:ascii="Garamond" w:eastAsia="Times New Roman" w:hAnsi="Garamond"/>
                <w:lang w:eastAsia="ru-RU"/>
              </w:rPr>
              <w:t>объем обязательств</w:t>
            </w:r>
          </w:p>
          <w:p w14:paraId="675E29D9" w14:textId="77777777" w:rsidR="007E72C3" w:rsidRPr="007E72C3" w:rsidRDefault="007E72C3" w:rsidP="00084696">
            <w:pPr>
              <w:spacing w:after="0" w:line="240" w:lineRule="auto"/>
              <w:jc w:val="center"/>
              <w:rPr>
                <w:rFonts w:ascii="Garamond" w:eastAsia="Times New Roman" w:hAnsi="Garamond"/>
                <w:sz w:val="24"/>
                <w:szCs w:val="24"/>
                <w:lang w:eastAsia="ru-RU"/>
              </w:rPr>
            </w:pPr>
            <w:r w:rsidRPr="007E72C3">
              <w:rPr>
                <w:rFonts w:ascii="Garamond" w:eastAsia="Times New Roman" w:hAnsi="Garamond"/>
                <w:lang w:eastAsia="ru-RU"/>
              </w:rPr>
              <w:t>(с НДС), руб.</w:t>
            </w:r>
          </w:p>
        </w:tc>
        <w:tc>
          <w:tcPr>
            <w:tcW w:w="2552" w:type="dxa"/>
            <w:vAlign w:val="center"/>
          </w:tcPr>
          <w:p w14:paraId="22784519" w14:textId="77777777" w:rsidR="007E72C3" w:rsidRPr="007E72C3" w:rsidRDefault="007E72C3" w:rsidP="00084696">
            <w:pPr>
              <w:spacing w:after="0" w:line="240" w:lineRule="auto"/>
              <w:jc w:val="center"/>
              <w:rPr>
                <w:rFonts w:ascii="Garamond" w:eastAsia="Times New Roman" w:hAnsi="Garamond"/>
                <w:lang w:eastAsia="ru-RU"/>
              </w:rPr>
            </w:pPr>
            <w:r w:rsidRPr="007E72C3">
              <w:rPr>
                <w:rFonts w:ascii="Garamond" w:eastAsia="Times New Roman" w:hAnsi="Garamond"/>
                <w:lang w:eastAsia="ru-RU"/>
              </w:rPr>
              <w:t>Размер</w:t>
            </w:r>
          </w:p>
          <w:p w14:paraId="7AFF8CB2" w14:textId="77777777" w:rsidR="007E72C3" w:rsidRPr="007E72C3" w:rsidRDefault="007E72C3" w:rsidP="00084696">
            <w:pPr>
              <w:spacing w:after="0" w:line="240" w:lineRule="auto"/>
              <w:jc w:val="center"/>
              <w:rPr>
                <w:rFonts w:ascii="Garamond" w:eastAsia="Times New Roman" w:hAnsi="Garamond"/>
                <w:sz w:val="24"/>
                <w:szCs w:val="24"/>
                <w:lang w:eastAsia="ru-RU"/>
              </w:rPr>
            </w:pPr>
            <w:r w:rsidRPr="007E72C3">
              <w:rPr>
                <w:rFonts w:ascii="Garamond" w:eastAsia="Times New Roman" w:hAnsi="Garamond"/>
                <w:lang w:eastAsia="ru-RU"/>
              </w:rPr>
              <w:t>финансовых гарантий</w:t>
            </w:r>
          </w:p>
          <w:p w14:paraId="38C586D8" w14:textId="77777777" w:rsidR="007E72C3" w:rsidRPr="007E72C3" w:rsidRDefault="007E72C3" w:rsidP="00084696">
            <w:pPr>
              <w:spacing w:after="0" w:line="240" w:lineRule="auto"/>
              <w:jc w:val="center"/>
              <w:rPr>
                <w:rFonts w:ascii="Garamond" w:eastAsia="Times New Roman" w:hAnsi="Garamond"/>
                <w:sz w:val="24"/>
                <w:szCs w:val="24"/>
                <w:lang w:eastAsia="ru-RU"/>
              </w:rPr>
            </w:pPr>
            <w:r w:rsidRPr="007E72C3">
              <w:rPr>
                <w:rFonts w:ascii="Garamond" w:eastAsia="Times New Roman" w:hAnsi="Garamond"/>
                <w:lang w:eastAsia="ru-RU"/>
              </w:rPr>
              <w:t>(с НДС), руб.</w:t>
            </w:r>
          </w:p>
        </w:tc>
      </w:tr>
      <w:tr w:rsidR="007E72C3" w:rsidRPr="007E72C3" w14:paraId="09B9ACB2" w14:textId="77777777" w:rsidTr="00084696">
        <w:trPr>
          <w:jc w:val="right"/>
        </w:trPr>
        <w:tc>
          <w:tcPr>
            <w:tcW w:w="567" w:type="dxa"/>
          </w:tcPr>
          <w:p w14:paraId="112DBE22" w14:textId="77777777" w:rsidR="007E72C3" w:rsidRPr="007E72C3" w:rsidRDefault="007E72C3" w:rsidP="00084696">
            <w:pPr>
              <w:spacing w:after="0" w:line="240" w:lineRule="auto"/>
              <w:jc w:val="center"/>
              <w:rPr>
                <w:rFonts w:ascii="Garamond" w:eastAsia="Times New Roman" w:hAnsi="Garamond"/>
                <w:sz w:val="24"/>
                <w:szCs w:val="24"/>
                <w:lang w:val="en-US" w:eastAsia="ru-RU"/>
              </w:rPr>
            </w:pPr>
            <w:r w:rsidRPr="007E72C3">
              <w:rPr>
                <w:rFonts w:ascii="Garamond" w:eastAsia="Times New Roman" w:hAnsi="Garamond"/>
                <w:lang w:eastAsia="ru-RU"/>
              </w:rPr>
              <w:t>1</w:t>
            </w:r>
            <w:r w:rsidRPr="007E72C3">
              <w:rPr>
                <w:rFonts w:ascii="Garamond" w:eastAsia="Times New Roman" w:hAnsi="Garamond"/>
                <w:lang w:val="en-US" w:eastAsia="ru-RU"/>
              </w:rPr>
              <w:t>.</w:t>
            </w:r>
          </w:p>
        </w:tc>
        <w:tc>
          <w:tcPr>
            <w:tcW w:w="2214" w:type="dxa"/>
          </w:tcPr>
          <w:p w14:paraId="22E3E277" w14:textId="77777777" w:rsidR="007E72C3" w:rsidRPr="007E72C3" w:rsidRDefault="007E72C3" w:rsidP="00084696">
            <w:pPr>
              <w:spacing w:after="0" w:line="240" w:lineRule="auto"/>
              <w:jc w:val="center"/>
              <w:rPr>
                <w:rFonts w:ascii="Garamond" w:eastAsia="Times New Roman" w:hAnsi="Garamond"/>
                <w:sz w:val="24"/>
                <w:szCs w:val="24"/>
                <w:lang w:eastAsia="ru-RU"/>
              </w:rPr>
            </w:pPr>
          </w:p>
        </w:tc>
        <w:tc>
          <w:tcPr>
            <w:tcW w:w="1806" w:type="dxa"/>
          </w:tcPr>
          <w:p w14:paraId="1B73A6FB" w14:textId="77777777" w:rsidR="007E72C3" w:rsidRPr="007E72C3" w:rsidRDefault="007E72C3" w:rsidP="00084696">
            <w:pPr>
              <w:spacing w:after="0" w:line="240" w:lineRule="auto"/>
              <w:jc w:val="center"/>
              <w:rPr>
                <w:rFonts w:ascii="Garamond" w:eastAsia="Times New Roman" w:hAnsi="Garamond"/>
                <w:sz w:val="24"/>
                <w:szCs w:val="24"/>
                <w:lang w:eastAsia="ru-RU"/>
              </w:rPr>
            </w:pPr>
          </w:p>
        </w:tc>
        <w:tc>
          <w:tcPr>
            <w:tcW w:w="2714" w:type="dxa"/>
          </w:tcPr>
          <w:p w14:paraId="3ED9A40E" w14:textId="77777777" w:rsidR="007E72C3" w:rsidRPr="007E72C3" w:rsidRDefault="007E72C3" w:rsidP="00084696">
            <w:pPr>
              <w:spacing w:after="0" w:line="240" w:lineRule="auto"/>
              <w:rPr>
                <w:rFonts w:ascii="Garamond" w:eastAsia="Times New Roman" w:hAnsi="Garamond"/>
                <w:sz w:val="24"/>
                <w:szCs w:val="24"/>
                <w:lang w:eastAsia="ru-RU"/>
              </w:rPr>
            </w:pPr>
          </w:p>
        </w:tc>
        <w:tc>
          <w:tcPr>
            <w:tcW w:w="2552" w:type="dxa"/>
          </w:tcPr>
          <w:p w14:paraId="3E7781C1" w14:textId="77777777" w:rsidR="007E72C3" w:rsidRPr="007E72C3" w:rsidRDefault="007E72C3" w:rsidP="00084696">
            <w:pPr>
              <w:spacing w:after="0" w:line="240" w:lineRule="auto"/>
              <w:rPr>
                <w:rFonts w:ascii="Garamond" w:eastAsia="Times New Roman" w:hAnsi="Garamond"/>
                <w:sz w:val="24"/>
                <w:szCs w:val="24"/>
                <w:lang w:eastAsia="ru-RU"/>
              </w:rPr>
            </w:pPr>
          </w:p>
        </w:tc>
      </w:tr>
      <w:tr w:rsidR="007E72C3" w:rsidRPr="007E72C3" w14:paraId="0CAAA607" w14:textId="77777777" w:rsidTr="00084696">
        <w:trPr>
          <w:jc w:val="right"/>
        </w:trPr>
        <w:tc>
          <w:tcPr>
            <w:tcW w:w="567" w:type="dxa"/>
          </w:tcPr>
          <w:p w14:paraId="3322EB80" w14:textId="77777777" w:rsidR="007E72C3" w:rsidRPr="007E72C3" w:rsidRDefault="007E72C3" w:rsidP="00084696">
            <w:pPr>
              <w:spacing w:after="0" w:line="240" w:lineRule="auto"/>
              <w:jc w:val="center"/>
              <w:rPr>
                <w:rFonts w:ascii="Garamond" w:eastAsia="Times New Roman" w:hAnsi="Garamond"/>
                <w:sz w:val="24"/>
                <w:szCs w:val="24"/>
                <w:lang w:val="en-US" w:eastAsia="ru-RU"/>
              </w:rPr>
            </w:pPr>
            <w:r w:rsidRPr="007E72C3">
              <w:rPr>
                <w:rFonts w:ascii="Garamond" w:eastAsia="Times New Roman" w:hAnsi="Garamond"/>
                <w:lang w:eastAsia="ru-RU"/>
              </w:rPr>
              <w:t>2</w:t>
            </w:r>
            <w:r w:rsidRPr="007E72C3">
              <w:rPr>
                <w:rFonts w:ascii="Garamond" w:eastAsia="Times New Roman" w:hAnsi="Garamond"/>
                <w:lang w:val="en-US" w:eastAsia="ru-RU"/>
              </w:rPr>
              <w:t>.</w:t>
            </w:r>
          </w:p>
        </w:tc>
        <w:tc>
          <w:tcPr>
            <w:tcW w:w="2214" w:type="dxa"/>
          </w:tcPr>
          <w:p w14:paraId="5DB1683D" w14:textId="77777777" w:rsidR="007E72C3" w:rsidRPr="007E72C3" w:rsidRDefault="007E72C3" w:rsidP="00084696">
            <w:pPr>
              <w:spacing w:after="0" w:line="240" w:lineRule="auto"/>
              <w:jc w:val="center"/>
              <w:rPr>
                <w:rFonts w:ascii="Garamond" w:eastAsia="Times New Roman" w:hAnsi="Garamond"/>
                <w:sz w:val="24"/>
                <w:szCs w:val="24"/>
                <w:lang w:eastAsia="ru-RU"/>
              </w:rPr>
            </w:pPr>
          </w:p>
        </w:tc>
        <w:tc>
          <w:tcPr>
            <w:tcW w:w="1806" w:type="dxa"/>
          </w:tcPr>
          <w:p w14:paraId="79F8C4B9" w14:textId="77777777" w:rsidR="007E72C3" w:rsidRPr="007E72C3" w:rsidRDefault="007E72C3" w:rsidP="00084696">
            <w:pPr>
              <w:spacing w:after="0" w:line="240" w:lineRule="auto"/>
              <w:jc w:val="center"/>
              <w:rPr>
                <w:rFonts w:ascii="Garamond" w:eastAsia="Times New Roman" w:hAnsi="Garamond"/>
                <w:sz w:val="24"/>
                <w:szCs w:val="24"/>
                <w:lang w:eastAsia="ru-RU"/>
              </w:rPr>
            </w:pPr>
          </w:p>
        </w:tc>
        <w:tc>
          <w:tcPr>
            <w:tcW w:w="2714" w:type="dxa"/>
          </w:tcPr>
          <w:p w14:paraId="579FE1DF" w14:textId="77777777" w:rsidR="007E72C3" w:rsidRPr="007E72C3" w:rsidRDefault="007E72C3" w:rsidP="00084696">
            <w:pPr>
              <w:spacing w:after="0" w:line="240" w:lineRule="auto"/>
              <w:rPr>
                <w:rFonts w:ascii="Garamond" w:eastAsia="Times New Roman" w:hAnsi="Garamond"/>
                <w:sz w:val="24"/>
                <w:szCs w:val="24"/>
                <w:lang w:eastAsia="ru-RU"/>
              </w:rPr>
            </w:pPr>
          </w:p>
        </w:tc>
        <w:tc>
          <w:tcPr>
            <w:tcW w:w="2552" w:type="dxa"/>
          </w:tcPr>
          <w:p w14:paraId="2BA8FACF" w14:textId="77777777" w:rsidR="007E72C3" w:rsidRPr="007E72C3" w:rsidRDefault="007E72C3" w:rsidP="00084696">
            <w:pPr>
              <w:spacing w:after="0" w:line="240" w:lineRule="auto"/>
              <w:rPr>
                <w:rFonts w:ascii="Garamond" w:eastAsia="Times New Roman" w:hAnsi="Garamond"/>
                <w:sz w:val="24"/>
                <w:szCs w:val="24"/>
                <w:lang w:eastAsia="ru-RU"/>
              </w:rPr>
            </w:pPr>
          </w:p>
        </w:tc>
      </w:tr>
      <w:tr w:rsidR="007E72C3" w:rsidRPr="007E72C3" w14:paraId="5D9E1B97" w14:textId="77777777" w:rsidTr="00084696">
        <w:trPr>
          <w:jc w:val="right"/>
        </w:trPr>
        <w:tc>
          <w:tcPr>
            <w:tcW w:w="567" w:type="dxa"/>
          </w:tcPr>
          <w:p w14:paraId="09B01152" w14:textId="77777777" w:rsidR="007E72C3" w:rsidRPr="007E72C3" w:rsidRDefault="007E72C3" w:rsidP="00084696">
            <w:pPr>
              <w:spacing w:after="0" w:line="240" w:lineRule="auto"/>
              <w:jc w:val="center"/>
              <w:rPr>
                <w:rFonts w:ascii="Garamond" w:eastAsia="Times New Roman" w:hAnsi="Garamond"/>
                <w:lang w:eastAsia="ru-RU"/>
              </w:rPr>
            </w:pPr>
            <w:r w:rsidRPr="007E72C3">
              <w:rPr>
                <w:rFonts w:ascii="Garamond" w:eastAsia="Times New Roman" w:hAnsi="Garamond"/>
                <w:lang w:eastAsia="ru-RU"/>
              </w:rPr>
              <w:t>3.</w:t>
            </w:r>
          </w:p>
        </w:tc>
        <w:tc>
          <w:tcPr>
            <w:tcW w:w="2214" w:type="dxa"/>
          </w:tcPr>
          <w:p w14:paraId="429521CC" w14:textId="77777777" w:rsidR="007E72C3" w:rsidRPr="007E72C3" w:rsidRDefault="007E72C3" w:rsidP="00084696">
            <w:pPr>
              <w:spacing w:after="0" w:line="240" w:lineRule="auto"/>
              <w:jc w:val="center"/>
              <w:rPr>
                <w:rFonts w:ascii="Garamond" w:eastAsia="Times New Roman" w:hAnsi="Garamond"/>
                <w:lang w:eastAsia="ru-RU"/>
              </w:rPr>
            </w:pPr>
          </w:p>
        </w:tc>
        <w:tc>
          <w:tcPr>
            <w:tcW w:w="1806" w:type="dxa"/>
          </w:tcPr>
          <w:p w14:paraId="6E3E72FC" w14:textId="77777777" w:rsidR="007E72C3" w:rsidRPr="007E72C3" w:rsidRDefault="007E72C3" w:rsidP="00084696">
            <w:pPr>
              <w:spacing w:after="0" w:line="240" w:lineRule="auto"/>
              <w:jc w:val="center"/>
              <w:rPr>
                <w:rFonts w:ascii="Garamond" w:eastAsia="Times New Roman" w:hAnsi="Garamond"/>
                <w:sz w:val="24"/>
                <w:szCs w:val="24"/>
                <w:lang w:eastAsia="ru-RU"/>
              </w:rPr>
            </w:pPr>
          </w:p>
        </w:tc>
        <w:tc>
          <w:tcPr>
            <w:tcW w:w="2714" w:type="dxa"/>
          </w:tcPr>
          <w:p w14:paraId="6CCE329E" w14:textId="77777777" w:rsidR="007E72C3" w:rsidRPr="007E72C3" w:rsidRDefault="007E72C3" w:rsidP="00084696">
            <w:pPr>
              <w:spacing w:after="0" w:line="240" w:lineRule="auto"/>
              <w:rPr>
                <w:rFonts w:ascii="Garamond" w:eastAsia="Times New Roman" w:hAnsi="Garamond"/>
                <w:sz w:val="24"/>
                <w:szCs w:val="24"/>
                <w:lang w:eastAsia="ru-RU"/>
              </w:rPr>
            </w:pPr>
          </w:p>
        </w:tc>
        <w:tc>
          <w:tcPr>
            <w:tcW w:w="2552" w:type="dxa"/>
          </w:tcPr>
          <w:p w14:paraId="3D78C804" w14:textId="77777777" w:rsidR="007E72C3" w:rsidRPr="007E72C3" w:rsidRDefault="007E72C3" w:rsidP="00084696">
            <w:pPr>
              <w:spacing w:after="0" w:line="240" w:lineRule="auto"/>
              <w:rPr>
                <w:rFonts w:ascii="Garamond" w:eastAsia="Times New Roman" w:hAnsi="Garamond"/>
                <w:sz w:val="24"/>
                <w:szCs w:val="24"/>
                <w:lang w:eastAsia="ru-RU"/>
              </w:rPr>
            </w:pPr>
          </w:p>
        </w:tc>
      </w:tr>
      <w:tr w:rsidR="007E72C3" w:rsidRPr="007E72C3" w14:paraId="24BAA331" w14:textId="77777777" w:rsidTr="00084696">
        <w:trPr>
          <w:jc w:val="right"/>
        </w:trPr>
        <w:tc>
          <w:tcPr>
            <w:tcW w:w="567" w:type="dxa"/>
          </w:tcPr>
          <w:p w14:paraId="15955D67" w14:textId="77777777" w:rsidR="007E72C3" w:rsidRPr="007E72C3" w:rsidRDefault="007E72C3" w:rsidP="00084696">
            <w:pPr>
              <w:spacing w:after="0" w:line="240" w:lineRule="auto"/>
              <w:jc w:val="center"/>
              <w:rPr>
                <w:rFonts w:ascii="Garamond" w:eastAsia="Times New Roman" w:hAnsi="Garamond"/>
                <w:lang w:eastAsia="ru-RU"/>
              </w:rPr>
            </w:pPr>
            <w:r w:rsidRPr="007E72C3">
              <w:rPr>
                <w:rFonts w:ascii="Garamond" w:eastAsia="Times New Roman" w:hAnsi="Garamond"/>
                <w:lang w:eastAsia="ru-RU"/>
              </w:rPr>
              <w:t>4.</w:t>
            </w:r>
          </w:p>
        </w:tc>
        <w:tc>
          <w:tcPr>
            <w:tcW w:w="2214" w:type="dxa"/>
          </w:tcPr>
          <w:p w14:paraId="1E2D0153" w14:textId="77777777" w:rsidR="007E72C3" w:rsidRPr="007E72C3" w:rsidRDefault="007E72C3" w:rsidP="00084696">
            <w:pPr>
              <w:spacing w:after="0" w:line="240" w:lineRule="auto"/>
              <w:jc w:val="center"/>
              <w:rPr>
                <w:rFonts w:ascii="Garamond" w:eastAsia="Times New Roman" w:hAnsi="Garamond"/>
                <w:sz w:val="24"/>
                <w:szCs w:val="24"/>
                <w:lang w:eastAsia="ru-RU"/>
              </w:rPr>
            </w:pPr>
          </w:p>
        </w:tc>
        <w:tc>
          <w:tcPr>
            <w:tcW w:w="1806" w:type="dxa"/>
          </w:tcPr>
          <w:p w14:paraId="3F989CE0" w14:textId="77777777" w:rsidR="007E72C3" w:rsidRPr="007E72C3" w:rsidRDefault="007E72C3" w:rsidP="00084696">
            <w:pPr>
              <w:spacing w:after="0" w:line="240" w:lineRule="auto"/>
              <w:jc w:val="center"/>
              <w:rPr>
                <w:rFonts w:ascii="Garamond" w:eastAsia="Times New Roman" w:hAnsi="Garamond"/>
                <w:sz w:val="24"/>
                <w:szCs w:val="24"/>
                <w:lang w:eastAsia="ru-RU"/>
              </w:rPr>
            </w:pPr>
          </w:p>
        </w:tc>
        <w:tc>
          <w:tcPr>
            <w:tcW w:w="2714" w:type="dxa"/>
          </w:tcPr>
          <w:p w14:paraId="5CC72167" w14:textId="77777777" w:rsidR="007E72C3" w:rsidRPr="007E72C3" w:rsidRDefault="007E72C3" w:rsidP="00084696">
            <w:pPr>
              <w:spacing w:after="0" w:line="240" w:lineRule="auto"/>
              <w:rPr>
                <w:rFonts w:ascii="Garamond" w:eastAsia="Times New Roman" w:hAnsi="Garamond"/>
                <w:sz w:val="24"/>
                <w:szCs w:val="24"/>
                <w:lang w:eastAsia="ru-RU"/>
              </w:rPr>
            </w:pPr>
          </w:p>
        </w:tc>
        <w:tc>
          <w:tcPr>
            <w:tcW w:w="2552" w:type="dxa"/>
          </w:tcPr>
          <w:p w14:paraId="5E595910" w14:textId="77777777" w:rsidR="007E72C3" w:rsidRPr="007E72C3" w:rsidRDefault="007E72C3" w:rsidP="00084696">
            <w:pPr>
              <w:spacing w:after="0" w:line="240" w:lineRule="auto"/>
              <w:rPr>
                <w:rFonts w:ascii="Garamond" w:eastAsia="Times New Roman" w:hAnsi="Garamond"/>
                <w:sz w:val="24"/>
                <w:szCs w:val="24"/>
                <w:lang w:eastAsia="ru-RU"/>
              </w:rPr>
            </w:pPr>
          </w:p>
        </w:tc>
      </w:tr>
      <w:tr w:rsidR="007E72C3" w:rsidRPr="007E72C3" w14:paraId="6F4FDA84" w14:textId="77777777" w:rsidTr="00084696">
        <w:trPr>
          <w:jc w:val="right"/>
        </w:trPr>
        <w:tc>
          <w:tcPr>
            <w:tcW w:w="567" w:type="dxa"/>
          </w:tcPr>
          <w:p w14:paraId="27134341" w14:textId="77777777" w:rsidR="007E72C3" w:rsidRPr="007E72C3" w:rsidRDefault="007E72C3" w:rsidP="00084696">
            <w:pPr>
              <w:spacing w:after="0" w:line="240" w:lineRule="auto"/>
              <w:jc w:val="center"/>
              <w:rPr>
                <w:rFonts w:ascii="Garamond" w:eastAsia="Times New Roman" w:hAnsi="Garamond"/>
                <w:lang w:eastAsia="ru-RU"/>
              </w:rPr>
            </w:pPr>
            <w:r w:rsidRPr="007E72C3">
              <w:rPr>
                <w:rFonts w:ascii="Garamond" w:eastAsia="Times New Roman" w:hAnsi="Garamond"/>
                <w:lang w:eastAsia="ru-RU"/>
              </w:rPr>
              <w:t>5.</w:t>
            </w:r>
          </w:p>
        </w:tc>
        <w:tc>
          <w:tcPr>
            <w:tcW w:w="2214" w:type="dxa"/>
          </w:tcPr>
          <w:p w14:paraId="2907CDC9" w14:textId="77777777" w:rsidR="007E72C3" w:rsidRPr="007E72C3" w:rsidRDefault="007E72C3" w:rsidP="00084696">
            <w:pPr>
              <w:spacing w:after="0" w:line="240" w:lineRule="auto"/>
              <w:jc w:val="center"/>
              <w:rPr>
                <w:rFonts w:ascii="Garamond" w:eastAsia="Times New Roman" w:hAnsi="Garamond"/>
                <w:sz w:val="24"/>
                <w:szCs w:val="24"/>
                <w:lang w:eastAsia="ru-RU"/>
              </w:rPr>
            </w:pPr>
          </w:p>
        </w:tc>
        <w:tc>
          <w:tcPr>
            <w:tcW w:w="1806" w:type="dxa"/>
          </w:tcPr>
          <w:p w14:paraId="2B6E6233" w14:textId="77777777" w:rsidR="007E72C3" w:rsidRPr="007E72C3" w:rsidRDefault="007E72C3" w:rsidP="00084696">
            <w:pPr>
              <w:spacing w:after="0" w:line="240" w:lineRule="auto"/>
              <w:jc w:val="center"/>
              <w:rPr>
                <w:rFonts w:ascii="Garamond" w:eastAsia="Times New Roman" w:hAnsi="Garamond"/>
                <w:sz w:val="24"/>
                <w:szCs w:val="24"/>
                <w:lang w:eastAsia="ru-RU"/>
              </w:rPr>
            </w:pPr>
          </w:p>
        </w:tc>
        <w:tc>
          <w:tcPr>
            <w:tcW w:w="2714" w:type="dxa"/>
          </w:tcPr>
          <w:p w14:paraId="44BA119F" w14:textId="77777777" w:rsidR="007E72C3" w:rsidRPr="007E72C3" w:rsidRDefault="007E72C3" w:rsidP="00084696">
            <w:pPr>
              <w:spacing w:after="0" w:line="240" w:lineRule="auto"/>
              <w:rPr>
                <w:rFonts w:ascii="Garamond" w:eastAsia="Times New Roman" w:hAnsi="Garamond"/>
                <w:sz w:val="24"/>
                <w:szCs w:val="24"/>
                <w:lang w:eastAsia="ru-RU"/>
              </w:rPr>
            </w:pPr>
          </w:p>
        </w:tc>
        <w:tc>
          <w:tcPr>
            <w:tcW w:w="2552" w:type="dxa"/>
          </w:tcPr>
          <w:p w14:paraId="3142EB76" w14:textId="77777777" w:rsidR="007E72C3" w:rsidRPr="007E72C3" w:rsidRDefault="007E72C3" w:rsidP="00084696">
            <w:pPr>
              <w:spacing w:after="0" w:line="240" w:lineRule="auto"/>
              <w:rPr>
                <w:rFonts w:ascii="Garamond" w:eastAsia="Times New Roman" w:hAnsi="Garamond"/>
                <w:sz w:val="24"/>
                <w:szCs w:val="24"/>
                <w:lang w:eastAsia="ru-RU"/>
              </w:rPr>
            </w:pPr>
          </w:p>
        </w:tc>
      </w:tr>
      <w:tr w:rsidR="007E72C3" w:rsidRPr="007E72C3" w14:paraId="02EA4C7B" w14:textId="77777777" w:rsidTr="00084696">
        <w:trPr>
          <w:jc w:val="right"/>
        </w:trPr>
        <w:tc>
          <w:tcPr>
            <w:tcW w:w="567" w:type="dxa"/>
          </w:tcPr>
          <w:p w14:paraId="657EF32F" w14:textId="77777777" w:rsidR="007E72C3" w:rsidRPr="007E72C3" w:rsidRDefault="007E72C3" w:rsidP="00084696">
            <w:pPr>
              <w:spacing w:after="0" w:line="240" w:lineRule="auto"/>
              <w:jc w:val="center"/>
              <w:rPr>
                <w:rFonts w:ascii="Garamond" w:eastAsia="Times New Roman" w:hAnsi="Garamond"/>
                <w:lang w:eastAsia="ru-RU"/>
              </w:rPr>
            </w:pPr>
            <w:r w:rsidRPr="007E72C3">
              <w:rPr>
                <w:rFonts w:ascii="Garamond" w:eastAsia="Times New Roman" w:hAnsi="Garamond"/>
                <w:lang w:eastAsia="ru-RU"/>
              </w:rPr>
              <w:t>6.</w:t>
            </w:r>
          </w:p>
        </w:tc>
        <w:tc>
          <w:tcPr>
            <w:tcW w:w="2214" w:type="dxa"/>
          </w:tcPr>
          <w:p w14:paraId="52444E61" w14:textId="77777777" w:rsidR="007E72C3" w:rsidRPr="007E72C3" w:rsidRDefault="007E72C3" w:rsidP="00084696">
            <w:pPr>
              <w:spacing w:after="0" w:line="240" w:lineRule="auto"/>
              <w:jc w:val="center"/>
              <w:rPr>
                <w:rFonts w:ascii="Garamond" w:eastAsia="Times New Roman" w:hAnsi="Garamond"/>
                <w:szCs w:val="24"/>
                <w:lang w:eastAsia="ru-RU"/>
              </w:rPr>
            </w:pPr>
          </w:p>
        </w:tc>
        <w:tc>
          <w:tcPr>
            <w:tcW w:w="1806" w:type="dxa"/>
          </w:tcPr>
          <w:p w14:paraId="217FC631" w14:textId="77777777" w:rsidR="007E72C3" w:rsidRPr="007E72C3" w:rsidRDefault="007E72C3" w:rsidP="00084696">
            <w:pPr>
              <w:spacing w:after="0" w:line="240" w:lineRule="auto"/>
              <w:jc w:val="center"/>
              <w:rPr>
                <w:rFonts w:ascii="Garamond" w:eastAsia="Times New Roman" w:hAnsi="Garamond"/>
                <w:sz w:val="24"/>
                <w:szCs w:val="24"/>
                <w:lang w:eastAsia="ru-RU"/>
              </w:rPr>
            </w:pPr>
          </w:p>
        </w:tc>
        <w:tc>
          <w:tcPr>
            <w:tcW w:w="2714" w:type="dxa"/>
          </w:tcPr>
          <w:p w14:paraId="3DE30F4E" w14:textId="77777777" w:rsidR="007E72C3" w:rsidRPr="007E72C3" w:rsidRDefault="007E72C3" w:rsidP="00084696">
            <w:pPr>
              <w:spacing w:after="0" w:line="240" w:lineRule="auto"/>
              <w:rPr>
                <w:rFonts w:ascii="Garamond" w:eastAsia="Times New Roman" w:hAnsi="Garamond"/>
                <w:sz w:val="24"/>
                <w:szCs w:val="24"/>
                <w:lang w:eastAsia="ru-RU"/>
              </w:rPr>
            </w:pPr>
          </w:p>
        </w:tc>
        <w:tc>
          <w:tcPr>
            <w:tcW w:w="2552" w:type="dxa"/>
          </w:tcPr>
          <w:p w14:paraId="4ACF0471" w14:textId="77777777" w:rsidR="007E72C3" w:rsidRPr="007E72C3" w:rsidRDefault="007E72C3" w:rsidP="00084696">
            <w:pPr>
              <w:spacing w:after="0" w:line="240" w:lineRule="auto"/>
              <w:rPr>
                <w:rFonts w:ascii="Garamond" w:eastAsia="Times New Roman" w:hAnsi="Garamond"/>
                <w:sz w:val="24"/>
                <w:szCs w:val="24"/>
                <w:lang w:eastAsia="ru-RU"/>
              </w:rPr>
            </w:pPr>
          </w:p>
        </w:tc>
      </w:tr>
      <w:tr w:rsidR="007E72C3" w:rsidRPr="007E72C3" w14:paraId="0E0648A2" w14:textId="77777777" w:rsidTr="00084696">
        <w:trPr>
          <w:jc w:val="right"/>
        </w:trPr>
        <w:tc>
          <w:tcPr>
            <w:tcW w:w="567" w:type="dxa"/>
          </w:tcPr>
          <w:p w14:paraId="7184AD99" w14:textId="77777777" w:rsidR="007E72C3" w:rsidRPr="007E72C3" w:rsidRDefault="007E72C3" w:rsidP="00084696">
            <w:pPr>
              <w:spacing w:after="0" w:line="240" w:lineRule="auto"/>
              <w:jc w:val="center"/>
              <w:rPr>
                <w:rFonts w:ascii="Garamond" w:eastAsia="Times New Roman" w:hAnsi="Garamond"/>
                <w:lang w:eastAsia="ru-RU"/>
              </w:rPr>
            </w:pPr>
          </w:p>
        </w:tc>
        <w:tc>
          <w:tcPr>
            <w:tcW w:w="2214" w:type="dxa"/>
          </w:tcPr>
          <w:p w14:paraId="0A04B927" w14:textId="77777777" w:rsidR="007E72C3" w:rsidRPr="007E72C3" w:rsidRDefault="007E72C3" w:rsidP="00084696">
            <w:pPr>
              <w:spacing w:after="0" w:line="240" w:lineRule="auto"/>
              <w:jc w:val="center"/>
              <w:rPr>
                <w:rFonts w:ascii="Garamond" w:eastAsia="Times New Roman" w:hAnsi="Garamond"/>
                <w:szCs w:val="24"/>
                <w:lang w:eastAsia="ru-RU"/>
              </w:rPr>
            </w:pPr>
            <w:r w:rsidRPr="007E72C3">
              <w:rPr>
                <w:rFonts w:ascii="Garamond" w:eastAsia="Times New Roman" w:hAnsi="Garamond"/>
                <w:szCs w:val="24"/>
                <w:lang w:eastAsia="ru-RU"/>
              </w:rPr>
              <w:t>…</w:t>
            </w:r>
          </w:p>
        </w:tc>
        <w:tc>
          <w:tcPr>
            <w:tcW w:w="1806" w:type="dxa"/>
          </w:tcPr>
          <w:p w14:paraId="723FCD3B" w14:textId="77777777" w:rsidR="007E72C3" w:rsidRPr="007E72C3" w:rsidRDefault="007E72C3" w:rsidP="00084696">
            <w:pPr>
              <w:spacing w:after="0" w:line="240" w:lineRule="auto"/>
              <w:jc w:val="center"/>
              <w:rPr>
                <w:rFonts w:ascii="Garamond" w:eastAsia="Times New Roman" w:hAnsi="Garamond"/>
                <w:sz w:val="24"/>
                <w:szCs w:val="24"/>
                <w:lang w:eastAsia="ru-RU"/>
              </w:rPr>
            </w:pPr>
          </w:p>
        </w:tc>
        <w:tc>
          <w:tcPr>
            <w:tcW w:w="2714" w:type="dxa"/>
          </w:tcPr>
          <w:p w14:paraId="14B135E4" w14:textId="77777777" w:rsidR="007E72C3" w:rsidRPr="007E72C3" w:rsidRDefault="007E72C3" w:rsidP="00084696">
            <w:pPr>
              <w:spacing w:after="0" w:line="240" w:lineRule="auto"/>
              <w:rPr>
                <w:rFonts w:ascii="Garamond" w:eastAsia="Times New Roman" w:hAnsi="Garamond"/>
                <w:sz w:val="24"/>
                <w:szCs w:val="24"/>
                <w:lang w:eastAsia="ru-RU"/>
              </w:rPr>
            </w:pPr>
          </w:p>
        </w:tc>
        <w:tc>
          <w:tcPr>
            <w:tcW w:w="2552" w:type="dxa"/>
          </w:tcPr>
          <w:p w14:paraId="6D6D1D34" w14:textId="77777777" w:rsidR="007E72C3" w:rsidRPr="007E72C3" w:rsidRDefault="007E72C3" w:rsidP="00084696">
            <w:pPr>
              <w:spacing w:after="0" w:line="240" w:lineRule="auto"/>
              <w:rPr>
                <w:rFonts w:ascii="Garamond" w:eastAsia="Times New Roman" w:hAnsi="Garamond"/>
                <w:sz w:val="24"/>
                <w:szCs w:val="24"/>
                <w:lang w:eastAsia="ru-RU"/>
              </w:rPr>
            </w:pPr>
          </w:p>
        </w:tc>
      </w:tr>
    </w:tbl>
    <w:p w14:paraId="221D2254" w14:textId="77777777" w:rsidR="007E72C3" w:rsidRDefault="007E72C3" w:rsidP="007E72C3">
      <w:pPr>
        <w:keepNext/>
        <w:tabs>
          <w:tab w:val="left" w:pos="5529"/>
        </w:tabs>
        <w:spacing w:after="0" w:line="240" w:lineRule="auto"/>
        <w:rPr>
          <w:rFonts w:ascii="Garamond" w:eastAsia="Times New Roman" w:hAnsi="Garamond"/>
          <w:b/>
          <w:iCs/>
          <w:sz w:val="28"/>
          <w:szCs w:val="28"/>
          <w:lang w:eastAsia="ru-RU"/>
        </w:rPr>
      </w:pPr>
    </w:p>
    <w:p w14:paraId="52BAC230" w14:textId="77777777" w:rsidR="00D24ABB" w:rsidRDefault="00D24ABB" w:rsidP="00D24ABB">
      <w:pPr>
        <w:keepNext/>
        <w:tabs>
          <w:tab w:val="left" w:pos="5529"/>
        </w:tabs>
        <w:spacing w:after="0" w:line="240" w:lineRule="auto"/>
        <w:rPr>
          <w:rFonts w:ascii="Garamond" w:eastAsia="Times New Roman" w:hAnsi="Garamond"/>
          <w:b/>
          <w:iCs/>
          <w:sz w:val="28"/>
          <w:szCs w:val="28"/>
          <w:lang w:eastAsia="ru-RU"/>
        </w:rPr>
      </w:pPr>
    </w:p>
    <w:p w14:paraId="3C1B8501" w14:textId="77777777" w:rsidR="00A71BE8" w:rsidRDefault="00A71BE8">
      <w:pPr>
        <w:spacing w:after="0" w:line="240" w:lineRule="auto"/>
        <w:rPr>
          <w:rFonts w:ascii="Garamond" w:eastAsia="Times New Roman" w:hAnsi="Garamond"/>
          <w:b/>
          <w:iCs/>
          <w:sz w:val="24"/>
          <w:szCs w:val="24"/>
          <w:lang w:eastAsia="ru-RU"/>
        </w:rPr>
      </w:pPr>
      <w:r>
        <w:rPr>
          <w:rFonts w:ascii="Garamond" w:eastAsia="Times New Roman" w:hAnsi="Garamond"/>
          <w:b/>
          <w:iCs/>
          <w:sz w:val="24"/>
          <w:szCs w:val="24"/>
          <w:lang w:eastAsia="ru-RU"/>
        </w:rPr>
        <w:br w:type="page"/>
      </w:r>
    </w:p>
    <w:p w14:paraId="61B884D3" w14:textId="5A885B18" w:rsidR="00D24ABB" w:rsidRPr="00A02764" w:rsidRDefault="00D24ABB" w:rsidP="00D24ABB">
      <w:pPr>
        <w:keepNext/>
        <w:tabs>
          <w:tab w:val="left" w:pos="5529"/>
        </w:tabs>
        <w:spacing w:after="0" w:line="240" w:lineRule="auto"/>
        <w:rPr>
          <w:rFonts w:ascii="Garamond" w:eastAsia="Times New Roman" w:hAnsi="Garamond"/>
          <w:b/>
          <w:iCs/>
          <w:sz w:val="24"/>
          <w:szCs w:val="24"/>
          <w:lang w:eastAsia="ru-RU"/>
        </w:rPr>
      </w:pPr>
      <w:r w:rsidRPr="00A02764">
        <w:rPr>
          <w:rFonts w:ascii="Garamond" w:eastAsia="Times New Roman" w:hAnsi="Garamond"/>
          <w:b/>
          <w:iCs/>
          <w:sz w:val="24"/>
          <w:szCs w:val="24"/>
          <w:lang w:eastAsia="ru-RU"/>
        </w:rPr>
        <w:t>Действующая редакция</w:t>
      </w:r>
    </w:p>
    <w:p w14:paraId="7ECC873D" w14:textId="77777777" w:rsidR="00D24ABB" w:rsidRPr="00D24ABB" w:rsidRDefault="00D24ABB" w:rsidP="00D24ABB">
      <w:pPr>
        <w:jc w:val="right"/>
        <w:rPr>
          <w:rFonts w:ascii="Garamond" w:eastAsia="Times New Roman" w:hAnsi="Garamond"/>
          <w:b/>
          <w:lang w:eastAsia="ru-RU"/>
        </w:rPr>
      </w:pPr>
      <w:r w:rsidRPr="00D24ABB">
        <w:rPr>
          <w:rFonts w:ascii="Garamond" w:eastAsia="Times New Roman" w:hAnsi="Garamond"/>
          <w:b/>
          <w:lang w:eastAsia="ru-RU"/>
        </w:rPr>
        <w:t>Приложение 4.3а</w:t>
      </w:r>
    </w:p>
    <w:p w14:paraId="076D2148" w14:textId="77777777" w:rsidR="00D24ABB" w:rsidRPr="00D24ABB" w:rsidRDefault="00D24ABB" w:rsidP="00D24ABB">
      <w:pPr>
        <w:spacing w:after="0" w:line="240" w:lineRule="auto"/>
        <w:jc w:val="right"/>
        <w:rPr>
          <w:rFonts w:ascii="Garamond" w:eastAsia="Times New Roman" w:hAnsi="Garamond"/>
          <w:lang w:eastAsia="ru-RU"/>
        </w:rPr>
      </w:pPr>
    </w:p>
    <w:p w14:paraId="00A26CD9" w14:textId="77777777" w:rsidR="00D24ABB" w:rsidRPr="00D24ABB" w:rsidRDefault="00D24ABB" w:rsidP="00D24ABB">
      <w:pPr>
        <w:tabs>
          <w:tab w:val="left" w:pos="284"/>
        </w:tabs>
        <w:spacing w:after="0"/>
        <w:ind w:firstLine="600"/>
        <w:jc w:val="both"/>
        <w:rPr>
          <w:rFonts w:ascii="Garamond" w:eastAsia="Times New Roman" w:hAnsi="Garamond"/>
          <w:lang w:eastAsia="ru-RU"/>
        </w:rPr>
      </w:pPr>
      <w:r>
        <w:rPr>
          <w:rFonts w:ascii="Garamond" w:eastAsia="Times New Roman" w:hAnsi="Garamond"/>
          <w:lang w:eastAsia="ru-RU"/>
        </w:rPr>
        <w:t>…</w:t>
      </w:r>
    </w:p>
    <w:p w14:paraId="72368251" w14:textId="77777777" w:rsidR="00D24ABB" w:rsidRPr="00D24ABB" w:rsidRDefault="00D24ABB" w:rsidP="00D24ABB">
      <w:pPr>
        <w:tabs>
          <w:tab w:val="left" w:pos="284"/>
        </w:tabs>
        <w:spacing w:after="0"/>
        <w:jc w:val="both"/>
        <w:rPr>
          <w:rFonts w:ascii="Garamond" w:eastAsia="Times New Roman" w:hAnsi="Garamond"/>
          <w:lang w:eastAsia="ru-RU"/>
        </w:rPr>
      </w:pPr>
    </w:p>
    <w:tbl>
      <w:tblPr>
        <w:tblW w:w="10125"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6"/>
        <w:gridCol w:w="1740"/>
        <w:gridCol w:w="1064"/>
        <w:gridCol w:w="1182"/>
        <w:gridCol w:w="1182"/>
        <w:gridCol w:w="1050"/>
        <w:gridCol w:w="1115"/>
        <w:gridCol w:w="1116"/>
        <w:gridCol w:w="1150"/>
      </w:tblGrid>
      <w:tr w:rsidR="00D24ABB" w:rsidRPr="00D24ABB" w14:paraId="0964C14F" w14:textId="77777777" w:rsidTr="00A02764">
        <w:trPr>
          <w:trHeight w:val="654"/>
        </w:trPr>
        <w:tc>
          <w:tcPr>
            <w:tcW w:w="526" w:type="dxa"/>
            <w:vMerge w:val="restart"/>
            <w:vAlign w:val="center"/>
          </w:tcPr>
          <w:p w14:paraId="30325431" w14:textId="77777777" w:rsidR="00D24ABB" w:rsidRPr="00D24ABB" w:rsidRDefault="00D24ABB" w:rsidP="00D24ABB">
            <w:pPr>
              <w:spacing w:after="0" w:line="240" w:lineRule="auto"/>
              <w:jc w:val="center"/>
              <w:rPr>
                <w:rFonts w:ascii="Garamond" w:eastAsia="Times New Roman" w:hAnsi="Garamond"/>
                <w:lang w:eastAsia="ru-RU"/>
              </w:rPr>
            </w:pPr>
            <w:r w:rsidRPr="00D24ABB">
              <w:rPr>
                <w:rFonts w:ascii="Garamond" w:eastAsia="Times New Roman" w:hAnsi="Garamond"/>
                <w:lang w:eastAsia="ru-RU"/>
              </w:rPr>
              <w:t>№</w:t>
            </w:r>
          </w:p>
        </w:tc>
        <w:tc>
          <w:tcPr>
            <w:tcW w:w="1740" w:type="dxa"/>
            <w:vMerge w:val="restart"/>
            <w:vAlign w:val="center"/>
          </w:tcPr>
          <w:p w14:paraId="15D49712" w14:textId="77777777" w:rsidR="00D24ABB" w:rsidRPr="00D24ABB" w:rsidRDefault="00D24ABB" w:rsidP="00D24ABB">
            <w:pPr>
              <w:spacing w:after="0" w:line="240" w:lineRule="auto"/>
              <w:jc w:val="center"/>
              <w:rPr>
                <w:rFonts w:ascii="Garamond" w:eastAsia="Times New Roman" w:hAnsi="Garamond"/>
                <w:lang w:eastAsia="ru-RU"/>
              </w:rPr>
            </w:pPr>
            <w:r w:rsidRPr="00D24ABB">
              <w:rPr>
                <w:rFonts w:ascii="Garamond" w:eastAsia="Times New Roman" w:hAnsi="Garamond"/>
                <w:lang w:eastAsia="ru-RU"/>
              </w:rPr>
              <w:t xml:space="preserve">Ценовые зоны / </w:t>
            </w:r>
          </w:p>
          <w:p w14:paraId="17B45B05" w14:textId="77777777" w:rsidR="00D24ABB" w:rsidRPr="00D24ABB" w:rsidRDefault="00D24ABB" w:rsidP="00D24ABB">
            <w:pPr>
              <w:spacing w:after="0" w:line="240" w:lineRule="auto"/>
              <w:jc w:val="center"/>
              <w:rPr>
                <w:rFonts w:ascii="Garamond" w:eastAsia="Times New Roman" w:hAnsi="Garamond"/>
                <w:lang w:eastAsia="ru-RU"/>
              </w:rPr>
            </w:pPr>
            <w:r w:rsidRPr="00D24ABB">
              <w:rPr>
                <w:rFonts w:ascii="Garamond" w:eastAsia="Times New Roman" w:hAnsi="Garamond"/>
                <w:lang w:eastAsia="ru-RU"/>
              </w:rPr>
              <w:t>неценов</w:t>
            </w:r>
            <w:r w:rsidRPr="00D24ABB">
              <w:rPr>
                <w:rFonts w:ascii="Garamond" w:eastAsia="Times New Roman" w:hAnsi="Garamond"/>
                <w:highlight w:val="yellow"/>
                <w:lang w:eastAsia="ru-RU"/>
              </w:rPr>
              <w:t>ые</w:t>
            </w:r>
            <w:r w:rsidRPr="00D24ABB">
              <w:rPr>
                <w:rFonts w:ascii="Garamond" w:eastAsia="Times New Roman" w:hAnsi="Garamond"/>
                <w:lang w:eastAsia="ru-RU"/>
              </w:rPr>
              <w:t xml:space="preserve"> зон</w:t>
            </w:r>
            <w:r w:rsidRPr="00D24ABB">
              <w:rPr>
                <w:rFonts w:ascii="Garamond" w:eastAsia="Times New Roman" w:hAnsi="Garamond"/>
                <w:highlight w:val="yellow"/>
                <w:lang w:eastAsia="ru-RU"/>
              </w:rPr>
              <w:t>ы</w:t>
            </w:r>
          </w:p>
        </w:tc>
        <w:tc>
          <w:tcPr>
            <w:tcW w:w="1064" w:type="dxa"/>
            <w:vMerge w:val="restart"/>
            <w:vAlign w:val="center"/>
          </w:tcPr>
          <w:p w14:paraId="7D147B3F" w14:textId="77777777" w:rsidR="00D24ABB" w:rsidRPr="00D24ABB" w:rsidRDefault="00D24ABB" w:rsidP="00D24ABB">
            <w:pPr>
              <w:spacing w:after="0" w:line="240" w:lineRule="auto"/>
              <w:jc w:val="center"/>
              <w:rPr>
                <w:rFonts w:ascii="Garamond" w:eastAsia="Times New Roman" w:hAnsi="Garamond"/>
                <w:lang w:eastAsia="ru-RU"/>
              </w:rPr>
            </w:pPr>
            <w:r w:rsidRPr="00D24ABB">
              <w:rPr>
                <w:rFonts w:ascii="Garamond" w:eastAsia="Times New Roman" w:hAnsi="Garamond"/>
                <w:lang w:eastAsia="ru-RU"/>
              </w:rPr>
              <w:t>№ и дата</w:t>
            </w:r>
          </w:p>
          <w:p w14:paraId="15C91514" w14:textId="77777777" w:rsidR="00D24ABB" w:rsidRPr="00D24ABB" w:rsidRDefault="00D24ABB" w:rsidP="00D24ABB">
            <w:pPr>
              <w:spacing w:after="0" w:line="240" w:lineRule="auto"/>
              <w:jc w:val="center"/>
              <w:rPr>
                <w:rFonts w:ascii="Garamond" w:eastAsia="Times New Roman" w:hAnsi="Garamond"/>
                <w:lang w:eastAsia="ru-RU"/>
              </w:rPr>
            </w:pPr>
            <w:r w:rsidRPr="00D24ABB">
              <w:rPr>
                <w:rFonts w:ascii="Garamond" w:eastAsia="Times New Roman" w:hAnsi="Garamond"/>
                <w:lang w:eastAsia="ru-RU"/>
              </w:rPr>
              <w:t>договора э/э</w:t>
            </w:r>
          </w:p>
          <w:p w14:paraId="5E3A5709" w14:textId="77777777" w:rsidR="00D24ABB" w:rsidRPr="00D24ABB" w:rsidRDefault="00D24ABB" w:rsidP="00D24ABB">
            <w:pPr>
              <w:spacing w:after="0" w:line="240" w:lineRule="auto"/>
              <w:jc w:val="center"/>
              <w:rPr>
                <w:rFonts w:ascii="Garamond" w:eastAsia="Times New Roman" w:hAnsi="Garamond"/>
                <w:lang w:eastAsia="ru-RU"/>
              </w:rPr>
            </w:pPr>
          </w:p>
        </w:tc>
        <w:tc>
          <w:tcPr>
            <w:tcW w:w="2364" w:type="dxa"/>
            <w:gridSpan w:val="2"/>
            <w:vAlign w:val="center"/>
          </w:tcPr>
          <w:p w14:paraId="7F29EC00" w14:textId="77777777" w:rsidR="00D24ABB" w:rsidRPr="00D24ABB" w:rsidRDefault="00D24ABB" w:rsidP="00D24ABB">
            <w:pPr>
              <w:spacing w:after="0" w:line="240" w:lineRule="auto"/>
              <w:jc w:val="center"/>
              <w:rPr>
                <w:rFonts w:ascii="Garamond" w:eastAsia="Times New Roman" w:hAnsi="Garamond"/>
                <w:lang w:eastAsia="ru-RU"/>
              </w:rPr>
            </w:pPr>
            <w:r w:rsidRPr="00D24ABB">
              <w:rPr>
                <w:rFonts w:ascii="Garamond" w:eastAsia="Times New Roman" w:hAnsi="Garamond"/>
                <w:lang w:eastAsia="ru-RU"/>
              </w:rPr>
              <w:t>Месячный прогнозный</w:t>
            </w:r>
          </w:p>
          <w:p w14:paraId="064FC63F" w14:textId="77777777" w:rsidR="00D24ABB" w:rsidRPr="00D24ABB" w:rsidRDefault="00D24ABB" w:rsidP="00D24ABB">
            <w:pPr>
              <w:spacing w:after="0" w:line="240" w:lineRule="auto"/>
              <w:jc w:val="center"/>
              <w:rPr>
                <w:rFonts w:ascii="Garamond" w:eastAsia="Times New Roman" w:hAnsi="Garamond"/>
                <w:lang w:eastAsia="ru-RU"/>
              </w:rPr>
            </w:pPr>
            <w:r w:rsidRPr="00D24ABB">
              <w:rPr>
                <w:rFonts w:ascii="Garamond" w:eastAsia="Times New Roman" w:hAnsi="Garamond"/>
                <w:lang w:eastAsia="ru-RU"/>
              </w:rPr>
              <w:t>объем обязательств</w:t>
            </w:r>
          </w:p>
          <w:p w14:paraId="3D75174F" w14:textId="77777777" w:rsidR="00D24ABB" w:rsidRPr="00D24ABB" w:rsidRDefault="00D24ABB" w:rsidP="00D24ABB">
            <w:pPr>
              <w:spacing w:after="0" w:line="240" w:lineRule="auto"/>
              <w:jc w:val="center"/>
              <w:rPr>
                <w:rFonts w:ascii="Garamond" w:eastAsia="Times New Roman" w:hAnsi="Garamond"/>
                <w:lang w:eastAsia="ru-RU"/>
              </w:rPr>
            </w:pPr>
            <w:r w:rsidRPr="00D24ABB">
              <w:rPr>
                <w:rFonts w:ascii="Garamond" w:eastAsia="Times New Roman" w:hAnsi="Garamond"/>
                <w:lang w:eastAsia="ru-RU"/>
              </w:rPr>
              <w:t>(с НДС), руб.</w:t>
            </w:r>
          </w:p>
        </w:tc>
        <w:tc>
          <w:tcPr>
            <w:tcW w:w="2165" w:type="dxa"/>
            <w:gridSpan w:val="2"/>
            <w:vAlign w:val="center"/>
          </w:tcPr>
          <w:p w14:paraId="500C02EC" w14:textId="77777777" w:rsidR="00D24ABB" w:rsidRPr="00D24ABB" w:rsidRDefault="00D24ABB" w:rsidP="00D24ABB">
            <w:pPr>
              <w:spacing w:after="0" w:line="240" w:lineRule="auto"/>
              <w:jc w:val="center"/>
              <w:rPr>
                <w:rFonts w:ascii="Garamond" w:eastAsia="Times New Roman" w:hAnsi="Garamond"/>
                <w:lang w:eastAsia="ru-RU"/>
              </w:rPr>
            </w:pPr>
            <w:r w:rsidRPr="00D24ABB">
              <w:rPr>
                <w:rFonts w:ascii="Garamond" w:eastAsia="Times New Roman" w:hAnsi="Garamond"/>
                <w:lang w:eastAsia="ru-RU"/>
              </w:rPr>
              <w:t>Размер финансовых гарантий</w:t>
            </w:r>
          </w:p>
          <w:p w14:paraId="77D8EDAD" w14:textId="77777777" w:rsidR="00D24ABB" w:rsidRPr="00D24ABB" w:rsidRDefault="00D24ABB" w:rsidP="00D24ABB">
            <w:pPr>
              <w:spacing w:after="0" w:line="240" w:lineRule="auto"/>
              <w:jc w:val="center"/>
              <w:rPr>
                <w:rFonts w:ascii="Garamond" w:eastAsia="Times New Roman" w:hAnsi="Garamond"/>
                <w:lang w:eastAsia="ru-RU"/>
              </w:rPr>
            </w:pPr>
            <w:r w:rsidRPr="00D24ABB">
              <w:rPr>
                <w:rFonts w:ascii="Garamond" w:eastAsia="Times New Roman" w:hAnsi="Garamond"/>
                <w:lang w:eastAsia="ru-RU"/>
              </w:rPr>
              <w:t>(с НДС), руб.</w:t>
            </w:r>
          </w:p>
        </w:tc>
        <w:tc>
          <w:tcPr>
            <w:tcW w:w="2266" w:type="dxa"/>
            <w:gridSpan w:val="2"/>
            <w:vAlign w:val="center"/>
          </w:tcPr>
          <w:p w14:paraId="5822ECCC" w14:textId="77777777" w:rsidR="00D24ABB" w:rsidRPr="00D24ABB" w:rsidRDefault="00D24ABB" w:rsidP="00D24ABB">
            <w:pPr>
              <w:spacing w:after="0" w:line="240" w:lineRule="auto"/>
              <w:jc w:val="center"/>
              <w:rPr>
                <w:rFonts w:ascii="Garamond" w:eastAsia="Times New Roman" w:hAnsi="Garamond"/>
                <w:lang w:eastAsia="ru-RU"/>
              </w:rPr>
            </w:pPr>
            <w:r w:rsidRPr="00D24ABB">
              <w:rPr>
                <w:rFonts w:ascii="Garamond" w:eastAsia="Times New Roman" w:hAnsi="Garamond"/>
                <w:lang w:eastAsia="ru-RU"/>
              </w:rPr>
              <w:t>Недостающий размер</w:t>
            </w:r>
          </w:p>
          <w:p w14:paraId="4EE33E20" w14:textId="77777777" w:rsidR="00D24ABB" w:rsidRPr="00D24ABB" w:rsidRDefault="00D24ABB" w:rsidP="00D24ABB">
            <w:pPr>
              <w:spacing w:after="0" w:line="240" w:lineRule="auto"/>
              <w:jc w:val="center"/>
              <w:rPr>
                <w:rFonts w:ascii="Garamond" w:eastAsia="Times New Roman" w:hAnsi="Garamond"/>
                <w:lang w:eastAsia="ru-RU"/>
              </w:rPr>
            </w:pPr>
            <w:r w:rsidRPr="00D24ABB">
              <w:rPr>
                <w:rFonts w:ascii="Garamond" w:eastAsia="Times New Roman" w:hAnsi="Garamond"/>
                <w:lang w:eastAsia="ru-RU"/>
              </w:rPr>
              <w:t>финансовых гарантий</w:t>
            </w:r>
          </w:p>
          <w:p w14:paraId="7ED340AA" w14:textId="77777777" w:rsidR="00D24ABB" w:rsidRPr="00D24ABB" w:rsidRDefault="00D24ABB" w:rsidP="00D24ABB">
            <w:pPr>
              <w:spacing w:after="0" w:line="240" w:lineRule="auto"/>
              <w:jc w:val="center"/>
              <w:rPr>
                <w:rFonts w:ascii="Garamond" w:eastAsia="Times New Roman" w:hAnsi="Garamond"/>
                <w:lang w:eastAsia="ru-RU"/>
              </w:rPr>
            </w:pPr>
            <w:r w:rsidRPr="00D24ABB">
              <w:rPr>
                <w:rFonts w:ascii="Garamond" w:eastAsia="Times New Roman" w:hAnsi="Garamond"/>
                <w:lang w:eastAsia="ru-RU"/>
              </w:rPr>
              <w:t>(с НДС), руб.</w:t>
            </w:r>
          </w:p>
        </w:tc>
      </w:tr>
      <w:tr w:rsidR="00D24ABB" w:rsidRPr="00D24ABB" w14:paraId="16A5AB28" w14:textId="77777777" w:rsidTr="00A02764">
        <w:trPr>
          <w:trHeight w:val="76"/>
        </w:trPr>
        <w:tc>
          <w:tcPr>
            <w:tcW w:w="526" w:type="dxa"/>
            <w:vMerge/>
            <w:vAlign w:val="center"/>
          </w:tcPr>
          <w:p w14:paraId="79589770" w14:textId="77777777" w:rsidR="00D24ABB" w:rsidRPr="00D24ABB" w:rsidRDefault="00D24ABB" w:rsidP="00D24ABB">
            <w:pPr>
              <w:spacing w:after="0" w:line="240" w:lineRule="auto"/>
              <w:jc w:val="center"/>
              <w:rPr>
                <w:rFonts w:ascii="Garamond" w:eastAsia="Times New Roman" w:hAnsi="Garamond"/>
                <w:lang w:eastAsia="ru-RU"/>
              </w:rPr>
            </w:pPr>
          </w:p>
        </w:tc>
        <w:tc>
          <w:tcPr>
            <w:tcW w:w="1740" w:type="dxa"/>
            <w:vMerge/>
            <w:vAlign w:val="center"/>
          </w:tcPr>
          <w:p w14:paraId="56B6962D" w14:textId="77777777" w:rsidR="00D24ABB" w:rsidRPr="00D24ABB" w:rsidRDefault="00D24ABB" w:rsidP="00D24ABB">
            <w:pPr>
              <w:spacing w:after="0" w:line="240" w:lineRule="auto"/>
              <w:jc w:val="center"/>
              <w:rPr>
                <w:rFonts w:ascii="Garamond" w:eastAsia="Times New Roman" w:hAnsi="Garamond"/>
                <w:lang w:eastAsia="ru-RU"/>
              </w:rPr>
            </w:pPr>
          </w:p>
        </w:tc>
        <w:tc>
          <w:tcPr>
            <w:tcW w:w="1064" w:type="dxa"/>
            <w:vMerge/>
            <w:vAlign w:val="center"/>
          </w:tcPr>
          <w:p w14:paraId="35AC2B2B" w14:textId="77777777" w:rsidR="00D24ABB" w:rsidRPr="00D24ABB" w:rsidRDefault="00D24ABB" w:rsidP="00D24ABB">
            <w:pPr>
              <w:spacing w:after="0" w:line="240" w:lineRule="auto"/>
              <w:jc w:val="center"/>
              <w:rPr>
                <w:rFonts w:ascii="Garamond" w:eastAsia="Times New Roman" w:hAnsi="Garamond"/>
                <w:lang w:eastAsia="ru-RU"/>
              </w:rPr>
            </w:pPr>
          </w:p>
        </w:tc>
        <w:tc>
          <w:tcPr>
            <w:tcW w:w="1182" w:type="dxa"/>
            <w:vAlign w:val="center"/>
          </w:tcPr>
          <w:p w14:paraId="2900DCE6" w14:textId="77777777" w:rsidR="00D24ABB" w:rsidRPr="00D24ABB" w:rsidRDefault="00D24ABB" w:rsidP="00D24ABB">
            <w:pPr>
              <w:pBdr>
                <w:bottom w:val="single" w:sz="12" w:space="1" w:color="auto"/>
              </w:pBdr>
              <w:spacing w:after="0" w:line="240" w:lineRule="auto"/>
              <w:jc w:val="center"/>
              <w:rPr>
                <w:rFonts w:ascii="Garamond" w:eastAsia="Times New Roman" w:hAnsi="Garamond"/>
                <w:lang w:eastAsia="ru-RU"/>
              </w:rPr>
            </w:pPr>
          </w:p>
          <w:p w14:paraId="212739F3" w14:textId="77777777" w:rsidR="00D24ABB" w:rsidRPr="00D24ABB" w:rsidRDefault="00D24ABB" w:rsidP="00D24ABB">
            <w:pPr>
              <w:spacing w:after="0" w:line="240" w:lineRule="auto"/>
              <w:jc w:val="center"/>
              <w:rPr>
                <w:rFonts w:ascii="Garamond" w:eastAsia="Times New Roman" w:hAnsi="Garamond"/>
                <w:lang w:val="en-US" w:eastAsia="ru-RU"/>
              </w:rPr>
            </w:pPr>
            <w:r w:rsidRPr="00D24ABB">
              <w:rPr>
                <w:rFonts w:ascii="Garamond" w:eastAsia="Times New Roman" w:hAnsi="Garamond"/>
                <w:lang w:eastAsia="ru-RU"/>
              </w:rPr>
              <w:t xml:space="preserve">(месяц </w:t>
            </w:r>
            <w:r w:rsidRPr="00D24ABB">
              <w:rPr>
                <w:rFonts w:ascii="Garamond" w:eastAsia="Times New Roman" w:hAnsi="Garamond"/>
                <w:i/>
                <w:lang w:val="en-US" w:eastAsia="ru-RU"/>
              </w:rPr>
              <w:t>m</w:t>
            </w:r>
            <w:r w:rsidRPr="00D24ABB">
              <w:rPr>
                <w:rFonts w:ascii="Garamond" w:eastAsia="Times New Roman" w:hAnsi="Garamond"/>
                <w:lang w:val="en-US" w:eastAsia="ru-RU"/>
              </w:rPr>
              <w:t>)</w:t>
            </w:r>
            <w:r w:rsidRPr="00D24ABB">
              <w:rPr>
                <w:rFonts w:ascii="Garamond" w:eastAsia="Times New Roman" w:hAnsi="Garamond"/>
                <w:lang w:eastAsia="ru-RU"/>
              </w:rPr>
              <w:t xml:space="preserve"> </w:t>
            </w:r>
          </w:p>
        </w:tc>
        <w:tc>
          <w:tcPr>
            <w:tcW w:w="1182" w:type="dxa"/>
          </w:tcPr>
          <w:p w14:paraId="78E6E34F" w14:textId="77777777" w:rsidR="00D24ABB" w:rsidRPr="00D24ABB" w:rsidRDefault="00D24ABB" w:rsidP="00D24ABB">
            <w:pPr>
              <w:pBdr>
                <w:bottom w:val="single" w:sz="12" w:space="1" w:color="auto"/>
              </w:pBdr>
              <w:spacing w:after="0" w:line="240" w:lineRule="auto"/>
              <w:jc w:val="center"/>
              <w:rPr>
                <w:rFonts w:ascii="Garamond" w:eastAsia="Times New Roman" w:hAnsi="Garamond"/>
                <w:lang w:eastAsia="ru-RU"/>
              </w:rPr>
            </w:pPr>
          </w:p>
          <w:p w14:paraId="4CAB4B34" w14:textId="77777777" w:rsidR="00D24ABB" w:rsidRPr="00D24ABB" w:rsidRDefault="00D24ABB" w:rsidP="00D24ABB">
            <w:pPr>
              <w:spacing w:after="0" w:line="240" w:lineRule="auto"/>
              <w:jc w:val="center"/>
              <w:rPr>
                <w:rFonts w:ascii="Garamond" w:eastAsia="Times New Roman" w:hAnsi="Garamond"/>
                <w:lang w:eastAsia="ru-RU"/>
              </w:rPr>
            </w:pPr>
            <w:r w:rsidRPr="00D24ABB">
              <w:rPr>
                <w:rFonts w:ascii="Garamond" w:eastAsia="Times New Roman" w:hAnsi="Garamond"/>
                <w:lang w:eastAsia="ru-RU"/>
              </w:rPr>
              <w:t xml:space="preserve">(месяц </w:t>
            </w:r>
            <w:r w:rsidRPr="00D24ABB">
              <w:rPr>
                <w:rFonts w:ascii="Garamond" w:eastAsia="Times New Roman" w:hAnsi="Garamond"/>
                <w:i/>
                <w:lang w:val="en-US" w:eastAsia="ru-RU"/>
              </w:rPr>
              <w:t>m</w:t>
            </w:r>
            <w:r w:rsidRPr="00D24ABB">
              <w:rPr>
                <w:rFonts w:ascii="Garamond" w:eastAsia="Times New Roman" w:hAnsi="Garamond"/>
                <w:lang w:val="en-US" w:eastAsia="ru-RU"/>
              </w:rPr>
              <w:t>+1)</w:t>
            </w:r>
          </w:p>
        </w:tc>
        <w:tc>
          <w:tcPr>
            <w:tcW w:w="1050" w:type="dxa"/>
            <w:vAlign w:val="center"/>
          </w:tcPr>
          <w:p w14:paraId="6270ED52" w14:textId="77777777" w:rsidR="00D24ABB" w:rsidRPr="00D24ABB" w:rsidRDefault="00D24ABB" w:rsidP="00D24ABB">
            <w:pPr>
              <w:pBdr>
                <w:bottom w:val="single" w:sz="12" w:space="1" w:color="auto"/>
              </w:pBdr>
              <w:spacing w:after="0" w:line="240" w:lineRule="auto"/>
              <w:jc w:val="center"/>
              <w:rPr>
                <w:rFonts w:ascii="Garamond" w:eastAsia="Times New Roman" w:hAnsi="Garamond"/>
                <w:lang w:eastAsia="ru-RU"/>
              </w:rPr>
            </w:pPr>
          </w:p>
          <w:p w14:paraId="214D3E0E" w14:textId="77777777" w:rsidR="00D24ABB" w:rsidRPr="00D24ABB" w:rsidRDefault="00D24ABB" w:rsidP="00D24ABB">
            <w:pPr>
              <w:spacing w:after="0" w:line="240" w:lineRule="auto"/>
              <w:jc w:val="center"/>
              <w:rPr>
                <w:rFonts w:ascii="Garamond" w:eastAsia="Times New Roman" w:hAnsi="Garamond"/>
                <w:lang w:eastAsia="ru-RU"/>
              </w:rPr>
            </w:pPr>
            <w:r w:rsidRPr="00D24ABB">
              <w:rPr>
                <w:rFonts w:ascii="Garamond" w:eastAsia="Times New Roman" w:hAnsi="Garamond"/>
                <w:lang w:eastAsia="ru-RU"/>
              </w:rPr>
              <w:t xml:space="preserve">(месяц </w:t>
            </w:r>
            <w:r w:rsidRPr="00D24ABB">
              <w:rPr>
                <w:rFonts w:ascii="Garamond" w:eastAsia="Times New Roman" w:hAnsi="Garamond"/>
                <w:i/>
                <w:lang w:val="en-US" w:eastAsia="ru-RU"/>
              </w:rPr>
              <w:t>m</w:t>
            </w:r>
            <w:r w:rsidRPr="00D24ABB">
              <w:rPr>
                <w:rFonts w:ascii="Garamond" w:eastAsia="Times New Roman" w:hAnsi="Garamond"/>
                <w:lang w:val="en-US" w:eastAsia="ru-RU"/>
              </w:rPr>
              <w:t>)</w:t>
            </w:r>
          </w:p>
        </w:tc>
        <w:tc>
          <w:tcPr>
            <w:tcW w:w="1115" w:type="dxa"/>
          </w:tcPr>
          <w:p w14:paraId="2B525BB4" w14:textId="77777777" w:rsidR="00D24ABB" w:rsidRPr="00D24ABB" w:rsidRDefault="00D24ABB" w:rsidP="00D24ABB">
            <w:pPr>
              <w:pBdr>
                <w:bottom w:val="single" w:sz="12" w:space="1" w:color="auto"/>
              </w:pBdr>
              <w:spacing w:after="0" w:line="240" w:lineRule="auto"/>
              <w:jc w:val="center"/>
              <w:rPr>
                <w:rFonts w:ascii="Garamond" w:eastAsia="Times New Roman" w:hAnsi="Garamond"/>
                <w:lang w:eastAsia="ru-RU"/>
              </w:rPr>
            </w:pPr>
          </w:p>
          <w:p w14:paraId="1194E036" w14:textId="77777777" w:rsidR="00D24ABB" w:rsidRPr="00D24ABB" w:rsidRDefault="00D24ABB" w:rsidP="00D24ABB">
            <w:pPr>
              <w:spacing w:after="0" w:line="240" w:lineRule="auto"/>
              <w:jc w:val="center"/>
              <w:rPr>
                <w:rFonts w:ascii="Garamond" w:eastAsia="Times New Roman" w:hAnsi="Garamond"/>
                <w:lang w:eastAsia="ru-RU"/>
              </w:rPr>
            </w:pPr>
            <w:r w:rsidRPr="00D24ABB">
              <w:rPr>
                <w:rFonts w:ascii="Garamond" w:eastAsia="Times New Roman" w:hAnsi="Garamond"/>
                <w:lang w:eastAsia="ru-RU"/>
              </w:rPr>
              <w:t xml:space="preserve">(месяц </w:t>
            </w:r>
            <w:r w:rsidRPr="00D24ABB">
              <w:rPr>
                <w:rFonts w:ascii="Garamond" w:eastAsia="Times New Roman" w:hAnsi="Garamond"/>
                <w:i/>
                <w:lang w:val="en-US" w:eastAsia="ru-RU"/>
              </w:rPr>
              <w:t>m</w:t>
            </w:r>
            <w:r w:rsidRPr="00D24ABB">
              <w:rPr>
                <w:rFonts w:ascii="Garamond" w:eastAsia="Times New Roman" w:hAnsi="Garamond"/>
                <w:lang w:val="en-US" w:eastAsia="ru-RU"/>
              </w:rPr>
              <w:t>+1)</w:t>
            </w:r>
          </w:p>
        </w:tc>
        <w:tc>
          <w:tcPr>
            <w:tcW w:w="1116" w:type="dxa"/>
            <w:vAlign w:val="center"/>
          </w:tcPr>
          <w:p w14:paraId="176A269A" w14:textId="77777777" w:rsidR="00D24ABB" w:rsidRPr="00D24ABB" w:rsidRDefault="00D24ABB" w:rsidP="00D24ABB">
            <w:pPr>
              <w:pBdr>
                <w:bottom w:val="single" w:sz="12" w:space="1" w:color="auto"/>
              </w:pBdr>
              <w:spacing w:after="0" w:line="240" w:lineRule="auto"/>
              <w:jc w:val="center"/>
              <w:rPr>
                <w:rFonts w:ascii="Garamond" w:eastAsia="Times New Roman" w:hAnsi="Garamond"/>
                <w:lang w:eastAsia="ru-RU"/>
              </w:rPr>
            </w:pPr>
          </w:p>
          <w:p w14:paraId="5E579126" w14:textId="77777777" w:rsidR="00D24ABB" w:rsidRPr="00D24ABB" w:rsidRDefault="00D24ABB" w:rsidP="00D24ABB">
            <w:pPr>
              <w:spacing w:after="0" w:line="240" w:lineRule="auto"/>
              <w:jc w:val="center"/>
              <w:rPr>
                <w:rFonts w:ascii="Garamond" w:eastAsia="Times New Roman" w:hAnsi="Garamond"/>
                <w:lang w:eastAsia="ru-RU"/>
              </w:rPr>
            </w:pPr>
            <w:r w:rsidRPr="00D24ABB">
              <w:rPr>
                <w:rFonts w:ascii="Garamond" w:eastAsia="Times New Roman" w:hAnsi="Garamond"/>
                <w:lang w:eastAsia="ru-RU"/>
              </w:rPr>
              <w:t xml:space="preserve">(месяц </w:t>
            </w:r>
            <w:r w:rsidRPr="00D24ABB">
              <w:rPr>
                <w:rFonts w:ascii="Garamond" w:eastAsia="Times New Roman" w:hAnsi="Garamond"/>
                <w:i/>
                <w:lang w:val="en-US" w:eastAsia="ru-RU"/>
              </w:rPr>
              <w:t>m</w:t>
            </w:r>
            <w:r w:rsidRPr="00D24ABB">
              <w:rPr>
                <w:rFonts w:ascii="Garamond" w:eastAsia="Times New Roman" w:hAnsi="Garamond"/>
                <w:lang w:val="en-US" w:eastAsia="ru-RU"/>
              </w:rPr>
              <w:t>)</w:t>
            </w:r>
          </w:p>
        </w:tc>
        <w:tc>
          <w:tcPr>
            <w:tcW w:w="1149" w:type="dxa"/>
          </w:tcPr>
          <w:p w14:paraId="60684947" w14:textId="77777777" w:rsidR="00D24ABB" w:rsidRPr="00D24ABB" w:rsidRDefault="00D24ABB" w:rsidP="00D24ABB">
            <w:pPr>
              <w:pBdr>
                <w:bottom w:val="single" w:sz="12" w:space="1" w:color="auto"/>
              </w:pBdr>
              <w:spacing w:after="0" w:line="240" w:lineRule="auto"/>
              <w:jc w:val="center"/>
              <w:rPr>
                <w:rFonts w:ascii="Garamond" w:eastAsia="Times New Roman" w:hAnsi="Garamond"/>
                <w:lang w:eastAsia="ru-RU"/>
              </w:rPr>
            </w:pPr>
          </w:p>
          <w:p w14:paraId="1BD006E8" w14:textId="77777777" w:rsidR="00D24ABB" w:rsidRPr="00D24ABB" w:rsidRDefault="00D24ABB" w:rsidP="00D24ABB">
            <w:pPr>
              <w:spacing w:after="0" w:line="240" w:lineRule="auto"/>
              <w:jc w:val="center"/>
              <w:rPr>
                <w:rFonts w:ascii="Garamond" w:eastAsia="Times New Roman" w:hAnsi="Garamond"/>
                <w:lang w:eastAsia="ru-RU"/>
              </w:rPr>
            </w:pPr>
            <w:r w:rsidRPr="00D24ABB">
              <w:rPr>
                <w:rFonts w:ascii="Garamond" w:eastAsia="Times New Roman" w:hAnsi="Garamond"/>
                <w:lang w:eastAsia="ru-RU"/>
              </w:rPr>
              <w:t xml:space="preserve">(месяц </w:t>
            </w:r>
            <w:r w:rsidRPr="00D24ABB">
              <w:rPr>
                <w:rFonts w:ascii="Garamond" w:eastAsia="Times New Roman" w:hAnsi="Garamond"/>
                <w:i/>
                <w:lang w:val="en-US" w:eastAsia="ru-RU"/>
              </w:rPr>
              <w:t>m</w:t>
            </w:r>
            <w:r w:rsidRPr="00D24ABB">
              <w:rPr>
                <w:rFonts w:ascii="Garamond" w:eastAsia="Times New Roman" w:hAnsi="Garamond"/>
                <w:lang w:val="en-US" w:eastAsia="ru-RU"/>
              </w:rPr>
              <w:t>+1)</w:t>
            </w:r>
          </w:p>
        </w:tc>
      </w:tr>
      <w:tr w:rsidR="00D24ABB" w:rsidRPr="00D24ABB" w14:paraId="4D9C22C6" w14:textId="77777777" w:rsidTr="00A02764">
        <w:trPr>
          <w:trHeight w:val="140"/>
        </w:trPr>
        <w:tc>
          <w:tcPr>
            <w:tcW w:w="526" w:type="dxa"/>
          </w:tcPr>
          <w:p w14:paraId="6CA3CBD6" w14:textId="77777777" w:rsidR="00D24ABB" w:rsidRPr="00D24ABB" w:rsidRDefault="00D24ABB" w:rsidP="00D24ABB">
            <w:pPr>
              <w:spacing w:after="0" w:line="240" w:lineRule="auto"/>
              <w:jc w:val="center"/>
              <w:rPr>
                <w:rFonts w:ascii="Garamond" w:eastAsia="Times New Roman" w:hAnsi="Garamond"/>
                <w:lang w:val="en-US" w:eastAsia="ru-RU"/>
              </w:rPr>
            </w:pPr>
            <w:r w:rsidRPr="00D24ABB">
              <w:rPr>
                <w:rFonts w:ascii="Garamond" w:eastAsia="Times New Roman" w:hAnsi="Garamond"/>
                <w:lang w:eastAsia="ru-RU"/>
              </w:rPr>
              <w:t>1</w:t>
            </w:r>
            <w:r w:rsidRPr="00D24ABB">
              <w:rPr>
                <w:rFonts w:ascii="Garamond" w:eastAsia="Times New Roman" w:hAnsi="Garamond"/>
                <w:lang w:val="en-US" w:eastAsia="ru-RU"/>
              </w:rPr>
              <w:t>.</w:t>
            </w:r>
          </w:p>
        </w:tc>
        <w:tc>
          <w:tcPr>
            <w:tcW w:w="1740" w:type="dxa"/>
          </w:tcPr>
          <w:p w14:paraId="62CFB452" w14:textId="77777777" w:rsidR="00D24ABB" w:rsidRPr="00D24ABB" w:rsidRDefault="00D24ABB" w:rsidP="00D24ABB">
            <w:pPr>
              <w:spacing w:after="0" w:line="240" w:lineRule="auto"/>
              <w:jc w:val="center"/>
              <w:rPr>
                <w:rFonts w:ascii="Garamond" w:eastAsia="Times New Roman" w:hAnsi="Garamond"/>
                <w:lang w:eastAsia="ru-RU"/>
              </w:rPr>
            </w:pPr>
          </w:p>
        </w:tc>
        <w:tc>
          <w:tcPr>
            <w:tcW w:w="1064" w:type="dxa"/>
          </w:tcPr>
          <w:p w14:paraId="55459710" w14:textId="77777777" w:rsidR="00D24ABB" w:rsidRPr="00D24ABB" w:rsidRDefault="00D24ABB" w:rsidP="00D24ABB">
            <w:pPr>
              <w:spacing w:after="0" w:line="240" w:lineRule="auto"/>
              <w:jc w:val="center"/>
              <w:rPr>
                <w:rFonts w:ascii="Garamond" w:eastAsia="Times New Roman" w:hAnsi="Garamond"/>
                <w:lang w:eastAsia="ru-RU"/>
              </w:rPr>
            </w:pPr>
          </w:p>
        </w:tc>
        <w:tc>
          <w:tcPr>
            <w:tcW w:w="1182" w:type="dxa"/>
          </w:tcPr>
          <w:p w14:paraId="69C12284" w14:textId="77777777" w:rsidR="00D24ABB" w:rsidRPr="00D24ABB" w:rsidRDefault="00D24ABB" w:rsidP="00D24ABB">
            <w:pPr>
              <w:spacing w:after="0" w:line="240" w:lineRule="auto"/>
              <w:rPr>
                <w:rFonts w:ascii="Garamond" w:eastAsia="Times New Roman" w:hAnsi="Garamond"/>
                <w:lang w:eastAsia="ru-RU"/>
              </w:rPr>
            </w:pPr>
          </w:p>
        </w:tc>
        <w:tc>
          <w:tcPr>
            <w:tcW w:w="1182" w:type="dxa"/>
          </w:tcPr>
          <w:p w14:paraId="31561CC3" w14:textId="77777777" w:rsidR="00D24ABB" w:rsidRPr="00D24ABB" w:rsidRDefault="00D24ABB" w:rsidP="00D24ABB">
            <w:pPr>
              <w:spacing w:after="0" w:line="240" w:lineRule="auto"/>
              <w:rPr>
                <w:rFonts w:ascii="Garamond" w:eastAsia="Times New Roman" w:hAnsi="Garamond"/>
                <w:lang w:eastAsia="ru-RU"/>
              </w:rPr>
            </w:pPr>
          </w:p>
        </w:tc>
        <w:tc>
          <w:tcPr>
            <w:tcW w:w="1050" w:type="dxa"/>
          </w:tcPr>
          <w:p w14:paraId="4F9A3384" w14:textId="77777777" w:rsidR="00D24ABB" w:rsidRPr="00D24ABB" w:rsidRDefault="00D24ABB" w:rsidP="00D24ABB">
            <w:pPr>
              <w:spacing w:after="0" w:line="240" w:lineRule="auto"/>
              <w:rPr>
                <w:rFonts w:ascii="Garamond" w:eastAsia="Times New Roman" w:hAnsi="Garamond"/>
                <w:lang w:eastAsia="ru-RU"/>
              </w:rPr>
            </w:pPr>
          </w:p>
        </w:tc>
        <w:tc>
          <w:tcPr>
            <w:tcW w:w="1115" w:type="dxa"/>
          </w:tcPr>
          <w:p w14:paraId="69B71E26" w14:textId="77777777" w:rsidR="00D24ABB" w:rsidRPr="00D24ABB" w:rsidRDefault="00D24ABB" w:rsidP="00D24ABB">
            <w:pPr>
              <w:spacing w:after="0" w:line="240" w:lineRule="auto"/>
              <w:jc w:val="center"/>
              <w:rPr>
                <w:rFonts w:ascii="Garamond" w:eastAsia="Times New Roman" w:hAnsi="Garamond"/>
                <w:lang w:eastAsia="ru-RU"/>
              </w:rPr>
            </w:pPr>
          </w:p>
        </w:tc>
        <w:tc>
          <w:tcPr>
            <w:tcW w:w="1116" w:type="dxa"/>
          </w:tcPr>
          <w:p w14:paraId="310C97C9" w14:textId="77777777" w:rsidR="00D24ABB" w:rsidRPr="00D24ABB" w:rsidRDefault="00D24ABB" w:rsidP="00D24ABB">
            <w:pPr>
              <w:spacing w:after="0" w:line="240" w:lineRule="auto"/>
              <w:jc w:val="center"/>
              <w:rPr>
                <w:rFonts w:ascii="Garamond" w:eastAsia="Times New Roman" w:hAnsi="Garamond"/>
                <w:lang w:eastAsia="ru-RU"/>
              </w:rPr>
            </w:pPr>
          </w:p>
        </w:tc>
        <w:tc>
          <w:tcPr>
            <w:tcW w:w="1149" w:type="dxa"/>
          </w:tcPr>
          <w:p w14:paraId="4B27B6C9" w14:textId="77777777" w:rsidR="00D24ABB" w:rsidRPr="00D24ABB" w:rsidRDefault="00D24ABB" w:rsidP="00D24ABB">
            <w:pPr>
              <w:spacing w:after="0" w:line="240" w:lineRule="auto"/>
              <w:jc w:val="center"/>
              <w:rPr>
                <w:rFonts w:ascii="Garamond" w:eastAsia="Times New Roman" w:hAnsi="Garamond"/>
                <w:lang w:eastAsia="ru-RU"/>
              </w:rPr>
            </w:pPr>
          </w:p>
        </w:tc>
      </w:tr>
      <w:tr w:rsidR="00D24ABB" w:rsidRPr="00D24ABB" w14:paraId="1BAC4CDD" w14:textId="77777777" w:rsidTr="00A02764">
        <w:trPr>
          <w:trHeight w:val="145"/>
        </w:trPr>
        <w:tc>
          <w:tcPr>
            <w:tcW w:w="526" w:type="dxa"/>
          </w:tcPr>
          <w:p w14:paraId="79EED307" w14:textId="77777777" w:rsidR="00D24ABB" w:rsidRPr="00D24ABB" w:rsidRDefault="00D24ABB" w:rsidP="00D24ABB">
            <w:pPr>
              <w:spacing w:after="0" w:line="240" w:lineRule="auto"/>
              <w:jc w:val="center"/>
              <w:rPr>
                <w:rFonts w:ascii="Garamond" w:eastAsia="Times New Roman" w:hAnsi="Garamond"/>
                <w:lang w:val="en-US" w:eastAsia="ru-RU"/>
              </w:rPr>
            </w:pPr>
            <w:r w:rsidRPr="00D24ABB">
              <w:rPr>
                <w:rFonts w:ascii="Garamond" w:eastAsia="Times New Roman" w:hAnsi="Garamond"/>
                <w:lang w:eastAsia="ru-RU"/>
              </w:rPr>
              <w:t>2</w:t>
            </w:r>
            <w:r w:rsidRPr="00D24ABB">
              <w:rPr>
                <w:rFonts w:ascii="Garamond" w:eastAsia="Times New Roman" w:hAnsi="Garamond"/>
                <w:lang w:val="en-US" w:eastAsia="ru-RU"/>
              </w:rPr>
              <w:t>.</w:t>
            </w:r>
          </w:p>
        </w:tc>
        <w:tc>
          <w:tcPr>
            <w:tcW w:w="1740" w:type="dxa"/>
          </w:tcPr>
          <w:p w14:paraId="5A22B039" w14:textId="77777777" w:rsidR="00D24ABB" w:rsidRPr="00D24ABB" w:rsidRDefault="00D24ABB" w:rsidP="00D24ABB">
            <w:pPr>
              <w:spacing w:after="0" w:line="240" w:lineRule="auto"/>
              <w:jc w:val="center"/>
              <w:rPr>
                <w:rFonts w:ascii="Garamond" w:eastAsia="Times New Roman" w:hAnsi="Garamond"/>
                <w:lang w:eastAsia="ru-RU"/>
              </w:rPr>
            </w:pPr>
          </w:p>
        </w:tc>
        <w:tc>
          <w:tcPr>
            <w:tcW w:w="1064" w:type="dxa"/>
          </w:tcPr>
          <w:p w14:paraId="7FCF5E22" w14:textId="77777777" w:rsidR="00D24ABB" w:rsidRPr="00D24ABB" w:rsidRDefault="00D24ABB" w:rsidP="00D24ABB">
            <w:pPr>
              <w:spacing w:after="0" w:line="240" w:lineRule="auto"/>
              <w:jc w:val="center"/>
              <w:rPr>
                <w:rFonts w:ascii="Garamond" w:eastAsia="Times New Roman" w:hAnsi="Garamond"/>
                <w:lang w:eastAsia="ru-RU"/>
              </w:rPr>
            </w:pPr>
          </w:p>
        </w:tc>
        <w:tc>
          <w:tcPr>
            <w:tcW w:w="1182" w:type="dxa"/>
          </w:tcPr>
          <w:p w14:paraId="515B3FFA" w14:textId="77777777" w:rsidR="00D24ABB" w:rsidRPr="00D24ABB" w:rsidRDefault="00D24ABB" w:rsidP="00D24ABB">
            <w:pPr>
              <w:spacing w:after="0" w:line="240" w:lineRule="auto"/>
              <w:rPr>
                <w:rFonts w:ascii="Garamond" w:eastAsia="Times New Roman" w:hAnsi="Garamond"/>
                <w:lang w:eastAsia="ru-RU"/>
              </w:rPr>
            </w:pPr>
          </w:p>
        </w:tc>
        <w:tc>
          <w:tcPr>
            <w:tcW w:w="1182" w:type="dxa"/>
          </w:tcPr>
          <w:p w14:paraId="34B23CF4" w14:textId="77777777" w:rsidR="00D24ABB" w:rsidRPr="00D24ABB" w:rsidRDefault="00D24ABB" w:rsidP="00D24ABB">
            <w:pPr>
              <w:spacing w:after="0" w:line="240" w:lineRule="auto"/>
              <w:rPr>
                <w:rFonts w:ascii="Garamond" w:eastAsia="Times New Roman" w:hAnsi="Garamond"/>
                <w:lang w:eastAsia="ru-RU"/>
              </w:rPr>
            </w:pPr>
          </w:p>
        </w:tc>
        <w:tc>
          <w:tcPr>
            <w:tcW w:w="1050" w:type="dxa"/>
          </w:tcPr>
          <w:p w14:paraId="34D91C08" w14:textId="77777777" w:rsidR="00D24ABB" w:rsidRPr="00D24ABB" w:rsidRDefault="00D24ABB" w:rsidP="00D24ABB">
            <w:pPr>
              <w:spacing w:after="0" w:line="240" w:lineRule="auto"/>
              <w:rPr>
                <w:rFonts w:ascii="Garamond" w:eastAsia="Times New Roman" w:hAnsi="Garamond"/>
                <w:lang w:eastAsia="ru-RU"/>
              </w:rPr>
            </w:pPr>
          </w:p>
        </w:tc>
        <w:tc>
          <w:tcPr>
            <w:tcW w:w="1115" w:type="dxa"/>
          </w:tcPr>
          <w:p w14:paraId="08152C03" w14:textId="77777777" w:rsidR="00D24ABB" w:rsidRPr="00D24ABB" w:rsidRDefault="00D24ABB" w:rsidP="00D24ABB">
            <w:pPr>
              <w:spacing w:after="0" w:line="240" w:lineRule="auto"/>
              <w:jc w:val="center"/>
              <w:rPr>
                <w:rFonts w:ascii="Garamond" w:eastAsia="Times New Roman" w:hAnsi="Garamond"/>
                <w:lang w:eastAsia="ru-RU"/>
              </w:rPr>
            </w:pPr>
          </w:p>
        </w:tc>
        <w:tc>
          <w:tcPr>
            <w:tcW w:w="1116" w:type="dxa"/>
          </w:tcPr>
          <w:p w14:paraId="2F461F0C" w14:textId="77777777" w:rsidR="00D24ABB" w:rsidRPr="00D24ABB" w:rsidRDefault="00D24ABB" w:rsidP="00D24ABB">
            <w:pPr>
              <w:spacing w:after="0" w:line="240" w:lineRule="auto"/>
              <w:jc w:val="center"/>
              <w:rPr>
                <w:rFonts w:ascii="Garamond" w:eastAsia="Times New Roman" w:hAnsi="Garamond"/>
                <w:lang w:eastAsia="ru-RU"/>
              </w:rPr>
            </w:pPr>
          </w:p>
        </w:tc>
        <w:tc>
          <w:tcPr>
            <w:tcW w:w="1149" w:type="dxa"/>
          </w:tcPr>
          <w:p w14:paraId="3021CC6D" w14:textId="77777777" w:rsidR="00D24ABB" w:rsidRPr="00D24ABB" w:rsidRDefault="00D24ABB" w:rsidP="00D24ABB">
            <w:pPr>
              <w:spacing w:after="0" w:line="240" w:lineRule="auto"/>
              <w:jc w:val="center"/>
              <w:rPr>
                <w:rFonts w:ascii="Garamond" w:eastAsia="Times New Roman" w:hAnsi="Garamond"/>
                <w:lang w:eastAsia="ru-RU"/>
              </w:rPr>
            </w:pPr>
          </w:p>
        </w:tc>
      </w:tr>
      <w:tr w:rsidR="00D24ABB" w:rsidRPr="00D24ABB" w14:paraId="004DE70D" w14:textId="77777777" w:rsidTr="00A02764">
        <w:trPr>
          <w:trHeight w:val="145"/>
        </w:trPr>
        <w:tc>
          <w:tcPr>
            <w:tcW w:w="526" w:type="dxa"/>
          </w:tcPr>
          <w:p w14:paraId="3C0D76E7" w14:textId="77777777" w:rsidR="00D24ABB" w:rsidRPr="00D24ABB" w:rsidRDefault="00D24ABB" w:rsidP="00D24ABB">
            <w:pPr>
              <w:spacing w:after="0" w:line="240" w:lineRule="auto"/>
              <w:jc w:val="center"/>
              <w:rPr>
                <w:rFonts w:ascii="Garamond" w:eastAsia="Times New Roman" w:hAnsi="Garamond"/>
                <w:lang w:eastAsia="ru-RU"/>
              </w:rPr>
            </w:pPr>
            <w:r w:rsidRPr="00D24ABB">
              <w:rPr>
                <w:rFonts w:ascii="Garamond" w:eastAsia="Times New Roman" w:hAnsi="Garamond"/>
                <w:lang w:eastAsia="ru-RU"/>
              </w:rPr>
              <w:t>3.</w:t>
            </w:r>
          </w:p>
        </w:tc>
        <w:tc>
          <w:tcPr>
            <w:tcW w:w="1740" w:type="dxa"/>
          </w:tcPr>
          <w:p w14:paraId="6B9753BB" w14:textId="77777777" w:rsidR="00D24ABB" w:rsidRPr="00D24ABB" w:rsidRDefault="00D24ABB" w:rsidP="00D24ABB">
            <w:pPr>
              <w:spacing w:after="0" w:line="240" w:lineRule="auto"/>
              <w:jc w:val="center"/>
              <w:rPr>
                <w:rFonts w:ascii="Garamond" w:eastAsia="Times New Roman" w:hAnsi="Garamond"/>
                <w:lang w:eastAsia="ru-RU"/>
              </w:rPr>
            </w:pPr>
          </w:p>
        </w:tc>
        <w:tc>
          <w:tcPr>
            <w:tcW w:w="1064" w:type="dxa"/>
          </w:tcPr>
          <w:p w14:paraId="277428A4" w14:textId="77777777" w:rsidR="00D24ABB" w:rsidRPr="00D24ABB" w:rsidRDefault="00D24ABB" w:rsidP="00D24ABB">
            <w:pPr>
              <w:spacing w:after="0" w:line="240" w:lineRule="auto"/>
              <w:jc w:val="center"/>
              <w:rPr>
                <w:rFonts w:ascii="Garamond" w:eastAsia="Times New Roman" w:hAnsi="Garamond"/>
                <w:lang w:eastAsia="ru-RU"/>
              </w:rPr>
            </w:pPr>
          </w:p>
        </w:tc>
        <w:tc>
          <w:tcPr>
            <w:tcW w:w="1182" w:type="dxa"/>
          </w:tcPr>
          <w:p w14:paraId="2E47F139" w14:textId="77777777" w:rsidR="00D24ABB" w:rsidRPr="00D24ABB" w:rsidRDefault="00D24ABB" w:rsidP="00D24ABB">
            <w:pPr>
              <w:spacing w:after="0" w:line="240" w:lineRule="auto"/>
              <w:rPr>
                <w:rFonts w:ascii="Garamond" w:eastAsia="Times New Roman" w:hAnsi="Garamond"/>
                <w:lang w:eastAsia="ru-RU"/>
              </w:rPr>
            </w:pPr>
          </w:p>
        </w:tc>
        <w:tc>
          <w:tcPr>
            <w:tcW w:w="1182" w:type="dxa"/>
          </w:tcPr>
          <w:p w14:paraId="18FDE2CA" w14:textId="77777777" w:rsidR="00D24ABB" w:rsidRPr="00D24ABB" w:rsidRDefault="00D24ABB" w:rsidP="00D24ABB">
            <w:pPr>
              <w:spacing w:after="0" w:line="240" w:lineRule="auto"/>
              <w:rPr>
                <w:rFonts w:ascii="Garamond" w:eastAsia="Times New Roman" w:hAnsi="Garamond"/>
                <w:lang w:eastAsia="ru-RU"/>
              </w:rPr>
            </w:pPr>
          </w:p>
        </w:tc>
        <w:tc>
          <w:tcPr>
            <w:tcW w:w="1050" w:type="dxa"/>
          </w:tcPr>
          <w:p w14:paraId="5EF21302" w14:textId="77777777" w:rsidR="00D24ABB" w:rsidRPr="00D24ABB" w:rsidRDefault="00D24ABB" w:rsidP="00D24ABB">
            <w:pPr>
              <w:spacing w:after="0" w:line="240" w:lineRule="auto"/>
              <w:rPr>
                <w:rFonts w:ascii="Garamond" w:eastAsia="Times New Roman" w:hAnsi="Garamond"/>
                <w:lang w:eastAsia="ru-RU"/>
              </w:rPr>
            </w:pPr>
          </w:p>
        </w:tc>
        <w:tc>
          <w:tcPr>
            <w:tcW w:w="1115" w:type="dxa"/>
          </w:tcPr>
          <w:p w14:paraId="07D01357" w14:textId="77777777" w:rsidR="00D24ABB" w:rsidRPr="00D24ABB" w:rsidRDefault="00D24ABB" w:rsidP="00D24ABB">
            <w:pPr>
              <w:spacing w:after="0" w:line="240" w:lineRule="auto"/>
              <w:jc w:val="center"/>
              <w:rPr>
                <w:rFonts w:ascii="Garamond" w:eastAsia="Times New Roman" w:hAnsi="Garamond"/>
                <w:lang w:eastAsia="ru-RU"/>
              </w:rPr>
            </w:pPr>
          </w:p>
        </w:tc>
        <w:tc>
          <w:tcPr>
            <w:tcW w:w="1116" w:type="dxa"/>
          </w:tcPr>
          <w:p w14:paraId="54829B63" w14:textId="77777777" w:rsidR="00D24ABB" w:rsidRPr="00D24ABB" w:rsidRDefault="00D24ABB" w:rsidP="00D24ABB">
            <w:pPr>
              <w:spacing w:after="0" w:line="240" w:lineRule="auto"/>
              <w:jc w:val="center"/>
              <w:rPr>
                <w:rFonts w:ascii="Garamond" w:eastAsia="Times New Roman" w:hAnsi="Garamond"/>
                <w:lang w:eastAsia="ru-RU"/>
              </w:rPr>
            </w:pPr>
          </w:p>
        </w:tc>
        <w:tc>
          <w:tcPr>
            <w:tcW w:w="1149" w:type="dxa"/>
          </w:tcPr>
          <w:p w14:paraId="31901A4E" w14:textId="77777777" w:rsidR="00D24ABB" w:rsidRPr="00D24ABB" w:rsidRDefault="00D24ABB" w:rsidP="00D24ABB">
            <w:pPr>
              <w:spacing w:after="0" w:line="240" w:lineRule="auto"/>
              <w:jc w:val="center"/>
              <w:rPr>
                <w:rFonts w:ascii="Garamond" w:eastAsia="Times New Roman" w:hAnsi="Garamond"/>
                <w:lang w:eastAsia="ru-RU"/>
              </w:rPr>
            </w:pPr>
          </w:p>
        </w:tc>
      </w:tr>
      <w:tr w:rsidR="00D24ABB" w:rsidRPr="00D24ABB" w14:paraId="05E815CD" w14:textId="77777777" w:rsidTr="00A02764">
        <w:trPr>
          <w:trHeight w:val="140"/>
        </w:trPr>
        <w:tc>
          <w:tcPr>
            <w:tcW w:w="526" w:type="dxa"/>
          </w:tcPr>
          <w:p w14:paraId="47A5807D" w14:textId="77777777" w:rsidR="00D24ABB" w:rsidRPr="00D24ABB" w:rsidRDefault="00D24ABB" w:rsidP="00D24ABB">
            <w:pPr>
              <w:spacing w:after="0" w:line="240" w:lineRule="auto"/>
              <w:jc w:val="center"/>
              <w:rPr>
                <w:rFonts w:ascii="Garamond" w:eastAsia="Times New Roman" w:hAnsi="Garamond"/>
                <w:lang w:eastAsia="ru-RU"/>
              </w:rPr>
            </w:pPr>
            <w:r w:rsidRPr="00D24ABB">
              <w:rPr>
                <w:rFonts w:ascii="Garamond" w:eastAsia="Times New Roman" w:hAnsi="Garamond"/>
                <w:lang w:eastAsia="ru-RU"/>
              </w:rPr>
              <w:t>4.</w:t>
            </w:r>
          </w:p>
        </w:tc>
        <w:tc>
          <w:tcPr>
            <w:tcW w:w="1740" w:type="dxa"/>
          </w:tcPr>
          <w:p w14:paraId="333F200B" w14:textId="77777777" w:rsidR="00D24ABB" w:rsidRPr="00D24ABB" w:rsidRDefault="00D24ABB" w:rsidP="00D24ABB">
            <w:pPr>
              <w:spacing w:after="0" w:line="240" w:lineRule="auto"/>
              <w:jc w:val="center"/>
              <w:rPr>
                <w:rFonts w:ascii="Garamond" w:eastAsia="Times New Roman" w:hAnsi="Garamond"/>
                <w:lang w:eastAsia="ru-RU"/>
              </w:rPr>
            </w:pPr>
          </w:p>
        </w:tc>
        <w:tc>
          <w:tcPr>
            <w:tcW w:w="1064" w:type="dxa"/>
          </w:tcPr>
          <w:p w14:paraId="17BD05B0" w14:textId="77777777" w:rsidR="00D24ABB" w:rsidRPr="00D24ABB" w:rsidRDefault="00D24ABB" w:rsidP="00D24ABB">
            <w:pPr>
              <w:spacing w:after="0" w:line="240" w:lineRule="auto"/>
              <w:jc w:val="center"/>
              <w:rPr>
                <w:rFonts w:ascii="Garamond" w:eastAsia="Times New Roman" w:hAnsi="Garamond"/>
                <w:lang w:eastAsia="ru-RU"/>
              </w:rPr>
            </w:pPr>
          </w:p>
        </w:tc>
        <w:tc>
          <w:tcPr>
            <w:tcW w:w="1182" w:type="dxa"/>
          </w:tcPr>
          <w:p w14:paraId="498FF38C" w14:textId="77777777" w:rsidR="00D24ABB" w:rsidRPr="00D24ABB" w:rsidRDefault="00D24ABB" w:rsidP="00D24ABB">
            <w:pPr>
              <w:spacing w:after="0" w:line="240" w:lineRule="auto"/>
              <w:rPr>
                <w:rFonts w:ascii="Garamond" w:eastAsia="Times New Roman" w:hAnsi="Garamond"/>
                <w:lang w:eastAsia="ru-RU"/>
              </w:rPr>
            </w:pPr>
          </w:p>
        </w:tc>
        <w:tc>
          <w:tcPr>
            <w:tcW w:w="1182" w:type="dxa"/>
          </w:tcPr>
          <w:p w14:paraId="327F2E0F" w14:textId="77777777" w:rsidR="00D24ABB" w:rsidRPr="00D24ABB" w:rsidRDefault="00D24ABB" w:rsidP="00D24ABB">
            <w:pPr>
              <w:spacing w:after="0" w:line="240" w:lineRule="auto"/>
              <w:rPr>
                <w:rFonts w:ascii="Garamond" w:eastAsia="Times New Roman" w:hAnsi="Garamond"/>
                <w:lang w:eastAsia="ru-RU"/>
              </w:rPr>
            </w:pPr>
          </w:p>
        </w:tc>
        <w:tc>
          <w:tcPr>
            <w:tcW w:w="1050" w:type="dxa"/>
          </w:tcPr>
          <w:p w14:paraId="5416B403" w14:textId="77777777" w:rsidR="00D24ABB" w:rsidRPr="00D24ABB" w:rsidRDefault="00D24ABB" w:rsidP="00D24ABB">
            <w:pPr>
              <w:spacing w:after="0" w:line="240" w:lineRule="auto"/>
              <w:rPr>
                <w:rFonts w:ascii="Garamond" w:eastAsia="Times New Roman" w:hAnsi="Garamond"/>
                <w:lang w:eastAsia="ru-RU"/>
              </w:rPr>
            </w:pPr>
          </w:p>
        </w:tc>
        <w:tc>
          <w:tcPr>
            <w:tcW w:w="1115" w:type="dxa"/>
          </w:tcPr>
          <w:p w14:paraId="0604CAA2" w14:textId="77777777" w:rsidR="00D24ABB" w:rsidRPr="00D24ABB" w:rsidRDefault="00D24ABB" w:rsidP="00D24ABB">
            <w:pPr>
              <w:spacing w:after="0" w:line="240" w:lineRule="auto"/>
              <w:jc w:val="center"/>
              <w:rPr>
                <w:rFonts w:ascii="Garamond" w:eastAsia="Times New Roman" w:hAnsi="Garamond"/>
                <w:lang w:eastAsia="ru-RU"/>
              </w:rPr>
            </w:pPr>
          </w:p>
        </w:tc>
        <w:tc>
          <w:tcPr>
            <w:tcW w:w="1116" w:type="dxa"/>
          </w:tcPr>
          <w:p w14:paraId="00DE5FC7" w14:textId="77777777" w:rsidR="00D24ABB" w:rsidRPr="00D24ABB" w:rsidRDefault="00D24ABB" w:rsidP="00D24ABB">
            <w:pPr>
              <w:spacing w:after="0" w:line="240" w:lineRule="auto"/>
              <w:jc w:val="center"/>
              <w:rPr>
                <w:rFonts w:ascii="Garamond" w:eastAsia="Times New Roman" w:hAnsi="Garamond"/>
                <w:lang w:eastAsia="ru-RU"/>
              </w:rPr>
            </w:pPr>
          </w:p>
        </w:tc>
        <w:tc>
          <w:tcPr>
            <w:tcW w:w="1149" w:type="dxa"/>
          </w:tcPr>
          <w:p w14:paraId="6E0D0E3C" w14:textId="77777777" w:rsidR="00D24ABB" w:rsidRPr="00D24ABB" w:rsidRDefault="00D24ABB" w:rsidP="00D24ABB">
            <w:pPr>
              <w:spacing w:after="0" w:line="240" w:lineRule="auto"/>
              <w:jc w:val="center"/>
              <w:rPr>
                <w:rFonts w:ascii="Garamond" w:eastAsia="Times New Roman" w:hAnsi="Garamond"/>
                <w:lang w:eastAsia="ru-RU"/>
              </w:rPr>
            </w:pPr>
          </w:p>
        </w:tc>
      </w:tr>
      <w:tr w:rsidR="00D24ABB" w:rsidRPr="00D24ABB" w14:paraId="5D55930B" w14:textId="77777777" w:rsidTr="00A02764">
        <w:trPr>
          <w:trHeight w:val="140"/>
        </w:trPr>
        <w:tc>
          <w:tcPr>
            <w:tcW w:w="526" w:type="dxa"/>
          </w:tcPr>
          <w:p w14:paraId="33991E2F" w14:textId="77777777" w:rsidR="00D24ABB" w:rsidRPr="00D24ABB" w:rsidRDefault="00D24ABB" w:rsidP="00D24ABB">
            <w:pPr>
              <w:spacing w:after="0" w:line="240" w:lineRule="auto"/>
              <w:jc w:val="center"/>
              <w:rPr>
                <w:rFonts w:ascii="Garamond" w:eastAsia="Times New Roman" w:hAnsi="Garamond"/>
                <w:lang w:eastAsia="ru-RU"/>
              </w:rPr>
            </w:pPr>
            <w:r w:rsidRPr="00D24ABB">
              <w:rPr>
                <w:rFonts w:ascii="Garamond" w:eastAsia="Times New Roman" w:hAnsi="Garamond"/>
                <w:lang w:eastAsia="ru-RU"/>
              </w:rPr>
              <w:t>5.</w:t>
            </w:r>
          </w:p>
        </w:tc>
        <w:tc>
          <w:tcPr>
            <w:tcW w:w="1740" w:type="dxa"/>
          </w:tcPr>
          <w:p w14:paraId="1427BA35" w14:textId="77777777" w:rsidR="00D24ABB" w:rsidRPr="00D24ABB" w:rsidRDefault="00D24ABB" w:rsidP="00D24ABB">
            <w:pPr>
              <w:spacing w:after="0" w:line="240" w:lineRule="auto"/>
              <w:jc w:val="center"/>
              <w:rPr>
                <w:rFonts w:ascii="Garamond" w:eastAsia="Times New Roman" w:hAnsi="Garamond"/>
                <w:lang w:eastAsia="ru-RU"/>
              </w:rPr>
            </w:pPr>
          </w:p>
        </w:tc>
        <w:tc>
          <w:tcPr>
            <w:tcW w:w="1064" w:type="dxa"/>
          </w:tcPr>
          <w:p w14:paraId="531F4185" w14:textId="77777777" w:rsidR="00D24ABB" w:rsidRPr="00D24ABB" w:rsidRDefault="00D24ABB" w:rsidP="00D24ABB">
            <w:pPr>
              <w:spacing w:after="0" w:line="240" w:lineRule="auto"/>
              <w:jc w:val="center"/>
              <w:rPr>
                <w:rFonts w:ascii="Garamond" w:eastAsia="Times New Roman" w:hAnsi="Garamond"/>
                <w:lang w:eastAsia="ru-RU"/>
              </w:rPr>
            </w:pPr>
          </w:p>
        </w:tc>
        <w:tc>
          <w:tcPr>
            <w:tcW w:w="1182" w:type="dxa"/>
          </w:tcPr>
          <w:p w14:paraId="712162FB" w14:textId="77777777" w:rsidR="00D24ABB" w:rsidRPr="00D24ABB" w:rsidRDefault="00D24ABB" w:rsidP="00D24ABB">
            <w:pPr>
              <w:spacing w:after="0" w:line="240" w:lineRule="auto"/>
              <w:rPr>
                <w:rFonts w:ascii="Garamond" w:eastAsia="Times New Roman" w:hAnsi="Garamond"/>
                <w:lang w:eastAsia="ru-RU"/>
              </w:rPr>
            </w:pPr>
          </w:p>
        </w:tc>
        <w:tc>
          <w:tcPr>
            <w:tcW w:w="1182" w:type="dxa"/>
          </w:tcPr>
          <w:p w14:paraId="28DF24F5" w14:textId="77777777" w:rsidR="00D24ABB" w:rsidRPr="00D24ABB" w:rsidRDefault="00D24ABB" w:rsidP="00D24ABB">
            <w:pPr>
              <w:spacing w:after="0" w:line="240" w:lineRule="auto"/>
              <w:rPr>
                <w:rFonts w:ascii="Garamond" w:eastAsia="Times New Roman" w:hAnsi="Garamond"/>
                <w:lang w:eastAsia="ru-RU"/>
              </w:rPr>
            </w:pPr>
          </w:p>
        </w:tc>
        <w:tc>
          <w:tcPr>
            <w:tcW w:w="1050" w:type="dxa"/>
          </w:tcPr>
          <w:p w14:paraId="13998287" w14:textId="77777777" w:rsidR="00D24ABB" w:rsidRPr="00D24ABB" w:rsidRDefault="00D24ABB" w:rsidP="00D24ABB">
            <w:pPr>
              <w:spacing w:after="0" w:line="240" w:lineRule="auto"/>
              <w:rPr>
                <w:rFonts w:ascii="Garamond" w:eastAsia="Times New Roman" w:hAnsi="Garamond"/>
                <w:lang w:eastAsia="ru-RU"/>
              </w:rPr>
            </w:pPr>
          </w:p>
        </w:tc>
        <w:tc>
          <w:tcPr>
            <w:tcW w:w="1115" w:type="dxa"/>
          </w:tcPr>
          <w:p w14:paraId="03313F60" w14:textId="77777777" w:rsidR="00D24ABB" w:rsidRPr="00D24ABB" w:rsidRDefault="00D24ABB" w:rsidP="00D24ABB">
            <w:pPr>
              <w:spacing w:after="0" w:line="240" w:lineRule="auto"/>
              <w:jc w:val="center"/>
              <w:rPr>
                <w:rFonts w:ascii="Garamond" w:eastAsia="Times New Roman" w:hAnsi="Garamond"/>
                <w:lang w:eastAsia="ru-RU"/>
              </w:rPr>
            </w:pPr>
          </w:p>
        </w:tc>
        <w:tc>
          <w:tcPr>
            <w:tcW w:w="1116" w:type="dxa"/>
          </w:tcPr>
          <w:p w14:paraId="1359008C" w14:textId="77777777" w:rsidR="00D24ABB" w:rsidRPr="00D24ABB" w:rsidRDefault="00D24ABB" w:rsidP="00D24ABB">
            <w:pPr>
              <w:spacing w:after="0" w:line="240" w:lineRule="auto"/>
              <w:jc w:val="center"/>
              <w:rPr>
                <w:rFonts w:ascii="Garamond" w:eastAsia="Times New Roman" w:hAnsi="Garamond"/>
                <w:lang w:eastAsia="ru-RU"/>
              </w:rPr>
            </w:pPr>
          </w:p>
        </w:tc>
        <w:tc>
          <w:tcPr>
            <w:tcW w:w="1149" w:type="dxa"/>
          </w:tcPr>
          <w:p w14:paraId="5876B6F4" w14:textId="77777777" w:rsidR="00D24ABB" w:rsidRPr="00D24ABB" w:rsidRDefault="00D24ABB" w:rsidP="00D24ABB">
            <w:pPr>
              <w:spacing w:after="0" w:line="240" w:lineRule="auto"/>
              <w:jc w:val="center"/>
              <w:rPr>
                <w:rFonts w:ascii="Garamond" w:eastAsia="Times New Roman" w:hAnsi="Garamond"/>
                <w:lang w:eastAsia="ru-RU"/>
              </w:rPr>
            </w:pPr>
          </w:p>
        </w:tc>
      </w:tr>
      <w:tr w:rsidR="00D24ABB" w:rsidRPr="00D24ABB" w14:paraId="57741672" w14:textId="77777777" w:rsidTr="00A02764">
        <w:trPr>
          <w:trHeight w:val="140"/>
        </w:trPr>
        <w:tc>
          <w:tcPr>
            <w:tcW w:w="526" w:type="dxa"/>
          </w:tcPr>
          <w:p w14:paraId="36F6F61F" w14:textId="77777777" w:rsidR="00D24ABB" w:rsidRPr="00D24ABB" w:rsidRDefault="00D24ABB" w:rsidP="00D24ABB">
            <w:pPr>
              <w:spacing w:after="0" w:line="240" w:lineRule="auto"/>
              <w:jc w:val="center"/>
              <w:rPr>
                <w:rFonts w:ascii="Garamond" w:eastAsia="Times New Roman" w:hAnsi="Garamond"/>
                <w:lang w:eastAsia="ru-RU"/>
              </w:rPr>
            </w:pPr>
            <w:r w:rsidRPr="00D24ABB">
              <w:rPr>
                <w:rFonts w:ascii="Garamond" w:eastAsia="Times New Roman" w:hAnsi="Garamond"/>
                <w:lang w:eastAsia="ru-RU"/>
              </w:rPr>
              <w:t>6.</w:t>
            </w:r>
          </w:p>
        </w:tc>
        <w:tc>
          <w:tcPr>
            <w:tcW w:w="1740" w:type="dxa"/>
          </w:tcPr>
          <w:p w14:paraId="3B4CD708" w14:textId="77777777" w:rsidR="00D24ABB" w:rsidRPr="00D24ABB" w:rsidRDefault="00D24ABB" w:rsidP="00D24ABB">
            <w:pPr>
              <w:spacing w:after="0" w:line="240" w:lineRule="auto"/>
              <w:jc w:val="center"/>
              <w:rPr>
                <w:rFonts w:ascii="Garamond" w:eastAsia="Times New Roman" w:hAnsi="Garamond"/>
                <w:lang w:eastAsia="ru-RU"/>
              </w:rPr>
            </w:pPr>
          </w:p>
        </w:tc>
        <w:tc>
          <w:tcPr>
            <w:tcW w:w="1064" w:type="dxa"/>
          </w:tcPr>
          <w:p w14:paraId="0DE22A99" w14:textId="77777777" w:rsidR="00D24ABB" w:rsidRPr="00D24ABB" w:rsidRDefault="00D24ABB" w:rsidP="00D24ABB">
            <w:pPr>
              <w:spacing w:after="0" w:line="240" w:lineRule="auto"/>
              <w:jc w:val="center"/>
              <w:rPr>
                <w:rFonts w:ascii="Garamond" w:eastAsia="Times New Roman" w:hAnsi="Garamond"/>
                <w:lang w:eastAsia="ru-RU"/>
              </w:rPr>
            </w:pPr>
          </w:p>
        </w:tc>
        <w:tc>
          <w:tcPr>
            <w:tcW w:w="1182" w:type="dxa"/>
          </w:tcPr>
          <w:p w14:paraId="3888D725" w14:textId="77777777" w:rsidR="00D24ABB" w:rsidRPr="00D24ABB" w:rsidRDefault="00D24ABB" w:rsidP="00D24ABB">
            <w:pPr>
              <w:spacing w:after="0" w:line="240" w:lineRule="auto"/>
              <w:rPr>
                <w:rFonts w:ascii="Garamond" w:eastAsia="Times New Roman" w:hAnsi="Garamond"/>
                <w:lang w:eastAsia="ru-RU"/>
              </w:rPr>
            </w:pPr>
          </w:p>
        </w:tc>
        <w:tc>
          <w:tcPr>
            <w:tcW w:w="1182" w:type="dxa"/>
          </w:tcPr>
          <w:p w14:paraId="74B27CAE" w14:textId="77777777" w:rsidR="00D24ABB" w:rsidRPr="00D24ABB" w:rsidRDefault="00D24ABB" w:rsidP="00D24ABB">
            <w:pPr>
              <w:spacing w:after="0" w:line="240" w:lineRule="auto"/>
              <w:rPr>
                <w:rFonts w:ascii="Garamond" w:eastAsia="Times New Roman" w:hAnsi="Garamond"/>
                <w:lang w:eastAsia="ru-RU"/>
              </w:rPr>
            </w:pPr>
          </w:p>
        </w:tc>
        <w:tc>
          <w:tcPr>
            <w:tcW w:w="1050" w:type="dxa"/>
          </w:tcPr>
          <w:p w14:paraId="7E662208" w14:textId="77777777" w:rsidR="00D24ABB" w:rsidRPr="00D24ABB" w:rsidRDefault="00D24ABB" w:rsidP="00D24ABB">
            <w:pPr>
              <w:spacing w:after="0" w:line="240" w:lineRule="auto"/>
              <w:rPr>
                <w:rFonts w:ascii="Garamond" w:eastAsia="Times New Roman" w:hAnsi="Garamond"/>
                <w:lang w:eastAsia="ru-RU"/>
              </w:rPr>
            </w:pPr>
          </w:p>
        </w:tc>
        <w:tc>
          <w:tcPr>
            <w:tcW w:w="1115" w:type="dxa"/>
          </w:tcPr>
          <w:p w14:paraId="2F3492CE" w14:textId="77777777" w:rsidR="00D24ABB" w:rsidRPr="00D24ABB" w:rsidRDefault="00D24ABB" w:rsidP="00D24ABB">
            <w:pPr>
              <w:spacing w:after="0" w:line="240" w:lineRule="auto"/>
              <w:jc w:val="center"/>
              <w:rPr>
                <w:rFonts w:ascii="Garamond" w:eastAsia="Times New Roman" w:hAnsi="Garamond"/>
                <w:lang w:eastAsia="ru-RU"/>
              </w:rPr>
            </w:pPr>
          </w:p>
        </w:tc>
        <w:tc>
          <w:tcPr>
            <w:tcW w:w="1116" w:type="dxa"/>
          </w:tcPr>
          <w:p w14:paraId="0EF0B318" w14:textId="77777777" w:rsidR="00D24ABB" w:rsidRPr="00D24ABB" w:rsidRDefault="00D24ABB" w:rsidP="00D24ABB">
            <w:pPr>
              <w:spacing w:after="0" w:line="240" w:lineRule="auto"/>
              <w:jc w:val="center"/>
              <w:rPr>
                <w:rFonts w:ascii="Garamond" w:eastAsia="Times New Roman" w:hAnsi="Garamond"/>
                <w:lang w:eastAsia="ru-RU"/>
              </w:rPr>
            </w:pPr>
          </w:p>
        </w:tc>
        <w:tc>
          <w:tcPr>
            <w:tcW w:w="1149" w:type="dxa"/>
          </w:tcPr>
          <w:p w14:paraId="4313536B" w14:textId="77777777" w:rsidR="00D24ABB" w:rsidRPr="00D24ABB" w:rsidRDefault="00D24ABB" w:rsidP="00D24ABB">
            <w:pPr>
              <w:spacing w:after="0" w:line="240" w:lineRule="auto"/>
              <w:jc w:val="center"/>
              <w:rPr>
                <w:rFonts w:ascii="Garamond" w:eastAsia="Times New Roman" w:hAnsi="Garamond"/>
                <w:lang w:eastAsia="ru-RU"/>
              </w:rPr>
            </w:pPr>
          </w:p>
        </w:tc>
      </w:tr>
      <w:tr w:rsidR="00D24ABB" w:rsidRPr="00D24ABB" w14:paraId="0F026684" w14:textId="77777777" w:rsidTr="00A02764">
        <w:trPr>
          <w:trHeight w:val="140"/>
        </w:trPr>
        <w:tc>
          <w:tcPr>
            <w:tcW w:w="526" w:type="dxa"/>
          </w:tcPr>
          <w:p w14:paraId="1B8E06CE" w14:textId="77777777" w:rsidR="00D24ABB" w:rsidRPr="00D24ABB" w:rsidRDefault="00D24ABB" w:rsidP="00D24ABB">
            <w:pPr>
              <w:spacing w:after="0" w:line="240" w:lineRule="auto"/>
              <w:jc w:val="center"/>
              <w:rPr>
                <w:rFonts w:ascii="Garamond" w:eastAsia="Times New Roman" w:hAnsi="Garamond"/>
                <w:lang w:eastAsia="ru-RU"/>
              </w:rPr>
            </w:pPr>
          </w:p>
        </w:tc>
        <w:tc>
          <w:tcPr>
            <w:tcW w:w="1740" w:type="dxa"/>
          </w:tcPr>
          <w:p w14:paraId="32A7DC30" w14:textId="77777777" w:rsidR="00D24ABB" w:rsidRPr="00D24ABB" w:rsidRDefault="00D24ABB" w:rsidP="00D24ABB">
            <w:pPr>
              <w:spacing w:after="0" w:line="240" w:lineRule="auto"/>
              <w:jc w:val="center"/>
              <w:rPr>
                <w:rFonts w:ascii="Garamond" w:eastAsia="Times New Roman" w:hAnsi="Garamond"/>
                <w:lang w:eastAsia="ru-RU"/>
              </w:rPr>
            </w:pPr>
            <w:r w:rsidRPr="00D24ABB">
              <w:rPr>
                <w:rFonts w:ascii="Garamond" w:eastAsia="Times New Roman" w:hAnsi="Garamond"/>
                <w:lang w:eastAsia="ru-RU"/>
              </w:rPr>
              <w:t>…</w:t>
            </w:r>
          </w:p>
        </w:tc>
        <w:tc>
          <w:tcPr>
            <w:tcW w:w="1064" w:type="dxa"/>
          </w:tcPr>
          <w:p w14:paraId="6CB6DE9F" w14:textId="77777777" w:rsidR="00D24ABB" w:rsidRPr="00D24ABB" w:rsidRDefault="00D24ABB" w:rsidP="00D24ABB">
            <w:pPr>
              <w:spacing w:after="0" w:line="240" w:lineRule="auto"/>
              <w:jc w:val="center"/>
              <w:rPr>
                <w:rFonts w:ascii="Garamond" w:eastAsia="Times New Roman" w:hAnsi="Garamond"/>
                <w:lang w:eastAsia="ru-RU"/>
              </w:rPr>
            </w:pPr>
          </w:p>
        </w:tc>
        <w:tc>
          <w:tcPr>
            <w:tcW w:w="1182" w:type="dxa"/>
          </w:tcPr>
          <w:p w14:paraId="3E877B03" w14:textId="77777777" w:rsidR="00D24ABB" w:rsidRPr="00D24ABB" w:rsidRDefault="00D24ABB" w:rsidP="00D24ABB">
            <w:pPr>
              <w:spacing w:after="0" w:line="240" w:lineRule="auto"/>
              <w:rPr>
                <w:rFonts w:ascii="Garamond" w:eastAsia="Times New Roman" w:hAnsi="Garamond"/>
                <w:lang w:eastAsia="ru-RU"/>
              </w:rPr>
            </w:pPr>
          </w:p>
        </w:tc>
        <w:tc>
          <w:tcPr>
            <w:tcW w:w="1182" w:type="dxa"/>
          </w:tcPr>
          <w:p w14:paraId="6E8708AA" w14:textId="77777777" w:rsidR="00D24ABB" w:rsidRPr="00D24ABB" w:rsidRDefault="00D24ABB" w:rsidP="00D24ABB">
            <w:pPr>
              <w:spacing w:after="0" w:line="240" w:lineRule="auto"/>
              <w:rPr>
                <w:rFonts w:ascii="Garamond" w:eastAsia="Times New Roman" w:hAnsi="Garamond"/>
                <w:lang w:eastAsia="ru-RU"/>
              </w:rPr>
            </w:pPr>
          </w:p>
        </w:tc>
        <w:tc>
          <w:tcPr>
            <w:tcW w:w="1050" w:type="dxa"/>
          </w:tcPr>
          <w:p w14:paraId="4D645526" w14:textId="77777777" w:rsidR="00D24ABB" w:rsidRPr="00D24ABB" w:rsidRDefault="00D24ABB" w:rsidP="00D24ABB">
            <w:pPr>
              <w:spacing w:after="0" w:line="240" w:lineRule="auto"/>
              <w:rPr>
                <w:rFonts w:ascii="Garamond" w:eastAsia="Times New Roman" w:hAnsi="Garamond"/>
                <w:lang w:eastAsia="ru-RU"/>
              </w:rPr>
            </w:pPr>
          </w:p>
        </w:tc>
        <w:tc>
          <w:tcPr>
            <w:tcW w:w="1115" w:type="dxa"/>
          </w:tcPr>
          <w:p w14:paraId="1D236228" w14:textId="77777777" w:rsidR="00D24ABB" w:rsidRPr="00D24ABB" w:rsidRDefault="00D24ABB" w:rsidP="00D24ABB">
            <w:pPr>
              <w:spacing w:after="0" w:line="240" w:lineRule="auto"/>
              <w:jc w:val="center"/>
              <w:rPr>
                <w:rFonts w:ascii="Garamond" w:eastAsia="Times New Roman" w:hAnsi="Garamond"/>
                <w:lang w:eastAsia="ru-RU"/>
              </w:rPr>
            </w:pPr>
          </w:p>
        </w:tc>
        <w:tc>
          <w:tcPr>
            <w:tcW w:w="1116" w:type="dxa"/>
          </w:tcPr>
          <w:p w14:paraId="717959B7" w14:textId="77777777" w:rsidR="00D24ABB" w:rsidRPr="00D24ABB" w:rsidRDefault="00D24ABB" w:rsidP="00D24ABB">
            <w:pPr>
              <w:spacing w:after="0" w:line="240" w:lineRule="auto"/>
              <w:jc w:val="center"/>
              <w:rPr>
                <w:rFonts w:ascii="Garamond" w:eastAsia="Times New Roman" w:hAnsi="Garamond"/>
                <w:lang w:eastAsia="ru-RU"/>
              </w:rPr>
            </w:pPr>
          </w:p>
        </w:tc>
        <w:tc>
          <w:tcPr>
            <w:tcW w:w="1149" w:type="dxa"/>
          </w:tcPr>
          <w:p w14:paraId="5773C2BB" w14:textId="77777777" w:rsidR="00D24ABB" w:rsidRPr="00D24ABB" w:rsidRDefault="00D24ABB" w:rsidP="00D24ABB">
            <w:pPr>
              <w:spacing w:after="0" w:line="240" w:lineRule="auto"/>
              <w:jc w:val="center"/>
              <w:rPr>
                <w:rFonts w:ascii="Garamond" w:eastAsia="Times New Roman" w:hAnsi="Garamond"/>
                <w:lang w:eastAsia="ru-RU"/>
              </w:rPr>
            </w:pPr>
          </w:p>
        </w:tc>
      </w:tr>
      <w:tr w:rsidR="00D24ABB" w:rsidRPr="00D24ABB" w14:paraId="5E09ED4E" w14:textId="77777777" w:rsidTr="00A02764">
        <w:trPr>
          <w:trHeight w:val="145"/>
        </w:trPr>
        <w:tc>
          <w:tcPr>
            <w:tcW w:w="526" w:type="dxa"/>
          </w:tcPr>
          <w:p w14:paraId="6A237C9D" w14:textId="77777777" w:rsidR="00D24ABB" w:rsidRPr="00D24ABB" w:rsidRDefault="00D24ABB" w:rsidP="00D24ABB">
            <w:pPr>
              <w:spacing w:after="0" w:line="240" w:lineRule="auto"/>
              <w:jc w:val="center"/>
              <w:rPr>
                <w:rFonts w:ascii="Garamond" w:eastAsia="Times New Roman" w:hAnsi="Garamond"/>
                <w:lang w:val="en-US" w:eastAsia="ru-RU"/>
              </w:rPr>
            </w:pPr>
          </w:p>
        </w:tc>
        <w:tc>
          <w:tcPr>
            <w:tcW w:w="1740" w:type="dxa"/>
          </w:tcPr>
          <w:p w14:paraId="6E7088BF" w14:textId="77777777" w:rsidR="00D24ABB" w:rsidRPr="00D24ABB" w:rsidRDefault="00D24ABB" w:rsidP="00D24ABB">
            <w:pPr>
              <w:spacing w:after="0" w:line="240" w:lineRule="auto"/>
              <w:jc w:val="center"/>
              <w:rPr>
                <w:rFonts w:ascii="Garamond" w:eastAsia="Times New Roman" w:hAnsi="Garamond"/>
                <w:b/>
                <w:lang w:eastAsia="ru-RU"/>
              </w:rPr>
            </w:pPr>
          </w:p>
        </w:tc>
        <w:tc>
          <w:tcPr>
            <w:tcW w:w="1064" w:type="dxa"/>
          </w:tcPr>
          <w:p w14:paraId="6E3AEEEF" w14:textId="77777777" w:rsidR="00D24ABB" w:rsidRPr="00D24ABB" w:rsidRDefault="00D24ABB" w:rsidP="00D24ABB">
            <w:pPr>
              <w:spacing w:after="0" w:line="240" w:lineRule="auto"/>
              <w:jc w:val="center"/>
              <w:rPr>
                <w:rFonts w:ascii="Garamond" w:eastAsia="Times New Roman" w:hAnsi="Garamond"/>
                <w:b/>
                <w:lang w:val="en-US" w:eastAsia="ru-RU"/>
              </w:rPr>
            </w:pPr>
            <w:r w:rsidRPr="00D24ABB">
              <w:rPr>
                <w:rFonts w:ascii="Garamond" w:eastAsia="Times New Roman" w:hAnsi="Garamond"/>
                <w:b/>
                <w:lang w:eastAsia="ru-RU"/>
              </w:rPr>
              <w:t>Итого</w:t>
            </w:r>
            <w:r w:rsidRPr="00D24ABB">
              <w:rPr>
                <w:rFonts w:ascii="Garamond" w:eastAsia="Times New Roman" w:hAnsi="Garamond"/>
                <w:b/>
                <w:lang w:val="en-US" w:eastAsia="ru-RU"/>
              </w:rPr>
              <w:t>:</w:t>
            </w:r>
          </w:p>
        </w:tc>
        <w:tc>
          <w:tcPr>
            <w:tcW w:w="1182" w:type="dxa"/>
          </w:tcPr>
          <w:p w14:paraId="65ED4839" w14:textId="77777777" w:rsidR="00D24ABB" w:rsidRPr="00D24ABB" w:rsidRDefault="00D24ABB" w:rsidP="00D24ABB">
            <w:pPr>
              <w:spacing w:after="0" w:line="240" w:lineRule="auto"/>
              <w:rPr>
                <w:rFonts w:ascii="Garamond" w:eastAsia="Times New Roman" w:hAnsi="Garamond"/>
                <w:lang w:eastAsia="ru-RU"/>
              </w:rPr>
            </w:pPr>
          </w:p>
        </w:tc>
        <w:tc>
          <w:tcPr>
            <w:tcW w:w="1182" w:type="dxa"/>
          </w:tcPr>
          <w:p w14:paraId="5AF8A738" w14:textId="77777777" w:rsidR="00D24ABB" w:rsidRPr="00D24ABB" w:rsidRDefault="00D24ABB" w:rsidP="00D24ABB">
            <w:pPr>
              <w:spacing w:after="0" w:line="240" w:lineRule="auto"/>
              <w:rPr>
                <w:rFonts w:ascii="Garamond" w:eastAsia="Times New Roman" w:hAnsi="Garamond"/>
                <w:lang w:eastAsia="ru-RU"/>
              </w:rPr>
            </w:pPr>
          </w:p>
        </w:tc>
        <w:tc>
          <w:tcPr>
            <w:tcW w:w="1050" w:type="dxa"/>
          </w:tcPr>
          <w:p w14:paraId="1033FA7F" w14:textId="77777777" w:rsidR="00D24ABB" w:rsidRPr="00D24ABB" w:rsidRDefault="00D24ABB" w:rsidP="00D24ABB">
            <w:pPr>
              <w:spacing w:after="0" w:line="240" w:lineRule="auto"/>
              <w:rPr>
                <w:rFonts w:ascii="Garamond" w:eastAsia="Times New Roman" w:hAnsi="Garamond"/>
                <w:lang w:eastAsia="ru-RU"/>
              </w:rPr>
            </w:pPr>
          </w:p>
        </w:tc>
        <w:tc>
          <w:tcPr>
            <w:tcW w:w="1115" w:type="dxa"/>
          </w:tcPr>
          <w:p w14:paraId="351D83DF" w14:textId="77777777" w:rsidR="00D24ABB" w:rsidRPr="00D24ABB" w:rsidRDefault="00D24ABB" w:rsidP="00D24ABB">
            <w:pPr>
              <w:spacing w:after="0" w:line="240" w:lineRule="auto"/>
              <w:jc w:val="center"/>
              <w:rPr>
                <w:rFonts w:ascii="Garamond" w:eastAsia="Times New Roman" w:hAnsi="Garamond"/>
                <w:b/>
                <w:lang w:val="en-US" w:eastAsia="ru-RU"/>
              </w:rPr>
            </w:pPr>
          </w:p>
        </w:tc>
        <w:tc>
          <w:tcPr>
            <w:tcW w:w="1116" w:type="dxa"/>
          </w:tcPr>
          <w:p w14:paraId="4858E285" w14:textId="77777777" w:rsidR="00D24ABB" w:rsidRPr="00D24ABB" w:rsidRDefault="00D24ABB" w:rsidP="00D24ABB">
            <w:pPr>
              <w:spacing w:after="0" w:line="240" w:lineRule="auto"/>
              <w:jc w:val="center"/>
              <w:rPr>
                <w:rFonts w:ascii="Garamond" w:eastAsia="Times New Roman" w:hAnsi="Garamond"/>
                <w:b/>
                <w:lang w:val="en-US" w:eastAsia="ru-RU"/>
              </w:rPr>
            </w:pPr>
            <w:r w:rsidRPr="00D24ABB">
              <w:rPr>
                <w:rFonts w:ascii="Garamond" w:eastAsia="Times New Roman" w:hAnsi="Garamond"/>
                <w:b/>
                <w:lang w:val="en-US" w:eastAsia="ru-RU"/>
              </w:rPr>
              <w:t>________</w:t>
            </w:r>
          </w:p>
        </w:tc>
        <w:tc>
          <w:tcPr>
            <w:tcW w:w="1149" w:type="dxa"/>
          </w:tcPr>
          <w:p w14:paraId="14F6E05C" w14:textId="77777777" w:rsidR="00D24ABB" w:rsidRPr="00D24ABB" w:rsidRDefault="00D24ABB" w:rsidP="00D24ABB">
            <w:pPr>
              <w:spacing w:after="0" w:line="240" w:lineRule="auto"/>
              <w:jc w:val="center"/>
              <w:rPr>
                <w:rFonts w:ascii="Garamond" w:eastAsia="Times New Roman" w:hAnsi="Garamond"/>
                <w:b/>
                <w:lang w:eastAsia="ru-RU"/>
              </w:rPr>
            </w:pPr>
            <w:r w:rsidRPr="00D24ABB">
              <w:rPr>
                <w:rFonts w:ascii="Garamond" w:eastAsia="Times New Roman" w:hAnsi="Garamond"/>
                <w:b/>
                <w:lang w:eastAsia="ru-RU"/>
              </w:rPr>
              <w:t>_________</w:t>
            </w:r>
          </w:p>
        </w:tc>
      </w:tr>
    </w:tbl>
    <w:p w14:paraId="3DE1B8E8" w14:textId="77777777" w:rsidR="00D24ABB" w:rsidRPr="00D24ABB" w:rsidRDefault="00D24ABB" w:rsidP="00D24ABB">
      <w:pPr>
        <w:spacing w:after="0" w:line="240" w:lineRule="auto"/>
        <w:rPr>
          <w:rFonts w:ascii="Garamond" w:eastAsia="Times New Roman" w:hAnsi="Garamond"/>
          <w:lang w:val="en-US" w:eastAsia="ru-RU"/>
        </w:rPr>
      </w:pPr>
    </w:p>
    <w:p w14:paraId="177F6185" w14:textId="77777777" w:rsidR="00D24ABB" w:rsidRDefault="00D24ABB" w:rsidP="00D24ABB">
      <w:pPr>
        <w:keepNext/>
        <w:tabs>
          <w:tab w:val="left" w:pos="5529"/>
        </w:tabs>
        <w:spacing w:after="0" w:line="240" w:lineRule="auto"/>
        <w:rPr>
          <w:rFonts w:ascii="Garamond" w:eastAsia="Times New Roman" w:hAnsi="Garamond"/>
          <w:b/>
          <w:iCs/>
          <w:sz w:val="28"/>
          <w:szCs w:val="28"/>
          <w:lang w:eastAsia="ru-RU"/>
        </w:rPr>
      </w:pPr>
    </w:p>
    <w:p w14:paraId="0CCCD880" w14:textId="77777777" w:rsidR="00D24ABB" w:rsidRPr="00A02764" w:rsidRDefault="00D24ABB" w:rsidP="00D24ABB">
      <w:pPr>
        <w:keepNext/>
        <w:tabs>
          <w:tab w:val="left" w:pos="5529"/>
        </w:tabs>
        <w:spacing w:after="0" w:line="240" w:lineRule="auto"/>
        <w:rPr>
          <w:rFonts w:ascii="Garamond" w:eastAsia="Times New Roman" w:hAnsi="Garamond"/>
          <w:b/>
          <w:iCs/>
          <w:sz w:val="24"/>
          <w:szCs w:val="24"/>
          <w:lang w:eastAsia="ru-RU"/>
        </w:rPr>
      </w:pPr>
      <w:r w:rsidRPr="00A02764">
        <w:rPr>
          <w:rFonts w:ascii="Garamond" w:eastAsia="Times New Roman" w:hAnsi="Garamond"/>
          <w:b/>
          <w:iCs/>
          <w:sz w:val="24"/>
          <w:szCs w:val="24"/>
          <w:lang w:eastAsia="ru-RU"/>
        </w:rPr>
        <w:t>Предлагаемая редакция</w:t>
      </w:r>
    </w:p>
    <w:p w14:paraId="299A6E48" w14:textId="77777777" w:rsidR="00D24ABB" w:rsidRPr="00D24ABB" w:rsidRDefault="00D24ABB" w:rsidP="00D24ABB">
      <w:pPr>
        <w:jc w:val="right"/>
        <w:rPr>
          <w:rFonts w:ascii="Garamond" w:eastAsia="Times New Roman" w:hAnsi="Garamond"/>
          <w:b/>
          <w:lang w:eastAsia="ru-RU"/>
        </w:rPr>
      </w:pPr>
      <w:r w:rsidRPr="00D24ABB">
        <w:rPr>
          <w:rFonts w:ascii="Garamond" w:eastAsia="Times New Roman" w:hAnsi="Garamond"/>
          <w:b/>
          <w:lang w:eastAsia="ru-RU"/>
        </w:rPr>
        <w:t>Приложение 4.3а</w:t>
      </w:r>
    </w:p>
    <w:p w14:paraId="24859A72" w14:textId="77777777" w:rsidR="00D24ABB" w:rsidRPr="00D24ABB" w:rsidRDefault="00D24ABB" w:rsidP="00D24ABB">
      <w:pPr>
        <w:spacing w:after="0" w:line="240" w:lineRule="auto"/>
        <w:jc w:val="right"/>
        <w:rPr>
          <w:rFonts w:ascii="Garamond" w:eastAsia="Times New Roman" w:hAnsi="Garamond"/>
          <w:lang w:eastAsia="ru-RU"/>
        </w:rPr>
      </w:pPr>
    </w:p>
    <w:p w14:paraId="3482DC89" w14:textId="77777777" w:rsidR="00D24ABB" w:rsidRPr="00D24ABB" w:rsidRDefault="00D24ABB" w:rsidP="00D24ABB">
      <w:pPr>
        <w:tabs>
          <w:tab w:val="left" w:pos="284"/>
        </w:tabs>
        <w:spacing w:after="0"/>
        <w:ind w:firstLine="600"/>
        <w:jc w:val="both"/>
        <w:rPr>
          <w:rFonts w:ascii="Garamond" w:eastAsia="Times New Roman" w:hAnsi="Garamond"/>
          <w:lang w:eastAsia="ru-RU"/>
        </w:rPr>
      </w:pPr>
      <w:r>
        <w:rPr>
          <w:rFonts w:ascii="Garamond" w:eastAsia="Times New Roman" w:hAnsi="Garamond"/>
          <w:lang w:eastAsia="ru-RU"/>
        </w:rPr>
        <w:t>…</w:t>
      </w:r>
    </w:p>
    <w:p w14:paraId="1B53346F" w14:textId="77777777" w:rsidR="00D24ABB" w:rsidRPr="00D24ABB" w:rsidRDefault="00D24ABB" w:rsidP="00D24ABB">
      <w:pPr>
        <w:tabs>
          <w:tab w:val="left" w:pos="284"/>
        </w:tabs>
        <w:spacing w:after="0"/>
        <w:jc w:val="both"/>
        <w:rPr>
          <w:rFonts w:ascii="Garamond" w:eastAsia="Times New Roman" w:hAnsi="Garamond"/>
          <w:lang w:eastAsia="ru-RU"/>
        </w:rPr>
      </w:pPr>
    </w:p>
    <w:tbl>
      <w:tblPr>
        <w:tblW w:w="530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
        <w:gridCol w:w="1562"/>
        <w:gridCol w:w="1030"/>
        <w:gridCol w:w="1046"/>
        <w:gridCol w:w="1049"/>
        <w:gridCol w:w="926"/>
        <w:gridCol w:w="986"/>
        <w:gridCol w:w="1097"/>
        <w:gridCol w:w="1206"/>
      </w:tblGrid>
      <w:tr w:rsidR="00D24ABB" w:rsidRPr="00D24ABB" w14:paraId="491754EA" w14:textId="77777777" w:rsidTr="00A02764">
        <w:trPr>
          <w:trHeight w:val="716"/>
          <w:jc w:val="right"/>
        </w:trPr>
        <w:tc>
          <w:tcPr>
            <w:tcW w:w="512" w:type="pct"/>
            <w:vMerge w:val="restart"/>
            <w:vAlign w:val="center"/>
          </w:tcPr>
          <w:p w14:paraId="620F56CC" w14:textId="77777777" w:rsidR="00D24ABB" w:rsidRPr="00D24ABB" w:rsidRDefault="00D24ABB" w:rsidP="00084696">
            <w:pPr>
              <w:spacing w:after="0" w:line="240" w:lineRule="auto"/>
              <w:jc w:val="center"/>
              <w:rPr>
                <w:rFonts w:ascii="Garamond" w:eastAsia="Times New Roman" w:hAnsi="Garamond"/>
                <w:lang w:eastAsia="ru-RU"/>
              </w:rPr>
            </w:pPr>
            <w:r w:rsidRPr="00D24ABB">
              <w:rPr>
                <w:rFonts w:ascii="Garamond" w:eastAsia="Times New Roman" w:hAnsi="Garamond"/>
                <w:lang w:eastAsia="ru-RU"/>
              </w:rPr>
              <w:t>№</w:t>
            </w:r>
          </w:p>
        </w:tc>
        <w:tc>
          <w:tcPr>
            <w:tcW w:w="788" w:type="pct"/>
            <w:vMerge w:val="restart"/>
            <w:vAlign w:val="center"/>
          </w:tcPr>
          <w:p w14:paraId="0181AD19" w14:textId="77777777" w:rsidR="00D24ABB" w:rsidRPr="00D24ABB" w:rsidRDefault="00D24ABB" w:rsidP="00084696">
            <w:pPr>
              <w:spacing w:after="0" w:line="240" w:lineRule="auto"/>
              <w:jc w:val="center"/>
              <w:rPr>
                <w:rFonts w:ascii="Garamond" w:eastAsia="Times New Roman" w:hAnsi="Garamond"/>
                <w:lang w:eastAsia="ru-RU"/>
              </w:rPr>
            </w:pPr>
            <w:r w:rsidRPr="00D24ABB">
              <w:rPr>
                <w:rFonts w:ascii="Garamond" w:eastAsia="Times New Roman" w:hAnsi="Garamond"/>
                <w:lang w:eastAsia="ru-RU"/>
              </w:rPr>
              <w:t xml:space="preserve">Ценовые зоны / </w:t>
            </w:r>
          </w:p>
          <w:p w14:paraId="66DA5B84" w14:textId="77777777" w:rsidR="00D24ABB" w:rsidRPr="00D24ABB" w:rsidRDefault="00D24ABB" w:rsidP="00084696">
            <w:pPr>
              <w:spacing w:after="0" w:line="240" w:lineRule="auto"/>
              <w:jc w:val="center"/>
              <w:rPr>
                <w:rFonts w:ascii="Garamond" w:eastAsia="Times New Roman" w:hAnsi="Garamond"/>
                <w:lang w:eastAsia="ru-RU"/>
              </w:rPr>
            </w:pPr>
            <w:r w:rsidRPr="00D24ABB">
              <w:rPr>
                <w:rFonts w:ascii="Garamond" w:eastAsia="Times New Roman" w:hAnsi="Garamond"/>
                <w:lang w:eastAsia="ru-RU"/>
              </w:rPr>
              <w:t>неценов</w:t>
            </w:r>
            <w:r w:rsidRPr="00D24ABB">
              <w:rPr>
                <w:rFonts w:ascii="Garamond" w:eastAsia="Times New Roman" w:hAnsi="Garamond"/>
                <w:highlight w:val="yellow"/>
                <w:lang w:eastAsia="ru-RU"/>
              </w:rPr>
              <w:t>ая</w:t>
            </w:r>
            <w:r w:rsidRPr="00D24ABB">
              <w:rPr>
                <w:rFonts w:ascii="Garamond" w:eastAsia="Times New Roman" w:hAnsi="Garamond"/>
                <w:lang w:eastAsia="ru-RU"/>
              </w:rPr>
              <w:t xml:space="preserve"> зон</w:t>
            </w:r>
            <w:r w:rsidRPr="00D24ABB">
              <w:rPr>
                <w:rFonts w:ascii="Garamond" w:eastAsia="Times New Roman" w:hAnsi="Garamond"/>
                <w:highlight w:val="yellow"/>
                <w:lang w:eastAsia="ru-RU"/>
              </w:rPr>
              <w:t>а</w:t>
            </w:r>
          </w:p>
        </w:tc>
        <w:tc>
          <w:tcPr>
            <w:tcW w:w="519" w:type="pct"/>
            <w:vMerge w:val="restart"/>
            <w:vAlign w:val="center"/>
          </w:tcPr>
          <w:p w14:paraId="61F5C313" w14:textId="77777777" w:rsidR="00D24ABB" w:rsidRPr="00D24ABB" w:rsidRDefault="00D24ABB" w:rsidP="00084696">
            <w:pPr>
              <w:spacing w:after="0" w:line="240" w:lineRule="auto"/>
              <w:jc w:val="center"/>
              <w:rPr>
                <w:rFonts w:ascii="Garamond" w:eastAsia="Times New Roman" w:hAnsi="Garamond"/>
                <w:lang w:eastAsia="ru-RU"/>
              </w:rPr>
            </w:pPr>
            <w:r w:rsidRPr="00D24ABB">
              <w:rPr>
                <w:rFonts w:ascii="Garamond" w:eastAsia="Times New Roman" w:hAnsi="Garamond"/>
                <w:lang w:eastAsia="ru-RU"/>
              </w:rPr>
              <w:t>№ и дата</w:t>
            </w:r>
          </w:p>
          <w:p w14:paraId="2C499954" w14:textId="77777777" w:rsidR="00D24ABB" w:rsidRPr="00D24ABB" w:rsidRDefault="00D24ABB" w:rsidP="00084696">
            <w:pPr>
              <w:spacing w:after="0" w:line="240" w:lineRule="auto"/>
              <w:jc w:val="center"/>
              <w:rPr>
                <w:rFonts w:ascii="Garamond" w:eastAsia="Times New Roman" w:hAnsi="Garamond"/>
                <w:lang w:eastAsia="ru-RU"/>
              </w:rPr>
            </w:pPr>
            <w:r w:rsidRPr="00D24ABB">
              <w:rPr>
                <w:rFonts w:ascii="Garamond" w:eastAsia="Times New Roman" w:hAnsi="Garamond"/>
                <w:lang w:eastAsia="ru-RU"/>
              </w:rPr>
              <w:t>договора э/э</w:t>
            </w:r>
          </w:p>
          <w:p w14:paraId="1E8BF4CC" w14:textId="77777777" w:rsidR="00D24ABB" w:rsidRPr="00D24ABB" w:rsidRDefault="00D24ABB" w:rsidP="00084696">
            <w:pPr>
              <w:spacing w:after="0" w:line="240" w:lineRule="auto"/>
              <w:jc w:val="center"/>
              <w:rPr>
                <w:rFonts w:ascii="Garamond" w:eastAsia="Times New Roman" w:hAnsi="Garamond"/>
                <w:lang w:eastAsia="ru-RU"/>
              </w:rPr>
            </w:pPr>
          </w:p>
        </w:tc>
        <w:tc>
          <w:tcPr>
            <w:tcW w:w="1057" w:type="pct"/>
            <w:gridSpan w:val="2"/>
            <w:vAlign w:val="center"/>
          </w:tcPr>
          <w:p w14:paraId="7A3B024F" w14:textId="77777777" w:rsidR="00D24ABB" w:rsidRPr="00D24ABB" w:rsidRDefault="00D24ABB" w:rsidP="00084696">
            <w:pPr>
              <w:spacing w:after="0" w:line="240" w:lineRule="auto"/>
              <w:jc w:val="center"/>
              <w:rPr>
                <w:rFonts w:ascii="Garamond" w:eastAsia="Times New Roman" w:hAnsi="Garamond"/>
                <w:lang w:eastAsia="ru-RU"/>
              </w:rPr>
            </w:pPr>
            <w:r w:rsidRPr="00D24ABB">
              <w:rPr>
                <w:rFonts w:ascii="Garamond" w:eastAsia="Times New Roman" w:hAnsi="Garamond"/>
                <w:lang w:eastAsia="ru-RU"/>
              </w:rPr>
              <w:t>Месячный прогнозный</w:t>
            </w:r>
          </w:p>
          <w:p w14:paraId="44D4867D" w14:textId="77777777" w:rsidR="00D24ABB" w:rsidRPr="00D24ABB" w:rsidRDefault="00D24ABB" w:rsidP="00084696">
            <w:pPr>
              <w:spacing w:after="0" w:line="240" w:lineRule="auto"/>
              <w:jc w:val="center"/>
              <w:rPr>
                <w:rFonts w:ascii="Garamond" w:eastAsia="Times New Roman" w:hAnsi="Garamond"/>
                <w:lang w:eastAsia="ru-RU"/>
              </w:rPr>
            </w:pPr>
            <w:r w:rsidRPr="00D24ABB">
              <w:rPr>
                <w:rFonts w:ascii="Garamond" w:eastAsia="Times New Roman" w:hAnsi="Garamond"/>
                <w:lang w:eastAsia="ru-RU"/>
              </w:rPr>
              <w:t>объем обязательств</w:t>
            </w:r>
          </w:p>
          <w:p w14:paraId="28383191" w14:textId="77777777" w:rsidR="00D24ABB" w:rsidRPr="00D24ABB" w:rsidRDefault="00D24ABB" w:rsidP="00084696">
            <w:pPr>
              <w:spacing w:after="0" w:line="240" w:lineRule="auto"/>
              <w:jc w:val="center"/>
              <w:rPr>
                <w:rFonts w:ascii="Garamond" w:eastAsia="Times New Roman" w:hAnsi="Garamond"/>
                <w:lang w:eastAsia="ru-RU"/>
              </w:rPr>
            </w:pPr>
            <w:r w:rsidRPr="00D24ABB">
              <w:rPr>
                <w:rFonts w:ascii="Garamond" w:eastAsia="Times New Roman" w:hAnsi="Garamond"/>
                <w:lang w:eastAsia="ru-RU"/>
              </w:rPr>
              <w:t>(с НДС), руб.</w:t>
            </w:r>
          </w:p>
        </w:tc>
        <w:tc>
          <w:tcPr>
            <w:tcW w:w="964" w:type="pct"/>
            <w:gridSpan w:val="2"/>
            <w:vAlign w:val="center"/>
          </w:tcPr>
          <w:p w14:paraId="0ED25E72" w14:textId="77777777" w:rsidR="00D24ABB" w:rsidRPr="00D24ABB" w:rsidRDefault="00D24ABB" w:rsidP="00084696">
            <w:pPr>
              <w:spacing w:after="0" w:line="240" w:lineRule="auto"/>
              <w:jc w:val="center"/>
              <w:rPr>
                <w:rFonts w:ascii="Garamond" w:eastAsia="Times New Roman" w:hAnsi="Garamond"/>
                <w:lang w:eastAsia="ru-RU"/>
              </w:rPr>
            </w:pPr>
            <w:r w:rsidRPr="00D24ABB">
              <w:rPr>
                <w:rFonts w:ascii="Garamond" w:eastAsia="Times New Roman" w:hAnsi="Garamond"/>
                <w:lang w:eastAsia="ru-RU"/>
              </w:rPr>
              <w:t>Размер финансовых гарантий</w:t>
            </w:r>
          </w:p>
          <w:p w14:paraId="377DFBEE" w14:textId="77777777" w:rsidR="00D24ABB" w:rsidRPr="00D24ABB" w:rsidRDefault="00D24ABB" w:rsidP="00084696">
            <w:pPr>
              <w:spacing w:after="0" w:line="240" w:lineRule="auto"/>
              <w:jc w:val="center"/>
              <w:rPr>
                <w:rFonts w:ascii="Garamond" w:eastAsia="Times New Roman" w:hAnsi="Garamond"/>
                <w:lang w:eastAsia="ru-RU"/>
              </w:rPr>
            </w:pPr>
            <w:r w:rsidRPr="00D24ABB">
              <w:rPr>
                <w:rFonts w:ascii="Garamond" w:eastAsia="Times New Roman" w:hAnsi="Garamond"/>
                <w:lang w:eastAsia="ru-RU"/>
              </w:rPr>
              <w:t>(с НДС), руб.</w:t>
            </w:r>
          </w:p>
        </w:tc>
        <w:tc>
          <w:tcPr>
            <w:tcW w:w="1161" w:type="pct"/>
            <w:gridSpan w:val="2"/>
            <w:vAlign w:val="center"/>
          </w:tcPr>
          <w:p w14:paraId="77369BFF" w14:textId="77777777" w:rsidR="00D24ABB" w:rsidRPr="00D24ABB" w:rsidRDefault="00D24ABB" w:rsidP="00084696">
            <w:pPr>
              <w:spacing w:after="0" w:line="240" w:lineRule="auto"/>
              <w:jc w:val="center"/>
              <w:rPr>
                <w:rFonts w:ascii="Garamond" w:eastAsia="Times New Roman" w:hAnsi="Garamond"/>
                <w:lang w:eastAsia="ru-RU"/>
              </w:rPr>
            </w:pPr>
            <w:r w:rsidRPr="00D24ABB">
              <w:rPr>
                <w:rFonts w:ascii="Garamond" w:eastAsia="Times New Roman" w:hAnsi="Garamond"/>
                <w:lang w:eastAsia="ru-RU"/>
              </w:rPr>
              <w:t>Недостающий размер</w:t>
            </w:r>
          </w:p>
          <w:p w14:paraId="050B6ADE" w14:textId="77777777" w:rsidR="00D24ABB" w:rsidRPr="00D24ABB" w:rsidRDefault="00D24ABB" w:rsidP="00084696">
            <w:pPr>
              <w:spacing w:after="0" w:line="240" w:lineRule="auto"/>
              <w:jc w:val="center"/>
              <w:rPr>
                <w:rFonts w:ascii="Garamond" w:eastAsia="Times New Roman" w:hAnsi="Garamond"/>
                <w:lang w:eastAsia="ru-RU"/>
              </w:rPr>
            </w:pPr>
            <w:r w:rsidRPr="00D24ABB">
              <w:rPr>
                <w:rFonts w:ascii="Garamond" w:eastAsia="Times New Roman" w:hAnsi="Garamond"/>
                <w:lang w:eastAsia="ru-RU"/>
              </w:rPr>
              <w:t>финансовых гарантий</w:t>
            </w:r>
          </w:p>
          <w:p w14:paraId="220F8969" w14:textId="77777777" w:rsidR="00D24ABB" w:rsidRPr="00D24ABB" w:rsidRDefault="00D24ABB" w:rsidP="00084696">
            <w:pPr>
              <w:spacing w:after="0" w:line="240" w:lineRule="auto"/>
              <w:jc w:val="center"/>
              <w:rPr>
                <w:rFonts w:ascii="Garamond" w:eastAsia="Times New Roman" w:hAnsi="Garamond"/>
                <w:lang w:eastAsia="ru-RU"/>
              </w:rPr>
            </w:pPr>
            <w:r w:rsidRPr="00D24ABB">
              <w:rPr>
                <w:rFonts w:ascii="Garamond" w:eastAsia="Times New Roman" w:hAnsi="Garamond"/>
                <w:lang w:eastAsia="ru-RU"/>
              </w:rPr>
              <w:t>(с НДС), руб.</w:t>
            </w:r>
          </w:p>
        </w:tc>
      </w:tr>
      <w:tr w:rsidR="00D24ABB" w:rsidRPr="00D24ABB" w14:paraId="409CF40E" w14:textId="77777777" w:rsidTr="00A02764">
        <w:trPr>
          <w:trHeight w:val="84"/>
          <w:jc w:val="right"/>
        </w:trPr>
        <w:tc>
          <w:tcPr>
            <w:tcW w:w="512" w:type="pct"/>
            <w:vMerge/>
            <w:vAlign w:val="center"/>
          </w:tcPr>
          <w:p w14:paraId="1F2171B2" w14:textId="77777777" w:rsidR="00D24ABB" w:rsidRPr="00D24ABB" w:rsidRDefault="00D24ABB" w:rsidP="00084696">
            <w:pPr>
              <w:spacing w:after="0" w:line="240" w:lineRule="auto"/>
              <w:jc w:val="center"/>
              <w:rPr>
                <w:rFonts w:ascii="Garamond" w:eastAsia="Times New Roman" w:hAnsi="Garamond"/>
                <w:lang w:eastAsia="ru-RU"/>
              </w:rPr>
            </w:pPr>
          </w:p>
        </w:tc>
        <w:tc>
          <w:tcPr>
            <w:tcW w:w="788" w:type="pct"/>
            <w:vMerge/>
            <w:vAlign w:val="center"/>
          </w:tcPr>
          <w:p w14:paraId="61138796" w14:textId="77777777" w:rsidR="00D24ABB" w:rsidRPr="00D24ABB" w:rsidRDefault="00D24ABB" w:rsidP="00084696">
            <w:pPr>
              <w:spacing w:after="0" w:line="240" w:lineRule="auto"/>
              <w:jc w:val="center"/>
              <w:rPr>
                <w:rFonts w:ascii="Garamond" w:eastAsia="Times New Roman" w:hAnsi="Garamond"/>
                <w:lang w:eastAsia="ru-RU"/>
              </w:rPr>
            </w:pPr>
          </w:p>
        </w:tc>
        <w:tc>
          <w:tcPr>
            <w:tcW w:w="519" w:type="pct"/>
            <w:vMerge/>
            <w:vAlign w:val="center"/>
          </w:tcPr>
          <w:p w14:paraId="45458219" w14:textId="77777777" w:rsidR="00D24ABB" w:rsidRPr="00D24ABB" w:rsidRDefault="00D24ABB" w:rsidP="00084696">
            <w:pPr>
              <w:spacing w:after="0" w:line="240" w:lineRule="auto"/>
              <w:jc w:val="center"/>
              <w:rPr>
                <w:rFonts w:ascii="Garamond" w:eastAsia="Times New Roman" w:hAnsi="Garamond"/>
                <w:lang w:eastAsia="ru-RU"/>
              </w:rPr>
            </w:pPr>
          </w:p>
        </w:tc>
        <w:tc>
          <w:tcPr>
            <w:tcW w:w="528" w:type="pct"/>
            <w:vAlign w:val="center"/>
          </w:tcPr>
          <w:p w14:paraId="169CD58C" w14:textId="77777777" w:rsidR="00D24ABB" w:rsidRPr="00D24ABB" w:rsidRDefault="00D24ABB" w:rsidP="00084696">
            <w:pPr>
              <w:pBdr>
                <w:bottom w:val="single" w:sz="12" w:space="1" w:color="auto"/>
              </w:pBdr>
              <w:spacing w:after="0" w:line="240" w:lineRule="auto"/>
              <w:jc w:val="center"/>
              <w:rPr>
                <w:rFonts w:ascii="Garamond" w:eastAsia="Times New Roman" w:hAnsi="Garamond"/>
                <w:lang w:eastAsia="ru-RU"/>
              </w:rPr>
            </w:pPr>
          </w:p>
          <w:p w14:paraId="19B914E2" w14:textId="77777777" w:rsidR="00D24ABB" w:rsidRPr="00D24ABB" w:rsidRDefault="00D24ABB" w:rsidP="00084696">
            <w:pPr>
              <w:spacing w:after="0" w:line="240" w:lineRule="auto"/>
              <w:jc w:val="center"/>
              <w:rPr>
                <w:rFonts w:ascii="Garamond" w:eastAsia="Times New Roman" w:hAnsi="Garamond"/>
                <w:lang w:val="en-US" w:eastAsia="ru-RU"/>
              </w:rPr>
            </w:pPr>
            <w:r w:rsidRPr="00D24ABB">
              <w:rPr>
                <w:rFonts w:ascii="Garamond" w:eastAsia="Times New Roman" w:hAnsi="Garamond"/>
                <w:lang w:eastAsia="ru-RU"/>
              </w:rPr>
              <w:t xml:space="preserve">(месяц </w:t>
            </w:r>
            <w:r w:rsidRPr="00D24ABB">
              <w:rPr>
                <w:rFonts w:ascii="Garamond" w:eastAsia="Times New Roman" w:hAnsi="Garamond"/>
                <w:i/>
                <w:lang w:val="en-US" w:eastAsia="ru-RU"/>
              </w:rPr>
              <w:t>m</w:t>
            </w:r>
            <w:r w:rsidRPr="00D24ABB">
              <w:rPr>
                <w:rFonts w:ascii="Garamond" w:eastAsia="Times New Roman" w:hAnsi="Garamond"/>
                <w:lang w:val="en-US" w:eastAsia="ru-RU"/>
              </w:rPr>
              <w:t>)</w:t>
            </w:r>
            <w:r w:rsidRPr="00D24ABB">
              <w:rPr>
                <w:rFonts w:ascii="Garamond" w:eastAsia="Times New Roman" w:hAnsi="Garamond"/>
                <w:lang w:eastAsia="ru-RU"/>
              </w:rPr>
              <w:t xml:space="preserve"> </w:t>
            </w:r>
          </w:p>
        </w:tc>
        <w:tc>
          <w:tcPr>
            <w:tcW w:w="528" w:type="pct"/>
          </w:tcPr>
          <w:p w14:paraId="6C62DE57" w14:textId="77777777" w:rsidR="00D24ABB" w:rsidRPr="00D24ABB" w:rsidRDefault="00D24ABB" w:rsidP="00084696">
            <w:pPr>
              <w:pBdr>
                <w:bottom w:val="single" w:sz="12" w:space="1" w:color="auto"/>
              </w:pBdr>
              <w:spacing w:after="0" w:line="240" w:lineRule="auto"/>
              <w:jc w:val="center"/>
              <w:rPr>
                <w:rFonts w:ascii="Garamond" w:eastAsia="Times New Roman" w:hAnsi="Garamond"/>
                <w:lang w:eastAsia="ru-RU"/>
              </w:rPr>
            </w:pPr>
          </w:p>
          <w:p w14:paraId="27F8B14F" w14:textId="77777777" w:rsidR="00D24ABB" w:rsidRPr="00D24ABB" w:rsidRDefault="00D24ABB" w:rsidP="00084696">
            <w:pPr>
              <w:spacing w:after="0" w:line="240" w:lineRule="auto"/>
              <w:jc w:val="center"/>
              <w:rPr>
                <w:rFonts w:ascii="Garamond" w:eastAsia="Times New Roman" w:hAnsi="Garamond"/>
                <w:lang w:eastAsia="ru-RU"/>
              </w:rPr>
            </w:pPr>
            <w:r w:rsidRPr="00D24ABB">
              <w:rPr>
                <w:rFonts w:ascii="Garamond" w:eastAsia="Times New Roman" w:hAnsi="Garamond"/>
                <w:lang w:eastAsia="ru-RU"/>
              </w:rPr>
              <w:t xml:space="preserve">(месяц </w:t>
            </w:r>
            <w:r w:rsidRPr="00D24ABB">
              <w:rPr>
                <w:rFonts w:ascii="Garamond" w:eastAsia="Times New Roman" w:hAnsi="Garamond"/>
                <w:i/>
                <w:lang w:val="en-US" w:eastAsia="ru-RU"/>
              </w:rPr>
              <w:t>m</w:t>
            </w:r>
            <w:r w:rsidRPr="00D24ABB">
              <w:rPr>
                <w:rFonts w:ascii="Garamond" w:eastAsia="Times New Roman" w:hAnsi="Garamond"/>
                <w:lang w:val="en-US" w:eastAsia="ru-RU"/>
              </w:rPr>
              <w:t>+1)</w:t>
            </w:r>
          </w:p>
        </w:tc>
        <w:tc>
          <w:tcPr>
            <w:tcW w:w="467" w:type="pct"/>
            <w:vAlign w:val="center"/>
          </w:tcPr>
          <w:p w14:paraId="0AB6E75D" w14:textId="77777777" w:rsidR="00D24ABB" w:rsidRPr="00D24ABB" w:rsidRDefault="00D24ABB" w:rsidP="00084696">
            <w:pPr>
              <w:pBdr>
                <w:bottom w:val="single" w:sz="12" w:space="1" w:color="auto"/>
              </w:pBdr>
              <w:spacing w:after="0" w:line="240" w:lineRule="auto"/>
              <w:jc w:val="center"/>
              <w:rPr>
                <w:rFonts w:ascii="Garamond" w:eastAsia="Times New Roman" w:hAnsi="Garamond"/>
                <w:lang w:eastAsia="ru-RU"/>
              </w:rPr>
            </w:pPr>
          </w:p>
          <w:p w14:paraId="25D68F16" w14:textId="77777777" w:rsidR="00D24ABB" w:rsidRPr="00D24ABB" w:rsidRDefault="00D24ABB" w:rsidP="00084696">
            <w:pPr>
              <w:spacing w:after="0" w:line="240" w:lineRule="auto"/>
              <w:jc w:val="center"/>
              <w:rPr>
                <w:rFonts w:ascii="Garamond" w:eastAsia="Times New Roman" w:hAnsi="Garamond"/>
                <w:lang w:eastAsia="ru-RU"/>
              </w:rPr>
            </w:pPr>
            <w:r w:rsidRPr="00D24ABB">
              <w:rPr>
                <w:rFonts w:ascii="Garamond" w:eastAsia="Times New Roman" w:hAnsi="Garamond"/>
                <w:lang w:eastAsia="ru-RU"/>
              </w:rPr>
              <w:t xml:space="preserve">(месяц </w:t>
            </w:r>
            <w:r w:rsidRPr="00D24ABB">
              <w:rPr>
                <w:rFonts w:ascii="Garamond" w:eastAsia="Times New Roman" w:hAnsi="Garamond"/>
                <w:i/>
                <w:lang w:val="en-US" w:eastAsia="ru-RU"/>
              </w:rPr>
              <w:t>m</w:t>
            </w:r>
            <w:r w:rsidRPr="00D24ABB">
              <w:rPr>
                <w:rFonts w:ascii="Garamond" w:eastAsia="Times New Roman" w:hAnsi="Garamond"/>
                <w:lang w:val="en-US" w:eastAsia="ru-RU"/>
              </w:rPr>
              <w:t>)</w:t>
            </w:r>
          </w:p>
        </w:tc>
        <w:tc>
          <w:tcPr>
            <w:tcW w:w="497" w:type="pct"/>
          </w:tcPr>
          <w:p w14:paraId="333C1097" w14:textId="77777777" w:rsidR="00D24ABB" w:rsidRPr="00D24ABB" w:rsidRDefault="00D24ABB" w:rsidP="00084696">
            <w:pPr>
              <w:pBdr>
                <w:bottom w:val="single" w:sz="12" w:space="1" w:color="auto"/>
              </w:pBdr>
              <w:spacing w:after="0" w:line="240" w:lineRule="auto"/>
              <w:jc w:val="center"/>
              <w:rPr>
                <w:rFonts w:ascii="Garamond" w:eastAsia="Times New Roman" w:hAnsi="Garamond"/>
                <w:lang w:eastAsia="ru-RU"/>
              </w:rPr>
            </w:pPr>
          </w:p>
          <w:p w14:paraId="22554347" w14:textId="77777777" w:rsidR="00D24ABB" w:rsidRPr="00D24ABB" w:rsidRDefault="00D24ABB" w:rsidP="00084696">
            <w:pPr>
              <w:spacing w:after="0" w:line="240" w:lineRule="auto"/>
              <w:jc w:val="center"/>
              <w:rPr>
                <w:rFonts w:ascii="Garamond" w:eastAsia="Times New Roman" w:hAnsi="Garamond"/>
                <w:lang w:eastAsia="ru-RU"/>
              </w:rPr>
            </w:pPr>
            <w:r w:rsidRPr="00D24ABB">
              <w:rPr>
                <w:rFonts w:ascii="Garamond" w:eastAsia="Times New Roman" w:hAnsi="Garamond"/>
                <w:lang w:eastAsia="ru-RU"/>
              </w:rPr>
              <w:t xml:space="preserve">(месяц </w:t>
            </w:r>
            <w:r w:rsidRPr="00D24ABB">
              <w:rPr>
                <w:rFonts w:ascii="Garamond" w:eastAsia="Times New Roman" w:hAnsi="Garamond"/>
                <w:i/>
                <w:lang w:val="en-US" w:eastAsia="ru-RU"/>
              </w:rPr>
              <w:t>m</w:t>
            </w:r>
            <w:r w:rsidRPr="00D24ABB">
              <w:rPr>
                <w:rFonts w:ascii="Garamond" w:eastAsia="Times New Roman" w:hAnsi="Garamond"/>
                <w:lang w:val="en-US" w:eastAsia="ru-RU"/>
              </w:rPr>
              <w:t>+1)</w:t>
            </w:r>
          </w:p>
        </w:tc>
        <w:tc>
          <w:tcPr>
            <w:tcW w:w="553" w:type="pct"/>
            <w:vAlign w:val="center"/>
          </w:tcPr>
          <w:p w14:paraId="3C02CD24" w14:textId="77777777" w:rsidR="00D24ABB" w:rsidRPr="00D24ABB" w:rsidRDefault="00D24ABB" w:rsidP="00084696">
            <w:pPr>
              <w:pBdr>
                <w:bottom w:val="single" w:sz="12" w:space="1" w:color="auto"/>
              </w:pBdr>
              <w:spacing w:after="0" w:line="240" w:lineRule="auto"/>
              <w:jc w:val="center"/>
              <w:rPr>
                <w:rFonts w:ascii="Garamond" w:eastAsia="Times New Roman" w:hAnsi="Garamond"/>
                <w:lang w:eastAsia="ru-RU"/>
              </w:rPr>
            </w:pPr>
          </w:p>
          <w:p w14:paraId="5284A975" w14:textId="77777777" w:rsidR="00D24ABB" w:rsidRPr="00D24ABB" w:rsidRDefault="00D24ABB" w:rsidP="00084696">
            <w:pPr>
              <w:spacing w:after="0" w:line="240" w:lineRule="auto"/>
              <w:jc w:val="center"/>
              <w:rPr>
                <w:rFonts w:ascii="Garamond" w:eastAsia="Times New Roman" w:hAnsi="Garamond"/>
                <w:lang w:eastAsia="ru-RU"/>
              </w:rPr>
            </w:pPr>
            <w:r w:rsidRPr="00D24ABB">
              <w:rPr>
                <w:rFonts w:ascii="Garamond" w:eastAsia="Times New Roman" w:hAnsi="Garamond"/>
                <w:lang w:eastAsia="ru-RU"/>
              </w:rPr>
              <w:t xml:space="preserve">(месяц </w:t>
            </w:r>
            <w:r w:rsidRPr="00D24ABB">
              <w:rPr>
                <w:rFonts w:ascii="Garamond" w:eastAsia="Times New Roman" w:hAnsi="Garamond"/>
                <w:i/>
                <w:lang w:val="en-US" w:eastAsia="ru-RU"/>
              </w:rPr>
              <w:t>m</w:t>
            </w:r>
            <w:r w:rsidRPr="00D24ABB">
              <w:rPr>
                <w:rFonts w:ascii="Garamond" w:eastAsia="Times New Roman" w:hAnsi="Garamond"/>
                <w:lang w:val="en-US" w:eastAsia="ru-RU"/>
              </w:rPr>
              <w:t>)</w:t>
            </w:r>
          </w:p>
        </w:tc>
        <w:tc>
          <w:tcPr>
            <w:tcW w:w="608" w:type="pct"/>
          </w:tcPr>
          <w:p w14:paraId="4665BD01" w14:textId="77777777" w:rsidR="00D24ABB" w:rsidRPr="00D24ABB" w:rsidRDefault="00D24ABB" w:rsidP="00084696">
            <w:pPr>
              <w:pBdr>
                <w:bottom w:val="single" w:sz="12" w:space="1" w:color="auto"/>
              </w:pBdr>
              <w:spacing w:after="0" w:line="240" w:lineRule="auto"/>
              <w:jc w:val="center"/>
              <w:rPr>
                <w:rFonts w:ascii="Garamond" w:eastAsia="Times New Roman" w:hAnsi="Garamond"/>
                <w:lang w:eastAsia="ru-RU"/>
              </w:rPr>
            </w:pPr>
          </w:p>
          <w:p w14:paraId="48109E7D" w14:textId="77777777" w:rsidR="00D24ABB" w:rsidRPr="00D24ABB" w:rsidRDefault="00D24ABB" w:rsidP="00084696">
            <w:pPr>
              <w:spacing w:after="0" w:line="240" w:lineRule="auto"/>
              <w:jc w:val="center"/>
              <w:rPr>
                <w:rFonts w:ascii="Garamond" w:eastAsia="Times New Roman" w:hAnsi="Garamond"/>
                <w:lang w:eastAsia="ru-RU"/>
              </w:rPr>
            </w:pPr>
            <w:r w:rsidRPr="00D24ABB">
              <w:rPr>
                <w:rFonts w:ascii="Garamond" w:eastAsia="Times New Roman" w:hAnsi="Garamond"/>
                <w:lang w:eastAsia="ru-RU"/>
              </w:rPr>
              <w:t xml:space="preserve">(месяц </w:t>
            </w:r>
            <w:r w:rsidRPr="00D24ABB">
              <w:rPr>
                <w:rFonts w:ascii="Garamond" w:eastAsia="Times New Roman" w:hAnsi="Garamond"/>
                <w:i/>
                <w:lang w:val="en-US" w:eastAsia="ru-RU"/>
              </w:rPr>
              <w:t>m</w:t>
            </w:r>
            <w:r w:rsidRPr="00D24ABB">
              <w:rPr>
                <w:rFonts w:ascii="Garamond" w:eastAsia="Times New Roman" w:hAnsi="Garamond"/>
                <w:lang w:val="en-US" w:eastAsia="ru-RU"/>
              </w:rPr>
              <w:t>+1)</w:t>
            </w:r>
          </w:p>
        </w:tc>
      </w:tr>
      <w:tr w:rsidR="00D24ABB" w:rsidRPr="00D24ABB" w14:paraId="1A42B7A6" w14:textId="77777777" w:rsidTr="00A02764">
        <w:trPr>
          <w:trHeight w:val="154"/>
          <w:jc w:val="right"/>
        </w:trPr>
        <w:tc>
          <w:tcPr>
            <w:tcW w:w="512" w:type="pct"/>
          </w:tcPr>
          <w:p w14:paraId="604BA456" w14:textId="77777777" w:rsidR="00D24ABB" w:rsidRPr="00D24ABB" w:rsidRDefault="00D24ABB" w:rsidP="00084696">
            <w:pPr>
              <w:spacing w:after="0" w:line="240" w:lineRule="auto"/>
              <w:jc w:val="center"/>
              <w:rPr>
                <w:rFonts w:ascii="Garamond" w:eastAsia="Times New Roman" w:hAnsi="Garamond"/>
                <w:lang w:val="en-US" w:eastAsia="ru-RU"/>
              </w:rPr>
            </w:pPr>
            <w:r w:rsidRPr="00D24ABB">
              <w:rPr>
                <w:rFonts w:ascii="Garamond" w:eastAsia="Times New Roman" w:hAnsi="Garamond"/>
                <w:lang w:eastAsia="ru-RU"/>
              </w:rPr>
              <w:t>1</w:t>
            </w:r>
            <w:r w:rsidRPr="00D24ABB">
              <w:rPr>
                <w:rFonts w:ascii="Garamond" w:eastAsia="Times New Roman" w:hAnsi="Garamond"/>
                <w:lang w:val="en-US" w:eastAsia="ru-RU"/>
              </w:rPr>
              <w:t>.</w:t>
            </w:r>
          </w:p>
        </w:tc>
        <w:tc>
          <w:tcPr>
            <w:tcW w:w="788" w:type="pct"/>
          </w:tcPr>
          <w:p w14:paraId="50EC5C9F" w14:textId="77777777" w:rsidR="00D24ABB" w:rsidRPr="00D24ABB" w:rsidRDefault="00D24ABB" w:rsidP="00084696">
            <w:pPr>
              <w:spacing w:after="0" w:line="240" w:lineRule="auto"/>
              <w:jc w:val="center"/>
              <w:rPr>
                <w:rFonts w:ascii="Garamond" w:eastAsia="Times New Roman" w:hAnsi="Garamond"/>
                <w:lang w:eastAsia="ru-RU"/>
              </w:rPr>
            </w:pPr>
          </w:p>
        </w:tc>
        <w:tc>
          <w:tcPr>
            <w:tcW w:w="519" w:type="pct"/>
          </w:tcPr>
          <w:p w14:paraId="16AA1063" w14:textId="77777777" w:rsidR="00D24ABB" w:rsidRPr="00D24ABB" w:rsidRDefault="00D24ABB" w:rsidP="00084696">
            <w:pPr>
              <w:spacing w:after="0" w:line="240" w:lineRule="auto"/>
              <w:jc w:val="center"/>
              <w:rPr>
                <w:rFonts w:ascii="Garamond" w:eastAsia="Times New Roman" w:hAnsi="Garamond"/>
                <w:lang w:eastAsia="ru-RU"/>
              </w:rPr>
            </w:pPr>
          </w:p>
        </w:tc>
        <w:tc>
          <w:tcPr>
            <w:tcW w:w="528" w:type="pct"/>
          </w:tcPr>
          <w:p w14:paraId="15436A87" w14:textId="77777777" w:rsidR="00D24ABB" w:rsidRPr="00D24ABB" w:rsidRDefault="00D24ABB" w:rsidP="00084696">
            <w:pPr>
              <w:spacing w:after="0" w:line="240" w:lineRule="auto"/>
              <w:rPr>
                <w:rFonts w:ascii="Garamond" w:eastAsia="Times New Roman" w:hAnsi="Garamond"/>
                <w:lang w:eastAsia="ru-RU"/>
              </w:rPr>
            </w:pPr>
          </w:p>
        </w:tc>
        <w:tc>
          <w:tcPr>
            <w:tcW w:w="528" w:type="pct"/>
          </w:tcPr>
          <w:p w14:paraId="565A783C" w14:textId="77777777" w:rsidR="00D24ABB" w:rsidRPr="00D24ABB" w:rsidRDefault="00D24ABB" w:rsidP="00084696">
            <w:pPr>
              <w:spacing w:after="0" w:line="240" w:lineRule="auto"/>
              <w:rPr>
                <w:rFonts w:ascii="Garamond" w:eastAsia="Times New Roman" w:hAnsi="Garamond"/>
                <w:lang w:eastAsia="ru-RU"/>
              </w:rPr>
            </w:pPr>
          </w:p>
        </w:tc>
        <w:tc>
          <w:tcPr>
            <w:tcW w:w="467" w:type="pct"/>
          </w:tcPr>
          <w:p w14:paraId="67C382AA" w14:textId="77777777" w:rsidR="00D24ABB" w:rsidRPr="00D24ABB" w:rsidRDefault="00D24ABB" w:rsidP="00084696">
            <w:pPr>
              <w:spacing w:after="0" w:line="240" w:lineRule="auto"/>
              <w:rPr>
                <w:rFonts w:ascii="Garamond" w:eastAsia="Times New Roman" w:hAnsi="Garamond"/>
                <w:lang w:eastAsia="ru-RU"/>
              </w:rPr>
            </w:pPr>
          </w:p>
        </w:tc>
        <w:tc>
          <w:tcPr>
            <w:tcW w:w="497" w:type="pct"/>
          </w:tcPr>
          <w:p w14:paraId="5278B10A" w14:textId="77777777" w:rsidR="00D24ABB" w:rsidRPr="00D24ABB" w:rsidRDefault="00D24ABB" w:rsidP="00084696">
            <w:pPr>
              <w:spacing w:after="0" w:line="240" w:lineRule="auto"/>
              <w:jc w:val="center"/>
              <w:rPr>
                <w:rFonts w:ascii="Garamond" w:eastAsia="Times New Roman" w:hAnsi="Garamond"/>
                <w:lang w:eastAsia="ru-RU"/>
              </w:rPr>
            </w:pPr>
          </w:p>
        </w:tc>
        <w:tc>
          <w:tcPr>
            <w:tcW w:w="553" w:type="pct"/>
          </w:tcPr>
          <w:p w14:paraId="7B2C9B14" w14:textId="77777777" w:rsidR="00D24ABB" w:rsidRPr="00D24ABB" w:rsidRDefault="00D24ABB" w:rsidP="00084696">
            <w:pPr>
              <w:spacing w:after="0" w:line="240" w:lineRule="auto"/>
              <w:jc w:val="center"/>
              <w:rPr>
                <w:rFonts w:ascii="Garamond" w:eastAsia="Times New Roman" w:hAnsi="Garamond"/>
                <w:lang w:eastAsia="ru-RU"/>
              </w:rPr>
            </w:pPr>
          </w:p>
        </w:tc>
        <w:tc>
          <w:tcPr>
            <w:tcW w:w="608" w:type="pct"/>
          </w:tcPr>
          <w:p w14:paraId="79465549" w14:textId="77777777" w:rsidR="00D24ABB" w:rsidRPr="00D24ABB" w:rsidRDefault="00D24ABB" w:rsidP="00084696">
            <w:pPr>
              <w:spacing w:after="0" w:line="240" w:lineRule="auto"/>
              <w:jc w:val="center"/>
              <w:rPr>
                <w:rFonts w:ascii="Garamond" w:eastAsia="Times New Roman" w:hAnsi="Garamond"/>
                <w:lang w:eastAsia="ru-RU"/>
              </w:rPr>
            </w:pPr>
          </w:p>
        </w:tc>
      </w:tr>
      <w:tr w:rsidR="00D24ABB" w:rsidRPr="00D24ABB" w14:paraId="29197936" w14:textId="77777777" w:rsidTr="00A02764">
        <w:trPr>
          <w:trHeight w:val="160"/>
          <w:jc w:val="right"/>
        </w:trPr>
        <w:tc>
          <w:tcPr>
            <w:tcW w:w="512" w:type="pct"/>
          </w:tcPr>
          <w:p w14:paraId="0C8C24F6" w14:textId="77777777" w:rsidR="00D24ABB" w:rsidRPr="00D24ABB" w:rsidRDefault="00D24ABB" w:rsidP="00084696">
            <w:pPr>
              <w:spacing w:after="0" w:line="240" w:lineRule="auto"/>
              <w:jc w:val="center"/>
              <w:rPr>
                <w:rFonts w:ascii="Garamond" w:eastAsia="Times New Roman" w:hAnsi="Garamond"/>
                <w:lang w:val="en-US" w:eastAsia="ru-RU"/>
              </w:rPr>
            </w:pPr>
            <w:r w:rsidRPr="00D24ABB">
              <w:rPr>
                <w:rFonts w:ascii="Garamond" w:eastAsia="Times New Roman" w:hAnsi="Garamond"/>
                <w:lang w:eastAsia="ru-RU"/>
              </w:rPr>
              <w:t>2</w:t>
            </w:r>
            <w:r w:rsidRPr="00D24ABB">
              <w:rPr>
                <w:rFonts w:ascii="Garamond" w:eastAsia="Times New Roman" w:hAnsi="Garamond"/>
                <w:lang w:val="en-US" w:eastAsia="ru-RU"/>
              </w:rPr>
              <w:t>.</w:t>
            </w:r>
          </w:p>
        </w:tc>
        <w:tc>
          <w:tcPr>
            <w:tcW w:w="788" w:type="pct"/>
          </w:tcPr>
          <w:p w14:paraId="7772BA0B" w14:textId="77777777" w:rsidR="00D24ABB" w:rsidRPr="00D24ABB" w:rsidRDefault="00D24ABB" w:rsidP="00084696">
            <w:pPr>
              <w:spacing w:after="0" w:line="240" w:lineRule="auto"/>
              <w:jc w:val="center"/>
              <w:rPr>
                <w:rFonts w:ascii="Garamond" w:eastAsia="Times New Roman" w:hAnsi="Garamond"/>
                <w:lang w:eastAsia="ru-RU"/>
              </w:rPr>
            </w:pPr>
          </w:p>
        </w:tc>
        <w:tc>
          <w:tcPr>
            <w:tcW w:w="519" w:type="pct"/>
          </w:tcPr>
          <w:p w14:paraId="07583F8C" w14:textId="77777777" w:rsidR="00D24ABB" w:rsidRPr="00D24ABB" w:rsidRDefault="00D24ABB" w:rsidP="00084696">
            <w:pPr>
              <w:spacing w:after="0" w:line="240" w:lineRule="auto"/>
              <w:jc w:val="center"/>
              <w:rPr>
                <w:rFonts w:ascii="Garamond" w:eastAsia="Times New Roman" w:hAnsi="Garamond"/>
                <w:lang w:eastAsia="ru-RU"/>
              </w:rPr>
            </w:pPr>
          </w:p>
        </w:tc>
        <w:tc>
          <w:tcPr>
            <w:tcW w:w="528" w:type="pct"/>
          </w:tcPr>
          <w:p w14:paraId="5F8A8199" w14:textId="77777777" w:rsidR="00D24ABB" w:rsidRPr="00D24ABB" w:rsidRDefault="00D24ABB" w:rsidP="00084696">
            <w:pPr>
              <w:spacing w:after="0" w:line="240" w:lineRule="auto"/>
              <w:rPr>
                <w:rFonts w:ascii="Garamond" w:eastAsia="Times New Roman" w:hAnsi="Garamond"/>
                <w:lang w:eastAsia="ru-RU"/>
              </w:rPr>
            </w:pPr>
          </w:p>
        </w:tc>
        <w:tc>
          <w:tcPr>
            <w:tcW w:w="528" w:type="pct"/>
          </w:tcPr>
          <w:p w14:paraId="5F9ABD12" w14:textId="77777777" w:rsidR="00D24ABB" w:rsidRPr="00D24ABB" w:rsidRDefault="00D24ABB" w:rsidP="00084696">
            <w:pPr>
              <w:spacing w:after="0" w:line="240" w:lineRule="auto"/>
              <w:rPr>
                <w:rFonts w:ascii="Garamond" w:eastAsia="Times New Roman" w:hAnsi="Garamond"/>
                <w:lang w:eastAsia="ru-RU"/>
              </w:rPr>
            </w:pPr>
          </w:p>
        </w:tc>
        <w:tc>
          <w:tcPr>
            <w:tcW w:w="467" w:type="pct"/>
          </w:tcPr>
          <w:p w14:paraId="4E544A5C" w14:textId="77777777" w:rsidR="00D24ABB" w:rsidRPr="00D24ABB" w:rsidRDefault="00D24ABB" w:rsidP="00084696">
            <w:pPr>
              <w:spacing w:after="0" w:line="240" w:lineRule="auto"/>
              <w:rPr>
                <w:rFonts w:ascii="Garamond" w:eastAsia="Times New Roman" w:hAnsi="Garamond"/>
                <w:lang w:eastAsia="ru-RU"/>
              </w:rPr>
            </w:pPr>
          </w:p>
        </w:tc>
        <w:tc>
          <w:tcPr>
            <w:tcW w:w="497" w:type="pct"/>
          </w:tcPr>
          <w:p w14:paraId="12B577B4" w14:textId="77777777" w:rsidR="00D24ABB" w:rsidRPr="00D24ABB" w:rsidRDefault="00D24ABB" w:rsidP="00084696">
            <w:pPr>
              <w:spacing w:after="0" w:line="240" w:lineRule="auto"/>
              <w:jc w:val="center"/>
              <w:rPr>
                <w:rFonts w:ascii="Garamond" w:eastAsia="Times New Roman" w:hAnsi="Garamond"/>
                <w:lang w:eastAsia="ru-RU"/>
              </w:rPr>
            </w:pPr>
          </w:p>
        </w:tc>
        <w:tc>
          <w:tcPr>
            <w:tcW w:w="553" w:type="pct"/>
          </w:tcPr>
          <w:p w14:paraId="56BDE46B" w14:textId="77777777" w:rsidR="00D24ABB" w:rsidRPr="00D24ABB" w:rsidRDefault="00D24ABB" w:rsidP="00084696">
            <w:pPr>
              <w:spacing w:after="0" w:line="240" w:lineRule="auto"/>
              <w:jc w:val="center"/>
              <w:rPr>
                <w:rFonts w:ascii="Garamond" w:eastAsia="Times New Roman" w:hAnsi="Garamond"/>
                <w:lang w:eastAsia="ru-RU"/>
              </w:rPr>
            </w:pPr>
          </w:p>
        </w:tc>
        <w:tc>
          <w:tcPr>
            <w:tcW w:w="608" w:type="pct"/>
          </w:tcPr>
          <w:p w14:paraId="4DF0C745" w14:textId="77777777" w:rsidR="00D24ABB" w:rsidRPr="00D24ABB" w:rsidRDefault="00D24ABB" w:rsidP="00084696">
            <w:pPr>
              <w:spacing w:after="0" w:line="240" w:lineRule="auto"/>
              <w:jc w:val="center"/>
              <w:rPr>
                <w:rFonts w:ascii="Garamond" w:eastAsia="Times New Roman" w:hAnsi="Garamond"/>
                <w:lang w:eastAsia="ru-RU"/>
              </w:rPr>
            </w:pPr>
          </w:p>
        </w:tc>
      </w:tr>
      <w:tr w:rsidR="00D24ABB" w:rsidRPr="00D24ABB" w14:paraId="4F3BD0C5" w14:textId="77777777" w:rsidTr="00A02764">
        <w:trPr>
          <w:trHeight w:val="160"/>
          <w:jc w:val="right"/>
        </w:trPr>
        <w:tc>
          <w:tcPr>
            <w:tcW w:w="512" w:type="pct"/>
          </w:tcPr>
          <w:p w14:paraId="514BC99C" w14:textId="77777777" w:rsidR="00D24ABB" w:rsidRPr="00D24ABB" w:rsidRDefault="00D24ABB" w:rsidP="00084696">
            <w:pPr>
              <w:spacing w:after="0" w:line="240" w:lineRule="auto"/>
              <w:jc w:val="center"/>
              <w:rPr>
                <w:rFonts w:ascii="Garamond" w:eastAsia="Times New Roman" w:hAnsi="Garamond"/>
                <w:lang w:eastAsia="ru-RU"/>
              </w:rPr>
            </w:pPr>
            <w:r w:rsidRPr="00D24ABB">
              <w:rPr>
                <w:rFonts w:ascii="Garamond" w:eastAsia="Times New Roman" w:hAnsi="Garamond"/>
                <w:lang w:eastAsia="ru-RU"/>
              </w:rPr>
              <w:t>3.</w:t>
            </w:r>
          </w:p>
        </w:tc>
        <w:tc>
          <w:tcPr>
            <w:tcW w:w="788" w:type="pct"/>
          </w:tcPr>
          <w:p w14:paraId="638239F7" w14:textId="77777777" w:rsidR="00D24ABB" w:rsidRPr="00D24ABB" w:rsidRDefault="00D24ABB" w:rsidP="00084696">
            <w:pPr>
              <w:spacing w:after="0" w:line="240" w:lineRule="auto"/>
              <w:jc w:val="center"/>
              <w:rPr>
                <w:rFonts w:ascii="Garamond" w:eastAsia="Times New Roman" w:hAnsi="Garamond"/>
                <w:lang w:eastAsia="ru-RU"/>
              </w:rPr>
            </w:pPr>
          </w:p>
        </w:tc>
        <w:tc>
          <w:tcPr>
            <w:tcW w:w="519" w:type="pct"/>
          </w:tcPr>
          <w:p w14:paraId="15F69FD6" w14:textId="77777777" w:rsidR="00D24ABB" w:rsidRPr="00D24ABB" w:rsidRDefault="00D24ABB" w:rsidP="00084696">
            <w:pPr>
              <w:spacing w:after="0" w:line="240" w:lineRule="auto"/>
              <w:jc w:val="center"/>
              <w:rPr>
                <w:rFonts w:ascii="Garamond" w:eastAsia="Times New Roman" w:hAnsi="Garamond"/>
                <w:lang w:eastAsia="ru-RU"/>
              </w:rPr>
            </w:pPr>
          </w:p>
        </w:tc>
        <w:tc>
          <w:tcPr>
            <w:tcW w:w="528" w:type="pct"/>
          </w:tcPr>
          <w:p w14:paraId="315E85D2" w14:textId="77777777" w:rsidR="00D24ABB" w:rsidRPr="00D24ABB" w:rsidRDefault="00D24ABB" w:rsidP="00084696">
            <w:pPr>
              <w:spacing w:after="0" w:line="240" w:lineRule="auto"/>
              <w:rPr>
                <w:rFonts w:ascii="Garamond" w:eastAsia="Times New Roman" w:hAnsi="Garamond"/>
                <w:lang w:eastAsia="ru-RU"/>
              </w:rPr>
            </w:pPr>
          </w:p>
        </w:tc>
        <w:tc>
          <w:tcPr>
            <w:tcW w:w="528" w:type="pct"/>
          </w:tcPr>
          <w:p w14:paraId="1240A228" w14:textId="77777777" w:rsidR="00D24ABB" w:rsidRPr="00D24ABB" w:rsidRDefault="00D24ABB" w:rsidP="00084696">
            <w:pPr>
              <w:spacing w:after="0" w:line="240" w:lineRule="auto"/>
              <w:rPr>
                <w:rFonts w:ascii="Garamond" w:eastAsia="Times New Roman" w:hAnsi="Garamond"/>
                <w:lang w:eastAsia="ru-RU"/>
              </w:rPr>
            </w:pPr>
          </w:p>
        </w:tc>
        <w:tc>
          <w:tcPr>
            <w:tcW w:w="467" w:type="pct"/>
          </w:tcPr>
          <w:p w14:paraId="54999C57" w14:textId="77777777" w:rsidR="00D24ABB" w:rsidRPr="00D24ABB" w:rsidRDefault="00D24ABB" w:rsidP="00084696">
            <w:pPr>
              <w:spacing w:after="0" w:line="240" w:lineRule="auto"/>
              <w:rPr>
                <w:rFonts w:ascii="Garamond" w:eastAsia="Times New Roman" w:hAnsi="Garamond"/>
                <w:lang w:eastAsia="ru-RU"/>
              </w:rPr>
            </w:pPr>
          </w:p>
        </w:tc>
        <w:tc>
          <w:tcPr>
            <w:tcW w:w="497" w:type="pct"/>
          </w:tcPr>
          <w:p w14:paraId="240F9E35" w14:textId="77777777" w:rsidR="00D24ABB" w:rsidRPr="00D24ABB" w:rsidRDefault="00D24ABB" w:rsidP="00084696">
            <w:pPr>
              <w:spacing w:after="0" w:line="240" w:lineRule="auto"/>
              <w:jc w:val="center"/>
              <w:rPr>
                <w:rFonts w:ascii="Garamond" w:eastAsia="Times New Roman" w:hAnsi="Garamond"/>
                <w:lang w:eastAsia="ru-RU"/>
              </w:rPr>
            </w:pPr>
          </w:p>
        </w:tc>
        <w:tc>
          <w:tcPr>
            <w:tcW w:w="553" w:type="pct"/>
          </w:tcPr>
          <w:p w14:paraId="0635209D" w14:textId="77777777" w:rsidR="00D24ABB" w:rsidRPr="00D24ABB" w:rsidRDefault="00D24ABB" w:rsidP="00084696">
            <w:pPr>
              <w:spacing w:after="0" w:line="240" w:lineRule="auto"/>
              <w:jc w:val="center"/>
              <w:rPr>
                <w:rFonts w:ascii="Garamond" w:eastAsia="Times New Roman" w:hAnsi="Garamond"/>
                <w:lang w:eastAsia="ru-RU"/>
              </w:rPr>
            </w:pPr>
          </w:p>
        </w:tc>
        <w:tc>
          <w:tcPr>
            <w:tcW w:w="608" w:type="pct"/>
          </w:tcPr>
          <w:p w14:paraId="3F30D3D8" w14:textId="77777777" w:rsidR="00D24ABB" w:rsidRPr="00D24ABB" w:rsidRDefault="00D24ABB" w:rsidP="00084696">
            <w:pPr>
              <w:spacing w:after="0" w:line="240" w:lineRule="auto"/>
              <w:jc w:val="center"/>
              <w:rPr>
                <w:rFonts w:ascii="Garamond" w:eastAsia="Times New Roman" w:hAnsi="Garamond"/>
                <w:lang w:eastAsia="ru-RU"/>
              </w:rPr>
            </w:pPr>
          </w:p>
        </w:tc>
      </w:tr>
      <w:tr w:rsidR="00D24ABB" w:rsidRPr="00D24ABB" w14:paraId="548EAEF4" w14:textId="77777777" w:rsidTr="00A02764">
        <w:trPr>
          <w:trHeight w:val="154"/>
          <w:jc w:val="right"/>
        </w:trPr>
        <w:tc>
          <w:tcPr>
            <w:tcW w:w="512" w:type="pct"/>
          </w:tcPr>
          <w:p w14:paraId="44C50476" w14:textId="77777777" w:rsidR="00D24ABB" w:rsidRPr="00D24ABB" w:rsidRDefault="00D24ABB" w:rsidP="00084696">
            <w:pPr>
              <w:spacing w:after="0" w:line="240" w:lineRule="auto"/>
              <w:jc w:val="center"/>
              <w:rPr>
                <w:rFonts w:ascii="Garamond" w:eastAsia="Times New Roman" w:hAnsi="Garamond"/>
                <w:lang w:eastAsia="ru-RU"/>
              </w:rPr>
            </w:pPr>
            <w:r w:rsidRPr="00D24ABB">
              <w:rPr>
                <w:rFonts w:ascii="Garamond" w:eastAsia="Times New Roman" w:hAnsi="Garamond"/>
                <w:lang w:eastAsia="ru-RU"/>
              </w:rPr>
              <w:t>4.</w:t>
            </w:r>
          </w:p>
        </w:tc>
        <w:tc>
          <w:tcPr>
            <w:tcW w:w="788" w:type="pct"/>
          </w:tcPr>
          <w:p w14:paraId="5548F61D" w14:textId="77777777" w:rsidR="00D24ABB" w:rsidRPr="00D24ABB" w:rsidRDefault="00D24ABB" w:rsidP="00084696">
            <w:pPr>
              <w:spacing w:after="0" w:line="240" w:lineRule="auto"/>
              <w:jc w:val="center"/>
              <w:rPr>
                <w:rFonts w:ascii="Garamond" w:eastAsia="Times New Roman" w:hAnsi="Garamond"/>
                <w:lang w:eastAsia="ru-RU"/>
              </w:rPr>
            </w:pPr>
          </w:p>
        </w:tc>
        <w:tc>
          <w:tcPr>
            <w:tcW w:w="519" w:type="pct"/>
          </w:tcPr>
          <w:p w14:paraId="6B1688CE" w14:textId="77777777" w:rsidR="00D24ABB" w:rsidRPr="00D24ABB" w:rsidRDefault="00D24ABB" w:rsidP="00084696">
            <w:pPr>
              <w:spacing w:after="0" w:line="240" w:lineRule="auto"/>
              <w:jc w:val="center"/>
              <w:rPr>
                <w:rFonts w:ascii="Garamond" w:eastAsia="Times New Roman" w:hAnsi="Garamond"/>
                <w:lang w:eastAsia="ru-RU"/>
              </w:rPr>
            </w:pPr>
          </w:p>
        </w:tc>
        <w:tc>
          <w:tcPr>
            <w:tcW w:w="528" w:type="pct"/>
          </w:tcPr>
          <w:p w14:paraId="5A8B319C" w14:textId="77777777" w:rsidR="00D24ABB" w:rsidRPr="00D24ABB" w:rsidRDefault="00D24ABB" w:rsidP="00084696">
            <w:pPr>
              <w:spacing w:after="0" w:line="240" w:lineRule="auto"/>
              <w:rPr>
                <w:rFonts w:ascii="Garamond" w:eastAsia="Times New Roman" w:hAnsi="Garamond"/>
                <w:lang w:eastAsia="ru-RU"/>
              </w:rPr>
            </w:pPr>
          </w:p>
        </w:tc>
        <w:tc>
          <w:tcPr>
            <w:tcW w:w="528" w:type="pct"/>
          </w:tcPr>
          <w:p w14:paraId="28FB015E" w14:textId="77777777" w:rsidR="00D24ABB" w:rsidRPr="00D24ABB" w:rsidRDefault="00D24ABB" w:rsidP="00084696">
            <w:pPr>
              <w:spacing w:after="0" w:line="240" w:lineRule="auto"/>
              <w:rPr>
                <w:rFonts w:ascii="Garamond" w:eastAsia="Times New Roman" w:hAnsi="Garamond"/>
                <w:lang w:eastAsia="ru-RU"/>
              </w:rPr>
            </w:pPr>
          </w:p>
        </w:tc>
        <w:tc>
          <w:tcPr>
            <w:tcW w:w="467" w:type="pct"/>
          </w:tcPr>
          <w:p w14:paraId="407048DE" w14:textId="77777777" w:rsidR="00D24ABB" w:rsidRPr="00D24ABB" w:rsidRDefault="00D24ABB" w:rsidP="00084696">
            <w:pPr>
              <w:spacing w:after="0" w:line="240" w:lineRule="auto"/>
              <w:rPr>
                <w:rFonts w:ascii="Garamond" w:eastAsia="Times New Roman" w:hAnsi="Garamond"/>
                <w:lang w:eastAsia="ru-RU"/>
              </w:rPr>
            </w:pPr>
          </w:p>
        </w:tc>
        <w:tc>
          <w:tcPr>
            <w:tcW w:w="497" w:type="pct"/>
          </w:tcPr>
          <w:p w14:paraId="2EA83EB2" w14:textId="77777777" w:rsidR="00D24ABB" w:rsidRPr="00D24ABB" w:rsidRDefault="00D24ABB" w:rsidP="00084696">
            <w:pPr>
              <w:spacing w:after="0" w:line="240" w:lineRule="auto"/>
              <w:jc w:val="center"/>
              <w:rPr>
                <w:rFonts w:ascii="Garamond" w:eastAsia="Times New Roman" w:hAnsi="Garamond"/>
                <w:lang w:eastAsia="ru-RU"/>
              </w:rPr>
            </w:pPr>
          </w:p>
        </w:tc>
        <w:tc>
          <w:tcPr>
            <w:tcW w:w="553" w:type="pct"/>
          </w:tcPr>
          <w:p w14:paraId="077A0889" w14:textId="77777777" w:rsidR="00D24ABB" w:rsidRPr="00D24ABB" w:rsidRDefault="00D24ABB" w:rsidP="00084696">
            <w:pPr>
              <w:spacing w:after="0" w:line="240" w:lineRule="auto"/>
              <w:jc w:val="center"/>
              <w:rPr>
                <w:rFonts w:ascii="Garamond" w:eastAsia="Times New Roman" w:hAnsi="Garamond"/>
                <w:lang w:eastAsia="ru-RU"/>
              </w:rPr>
            </w:pPr>
          </w:p>
        </w:tc>
        <w:tc>
          <w:tcPr>
            <w:tcW w:w="608" w:type="pct"/>
          </w:tcPr>
          <w:p w14:paraId="6FA62963" w14:textId="77777777" w:rsidR="00D24ABB" w:rsidRPr="00D24ABB" w:rsidRDefault="00D24ABB" w:rsidP="00084696">
            <w:pPr>
              <w:spacing w:after="0" w:line="240" w:lineRule="auto"/>
              <w:jc w:val="center"/>
              <w:rPr>
                <w:rFonts w:ascii="Garamond" w:eastAsia="Times New Roman" w:hAnsi="Garamond"/>
                <w:lang w:eastAsia="ru-RU"/>
              </w:rPr>
            </w:pPr>
          </w:p>
        </w:tc>
      </w:tr>
      <w:tr w:rsidR="00D24ABB" w:rsidRPr="00D24ABB" w14:paraId="2BCF524D" w14:textId="77777777" w:rsidTr="00A02764">
        <w:trPr>
          <w:trHeight w:val="154"/>
          <w:jc w:val="right"/>
        </w:trPr>
        <w:tc>
          <w:tcPr>
            <w:tcW w:w="512" w:type="pct"/>
          </w:tcPr>
          <w:p w14:paraId="00DAA761" w14:textId="77777777" w:rsidR="00D24ABB" w:rsidRPr="00D24ABB" w:rsidRDefault="00D24ABB" w:rsidP="00084696">
            <w:pPr>
              <w:spacing w:after="0" w:line="240" w:lineRule="auto"/>
              <w:jc w:val="center"/>
              <w:rPr>
                <w:rFonts w:ascii="Garamond" w:eastAsia="Times New Roman" w:hAnsi="Garamond"/>
                <w:lang w:eastAsia="ru-RU"/>
              </w:rPr>
            </w:pPr>
            <w:r w:rsidRPr="00D24ABB">
              <w:rPr>
                <w:rFonts w:ascii="Garamond" w:eastAsia="Times New Roman" w:hAnsi="Garamond"/>
                <w:lang w:eastAsia="ru-RU"/>
              </w:rPr>
              <w:t>5.</w:t>
            </w:r>
          </w:p>
        </w:tc>
        <w:tc>
          <w:tcPr>
            <w:tcW w:w="788" w:type="pct"/>
          </w:tcPr>
          <w:p w14:paraId="5F53D475" w14:textId="77777777" w:rsidR="00D24ABB" w:rsidRPr="00D24ABB" w:rsidRDefault="00D24ABB" w:rsidP="00084696">
            <w:pPr>
              <w:spacing w:after="0" w:line="240" w:lineRule="auto"/>
              <w:jc w:val="center"/>
              <w:rPr>
                <w:rFonts w:ascii="Garamond" w:eastAsia="Times New Roman" w:hAnsi="Garamond"/>
                <w:lang w:eastAsia="ru-RU"/>
              </w:rPr>
            </w:pPr>
          </w:p>
        </w:tc>
        <w:tc>
          <w:tcPr>
            <w:tcW w:w="519" w:type="pct"/>
          </w:tcPr>
          <w:p w14:paraId="2E0A6A64" w14:textId="77777777" w:rsidR="00D24ABB" w:rsidRPr="00D24ABB" w:rsidRDefault="00D24ABB" w:rsidP="00084696">
            <w:pPr>
              <w:spacing w:after="0" w:line="240" w:lineRule="auto"/>
              <w:jc w:val="center"/>
              <w:rPr>
                <w:rFonts w:ascii="Garamond" w:eastAsia="Times New Roman" w:hAnsi="Garamond"/>
                <w:lang w:eastAsia="ru-RU"/>
              </w:rPr>
            </w:pPr>
          </w:p>
        </w:tc>
        <w:tc>
          <w:tcPr>
            <w:tcW w:w="528" w:type="pct"/>
          </w:tcPr>
          <w:p w14:paraId="60A0541F" w14:textId="77777777" w:rsidR="00D24ABB" w:rsidRPr="00D24ABB" w:rsidRDefault="00D24ABB" w:rsidP="00084696">
            <w:pPr>
              <w:spacing w:after="0" w:line="240" w:lineRule="auto"/>
              <w:rPr>
                <w:rFonts w:ascii="Garamond" w:eastAsia="Times New Roman" w:hAnsi="Garamond"/>
                <w:lang w:eastAsia="ru-RU"/>
              </w:rPr>
            </w:pPr>
          </w:p>
        </w:tc>
        <w:tc>
          <w:tcPr>
            <w:tcW w:w="528" w:type="pct"/>
          </w:tcPr>
          <w:p w14:paraId="01C80248" w14:textId="77777777" w:rsidR="00D24ABB" w:rsidRPr="00D24ABB" w:rsidRDefault="00D24ABB" w:rsidP="00084696">
            <w:pPr>
              <w:spacing w:after="0" w:line="240" w:lineRule="auto"/>
              <w:rPr>
                <w:rFonts w:ascii="Garamond" w:eastAsia="Times New Roman" w:hAnsi="Garamond"/>
                <w:lang w:eastAsia="ru-RU"/>
              </w:rPr>
            </w:pPr>
          </w:p>
        </w:tc>
        <w:tc>
          <w:tcPr>
            <w:tcW w:w="467" w:type="pct"/>
          </w:tcPr>
          <w:p w14:paraId="710C2F89" w14:textId="77777777" w:rsidR="00D24ABB" w:rsidRPr="00D24ABB" w:rsidRDefault="00D24ABB" w:rsidP="00084696">
            <w:pPr>
              <w:spacing w:after="0" w:line="240" w:lineRule="auto"/>
              <w:rPr>
                <w:rFonts w:ascii="Garamond" w:eastAsia="Times New Roman" w:hAnsi="Garamond"/>
                <w:lang w:eastAsia="ru-RU"/>
              </w:rPr>
            </w:pPr>
          </w:p>
        </w:tc>
        <w:tc>
          <w:tcPr>
            <w:tcW w:w="497" w:type="pct"/>
          </w:tcPr>
          <w:p w14:paraId="7B88A17D" w14:textId="77777777" w:rsidR="00D24ABB" w:rsidRPr="00D24ABB" w:rsidRDefault="00D24ABB" w:rsidP="00084696">
            <w:pPr>
              <w:spacing w:after="0" w:line="240" w:lineRule="auto"/>
              <w:jc w:val="center"/>
              <w:rPr>
                <w:rFonts w:ascii="Garamond" w:eastAsia="Times New Roman" w:hAnsi="Garamond"/>
                <w:lang w:eastAsia="ru-RU"/>
              </w:rPr>
            </w:pPr>
          </w:p>
        </w:tc>
        <w:tc>
          <w:tcPr>
            <w:tcW w:w="553" w:type="pct"/>
          </w:tcPr>
          <w:p w14:paraId="43A83FF5" w14:textId="77777777" w:rsidR="00D24ABB" w:rsidRPr="00D24ABB" w:rsidRDefault="00D24ABB" w:rsidP="00084696">
            <w:pPr>
              <w:spacing w:after="0" w:line="240" w:lineRule="auto"/>
              <w:jc w:val="center"/>
              <w:rPr>
                <w:rFonts w:ascii="Garamond" w:eastAsia="Times New Roman" w:hAnsi="Garamond"/>
                <w:lang w:eastAsia="ru-RU"/>
              </w:rPr>
            </w:pPr>
          </w:p>
        </w:tc>
        <w:tc>
          <w:tcPr>
            <w:tcW w:w="608" w:type="pct"/>
          </w:tcPr>
          <w:p w14:paraId="28AA641C" w14:textId="77777777" w:rsidR="00D24ABB" w:rsidRPr="00D24ABB" w:rsidRDefault="00D24ABB" w:rsidP="00084696">
            <w:pPr>
              <w:spacing w:after="0" w:line="240" w:lineRule="auto"/>
              <w:jc w:val="center"/>
              <w:rPr>
                <w:rFonts w:ascii="Garamond" w:eastAsia="Times New Roman" w:hAnsi="Garamond"/>
                <w:lang w:eastAsia="ru-RU"/>
              </w:rPr>
            </w:pPr>
          </w:p>
        </w:tc>
      </w:tr>
      <w:tr w:rsidR="00D24ABB" w:rsidRPr="00D24ABB" w14:paraId="54808559" w14:textId="77777777" w:rsidTr="00A02764">
        <w:trPr>
          <w:trHeight w:val="154"/>
          <w:jc w:val="right"/>
        </w:trPr>
        <w:tc>
          <w:tcPr>
            <w:tcW w:w="512" w:type="pct"/>
          </w:tcPr>
          <w:p w14:paraId="4B951C6E" w14:textId="77777777" w:rsidR="00D24ABB" w:rsidRPr="00D24ABB" w:rsidRDefault="00D24ABB" w:rsidP="00084696">
            <w:pPr>
              <w:spacing w:after="0" w:line="240" w:lineRule="auto"/>
              <w:jc w:val="center"/>
              <w:rPr>
                <w:rFonts w:ascii="Garamond" w:eastAsia="Times New Roman" w:hAnsi="Garamond"/>
                <w:lang w:eastAsia="ru-RU"/>
              </w:rPr>
            </w:pPr>
            <w:r w:rsidRPr="00D24ABB">
              <w:rPr>
                <w:rFonts w:ascii="Garamond" w:eastAsia="Times New Roman" w:hAnsi="Garamond"/>
                <w:lang w:eastAsia="ru-RU"/>
              </w:rPr>
              <w:t>6.</w:t>
            </w:r>
          </w:p>
        </w:tc>
        <w:tc>
          <w:tcPr>
            <w:tcW w:w="788" w:type="pct"/>
          </w:tcPr>
          <w:p w14:paraId="3270743D" w14:textId="77777777" w:rsidR="00D24ABB" w:rsidRPr="00D24ABB" w:rsidRDefault="00D24ABB" w:rsidP="00084696">
            <w:pPr>
              <w:spacing w:after="0" w:line="240" w:lineRule="auto"/>
              <w:jc w:val="center"/>
              <w:rPr>
                <w:rFonts w:ascii="Garamond" w:eastAsia="Times New Roman" w:hAnsi="Garamond"/>
                <w:lang w:eastAsia="ru-RU"/>
              </w:rPr>
            </w:pPr>
          </w:p>
        </w:tc>
        <w:tc>
          <w:tcPr>
            <w:tcW w:w="519" w:type="pct"/>
          </w:tcPr>
          <w:p w14:paraId="1F281E8E" w14:textId="77777777" w:rsidR="00D24ABB" w:rsidRPr="00D24ABB" w:rsidRDefault="00D24ABB" w:rsidP="00084696">
            <w:pPr>
              <w:spacing w:after="0" w:line="240" w:lineRule="auto"/>
              <w:jc w:val="center"/>
              <w:rPr>
                <w:rFonts w:ascii="Garamond" w:eastAsia="Times New Roman" w:hAnsi="Garamond"/>
                <w:lang w:eastAsia="ru-RU"/>
              </w:rPr>
            </w:pPr>
          </w:p>
        </w:tc>
        <w:tc>
          <w:tcPr>
            <w:tcW w:w="528" w:type="pct"/>
          </w:tcPr>
          <w:p w14:paraId="6128F19E" w14:textId="77777777" w:rsidR="00D24ABB" w:rsidRPr="00D24ABB" w:rsidRDefault="00D24ABB" w:rsidP="00084696">
            <w:pPr>
              <w:spacing w:after="0" w:line="240" w:lineRule="auto"/>
              <w:rPr>
                <w:rFonts w:ascii="Garamond" w:eastAsia="Times New Roman" w:hAnsi="Garamond"/>
                <w:lang w:eastAsia="ru-RU"/>
              </w:rPr>
            </w:pPr>
          </w:p>
        </w:tc>
        <w:tc>
          <w:tcPr>
            <w:tcW w:w="528" w:type="pct"/>
          </w:tcPr>
          <w:p w14:paraId="7ACA37E6" w14:textId="77777777" w:rsidR="00D24ABB" w:rsidRPr="00D24ABB" w:rsidRDefault="00D24ABB" w:rsidP="00084696">
            <w:pPr>
              <w:spacing w:after="0" w:line="240" w:lineRule="auto"/>
              <w:rPr>
                <w:rFonts w:ascii="Garamond" w:eastAsia="Times New Roman" w:hAnsi="Garamond"/>
                <w:lang w:eastAsia="ru-RU"/>
              </w:rPr>
            </w:pPr>
          </w:p>
        </w:tc>
        <w:tc>
          <w:tcPr>
            <w:tcW w:w="467" w:type="pct"/>
          </w:tcPr>
          <w:p w14:paraId="3ACF7C46" w14:textId="77777777" w:rsidR="00D24ABB" w:rsidRPr="00D24ABB" w:rsidRDefault="00D24ABB" w:rsidP="00084696">
            <w:pPr>
              <w:spacing w:after="0" w:line="240" w:lineRule="auto"/>
              <w:rPr>
                <w:rFonts w:ascii="Garamond" w:eastAsia="Times New Roman" w:hAnsi="Garamond"/>
                <w:lang w:eastAsia="ru-RU"/>
              </w:rPr>
            </w:pPr>
          </w:p>
        </w:tc>
        <w:tc>
          <w:tcPr>
            <w:tcW w:w="497" w:type="pct"/>
          </w:tcPr>
          <w:p w14:paraId="44DF5DE0" w14:textId="77777777" w:rsidR="00D24ABB" w:rsidRPr="00D24ABB" w:rsidRDefault="00D24ABB" w:rsidP="00084696">
            <w:pPr>
              <w:spacing w:after="0" w:line="240" w:lineRule="auto"/>
              <w:jc w:val="center"/>
              <w:rPr>
                <w:rFonts w:ascii="Garamond" w:eastAsia="Times New Roman" w:hAnsi="Garamond"/>
                <w:lang w:eastAsia="ru-RU"/>
              </w:rPr>
            </w:pPr>
          </w:p>
        </w:tc>
        <w:tc>
          <w:tcPr>
            <w:tcW w:w="553" w:type="pct"/>
          </w:tcPr>
          <w:p w14:paraId="4821290D" w14:textId="77777777" w:rsidR="00D24ABB" w:rsidRPr="00D24ABB" w:rsidRDefault="00D24ABB" w:rsidP="00084696">
            <w:pPr>
              <w:spacing w:after="0" w:line="240" w:lineRule="auto"/>
              <w:jc w:val="center"/>
              <w:rPr>
                <w:rFonts w:ascii="Garamond" w:eastAsia="Times New Roman" w:hAnsi="Garamond"/>
                <w:lang w:eastAsia="ru-RU"/>
              </w:rPr>
            </w:pPr>
          </w:p>
        </w:tc>
        <w:tc>
          <w:tcPr>
            <w:tcW w:w="608" w:type="pct"/>
          </w:tcPr>
          <w:p w14:paraId="3B30A6EC" w14:textId="77777777" w:rsidR="00D24ABB" w:rsidRPr="00D24ABB" w:rsidRDefault="00D24ABB" w:rsidP="00084696">
            <w:pPr>
              <w:spacing w:after="0" w:line="240" w:lineRule="auto"/>
              <w:jc w:val="center"/>
              <w:rPr>
                <w:rFonts w:ascii="Garamond" w:eastAsia="Times New Roman" w:hAnsi="Garamond"/>
                <w:lang w:eastAsia="ru-RU"/>
              </w:rPr>
            </w:pPr>
          </w:p>
        </w:tc>
      </w:tr>
      <w:tr w:rsidR="00D24ABB" w:rsidRPr="00D24ABB" w14:paraId="6756C082" w14:textId="77777777" w:rsidTr="00A02764">
        <w:trPr>
          <w:trHeight w:val="154"/>
          <w:jc w:val="right"/>
        </w:trPr>
        <w:tc>
          <w:tcPr>
            <w:tcW w:w="512" w:type="pct"/>
          </w:tcPr>
          <w:p w14:paraId="61888A76" w14:textId="77777777" w:rsidR="00D24ABB" w:rsidRPr="00D24ABB" w:rsidRDefault="00D24ABB" w:rsidP="00084696">
            <w:pPr>
              <w:spacing w:after="0" w:line="240" w:lineRule="auto"/>
              <w:jc w:val="center"/>
              <w:rPr>
                <w:rFonts w:ascii="Garamond" w:eastAsia="Times New Roman" w:hAnsi="Garamond"/>
                <w:lang w:eastAsia="ru-RU"/>
              </w:rPr>
            </w:pPr>
          </w:p>
        </w:tc>
        <w:tc>
          <w:tcPr>
            <w:tcW w:w="788" w:type="pct"/>
          </w:tcPr>
          <w:p w14:paraId="4E34B69F" w14:textId="77777777" w:rsidR="00D24ABB" w:rsidRPr="00D24ABB" w:rsidRDefault="00D24ABB" w:rsidP="00084696">
            <w:pPr>
              <w:spacing w:after="0" w:line="240" w:lineRule="auto"/>
              <w:jc w:val="center"/>
              <w:rPr>
                <w:rFonts w:ascii="Garamond" w:eastAsia="Times New Roman" w:hAnsi="Garamond"/>
                <w:lang w:eastAsia="ru-RU"/>
              </w:rPr>
            </w:pPr>
            <w:r w:rsidRPr="00D24ABB">
              <w:rPr>
                <w:rFonts w:ascii="Garamond" w:eastAsia="Times New Roman" w:hAnsi="Garamond"/>
                <w:lang w:eastAsia="ru-RU"/>
              </w:rPr>
              <w:t>…</w:t>
            </w:r>
          </w:p>
        </w:tc>
        <w:tc>
          <w:tcPr>
            <w:tcW w:w="519" w:type="pct"/>
          </w:tcPr>
          <w:p w14:paraId="574EBEDD" w14:textId="77777777" w:rsidR="00D24ABB" w:rsidRPr="00D24ABB" w:rsidRDefault="00D24ABB" w:rsidP="00084696">
            <w:pPr>
              <w:spacing w:after="0" w:line="240" w:lineRule="auto"/>
              <w:jc w:val="center"/>
              <w:rPr>
                <w:rFonts w:ascii="Garamond" w:eastAsia="Times New Roman" w:hAnsi="Garamond"/>
                <w:lang w:eastAsia="ru-RU"/>
              </w:rPr>
            </w:pPr>
          </w:p>
        </w:tc>
        <w:tc>
          <w:tcPr>
            <w:tcW w:w="528" w:type="pct"/>
          </w:tcPr>
          <w:p w14:paraId="02FCFA9B" w14:textId="77777777" w:rsidR="00D24ABB" w:rsidRPr="00D24ABB" w:rsidRDefault="00D24ABB" w:rsidP="00084696">
            <w:pPr>
              <w:spacing w:after="0" w:line="240" w:lineRule="auto"/>
              <w:rPr>
                <w:rFonts w:ascii="Garamond" w:eastAsia="Times New Roman" w:hAnsi="Garamond"/>
                <w:lang w:eastAsia="ru-RU"/>
              </w:rPr>
            </w:pPr>
          </w:p>
        </w:tc>
        <w:tc>
          <w:tcPr>
            <w:tcW w:w="528" w:type="pct"/>
          </w:tcPr>
          <w:p w14:paraId="3E26C960" w14:textId="77777777" w:rsidR="00D24ABB" w:rsidRPr="00D24ABB" w:rsidRDefault="00D24ABB" w:rsidP="00084696">
            <w:pPr>
              <w:spacing w:after="0" w:line="240" w:lineRule="auto"/>
              <w:rPr>
                <w:rFonts w:ascii="Garamond" w:eastAsia="Times New Roman" w:hAnsi="Garamond"/>
                <w:lang w:eastAsia="ru-RU"/>
              </w:rPr>
            </w:pPr>
          </w:p>
        </w:tc>
        <w:tc>
          <w:tcPr>
            <w:tcW w:w="467" w:type="pct"/>
          </w:tcPr>
          <w:p w14:paraId="71084323" w14:textId="77777777" w:rsidR="00D24ABB" w:rsidRPr="00D24ABB" w:rsidRDefault="00D24ABB" w:rsidP="00084696">
            <w:pPr>
              <w:spacing w:after="0" w:line="240" w:lineRule="auto"/>
              <w:rPr>
                <w:rFonts w:ascii="Garamond" w:eastAsia="Times New Roman" w:hAnsi="Garamond"/>
                <w:lang w:eastAsia="ru-RU"/>
              </w:rPr>
            </w:pPr>
          </w:p>
        </w:tc>
        <w:tc>
          <w:tcPr>
            <w:tcW w:w="497" w:type="pct"/>
          </w:tcPr>
          <w:p w14:paraId="65048FB2" w14:textId="77777777" w:rsidR="00D24ABB" w:rsidRPr="00D24ABB" w:rsidRDefault="00D24ABB" w:rsidP="00084696">
            <w:pPr>
              <w:spacing w:after="0" w:line="240" w:lineRule="auto"/>
              <w:jc w:val="center"/>
              <w:rPr>
                <w:rFonts w:ascii="Garamond" w:eastAsia="Times New Roman" w:hAnsi="Garamond"/>
                <w:lang w:eastAsia="ru-RU"/>
              </w:rPr>
            </w:pPr>
          </w:p>
        </w:tc>
        <w:tc>
          <w:tcPr>
            <w:tcW w:w="553" w:type="pct"/>
          </w:tcPr>
          <w:p w14:paraId="7B0994C6" w14:textId="77777777" w:rsidR="00D24ABB" w:rsidRPr="00D24ABB" w:rsidRDefault="00D24ABB" w:rsidP="00084696">
            <w:pPr>
              <w:spacing w:after="0" w:line="240" w:lineRule="auto"/>
              <w:jc w:val="center"/>
              <w:rPr>
                <w:rFonts w:ascii="Garamond" w:eastAsia="Times New Roman" w:hAnsi="Garamond"/>
                <w:lang w:eastAsia="ru-RU"/>
              </w:rPr>
            </w:pPr>
          </w:p>
        </w:tc>
        <w:tc>
          <w:tcPr>
            <w:tcW w:w="608" w:type="pct"/>
          </w:tcPr>
          <w:p w14:paraId="399D6C76" w14:textId="77777777" w:rsidR="00D24ABB" w:rsidRPr="00D24ABB" w:rsidRDefault="00D24ABB" w:rsidP="00084696">
            <w:pPr>
              <w:spacing w:after="0" w:line="240" w:lineRule="auto"/>
              <w:jc w:val="center"/>
              <w:rPr>
                <w:rFonts w:ascii="Garamond" w:eastAsia="Times New Roman" w:hAnsi="Garamond"/>
                <w:lang w:eastAsia="ru-RU"/>
              </w:rPr>
            </w:pPr>
          </w:p>
        </w:tc>
      </w:tr>
      <w:tr w:rsidR="00D24ABB" w:rsidRPr="00D24ABB" w14:paraId="372E4FBB" w14:textId="77777777" w:rsidTr="00A02764">
        <w:trPr>
          <w:trHeight w:val="160"/>
          <w:jc w:val="right"/>
        </w:trPr>
        <w:tc>
          <w:tcPr>
            <w:tcW w:w="512" w:type="pct"/>
          </w:tcPr>
          <w:p w14:paraId="06242CAC" w14:textId="77777777" w:rsidR="00D24ABB" w:rsidRPr="00D24ABB" w:rsidRDefault="00D24ABB" w:rsidP="00084696">
            <w:pPr>
              <w:spacing w:after="0" w:line="240" w:lineRule="auto"/>
              <w:jc w:val="center"/>
              <w:rPr>
                <w:rFonts w:ascii="Garamond" w:eastAsia="Times New Roman" w:hAnsi="Garamond"/>
                <w:lang w:val="en-US" w:eastAsia="ru-RU"/>
              </w:rPr>
            </w:pPr>
          </w:p>
        </w:tc>
        <w:tc>
          <w:tcPr>
            <w:tcW w:w="788" w:type="pct"/>
          </w:tcPr>
          <w:p w14:paraId="34D2761C" w14:textId="77777777" w:rsidR="00D24ABB" w:rsidRPr="00D24ABB" w:rsidRDefault="00D24ABB" w:rsidP="00084696">
            <w:pPr>
              <w:spacing w:after="0" w:line="240" w:lineRule="auto"/>
              <w:jc w:val="center"/>
              <w:rPr>
                <w:rFonts w:ascii="Garamond" w:eastAsia="Times New Roman" w:hAnsi="Garamond"/>
                <w:b/>
                <w:lang w:eastAsia="ru-RU"/>
              </w:rPr>
            </w:pPr>
          </w:p>
        </w:tc>
        <w:tc>
          <w:tcPr>
            <w:tcW w:w="519" w:type="pct"/>
          </w:tcPr>
          <w:p w14:paraId="0909EFC9" w14:textId="77777777" w:rsidR="00D24ABB" w:rsidRPr="00D24ABB" w:rsidRDefault="00D24ABB" w:rsidP="00084696">
            <w:pPr>
              <w:spacing w:after="0" w:line="240" w:lineRule="auto"/>
              <w:jc w:val="center"/>
              <w:rPr>
                <w:rFonts w:ascii="Garamond" w:eastAsia="Times New Roman" w:hAnsi="Garamond"/>
                <w:b/>
                <w:lang w:val="en-US" w:eastAsia="ru-RU"/>
              </w:rPr>
            </w:pPr>
            <w:r w:rsidRPr="00D24ABB">
              <w:rPr>
                <w:rFonts w:ascii="Garamond" w:eastAsia="Times New Roman" w:hAnsi="Garamond"/>
                <w:b/>
                <w:lang w:eastAsia="ru-RU"/>
              </w:rPr>
              <w:t>Итого</w:t>
            </w:r>
            <w:r w:rsidRPr="00D24ABB">
              <w:rPr>
                <w:rFonts w:ascii="Garamond" w:eastAsia="Times New Roman" w:hAnsi="Garamond"/>
                <w:b/>
                <w:lang w:val="en-US" w:eastAsia="ru-RU"/>
              </w:rPr>
              <w:t>:</w:t>
            </w:r>
          </w:p>
        </w:tc>
        <w:tc>
          <w:tcPr>
            <w:tcW w:w="528" w:type="pct"/>
          </w:tcPr>
          <w:p w14:paraId="5D409CCD" w14:textId="77777777" w:rsidR="00D24ABB" w:rsidRPr="00D24ABB" w:rsidRDefault="00D24ABB" w:rsidP="00084696">
            <w:pPr>
              <w:spacing w:after="0" w:line="240" w:lineRule="auto"/>
              <w:rPr>
                <w:rFonts w:ascii="Garamond" w:eastAsia="Times New Roman" w:hAnsi="Garamond"/>
                <w:lang w:eastAsia="ru-RU"/>
              </w:rPr>
            </w:pPr>
          </w:p>
        </w:tc>
        <w:tc>
          <w:tcPr>
            <w:tcW w:w="528" w:type="pct"/>
          </w:tcPr>
          <w:p w14:paraId="12CC59D0" w14:textId="77777777" w:rsidR="00D24ABB" w:rsidRPr="00D24ABB" w:rsidRDefault="00D24ABB" w:rsidP="00084696">
            <w:pPr>
              <w:spacing w:after="0" w:line="240" w:lineRule="auto"/>
              <w:rPr>
                <w:rFonts w:ascii="Garamond" w:eastAsia="Times New Roman" w:hAnsi="Garamond"/>
                <w:lang w:eastAsia="ru-RU"/>
              </w:rPr>
            </w:pPr>
          </w:p>
        </w:tc>
        <w:tc>
          <w:tcPr>
            <w:tcW w:w="467" w:type="pct"/>
          </w:tcPr>
          <w:p w14:paraId="449E4546" w14:textId="77777777" w:rsidR="00D24ABB" w:rsidRPr="00D24ABB" w:rsidRDefault="00D24ABB" w:rsidP="00084696">
            <w:pPr>
              <w:spacing w:after="0" w:line="240" w:lineRule="auto"/>
              <w:rPr>
                <w:rFonts w:ascii="Garamond" w:eastAsia="Times New Roman" w:hAnsi="Garamond"/>
                <w:lang w:eastAsia="ru-RU"/>
              </w:rPr>
            </w:pPr>
          </w:p>
        </w:tc>
        <w:tc>
          <w:tcPr>
            <w:tcW w:w="497" w:type="pct"/>
          </w:tcPr>
          <w:p w14:paraId="06D45790" w14:textId="77777777" w:rsidR="00D24ABB" w:rsidRPr="00D24ABB" w:rsidRDefault="00D24ABB" w:rsidP="00084696">
            <w:pPr>
              <w:spacing w:after="0" w:line="240" w:lineRule="auto"/>
              <w:jc w:val="center"/>
              <w:rPr>
                <w:rFonts w:ascii="Garamond" w:eastAsia="Times New Roman" w:hAnsi="Garamond"/>
                <w:b/>
                <w:lang w:val="en-US" w:eastAsia="ru-RU"/>
              </w:rPr>
            </w:pPr>
          </w:p>
        </w:tc>
        <w:tc>
          <w:tcPr>
            <w:tcW w:w="553" w:type="pct"/>
          </w:tcPr>
          <w:p w14:paraId="1B2FED95" w14:textId="77777777" w:rsidR="00D24ABB" w:rsidRPr="00D24ABB" w:rsidRDefault="00D24ABB" w:rsidP="00084696">
            <w:pPr>
              <w:spacing w:after="0" w:line="240" w:lineRule="auto"/>
              <w:jc w:val="center"/>
              <w:rPr>
                <w:rFonts w:ascii="Garamond" w:eastAsia="Times New Roman" w:hAnsi="Garamond"/>
                <w:b/>
                <w:lang w:val="en-US" w:eastAsia="ru-RU"/>
              </w:rPr>
            </w:pPr>
            <w:r w:rsidRPr="00D24ABB">
              <w:rPr>
                <w:rFonts w:ascii="Garamond" w:eastAsia="Times New Roman" w:hAnsi="Garamond"/>
                <w:b/>
                <w:lang w:val="en-US" w:eastAsia="ru-RU"/>
              </w:rPr>
              <w:t>________</w:t>
            </w:r>
          </w:p>
        </w:tc>
        <w:tc>
          <w:tcPr>
            <w:tcW w:w="608" w:type="pct"/>
          </w:tcPr>
          <w:p w14:paraId="18BA1E6F" w14:textId="77777777" w:rsidR="00D24ABB" w:rsidRPr="00D24ABB" w:rsidRDefault="00D24ABB" w:rsidP="00084696">
            <w:pPr>
              <w:spacing w:after="0" w:line="240" w:lineRule="auto"/>
              <w:jc w:val="center"/>
              <w:rPr>
                <w:rFonts w:ascii="Garamond" w:eastAsia="Times New Roman" w:hAnsi="Garamond"/>
                <w:b/>
                <w:lang w:eastAsia="ru-RU"/>
              </w:rPr>
            </w:pPr>
            <w:r w:rsidRPr="00D24ABB">
              <w:rPr>
                <w:rFonts w:ascii="Garamond" w:eastAsia="Times New Roman" w:hAnsi="Garamond"/>
                <w:b/>
                <w:lang w:eastAsia="ru-RU"/>
              </w:rPr>
              <w:t>_________</w:t>
            </w:r>
          </w:p>
        </w:tc>
      </w:tr>
    </w:tbl>
    <w:p w14:paraId="06B596BF" w14:textId="77777777" w:rsidR="00D24ABB" w:rsidRPr="00D24ABB" w:rsidRDefault="00D24ABB" w:rsidP="00D24ABB">
      <w:pPr>
        <w:spacing w:after="0" w:line="240" w:lineRule="auto"/>
        <w:rPr>
          <w:rFonts w:ascii="Garamond" w:eastAsia="Times New Roman" w:hAnsi="Garamond"/>
          <w:lang w:val="en-US" w:eastAsia="ru-RU"/>
        </w:rPr>
      </w:pPr>
    </w:p>
    <w:p w14:paraId="7F64E0BE" w14:textId="77777777" w:rsidR="00D24ABB" w:rsidRDefault="00D24ABB" w:rsidP="00D24ABB">
      <w:pPr>
        <w:keepNext/>
        <w:tabs>
          <w:tab w:val="left" w:pos="5529"/>
        </w:tabs>
        <w:spacing w:after="0" w:line="240" w:lineRule="auto"/>
        <w:rPr>
          <w:rFonts w:ascii="Garamond" w:eastAsia="Times New Roman" w:hAnsi="Garamond"/>
          <w:b/>
          <w:iCs/>
          <w:sz w:val="28"/>
          <w:szCs w:val="28"/>
          <w:lang w:eastAsia="ru-RU"/>
        </w:rPr>
      </w:pPr>
    </w:p>
    <w:p w14:paraId="1B6BE020" w14:textId="77777777" w:rsidR="00A71BE8" w:rsidRDefault="00A71BE8">
      <w:pPr>
        <w:spacing w:after="0" w:line="240" w:lineRule="auto"/>
        <w:rPr>
          <w:rFonts w:ascii="Garamond" w:eastAsia="Times New Roman" w:hAnsi="Garamond"/>
          <w:b/>
          <w:iCs/>
          <w:sz w:val="24"/>
          <w:szCs w:val="24"/>
          <w:lang w:eastAsia="ru-RU"/>
        </w:rPr>
      </w:pPr>
      <w:r>
        <w:rPr>
          <w:rFonts w:ascii="Garamond" w:eastAsia="Times New Roman" w:hAnsi="Garamond"/>
          <w:b/>
          <w:iCs/>
          <w:sz w:val="24"/>
          <w:szCs w:val="24"/>
          <w:lang w:eastAsia="ru-RU"/>
        </w:rPr>
        <w:br w:type="page"/>
      </w:r>
    </w:p>
    <w:p w14:paraId="5C0EE48A" w14:textId="06CA56AD" w:rsidR="00964AFB" w:rsidRPr="00A02764" w:rsidRDefault="00964AFB" w:rsidP="00964AFB">
      <w:pPr>
        <w:keepNext/>
        <w:tabs>
          <w:tab w:val="left" w:pos="5529"/>
        </w:tabs>
        <w:spacing w:after="0" w:line="240" w:lineRule="auto"/>
        <w:rPr>
          <w:rFonts w:ascii="Garamond" w:eastAsia="Times New Roman" w:hAnsi="Garamond"/>
          <w:b/>
          <w:iCs/>
          <w:sz w:val="24"/>
          <w:szCs w:val="24"/>
          <w:lang w:eastAsia="ru-RU"/>
        </w:rPr>
      </w:pPr>
      <w:r w:rsidRPr="00A02764">
        <w:rPr>
          <w:rFonts w:ascii="Garamond" w:eastAsia="Times New Roman" w:hAnsi="Garamond"/>
          <w:b/>
          <w:iCs/>
          <w:sz w:val="24"/>
          <w:szCs w:val="24"/>
          <w:lang w:eastAsia="ru-RU"/>
        </w:rPr>
        <w:t>Действующая редакция</w:t>
      </w:r>
    </w:p>
    <w:p w14:paraId="4262645D" w14:textId="77777777" w:rsidR="00964AFB" w:rsidRPr="00964AFB" w:rsidRDefault="00964AFB" w:rsidP="00964AFB">
      <w:pPr>
        <w:jc w:val="right"/>
        <w:rPr>
          <w:rFonts w:ascii="Garamond" w:eastAsia="Times New Roman" w:hAnsi="Garamond"/>
          <w:b/>
          <w:lang w:eastAsia="ru-RU"/>
        </w:rPr>
      </w:pPr>
      <w:r w:rsidRPr="00964AFB">
        <w:rPr>
          <w:rFonts w:ascii="Garamond" w:eastAsia="Times New Roman" w:hAnsi="Garamond"/>
          <w:b/>
          <w:lang w:eastAsia="ru-RU"/>
        </w:rPr>
        <w:t>Приложение 4.3б</w:t>
      </w:r>
    </w:p>
    <w:p w14:paraId="53B122A5" w14:textId="77777777" w:rsidR="00964AFB" w:rsidRPr="00964AFB" w:rsidRDefault="00964AFB" w:rsidP="00964AFB">
      <w:pPr>
        <w:spacing w:after="0" w:line="240" w:lineRule="auto"/>
        <w:rPr>
          <w:rFonts w:ascii="Garamond" w:eastAsia="Times New Roman" w:hAnsi="Garamond"/>
          <w:lang w:eastAsia="ru-RU"/>
        </w:rPr>
      </w:pPr>
    </w:p>
    <w:p w14:paraId="4D8AEC22" w14:textId="77777777" w:rsidR="00964AFB" w:rsidRPr="00964AFB" w:rsidRDefault="00964AFB" w:rsidP="00964AFB">
      <w:pPr>
        <w:tabs>
          <w:tab w:val="left" w:pos="284"/>
        </w:tabs>
        <w:spacing w:after="0"/>
        <w:ind w:firstLine="600"/>
        <w:jc w:val="both"/>
        <w:rPr>
          <w:rFonts w:ascii="Garamond" w:eastAsia="Times New Roman" w:hAnsi="Garamond"/>
          <w:lang w:eastAsia="ru-RU"/>
        </w:rPr>
      </w:pPr>
      <w:r>
        <w:rPr>
          <w:rFonts w:ascii="Garamond" w:eastAsia="Times New Roman" w:hAnsi="Garamond"/>
          <w:lang w:eastAsia="ru-RU"/>
        </w:rPr>
        <w:t>…</w:t>
      </w:r>
    </w:p>
    <w:p w14:paraId="6591A62C" w14:textId="77777777" w:rsidR="00964AFB" w:rsidRPr="00964AFB" w:rsidRDefault="00964AFB" w:rsidP="00964AFB">
      <w:pPr>
        <w:spacing w:after="0" w:line="240" w:lineRule="auto"/>
        <w:jc w:val="right"/>
        <w:rPr>
          <w:rFonts w:ascii="Garamond" w:eastAsia="Times New Roman" w:hAnsi="Garamond"/>
          <w:lang w:eastAsia="ru-RU"/>
        </w:rPr>
      </w:pPr>
    </w:p>
    <w:tbl>
      <w:tblPr>
        <w:tblW w:w="100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087"/>
        <w:gridCol w:w="2400"/>
        <w:gridCol w:w="1276"/>
        <w:gridCol w:w="1276"/>
        <w:gridCol w:w="1134"/>
        <w:gridCol w:w="1203"/>
      </w:tblGrid>
      <w:tr w:rsidR="00964AFB" w:rsidRPr="00964AFB" w14:paraId="0B06AAFC" w14:textId="77777777" w:rsidTr="00084696">
        <w:trPr>
          <w:trHeight w:val="716"/>
          <w:jc w:val="right"/>
        </w:trPr>
        <w:tc>
          <w:tcPr>
            <w:tcW w:w="709" w:type="dxa"/>
            <w:vMerge w:val="restart"/>
            <w:vAlign w:val="center"/>
          </w:tcPr>
          <w:p w14:paraId="1FA0CD50" w14:textId="77777777" w:rsidR="00964AFB" w:rsidRPr="00964AFB" w:rsidRDefault="00964AFB" w:rsidP="00964AFB">
            <w:pPr>
              <w:spacing w:after="0" w:line="240" w:lineRule="auto"/>
              <w:jc w:val="center"/>
              <w:rPr>
                <w:rFonts w:ascii="Garamond" w:eastAsia="Times New Roman" w:hAnsi="Garamond"/>
                <w:lang w:eastAsia="ru-RU"/>
              </w:rPr>
            </w:pPr>
            <w:r w:rsidRPr="00964AFB">
              <w:rPr>
                <w:rFonts w:ascii="Garamond" w:eastAsia="Times New Roman" w:hAnsi="Garamond"/>
                <w:lang w:eastAsia="ru-RU"/>
              </w:rPr>
              <w:t>№</w:t>
            </w:r>
          </w:p>
        </w:tc>
        <w:tc>
          <w:tcPr>
            <w:tcW w:w="2087" w:type="dxa"/>
            <w:vMerge w:val="restart"/>
            <w:vAlign w:val="center"/>
          </w:tcPr>
          <w:p w14:paraId="76F13C0B" w14:textId="77777777" w:rsidR="00964AFB" w:rsidRPr="00964AFB" w:rsidRDefault="00964AFB" w:rsidP="00964AFB">
            <w:pPr>
              <w:spacing w:after="0" w:line="240" w:lineRule="auto"/>
              <w:jc w:val="center"/>
              <w:rPr>
                <w:rFonts w:ascii="Garamond" w:eastAsia="Times New Roman" w:hAnsi="Garamond"/>
                <w:lang w:eastAsia="ru-RU"/>
              </w:rPr>
            </w:pPr>
            <w:r w:rsidRPr="00964AFB">
              <w:rPr>
                <w:rFonts w:ascii="Garamond" w:eastAsia="Times New Roman" w:hAnsi="Garamond"/>
                <w:lang w:eastAsia="ru-RU"/>
              </w:rPr>
              <w:t xml:space="preserve">Ценовые зоны </w:t>
            </w:r>
            <w:r w:rsidRPr="00964AFB">
              <w:rPr>
                <w:rFonts w:ascii="Garamond" w:eastAsia="Times New Roman" w:hAnsi="Garamond"/>
                <w:lang w:val="en-US" w:eastAsia="ru-RU"/>
              </w:rPr>
              <w:t>/</w:t>
            </w:r>
            <w:r w:rsidRPr="00964AFB">
              <w:rPr>
                <w:rFonts w:ascii="Garamond" w:eastAsia="Times New Roman" w:hAnsi="Garamond"/>
                <w:lang w:eastAsia="ru-RU"/>
              </w:rPr>
              <w:t xml:space="preserve"> неценов</w:t>
            </w:r>
            <w:r w:rsidRPr="00964AFB">
              <w:rPr>
                <w:rFonts w:ascii="Garamond" w:eastAsia="Times New Roman" w:hAnsi="Garamond"/>
                <w:highlight w:val="yellow"/>
                <w:lang w:eastAsia="ru-RU"/>
              </w:rPr>
              <w:t>ые</w:t>
            </w:r>
            <w:r w:rsidRPr="00964AFB">
              <w:rPr>
                <w:rFonts w:ascii="Garamond" w:eastAsia="Times New Roman" w:hAnsi="Garamond"/>
                <w:lang w:eastAsia="ru-RU"/>
              </w:rPr>
              <w:t xml:space="preserve"> зон</w:t>
            </w:r>
            <w:r w:rsidRPr="00964AFB">
              <w:rPr>
                <w:rFonts w:ascii="Garamond" w:eastAsia="Times New Roman" w:hAnsi="Garamond"/>
                <w:highlight w:val="yellow"/>
                <w:lang w:eastAsia="ru-RU"/>
              </w:rPr>
              <w:t>ы</w:t>
            </w:r>
          </w:p>
        </w:tc>
        <w:tc>
          <w:tcPr>
            <w:tcW w:w="2400" w:type="dxa"/>
            <w:vMerge w:val="restart"/>
            <w:vAlign w:val="center"/>
          </w:tcPr>
          <w:p w14:paraId="1F9964DD" w14:textId="77777777" w:rsidR="00964AFB" w:rsidRPr="00964AFB" w:rsidRDefault="00964AFB" w:rsidP="00964AFB">
            <w:pPr>
              <w:spacing w:after="0" w:line="240" w:lineRule="auto"/>
              <w:jc w:val="center"/>
              <w:rPr>
                <w:rFonts w:ascii="Garamond" w:eastAsia="Times New Roman" w:hAnsi="Garamond"/>
                <w:lang w:eastAsia="ru-RU"/>
              </w:rPr>
            </w:pPr>
            <w:r w:rsidRPr="00964AFB">
              <w:rPr>
                <w:rFonts w:ascii="Garamond" w:eastAsia="Times New Roman" w:hAnsi="Garamond"/>
                <w:lang w:eastAsia="ru-RU"/>
              </w:rPr>
              <w:t>№ и дата</w:t>
            </w:r>
          </w:p>
          <w:p w14:paraId="5ABF374B" w14:textId="77777777" w:rsidR="00964AFB" w:rsidRPr="00964AFB" w:rsidRDefault="00964AFB" w:rsidP="00964AFB">
            <w:pPr>
              <w:spacing w:after="0" w:line="240" w:lineRule="auto"/>
              <w:jc w:val="center"/>
              <w:rPr>
                <w:rFonts w:ascii="Garamond" w:eastAsia="Times New Roman" w:hAnsi="Garamond"/>
                <w:lang w:eastAsia="ru-RU"/>
              </w:rPr>
            </w:pPr>
            <w:r w:rsidRPr="00964AFB">
              <w:rPr>
                <w:rFonts w:ascii="Garamond" w:eastAsia="Times New Roman" w:hAnsi="Garamond"/>
                <w:lang w:eastAsia="ru-RU"/>
              </w:rPr>
              <w:t>договора э/э</w:t>
            </w:r>
          </w:p>
          <w:p w14:paraId="74B91D3F" w14:textId="77777777" w:rsidR="00964AFB" w:rsidRPr="00964AFB" w:rsidRDefault="00964AFB" w:rsidP="00964AFB">
            <w:pPr>
              <w:spacing w:after="0" w:line="240" w:lineRule="auto"/>
              <w:jc w:val="center"/>
              <w:rPr>
                <w:rFonts w:ascii="Garamond" w:eastAsia="Times New Roman" w:hAnsi="Garamond"/>
                <w:lang w:eastAsia="ru-RU"/>
              </w:rPr>
            </w:pPr>
          </w:p>
        </w:tc>
        <w:tc>
          <w:tcPr>
            <w:tcW w:w="2552" w:type="dxa"/>
            <w:gridSpan w:val="2"/>
            <w:vAlign w:val="center"/>
          </w:tcPr>
          <w:p w14:paraId="7CA3F464" w14:textId="77777777" w:rsidR="00964AFB" w:rsidRPr="00964AFB" w:rsidRDefault="00964AFB" w:rsidP="00964AFB">
            <w:pPr>
              <w:spacing w:after="0" w:line="240" w:lineRule="auto"/>
              <w:jc w:val="center"/>
              <w:rPr>
                <w:rFonts w:ascii="Garamond" w:eastAsia="Times New Roman" w:hAnsi="Garamond"/>
                <w:lang w:eastAsia="ru-RU"/>
              </w:rPr>
            </w:pPr>
            <w:r w:rsidRPr="00964AFB">
              <w:rPr>
                <w:rFonts w:ascii="Garamond" w:eastAsia="Times New Roman" w:hAnsi="Garamond"/>
                <w:lang w:eastAsia="ru-RU"/>
              </w:rPr>
              <w:t>Месячный прогнозный</w:t>
            </w:r>
          </w:p>
          <w:p w14:paraId="38E39FEF" w14:textId="77777777" w:rsidR="00964AFB" w:rsidRPr="00964AFB" w:rsidRDefault="00964AFB" w:rsidP="00964AFB">
            <w:pPr>
              <w:spacing w:after="0" w:line="240" w:lineRule="auto"/>
              <w:jc w:val="center"/>
              <w:rPr>
                <w:rFonts w:ascii="Garamond" w:eastAsia="Times New Roman" w:hAnsi="Garamond"/>
                <w:lang w:eastAsia="ru-RU"/>
              </w:rPr>
            </w:pPr>
            <w:r w:rsidRPr="00964AFB">
              <w:rPr>
                <w:rFonts w:ascii="Garamond" w:eastAsia="Times New Roman" w:hAnsi="Garamond"/>
                <w:lang w:eastAsia="ru-RU"/>
              </w:rPr>
              <w:t>объем обязательств</w:t>
            </w:r>
          </w:p>
          <w:p w14:paraId="0F7B5431" w14:textId="77777777" w:rsidR="00964AFB" w:rsidRPr="00964AFB" w:rsidRDefault="00964AFB" w:rsidP="00964AFB">
            <w:pPr>
              <w:spacing w:after="0" w:line="240" w:lineRule="auto"/>
              <w:jc w:val="center"/>
              <w:rPr>
                <w:rFonts w:ascii="Garamond" w:eastAsia="Times New Roman" w:hAnsi="Garamond"/>
                <w:lang w:eastAsia="ru-RU"/>
              </w:rPr>
            </w:pPr>
            <w:r w:rsidRPr="00964AFB">
              <w:rPr>
                <w:rFonts w:ascii="Garamond" w:eastAsia="Times New Roman" w:hAnsi="Garamond"/>
                <w:lang w:eastAsia="ru-RU"/>
              </w:rPr>
              <w:t>(с НДС), руб.</w:t>
            </w:r>
          </w:p>
        </w:tc>
        <w:tc>
          <w:tcPr>
            <w:tcW w:w="2337" w:type="dxa"/>
            <w:gridSpan w:val="2"/>
            <w:vAlign w:val="center"/>
          </w:tcPr>
          <w:p w14:paraId="09599067" w14:textId="77777777" w:rsidR="00964AFB" w:rsidRPr="00964AFB" w:rsidRDefault="00964AFB" w:rsidP="00964AFB">
            <w:pPr>
              <w:spacing w:after="0" w:line="240" w:lineRule="auto"/>
              <w:jc w:val="center"/>
              <w:rPr>
                <w:rFonts w:ascii="Garamond" w:eastAsia="Times New Roman" w:hAnsi="Garamond"/>
                <w:lang w:eastAsia="ru-RU"/>
              </w:rPr>
            </w:pPr>
            <w:r w:rsidRPr="00964AFB">
              <w:rPr>
                <w:rFonts w:ascii="Garamond" w:eastAsia="Times New Roman" w:hAnsi="Garamond"/>
                <w:lang w:eastAsia="ru-RU"/>
              </w:rPr>
              <w:t>Размер финансовых гарантий</w:t>
            </w:r>
          </w:p>
          <w:p w14:paraId="4C058686" w14:textId="77777777" w:rsidR="00964AFB" w:rsidRPr="00964AFB" w:rsidRDefault="00964AFB" w:rsidP="00964AFB">
            <w:pPr>
              <w:spacing w:after="0" w:line="240" w:lineRule="auto"/>
              <w:jc w:val="center"/>
              <w:rPr>
                <w:rFonts w:ascii="Garamond" w:eastAsia="Times New Roman" w:hAnsi="Garamond"/>
                <w:lang w:eastAsia="ru-RU"/>
              </w:rPr>
            </w:pPr>
            <w:r w:rsidRPr="00964AFB">
              <w:rPr>
                <w:rFonts w:ascii="Garamond" w:eastAsia="Times New Roman" w:hAnsi="Garamond"/>
                <w:lang w:eastAsia="ru-RU"/>
              </w:rPr>
              <w:t>(с НДС), руб.</w:t>
            </w:r>
          </w:p>
        </w:tc>
      </w:tr>
      <w:tr w:rsidR="00964AFB" w:rsidRPr="00964AFB" w14:paraId="4F9EB9D6" w14:textId="77777777" w:rsidTr="00084696">
        <w:trPr>
          <w:trHeight w:val="84"/>
          <w:jc w:val="right"/>
        </w:trPr>
        <w:tc>
          <w:tcPr>
            <w:tcW w:w="709" w:type="dxa"/>
            <w:vMerge/>
            <w:vAlign w:val="center"/>
          </w:tcPr>
          <w:p w14:paraId="19DA3308" w14:textId="77777777" w:rsidR="00964AFB" w:rsidRPr="00964AFB" w:rsidRDefault="00964AFB" w:rsidP="00964AFB">
            <w:pPr>
              <w:spacing w:after="0" w:line="240" w:lineRule="auto"/>
              <w:jc w:val="center"/>
              <w:rPr>
                <w:rFonts w:ascii="Garamond" w:eastAsia="Times New Roman" w:hAnsi="Garamond"/>
                <w:lang w:eastAsia="ru-RU"/>
              </w:rPr>
            </w:pPr>
          </w:p>
        </w:tc>
        <w:tc>
          <w:tcPr>
            <w:tcW w:w="2087" w:type="dxa"/>
            <w:vMerge/>
            <w:vAlign w:val="center"/>
          </w:tcPr>
          <w:p w14:paraId="62E47732" w14:textId="77777777" w:rsidR="00964AFB" w:rsidRPr="00964AFB" w:rsidRDefault="00964AFB" w:rsidP="00964AFB">
            <w:pPr>
              <w:spacing w:after="0" w:line="240" w:lineRule="auto"/>
              <w:jc w:val="center"/>
              <w:rPr>
                <w:rFonts w:ascii="Garamond" w:eastAsia="Times New Roman" w:hAnsi="Garamond"/>
                <w:lang w:eastAsia="ru-RU"/>
              </w:rPr>
            </w:pPr>
          </w:p>
        </w:tc>
        <w:tc>
          <w:tcPr>
            <w:tcW w:w="2400" w:type="dxa"/>
            <w:vMerge/>
            <w:vAlign w:val="center"/>
          </w:tcPr>
          <w:p w14:paraId="71BDA954" w14:textId="77777777" w:rsidR="00964AFB" w:rsidRPr="00964AFB" w:rsidRDefault="00964AFB" w:rsidP="00964AFB">
            <w:pPr>
              <w:spacing w:after="0" w:line="240" w:lineRule="auto"/>
              <w:jc w:val="center"/>
              <w:rPr>
                <w:rFonts w:ascii="Garamond" w:eastAsia="Times New Roman" w:hAnsi="Garamond"/>
                <w:lang w:eastAsia="ru-RU"/>
              </w:rPr>
            </w:pPr>
          </w:p>
        </w:tc>
        <w:tc>
          <w:tcPr>
            <w:tcW w:w="1276" w:type="dxa"/>
            <w:vAlign w:val="center"/>
          </w:tcPr>
          <w:p w14:paraId="1415F880" w14:textId="77777777" w:rsidR="00964AFB" w:rsidRPr="00964AFB" w:rsidRDefault="00964AFB" w:rsidP="00964AFB">
            <w:pPr>
              <w:pBdr>
                <w:bottom w:val="single" w:sz="12" w:space="1" w:color="auto"/>
              </w:pBdr>
              <w:spacing w:after="0" w:line="240" w:lineRule="auto"/>
              <w:jc w:val="center"/>
              <w:rPr>
                <w:rFonts w:ascii="Garamond" w:eastAsia="Times New Roman" w:hAnsi="Garamond"/>
                <w:lang w:eastAsia="ru-RU"/>
              </w:rPr>
            </w:pPr>
          </w:p>
          <w:p w14:paraId="29EAF914" w14:textId="77777777" w:rsidR="00964AFB" w:rsidRPr="00964AFB" w:rsidRDefault="00964AFB" w:rsidP="00964AFB">
            <w:pPr>
              <w:spacing w:after="0" w:line="240" w:lineRule="auto"/>
              <w:jc w:val="center"/>
              <w:rPr>
                <w:rFonts w:ascii="Garamond" w:eastAsia="Times New Roman" w:hAnsi="Garamond"/>
                <w:lang w:val="en-US" w:eastAsia="ru-RU"/>
              </w:rPr>
            </w:pPr>
            <w:r w:rsidRPr="00964AFB">
              <w:rPr>
                <w:rFonts w:ascii="Garamond" w:eastAsia="Times New Roman" w:hAnsi="Garamond"/>
                <w:lang w:eastAsia="ru-RU"/>
              </w:rPr>
              <w:t xml:space="preserve">(месяц </w:t>
            </w:r>
            <w:r w:rsidRPr="00964AFB">
              <w:rPr>
                <w:rFonts w:ascii="Garamond" w:eastAsia="Times New Roman" w:hAnsi="Garamond"/>
                <w:i/>
                <w:lang w:val="en-US" w:eastAsia="ru-RU"/>
              </w:rPr>
              <w:t>m</w:t>
            </w:r>
            <w:r w:rsidRPr="00964AFB">
              <w:rPr>
                <w:rFonts w:ascii="Garamond" w:eastAsia="Times New Roman" w:hAnsi="Garamond"/>
                <w:lang w:val="en-US" w:eastAsia="ru-RU"/>
              </w:rPr>
              <w:t>)</w:t>
            </w:r>
            <w:r w:rsidRPr="00964AFB">
              <w:rPr>
                <w:rFonts w:ascii="Garamond" w:eastAsia="Times New Roman" w:hAnsi="Garamond"/>
                <w:lang w:eastAsia="ru-RU"/>
              </w:rPr>
              <w:t xml:space="preserve"> </w:t>
            </w:r>
          </w:p>
        </w:tc>
        <w:tc>
          <w:tcPr>
            <w:tcW w:w="1276" w:type="dxa"/>
          </w:tcPr>
          <w:p w14:paraId="36623F0C" w14:textId="77777777" w:rsidR="00964AFB" w:rsidRPr="00964AFB" w:rsidRDefault="00964AFB" w:rsidP="00964AFB">
            <w:pPr>
              <w:pBdr>
                <w:bottom w:val="single" w:sz="12" w:space="1" w:color="auto"/>
              </w:pBdr>
              <w:spacing w:after="0" w:line="240" w:lineRule="auto"/>
              <w:jc w:val="center"/>
              <w:rPr>
                <w:rFonts w:ascii="Garamond" w:eastAsia="Times New Roman" w:hAnsi="Garamond"/>
                <w:lang w:eastAsia="ru-RU"/>
              </w:rPr>
            </w:pPr>
          </w:p>
          <w:p w14:paraId="72196D79" w14:textId="77777777" w:rsidR="00964AFB" w:rsidRPr="00964AFB" w:rsidRDefault="00964AFB" w:rsidP="00964AFB">
            <w:pPr>
              <w:spacing w:after="0" w:line="240" w:lineRule="auto"/>
              <w:jc w:val="center"/>
              <w:rPr>
                <w:rFonts w:ascii="Garamond" w:eastAsia="Times New Roman" w:hAnsi="Garamond"/>
                <w:lang w:eastAsia="ru-RU"/>
              </w:rPr>
            </w:pPr>
            <w:r w:rsidRPr="00964AFB">
              <w:rPr>
                <w:rFonts w:ascii="Garamond" w:eastAsia="Times New Roman" w:hAnsi="Garamond"/>
                <w:lang w:eastAsia="ru-RU"/>
              </w:rPr>
              <w:t xml:space="preserve">(месяц </w:t>
            </w:r>
            <w:r w:rsidRPr="00964AFB">
              <w:rPr>
                <w:rFonts w:ascii="Garamond" w:eastAsia="Times New Roman" w:hAnsi="Garamond"/>
                <w:i/>
                <w:lang w:val="en-US" w:eastAsia="ru-RU"/>
              </w:rPr>
              <w:t>m</w:t>
            </w:r>
            <w:r w:rsidRPr="00964AFB">
              <w:rPr>
                <w:rFonts w:ascii="Garamond" w:eastAsia="Times New Roman" w:hAnsi="Garamond"/>
                <w:lang w:val="en-US" w:eastAsia="ru-RU"/>
              </w:rPr>
              <w:t>+1)</w:t>
            </w:r>
          </w:p>
        </w:tc>
        <w:tc>
          <w:tcPr>
            <w:tcW w:w="1134" w:type="dxa"/>
            <w:vAlign w:val="center"/>
          </w:tcPr>
          <w:p w14:paraId="5489AB0C" w14:textId="77777777" w:rsidR="00964AFB" w:rsidRPr="00964AFB" w:rsidRDefault="00964AFB" w:rsidP="00964AFB">
            <w:pPr>
              <w:pBdr>
                <w:bottom w:val="single" w:sz="12" w:space="1" w:color="auto"/>
              </w:pBdr>
              <w:spacing w:after="0" w:line="240" w:lineRule="auto"/>
              <w:jc w:val="center"/>
              <w:rPr>
                <w:rFonts w:ascii="Garamond" w:eastAsia="Times New Roman" w:hAnsi="Garamond"/>
                <w:lang w:eastAsia="ru-RU"/>
              </w:rPr>
            </w:pPr>
          </w:p>
          <w:p w14:paraId="4073E15F" w14:textId="77777777" w:rsidR="00964AFB" w:rsidRPr="00964AFB" w:rsidRDefault="00964AFB" w:rsidP="00964AFB">
            <w:pPr>
              <w:spacing w:after="0" w:line="240" w:lineRule="auto"/>
              <w:jc w:val="center"/>
              <w:rPr>
                <w:rFonts w:ascii="Garamond" w:eastAsia="Times New Roman" w:hAnsi="Garamond"/>
                <w:lang w:eastAsia="ru-RU"/>
              </w:rPr>
            </w:pPr>
            <w:r w:rsidRPr="00964AFB">
              <w:rPr>
                <w:rFonts w:ascii="Garamond" w:eastAsia="Times New Roman" w:hAnsi="Garamond"/>
                <w:lang w:eastAsia="ru-RU"/>
              </w:rPr>
              <w:t xml:space="preserve">(месяц </w:t>
            </w:r>
            <w:r w:rsidRPr="00964AFB">
              <w:rPr>
                <w:rFonts w:ascii="Garamond" w:eastAsia="Times New Roman" w:hAnsi="Garamond"/>
                <w:i/>
                <w:lang w:val="en-US" w:eastAsia="ru-RU"/>
              </w:rPr>
              <w:t>m</w:t>
            </w:r>
            <w:r w:rsidRPr="00964AFB">
              <w:rPr>
                <w:rFonts w:ascii="Garamond" w:eastAsia="Times New Roman" w:hAnsi="Garamond"/>
                <w:lang w:val="en-US" w:eastAsia="ru-RU"/>
              </w:rPr>
              <w:t>)</w:t>
            </w:r>
          </w:p>
        </w:tc>
        <w:tc>
          <w:tcPr>
            <w:tcW w:w="1203" w:type="dxa"/>
          </w:tcPr>
          <w:p w14:paraId="3899D693" w14:textId="77777777" w:rsidR="00964AFB" w:rsidRPr="00964AFB" w:rsidRDefault="00964AFB" w:rsidP="00964AFB">
            <w:pPr>
              <w:pBdr>
                <w:bottom w:val="single" w:sz="12" w:space="1" w:color="auto"/>
              </w:pBdr>
              <w:spacing w:after="0" w:line="240" w:lineRule="auto"/>
              <w:jc w:val="center"/>
              <w:rPr>
                <w:rFonts w:ascii="Garamond" w:eastAsia="Times New Roman" w:hAnsi="Garamond"/>
                <w:lang w:eastAsia="ru-RU"/>
              </w:rPr>
            </w:pPr>
          </w:p>
          <w:p w14:paraId="00C98FCF" w14:textId="77777777" w:rsidR="00964AFB" w:rsidRPr="00964AFB" w:rsidRDefault="00964AFB" w:rsidP="00964AFB">
            <w:pPr>
              <w:spacing w:after="0" w:line="240" w:lineRule="auto"/>
              <w:jc w:val="center"/>
              <w:rPr>
                <w:rFonts w:ascii="Garamond" w:eastAsia="Times New Roman" w:hAnsi="Garamond"/>
                <w:lang w:eastAsia="ru-RU"/>
              </w:rPr>
            </w:pPr>
            <w:r w:rsidRPr="00964AFB">
              <w:rPr>
                <w:rFonts w:ascii="Garamond" w:eastAsia="Times New Roman" w:hAnsi="Garamond"/>
                <w:lang w:eastAsia="ru-RU"/>
              </w:rPr>
              <w:t xml:space="preserve">(месяц </w:t>
            </w:r>
            <w:r w:rsidRPr="00964AFB">
              <w:rPr>
                <w:rFonts w:ascii="Garamond" w:eastAsia="Times New Roman" w:hAnsi="Garamond"/>
                <w:i/>
                <w:lang w:val="en-US" w:eastAsia="ru-RU"/>
              </w:rPr>
              <w:t>m</w:t>
            </w:r>
            <w:r w:rsidRPr="00964AFB">
              <w:rPr>
                <w:rFonts w:ascii="Garamond" w:eastAsia="Times New Roman" w:hAnsi="Garamond"/>
                <w:lang w:val="en-US" w:eastAsia="ru-RU"/>
              </w:rPr>
              <w:t>+1)</w:t>
            </w:r>
          </w:p>
        </w:tc>
      </w:tr>
      <w:tr w:rsidR="00964AFB" w:rsidRPr="00964AFB" w14:paraId="0FD033A6" w14:textId="77777777" w:rsidTr="00084696">
        <w:trPr>
          <w:trHeight w:val="154"/>
          <w:jc w:val="right"/>
        </w:trPr>
        <w:tc>
          <w:tcPr>
            <w:tcW w:w="709" w:type="dxa"/>
          </w:tcPr>
          <w:p w14:paraId="174C2515" w14:textId="77777777" w:rsidR="00964AFB" w:rsidRPr="00964AFB" w:rsidRDefault="00964AFB" w:rsidP="00964AFB">
            <w:pPr>
              <w:spacing w:after="0" w:line="240" w:lineRule="auto"/>
              <w:jc w:val="center"/>
              <w:rPr>
                <w:rFonts w:ascii="Garamond" w:eastAsia="Times New Roman" w:hAnsi="Garamond"/>
                <w:lang w:val="en-US" w:eastAsia="ru-RU"/>
              </w:rPr>
            </w:pPr>
            <w:r w:rsidRPr="00964AFB">
              <w:rPr>
                <w:rFonts w:ascii="Garamond" w:eastAsia="Times New Roman" w:hAnsi="Garamond"/>
                <w:lang w:eastAsia="ru-RU"/>
              </w:rPr>
              <w:t>1</w:t>
            </w:r>
            <w:r w:rsidRPr="00964AFB">
              <w:rPr>
                <w:rFonts w:ascii="Garamond" w:eastAsia="Times New Roman" w:hAnsi="Garamond"/>
                <w:lang w:val="en-US" w:eastAsia="ru-RU"/>
              </w:rPr>
              <w:t>.</w:t>
            </w:r>
          </w:p>
        </w:tc>
        <w:tc>
          <w:tcPr>
            <w:tcW w:w="2087" w:type="dxa"/>
          </w:tcPr>
          <w:p w14:paraId="5F374981" w14:textId="77777777" w:rsidR="00964AFB" w:rsidRPr="00964AFB" w:rsidRDefault="00964AFB" w:rsidP="00964AFB">
            <w:pPr>
              <w:spacing w:after="0" w:line="240" w:lineRule="auto"/>
              <w:jc w:val="center"/>
              <w:rPr>
                <w:rFonts w:ascii="Garamond" w:eastAsia="Times New Roman" w:hAnsi="Garamond"/>
                <w:lang w:eastAsia="ru-RU"/>
              </w:rPr>
            </w:pPr>
          </w:p>
        </w:tc>
        <w:tc>
          <w:tcPr>
            <w:tcW w:w="2400" w:type="dxa"/>
          </w:tcPr>
          <w:p w14:paraId="670BC083" w14:textId="77777777" w:rsidR="00964AFB" w:rsidRPr="00964AFB" w:rsidRDefault="00964AFB" w:rsidP="00964AFB">
            <w:pPr>
              <w:spacing w:after="0" w:line="240" w:lineRule="auto"/>
              <w:jc w:val="center"/>
              <w:rPr>
                <w:rFonts w:ascii="Garamond" w:eastAsia="Times New Roman" w:hAnsi="Garamond"/>
                <w:lang w:eastAsia="ru-RU"/>
              </w:rPr>
            </w:pPr>
          </w:p>
        </w:tc>
        <w:tc>
          <w:tcPr>
            <w:tcW w:w="1276" w:type="dxa"/>
          </w:tcPr>
          <w:p w14:paraId="48E55BF3" w14:textId="77777777" w:rsidR="00964AFB" w:rsidRPr="00964AFB" w:rsidRDefault="00964AFB" w:rsidP="00964AFB">
            <w:pPr>
              <w:spacing w:after="0" w:line="240" w:lineRule="auto"/>
              <w:rPr>
                <w:rFonts w:ascii="Garamond" w:eastAsia="Times New Roman" w:hAnsi="Garamond"/>
                <w:lang w:eastAsia="ru-RU"/>
              </w:rPr>
            </w:pPr>
          </w:p>
        </w:tc>
        <w:tc>
          <w:tcPr>
            <w:tcW w:w="1276" w:type="dxa"/>
          </w:tcPr>
          <w:p w14:paraId="22054482" w14:textId="77777777" w:rsidR="00964AFB" w:rsidRPr="00964AFB" w:rsidRDefault="00964AFB" w:rsidP="00964AFB">
            <w:pPr>
              <w:spacing w:after="0" w:line="240" w:lineRule="auto"/>
              <w:rPr>
                <w:rFonts w:ascii="Garamond" w:eastAsia="Times New Roman" w:hAnsi="Garamond"/>
                <w:lang w:eastAsia="ru-RU"/>
              </w:rPr>
            </w:pPr>
          </w:p>
        </w:tc>
        <w:tc>
          <w:tcPr>
            <w:tcW w:w="1134" w:type="dxa"/>
          </w:tcPr>
          <w:p w14:paraId="3F21F0CA" w14:textId="77777777" w:rsidR="00964AFB" w:rsidRPr="00964AFB" w:rsidRDefault="00964AFB" w:rsidP="00964AFB">
            <w:pPr>
              <w:spacing w:after="0" w:line="240" w:lineRule="auto"/>
              <w:rPr>
                <w:rFonts w:ascii="Garamond" w:eastAsia="Times New Roman" w:hAnsi="Garamond"/>
                <w:lang w:eastAsia="ru-RU"/>
              </w:rPr>
            </w:pPr>
          </w:p>
        </w:tc>
        <w:tc>
          <w:tcPr>
            <w:tcW w:w="1203" w:type="dxa"/>
          </w:tcPr>
          <w:p w14:paraId="141F4CC1" w14:textId="77777777" w:rsidR="00964AFB" w:rsidRPr="00964AFB" w:rsidRDefault="00964AFB" w:rsidP="00964AFB">
            <w:pPr>
              <w:spacing w:after="0" w:line="240" w:lineRule="auto"/>
              <w:jc w:val="center"/>
              <w:rPr>
                <w:rFonts w:ascii="Garamond" w:eastAsia="Times New Roman" w:hAnsi="Garamond"/>
                <w:lang w:eastAsia="ru-RU"/>
              </w:rPr>
            </w:pPr>
          </w:p>
        </w:tc>
      </w:tr>
      <w:tr w:rsidR="00964AFB" w:rsidRPr="00964AFB" w14:paraId="7C4F7FD1" w14:textId="77777777" w:rsidTr="00084696">
        <w:trPr>
          <w:trHeight w:val="160"/>
          <w:jc w:val="right"/>
        </w:trPr>
        <w:tc>
          <w:tcPr>
            <w:tcW w:w="709" w:type="dxa"/>
          </w:tcPr>
          <w:p w14:paraId="415A2F3C" w14:textId="77777777" w:rsidR="00964AFB" w:rsidRPr="00964AFB" w:rsidRDefault="00964AFB" w:rsidP="00964AFB">
            <w:pPr>
              <w:spacing w:after="0" w:line="240" w:lineRule="auto"/>
              <w:jc w:val="center"/>
              <w:rPr>
                <w:rFonts w:ascii="Garamond" w:eastAsia="Times New Roman" w:hAnsi="Garamond"/>
                <w:lang w:val="en-US" w:eastAsia="ru-RU"/>
              </w:rPr>
            </w:pPr>
            <w:r w:rsidRPr="00964AFB">
              <w:rPr>
                <w:rFonts w:ascii="Garamond" w:eastAsia="Times New Roman" w:hAnsi="Garamond"/>
                <w:lang w:eastAsia="ru-RU"/>
              </w:rPr>
              <w:t>2</w:t>
            </w:r>
            <w:r w:rsidRPr="00964AFB">
              <w:rPr>
                <w:rFonts w:ascii="Garamond" w:eastAsia="Times New Roman" w:hAnsi="Garamond"/>
                <w:lang w:val="en-US" w:eastAsia="ru-RU"/>
              </w:rPr>
              <w:t>.</w:t>
            </w:r>
          </w:p>
        </w:tc>
        <w:tc>
          <w:tcPr>
            <w:tcW w:w="2087" w:type="dxa"/>
          </w:tcPr>
          <w:p w14:paraId="3BD2F906" w14:textId="77777777" w:rsidR="00964AFB" w:rsidRPr="00964AFB" w:rsidRDefault="00964AFB" w:rsidP="00964AFB">
            <w:pPr>
              <w:spacing w:after="0" w:line="240" w:lineRule="auto"/>
              <w:jc w:val="center"/>
              <w:rPr>
                <w:rFonts w:ascii="Garamond" w:eastAsia="Times New Roman" w:hAnsi="Garamond"/>
                <w:lang w:eastAsia="ru-RU"/>
              </w:rPr>
            </w:pPr>
          </w:p>
        </w:tc>
        <w:tc>
          <w:tcPr>
            <w:tcW w:w="2400" w:type="dxa"/>
          </w:tcPr>
          <w:p w14:paraId="27A8280F" w14:textId="77777777" w:rsidR="00964AFB" w:rsidRPr="00964AFB" w:rsidRDefault="00964AFB" w:rsidP="00964AFB">
            <w:pPr>
              <w:spacing w:after="0" w:line="240" w:lineRule="auto"/>
              <w:jc w:val="center"/>
              <w:rPr>
                <w:rFonts w:ascii="Garamond" w:eastAsia="Times New Roman" w:hAnsi="Garamond"/>
                <w:lang w:eastAsia="ru-RU"/>
              </w:rPr>
            </w:pPr>
          </w:p>
        </w:tc>
        <w:tc>
          <w:tcPr>
            <w:tcW w:w="1276" w:type="dxa"/>
          </w:tcPr>
          <w:p w14:paraId="791588DC" w14:textId="77777777" w:rsidR="00964AFB" w:rsidRPr="00964AFB" w:rsidRDefault="00964AFB" w:rsidP="00964AFB">
            <w:pPr>
              <w:spacing w:after="0" w:line="240" w:lineRule="auto"/>
              <w:rPr>
                <w:rFonts w:ascii="Garamond" w:eastAsia="Times New Roman" w:hAnsi="Garamond"/>
                <w:lang w:eastAsia="ru-RU"/>
              </w:rPr>
            </w:pPr>
          </w:p>
        </w:tc>
        <w:tc>
          <w:tcPr>
            <w:tcW w:w="1276" w:type="dxa"/>
          </w:tcPr>
          <w:p w14:paraId="4A304FB7" w14:textId="77777777" w:rsidR="00964AFB" w:rsidRPr="00964AFB" w:rsidRDefault="00964AFB" w:rsidP="00964AFB">
            <w:pPr>
              <w:spacing w:after="0" w:line="240" w:lineRule="auto"/>
              <w:rPr>
                <w:rFonts w:ascii="Garamond" w:eastAsia="Times New Roman" w:hAnsi="Garamond"/>
                <w:lang w:eastAsia="ru-RU"/>
              </w:rPr>
            </w:pPr>
          </w:p>
        </w:tc>
        <w:tc>
          <w:tcPr>
            <w:tcW w:w="1134" w:type="dxa"/>
          </w:tcPr>
          <w:p w14:paraId="3A6EF99F" w14:textId="77777777" w:rsidR="00964AFB" w:rsidRPr="00964AFB" w:rsidRDefault="00964AFB" w:rsidP="00964AFB">
            <w:pPr>
              <w:spacing w:after="0" w:line="240" w:lineRule="auto"/>
              <w:rPr>
                <w:rFonts w:ascii="Garamond" w:eastAsia="Times New Roman" w:hAnsi="Garamond"/>
                <w:lang w:eastAsia="ru-RU"/>
              </w:rPr>
            </w:pPr>
          </w:p>
        </w:tc>
        <w:tc>
          <w:tcPr>
            <w:tcW w:w="1203" w:type="dxa"/>
          </w:tcPr>
          <w:p w14:paraId="4E6B0FF1" w14:textId="77777777" w:rsidR="00964AFB" w:rsidRPr="00964AFB" w:rsidRDefault="00964AFB" w:rsidP="00964AFB">
            <w:pPr>
              <w:spacing w:after="0" w:line="240" w:lineRule="auto"/>
              <w:jc w:val="center"/>
              <w:rPr>
                <w:rFonts w:ascii="Garamond" w:eastAsia="Times New Roman" w:hAnsi="Garamond"/>
                <w:lang w:eastAsia="ru-RU"/>
              </w:rPr>
            </w:pPr>
          </w:p>
        </w:tc>
      </w:tr>
      <w:tr w:rsidR="00964AFB" w:rsidRPr="00964AFB" w14:paraId="6E4DC77E" w14:textId="77777777" w:rsidTr="00084696">
        <w:trPr>
          <w:trHeight w:val="160"/>
          <w:jc w:val="right"/>
        </w:trPr>
        <w:tc>
          <w:tcPr>
            <w:tcW w:w="709" w:type="dxa"/>
          </w:tcPr>
          <w:p w14:paraId="10E76B04" w14:textId="77777777" w:rsidR="00964AFB" w:rsidRPr="00964AFB" w:rsidRDefault="00964AFB" w:rsidP="00964AFB">
            <w:pPr>
              <w:spacing w:after="0" w:line="240" w:lineRule="auto"/>
              <w:jc w:val="center"/>
              <w:rPr>
                <w:rFonts w:ascii="Garamond" w:eastAsia="Times New Roman" w:hAnsi="Garamond"/>
                <w:lang w:eastAsia="ru-RU"/>
              </w:rPr>
            </w:pPr>
            <w:r w:rsidRPr="00964AFB">
              <w:rPr>
                <w:rFonts w:ascii="Garamond" w:eastAsia="Times New Roman" w:hAnsi="Garamond"/>
                <w:lang w:eastAsia="ru-RU"/>
              </w:rPr>
              <w:t>3.</w:t>
            </w:r>
          </w:p>
        </w:tc>
        <w:tc>
          <w:tcPr>
            <w:tcW w:w="2087" w:type="dxa"/>
          </w:tcPr>
          <w:p w14:paraId="1901361F" w14:textId="77777777" w:rsidR="00964AFB" w:rsidRPr="00964AFB" w:rsidRDefault="00964AFB" w:rsidP="00964AFB">
            <w:pPr>
              <w:spacing w:after="0" w:line="240" w:lineRule="auto"/>
              <w:jc w:val="center"/>
              <w:rPr>
                <w:rFonts w:ascii="Garamond" w:eastAsia="Times New Roman" w:hAnsi="Garamond"/>
                <w:lang w:eastAsia="ru-RU"/>
              </w:rPr>
            </w:pPr>
          </w:p>
        </w:tc>
        <w:tc>
          <w:tcPr>
            <w:tcW w:w="2400" w:type="dxa"/>
          </w:tcPr>
          <w:p w14:paraId="5E86098B" w14:textId="77777777" w:rsidR="00964AFB" w:rsidRPr="00964AFB" w:rsidRDefault="00964AFB" w:rsidP="00964AFB">
            <w:pPr>
              <w:spacing w:after="0" w:line="240" w:lineRule="auto"/>
              <w:jc w:val="center"/>
              <w:rPr>
                <w:rFonts w:ascii="Garamond" w:eastAsia="Times New Roman" w:hAnsi="Garamond"/>
                <w:lang w:eastAsia="ru-RU"/>
              </w:rPr>
            </w:pPr>
          </w:p>
        </w:tc>
        <w:tc>
          <w:tcPr>
            <w:tcW w:w="1276" w:type="dxa"/>
          </w:tcPr>
          <w:p w14:paraId="572901DF" w14:textId="77777777" w:rsidR="00964AFB" w:rsidRPr="00964AFB" w:rsidRDefault="00964AFB" w:rsidP="00964AFB">
            <w:pPr>
              <w:spacing w:after="0" w:line="240" w:lineRule="auto"/>
              <w:rPr>
                <w:rFonts w:ascii="Garamond" w:eastAsia="Times New Roman" w:hAnsi="Garamond"/>
                <w:lang w:eastAsia="ru-RU"/>
              </w:rPr>
            </w:pPr>
          </w:p>
        </w:tc>
        <w:tc>
          <w:tcPr>
            <w:tcW w:w="1276" w:type="dxa"/>
          </w:tcPr>
          <w:p w14:paraId="5B39A2D3" w14:textId="77777777" w:rsidR="00964AFB" w:rsidRPr="00964AFB" w:rsidRDefault="00964AFB" w:rsidP="00964AFB">
            <w:pPr>
              <w:spacing w:after="0" w:line="240" w:lineRule="auto"/>
              <w:rPr>
                <w:rFonts w:ascii="Garamond" w:eastAsia="Times New Roman" w:hAnsi="Garamond"/>
                <w:lang w:eastAsia="ru-RU"/>
              </w:rPr>
            </w:pPr>
          </w:p>
        </w:tc>
        <w:tc>
          <w:tcPr>
            <w:tcW w:w="1134" w:type="dxa"/>
          </w:tcPr>
          <w:p w14:paraId="4D28582F" w14:textId="77777777" w:rsidR="00964AFB" w:rsidRPr="00964AFB" w:rsidRDefault="00964AFB" w:rsidP="00964AFB">
            <w:pPr>
              <w:spacing w:after="0" w:line="240" w:lineRule="auto"/>
              <w:rPr>
                <w:rFonts w:ascii="Garamond" w:eastAsia="Times New Roman" w:hAnsi="Garamond"/>
                <w:lang w:eastAsia="ru-RU"/>
              </w:rPr>
            </w:pPr>
          </w:p>
        </w:tc>
        <w:tc>
          <w:tcPr>
            <w:tcW w:w="1203" w:type="dxa"/>
          </w:tcPr>
          <w:p w14:paraId="1FCBF39E" w14:textId="77777777" w:rsidR="00964AFB" w:rsidRPr="00964AFB" w:rsidRDefault="00964AFB" w:rsidP="00964AFB">
            <w:pPr>
              <w:spacing w:after="0" w:line="240" w:lineRule="auto"/>
              <w:jc w:val="center"/>
              <w:rPr>
                <w:rFonts w:ascii="Garamond" w:eastAsia="Times New Roman" w:hAnsi="Garamond"/>
                <w:lang w:eastAsia="ru-RU"/>
              </w:rPr>
            </w:pPr>
          </w:p>
        </w:tc>
      </w:tr>
      <w:tr w:rsidR="00964AFB" w:rsidRPr="00964AFB" w14:paraId="7BD5772F" w14:textId="77777777" w:rsidTr="00084696">
        <w:trPr>
          <w:trHeight w:val="154"/>
          <w:jc w:val="right"/>
        </w:trPr>
        <w:tc>
          <w:tcPr>
            <w:tcW w:w="709" w:type="dxa"/>
          </w:tcPr>
          <w:p w14:paraId="38EB1779" w14:textId="77777777" w:rsidR="00964AFB" w:rsidRPr="00964AFB" w:rsidRDefault="00964AFB" w:rsidP="00964AFB">
            <w:pPr>
              <w:spacing w:after="0" w:line="240" w:lineRule="auto"/>
              <w:jc w:val="center"/>
              <w:rPr>
                <w:rFonts w:ascii="Garamond" w:eastAsia="Times New Roman" w:hAnsi="Garamond"/>
                <w:lang w:eastAsia="ru-RU"/>
              </w:rPr>
            </w:pPr>
            <w:r w:rsidRPr="00964AFB">
              <w:rPr>
                <w:rFonts w:ascii="Garamond" w:eastAsia="Times New Roman" w:hAnsi="Garamond"/>
                <w:lang w:eastAsia="ru-RU"/>
              </w:rPr>
              <w:t>4.</w:t>
            </w:r>
          </w:p>
        </w:tc>
        <w:tc>
          <w:tcPr>
            <w:tcW w:w="2087" w:type="dxa"/>
          </w:tcPr>
          <w:p w14:paraId="2DF0499C" w14:textId="77777777" w:rsidR="00964AFB" w:rsidRPr="00964AFB" w:rsidRDefault="00964AFB" w:rsidP="00964AFB">
            <w:pPr>
              <w:spacing w:after="0" w:line="240" w:lineRule="auto"/>
              <w:jc w:val="center"/>
              <w:rPr>
                <w:rFonts w:ascii="Garamond" w:eastAsia="Times New Roman" w:hAnsi="Garamond"/>
                <w:lang w:eastAsia="ru-RU"/>
              </w:rPr>
            </w:pPr>
          </w:p>
        </w:tc>
        <w:tc>
          <w:tcPr>
            <w:tcW w:w="2400" w:type="dxa"/>
          </w:tcPr>
          <w:p w14:paraId="7644B88A" w14:textId="77777777" w:rsidR="00964AFB" w:rsidRPr="00964AFB" w:rsidRDefault="00964AFB" w:rsidP="00964AFB">
            <w:pPr>
              <w:spacing w:after="0" w:line="240" w:lineRule="auto"/>
              <w:jc w:val="center"/>
              <w:rPr>
                <w:rFonts w:ascii="Garamond" w:eastAsia="Times New Roman" w:hAnsi="Garamond"/>
                <w:lang w:eastAsia="ru-RU"/>
              </w:rPr>
            </w:pPr>
          </w:p>
        </w:tc>
        <w:tc>
          <w:tcPr>
            <w:tcW w:w="1276" w:type="dxa"/>
          </w:tcPr>
          <w:p w14:paraId="4568824A" w14:textId="77777777" w:rsidR="00964AFB" w:rsidRPr="00964AFB" w:rsidRDefault="00964AFB" w:rsidP="00964AFB">
            <w:pPr>
              <w:spacing w:after="0" w:line="240" w:lineRule="auto"/>
              <w:rPr>
                <w:rFonts w:ascii="Garamond" w:eastAsia="Times New Roman" w:hAnsi="Garamond"/>
                <w:lang w:eastAsia="ru-RU"/>
              </w:rPr>
            </w:pPr>
          </w:p>
        </w:tc>
        <w:tc>
          <w:tcPr>
            <w:tcW w:w="1276" w:type="dxa"/>
          </w:tcPr>
          <w:p w14:paraId="555B29F9" w14:textId="77777777" w:rsidR="00964AFB" w:rsidRPr="00964AFB" w:rsidRDefault="00964AFB" w:rsidP="00964AFB">
            <w:pPr>
              <w:spacing w:after="0" w:line="240" w:lineRule="auto"/>
              <w:rPr>
                <w:rFonts w:ascii="Garamond" w:eastAsia="Times New Roman" w:hAnsi="Garamond"/>
                <w:lang w:eastAsia="ru-RU"/>
              </w:rPr>
            </w:pPr>
          </w:p>
        </w:tc>
        <w:tc>
          <w:tcPr>
            <w:tcW w:w="1134" w:type="dxa"/>
          </w:tcPr>
          <w:p w14:paraId="25660E2D" w14:textId="77777777" w:rsidR="00964AFB" w:rsidRPr="00964AFB" w:rsidRDefault="00964AFB" w:rsidP="00964AFB">
            <w:pPr>
              <w:spacing w:after="0" w:line="240" w:lineRule="auto"/>
              <w:rPr>
                <w:rFonts w:ascii="Garamond" w:eastAsia="Times New Roman" w:hAnsi="Garamond"/>
                <w:lang w:eastAsia="ru-RU"/>
              </w:rPr>
            </w:pPr>
          </w:p>
        </w:tc>
        <w:tc>
          <w:tcPr>
            <w:tcW w:w="1203" w:type="dxa"/>
          </w:tcPr>
          <w:p w14:paraId="573A8A38" w14:textId="77777777" w:rsidR="00964AFB" w:rsidRPr="00964AFB" w:rsidRDefault="00964AFB" w:rsidP="00964AFB">
            <w:pPr>
              <w:spacing w:after="0" w:line="240" w:lineRule="auto"/>
              <w:jc w:val="center"/>
              <w:rPr>
                <w:rFonts w:ascii="Garamond" w:eastAsia="Times New Roman" w:hAnsi="Garamond"/>
                <w:lang w:eastAsia="ru-RU"/>
              </w:rPr>
            </w:pPr>
          </w:p>
        </w:tc>
      </w:tr>
      <w:tr w:rsidR="00964AFB" w:rsidRPr="00964AFB" w14:paraId="08C411DB" w14:textId="77777777" w:rsidTr="00084696">
        <w:trPr>
          <w:trHeight w:val="154"/>
          <w:jc w:val="right"/>
        </w:trPr>
        <w:tc>
          <w:tcPr>
            <w:tcW w:w="709" w:type="dxa"/>
          </w:tcPr>
          <w:p w14:paraId="474A350B" w14:textId="77777777" w:rsidR="00964AFB" w:rsidRPr="00964AFB" w:rsidRDefault="00964AFB" w:rsidP="00964AFB">
            <w:pPr>
              <w:spacing w:after="0" w:line="240" w:lineRule="auto"/>
              <w:jc w:val="center"/>
              <w:rPr>
                <w:rFonts w:ascii="Garamond" w:eastAsia="Times New Roman" w:hAnsi="Garamond"/>
                <w:lang w:eastAsia="ru-RU"/>
              </w:rPr>
            </w:pPr>
            <w:r w:rsidRPr="00964AFB">
              <w:rPr>
                <w:rFonts w:ascii="Garamond" w:eastAsia="Times New Roman" w:hAnsi="Garamond"/>
                <w:lang w:eastAsia="ru-RU"/>
              </w:rPr>
              <w:t>5.</w:t>
            </w:r>
          </w:p>
        </w:tc>
        <w:tc>
          <w:tcPr>
            <w:tcW w:w="2087" w:type="dxa"/>
          </w:tcPr>
          <w:p w14:paraId="04E1C14A" w14:textId="77777777" w:rsidR="00964AFB" w:rsidRPr="00964AFB" w:rsidRDefault="00964AFB" w:rsidP="00964AFB">
            <w:pPr>
              <w:spacing w:after="0" w:line="240" w:lineRule="auto"/>
              <w:jc w:val="center"/>
              <w:rPr>
                <w:rFonts w:ascii="Garamond" w:eastAsia="Times New Roman" w:hAnsi="Garamond"/>
                <w:lang w:eastAsia="ru-RU"/>
              </w:rPr>
            </w:pPr>
          </w:p>
        </w:tc>
        <w:tc>
          <w:tcPr>
            <w:tcW w:w="2400" w:type="dxa"/>
          </w:tcPr>
          <w:p w14:paraId="63C0E2A3" w14:textId="77777777" w:rsidR="00964AFB" w:rsidRPr="00964AFB" w:rsidRDefault="00964AFB" w:rsidP="00964AFB">
            <w:pPr>
              <w:spacing w:after="0" w:line="240" w:lineRule="auto"/>
              <w:jc w:val="center"/>
              <w:rPr>
                <w:rFonts w:ascii="Garamond" w:eastAsia="Times New Roman" w:hAnsi="Garamond"/>
                <w:lang w:eastAsia="ru-RU"/>
              </w:rPr>
            </w:pPr>
          </w:p>
        </w:tc>
        <w:tc>
          <w:tcPr>
            <w:tcW w:w="1276" w:type="dxa"/>
          </w:tcPr>
          <w:p w14:paraId="79C36E3D" w14:textId="77777777" w:rsidR="00964AFB" w:rsidRPr="00964AFB" w:rsidRDefault="00964AFB" w:rsidP="00964AFB">
            <w:pPr>
              <w:spacing w:after="0" w:line="240" w:lineRule="auto"/>
              <w:rPr>
                <w:rFonts w:ascii="Garamond" w:eastAsia="Times New Roman" w:hAnsi="Garamond"/>
                <w:lang w:eastAsia="ru-RU"/>
              </w:rPr>
            </w:pPr>
          </w:p>
        </w:tc>
        <w:tc>
          <w:tcPr>
            <w:tcW w:w="1276" w:type="dxa"/>
          </w:tcPr>
          <w:p w14:paraId="596910FF" w14:textId="77777777" w:rsidR="00964AFB" w:rsidRPr="00964AFB" w:rsidRDefault="00964AFB" w:rsidP="00964AFB">
            <w:pPr>
              <w:spacing w:after="0" w:line="240" w:lineRule="auto"/>
              <w:rPr>
                <w:rFonts w:ascii="Garamond" w:eastAsia="Times New Roman" w:hAnsi="Garamond"/>
                <w:lang w:eastAsia="ru-RU"/>
              </w:rPr>
            </w:pPr>
          </w:p>
        </w:tc>
        <w:tc>
          <w:tcPr>
            <w:tcW w:w="1134" w:type="dxa"/>
          </w:tcPr>
          <w:p w14:paraId="2EBDE3C6" w14:textId="77777777" w:rsidR="00964AFB" w:rsidRPr="00964AFB" w:rsidRDefault="00964AFB" w:rsidP="00964AFB">
            <w:pPr>
              <w:spacing w:after="0" w:line="240" w:lineRule="auto"/>
              <w:rPr>
                <w:rFonts w:ascii="Garamond" w:eastAsia="Times New Roman" w:hAnsi="Garamond"/>
                <w:lang w:eastAsia="ru-RU"/>
              </w:rPr>
            </w:pPr>
          </w:p>
        </w:tc>
        <w:tc>
          <w:tcPr>
            <w:tcW w:w="1203" w:type="dxa"/>
          </w:tcPr>
          <w:p w14:paraId="45D7F44D" w14:textId="77777777" w:rsidR="00964AFB" w:rsidRPr="00964AFB" w:rsidRDefault="00964AFB" w:rsidP="00964AFB">
            <w:pPr>
              <w:spacing w:after="0" w:line="240" w:lineRule="auto"/>
              <w:jc w:val="center"/>
              <w:rPr>
                <w:rFonts w:ascii="Garamond" w:eastAsia="Times New Roman" w:hAnsi="Garamond"/>
                <w:lang w:eastAsia="ru-RU"/>
              </w:rPr>
            </w:pPr>
          </w:p>
        </w:tc>
      </w:tr>
      <w:tr w:rsidR="00964AFB" w:rsidRPr="00964AFB" w14:paraId="034DEF72" w14:textId="77777777" w:rsidTr="00084696">
        <w:trPr>
          <w:trHeight w:val="154"/>
          <w:jc w:val="right"/>
        </w:trPr>
        <w:tc>
          <w:tcPr>
            <w:tcW w:w="709" w:type="dxa"/>
          </w:tcPr>
          <w:p w14:paraId="64EDB6E7" w14:textId="77777777" w:rsidR="00964AFB" w:rsidRPr="00964AFB" w:rsidRDefault="00964AFB" w:rsidP="00964AFB">
            <w:pPr>
              <w:spacing w:after="0" w:line="240" w:lineRule="auto"/>
              <w:jc w:val="center"/>
              <w:rPr>
                <w:rFonts w:ascii="Garamond" w:eastAsia="Times New Roman" w:hAnsi="Garamond"/>
                <w:lang w:eastAsia="ru-RU"/>
              </w:rPr>
            </w:pPr>
            <w:r w:rsidRPr="00964AFB">
              <w:rPr>
                <w:rFonts w:ascii="Garamond" w:eastAsia="Times New Roman" w:hAnsi="Garamond"/>
                <w:lang w:eastAsia="ru-RU"/>
              </w:rPr>
              <w:t>6.</w:t>
            </w:r>
          </w:p>
        </w:tc>
        <w:tc>
          <w:tcPr>
            <w:tcW w:w="2087" w:type="dxa"/>
          </w:tcPr>
          <w:p w14:paraId="0E8EAC8A" w14:textId="77777777" w:rsidR="00964AFB" w:rsidRPr="00964AFB" w:rsidRDefault="00964AFB" w:rsidP="00964AFB">
            <w:pPr>
              <w:spacing w:after="0" w:line="240" w:lineRule="auto"/>
              <w:jc w:val="center"/>
              <w:rPr>
                <w:rFonts w:ascii="Garamond" w:eastAsia="Times New Roman" w:hAnsi="Garamond"/>
                <w:lang w:eastAsia="ru-RU"/>
              </w:rPr>
            </w:pPr>
          </w:p>
        </w:tc>
        <w:tc>
          <w:tcPr>
            <w:tcW w:w="2400" w:type="dxa"/>
          </w:tcPr>
          <w:p w14:paraId="127DDDD6" w14:textId="77777777" w:rsidR="00964AFB" w:rsidRPr="00964AFB" w:rsidRDefault="00964AFB" w:rsidP="00964AFB">
            <w:pPr>
              <w:spacing w:after="0" w:line="240" w:lineRule="auto"/>
              <w:jc w:val="center"/>
              <w:rPr>
                <w:rFonts w:ascii="Garamond" w:eastAsia="Times New Roman" w:hAnsi="Garamond"/>
                <w:lang w:eastAsia="ru-RU"/>
              </w:rPr>
            </w:pPr>
          </w:p>
        </w:tc>
        <w:tc>
          <w:tcPr>
            <w:tcW w:w="1276" w:type="dxa"/>
          </w:tcPr>
          <w:p w14:paraId="01B41AF6" w14:textId="77777777" w:rsidR="00964AFB" w:rsidRPr="00964AFB" w:rsidRDefault="00964AFB" w:rsidP="00964AFB">
            <w:pPr>
              <w:spacing w:after="0" w:line="240" w:lineRule="auto"/>
              <w:rPr>
                <w:rFonts w:ascii="Garamond" w:eastAsia="Times New Roman" w:hAnsi="Garamond"/>
                <w:lang w:eastAsia="ru-RU"/>
              </w:rPr>
            </w:pPr>
          </w:p>
        </w:tc>
        <w:tc>
          <w:tcPr>
            <w:tcW w:w="1276" w:type="dxa"/>
          </w:tcPr>
          <w:p w14:paraId="757AF607" w14:textId="77777777" w:rsidR="00964AFB" w:rsidRPr="00964AFB" w:rsidRDefault="00964AFB" w:rsidP="00964AFB">
            <w:pPr>
              <w:spacing w:after="0" w:line="240" w:lineRule="auto"/>
              <w:rPr>
                <w:rFonts w:ascii="Garamond" w:eastAsia="Times New Roman" w:hAnsi="Garamond"/>
                <w:lang w:eastAsia="ru-RU"/>
              </w:rPr>
            </w:pPr>
          </w:p>
        </w:tc>
        <w:tc>
          <w:tcPr>
            <w:tcW w:w="1134" w:type="dxa"/>
          </w:tcPr>
          <w:p w14:paraId="093D6043" w14:textId="77777777" w:rsidR="00964AFB" w:rsidRPr="00964AFB" w:rsidRDefault="00964AFB" w:rsidP="00964AFB">
            <w:pPr>
              <w:spacing w:after="0" w:line="240" w:lineRule="auto"/>
              <w:rPr>
                <w:rFonts w:ascii="Garamond" w:eastAsia="Times New Roman" w:hAnsi="Garamond"/>
                <w:lang w:eastAsia="ru-RU"/>
              </w:rPr>
            </w:pPr>
          </w:p>
        </w:tc>
        <w:tc>
          <w:tcPr>
            <w:tcW w:w="1203" w:type="dxa"/>
          </w:tcPr>
          <w:p w14:paraId="12A29C2C" w14:textId="77777777" w:rsidR="00964AFB" w:rsidRPr="00964AFB" w:rsidRDefault="00964AFB" w:rsidP="00964AFB">
            <w:pPr>
              <w:spacing w:after="0" w:line="240" w:lineRule="auto"/>
              <w:jc w:val="center"/>
              <w:rPr>
                <w:rFonts w:ascii="Garamond" w:eastAsia="Times New Roman" w:hAnsi="Garamond"/>
                <w:lang w:eastAsia="ru-RU"/>
              </w:rPr>
            </w:pPr>
          </w:p>
        </w:tc>
      </w:tr>
      <w:tr w:rsidR="00964AFB" w:rsidRPr="00964AFB" w14:paraId="43FF75D3" w14:textId="77777777" w:rsidTr="00084696">
        <w:trPr>
          <w:trHeight w:val="154"/>
          <w:jc w:val="right"/>
        </w:trPr>
        <w:tc>
          <w:tcPr>
            <w:tcW w:w="709" w:type="dxa"/>
          </w:tcPr>
          <w:p w14:paraId="5FE7A960" w14:textId="77777777" w:rsidR="00964AFB" w:rsidRPr="00964AFB" w:rsidRDefault="00964AFB" w:rsidP="00964AFB">
            <w:pPr>
              <w:spacing w:after="0" w:line="240" w:lineRule="auto"/>
              <w:jc w:val="center"/>
              <w:rPr>
                <w:rFonts w:ascii="Garamond" w:eastAsia="Times New Roman" w:hAnsi="Garamond"/>
                <w:lang w:eastAsia="ru-RU"/>
              </w:rPr>
            </w:pPr>
          </w:p>
        </w:tc>
        <w:tc>
          <w:tcPr>
            <w:tcW w:w="2087" w:type="dxa"/>
          </w:tcPr>
          <w:p w14:paraId="5559B439" w14:textId="77777777" w:rsidR="00964AFB" w:rsidRPr="00964AFB" w:rsidRDefault="00964AFB" w:rsidP="00964AFB">
            <w:pPr>
              <w:spacing w:after="0" w:line="240" w:lineRule="auto"/>
              <w:jc w:val="center"/>
              <w:rPr>
                <w:rFonts w:ascii="Garamond" w:eastAsia="Times New Roman" w:hAnsi="Garamond"/>
                <w:lang w:eastAsia="ru-RU"/>
              </w:rPr>
            </w:pPr>
            <w:r w:rsidRPr="00964AFB">
              <w:rPr>
                <w:rFonts w:ascii="Garamond" w:eastAsia="Times New Roman" w:hAnsi="Garamond"/>
                <w:lang w:eastAsia="ru-RU"/>
              </w:rPr>
              <w:t>…</w:t>
            </w:r>
          </w:p>
        </w:tc>
        <w:tc>
          <w:tcPr>
            <w:tcW w:w="2400" w:type="dxa"/>
          </w:tcPr>
          <w:p w14:paraId="6D63D236" w14:textId="77777777" w:rsidR="00964AFB" w:rsidRPr="00964AFB" w:rsidRDefault="00964AFB" w:rsidP="00964AFB">
            <w:pPr>
              <w:spacing w:after="0" w:line="240" w:lineRule="auto"/>
              <w:jc w:val="center"/>
              <w:rPr>
                <w:rFonts w:ascii="Garamond" w:eastAsia="Times New Roman" w:hAnsi="Garamond"/>
                <w:lang w:eastAsia="ru-RU"/>
              </w:rPr>
            </w:pPr>
          </w:p>
        </w:tc>
        <w:tc>
          <w:tcPr>
            <w:tcW w:w="1276" w:type="dxa"/>
          </w:tcPr>
          <w:p w14:paraId="298443DA" w14:textId="77777777" w:rsidR="00964AFB" w:rsidRPr="00964AFB" w:rsidRDefault="00964AFB" w:rsidP="00964AFB">
            <w:pPr>
              <w:spacing w:after="0" w:line="240" w:lineRule="auto"/>
              <w:rPr>
                <w:rFonts w:ascii="Garamond" w:eastAsia="Times New Roman" w:hAnsi="Garamond"/>
                <w:lang w:eastAsia="ru-RU"/>
              </w:rPr>
            </w:pPr>
          </w:p>
        </w:tc>
        <w:tc>
          <w:tcPr>
            <w:tcW w:w="1276" w:type="dxa"/>
          </w:tcPr>
          <w:p w14:paraId="522BBAC4" w14:textId="77777777" w:rsidR="00964AFB" w:rsidRPr="00964AFB" w:rsidRDefault="00964AFB" w:rsidP="00964AFB">
            <w:pPr>
              <w:spacing w:after="0" w:line="240" w:lineRule="auto"/>
              <w:rPr>
                <w:rFonts w:ascii="Garamond" w:eastAsia="Times New Roman" w:hAnsi="Garamond"/>
                <w:lang w:eastAsia="ru-RU"/>
              </w:rPr>
            </w:pPr>
          </w:p>
        </w:tc>
        <w:tc>
          <w:tcPr>
            <w:tcW w:w="1134" w:type="dxa"/>
          </w:tcPr>
          <w:p w14:paraId="72A8D05C" w14:textId="77777777" w:rsidR="00964AFB" w:rsidRPr="00964AFB" w:rsidRDefault="00964AFB" w:rsidP="00964AFB">
            <w:pPr>
              <w:spacing w:after="0" w:line="240" w:lineRule="auto"/>
              <w:rPr>
                <w:rFonts w:ascii="Garamond" w:eastAsia="Times New Roman" w:hAnsi="Garamond"/>
                <w:lang w:eastAsia="ru-RU"/>
              </w:rPr>
            </w:pPr>
          </w:p>
        </w:tc>
        <w:tc>
          <w:tcPr>
            <w:tcW w:w="1203" w:type="dxa"/>
          </w:tcPr>
          <w:p w14:paraId="514E4D7C" w14:textId="77777777" w:rsidR="00964AFB" w:rsidRPr="00964AFB" w:rsidRDefault="00964AFB" w:rsidP="00964AFB">
            <w:pPr>
              <w:spacing w:after="0" w:line="240" w:lineRule="auto"/>
              <w:jc w:val="center"/>
              <w:rPr>
                <w:rFonts w:ascii="Garamond" w:eastAsia="Times New Roman" w:hAnsi="Garamond"/>
                <w:lang w:eastAsia="ru-RU"/>
              </w:rPr>
            </w:pPr>
          </w:p>
        </w:tc>
      </w:tr>
    </w:tbl>
    <w:p w14:paraId="3A57E915" w14:textId="77777777" w:rsidR="007E72C3" w:rsidRDefault="007E72C3" w:rsidP="007E72C3">
      <w:pPr>
        <w:keepNext/>
        <w:tabs>
          <w:tab w:val="left" w:pos="5529"/>
        </w:tabs>
        <w:spacing w:after="0" w:line="240" w:lineRule="auto"/>
        <w:rPr>
          <w:rFonts w:ascii="Garamond" w:eastAsia="Times New Roman" w:hAnsi="Garamond"/>
          <w:b/>
          <w:iCs/>
          <w:sz w:val="28"/>
          <w:szCs w:val="28"/>
          <w:lang w:eastAsia="ru-RU"/>
        </w:rPr>
      </w:pPr>
    </w:p>
    <w:p w14:paraId="5995A4C4" w14:textId="77777777" w:rsidR="00964AFB" w:rsidRPr="00A02764" w:rsidRDefault="00964AFB" w:rsidP="00964AFB">
      <w:pPr>
        <w:keepNext/>
        <w:tabs>
          <w:tab w:val="left" w:pos="5529"/>
        </w:tabs>
        <w:spacing w:after="0" w:line="240" w:lineRule="auto"/>
        <w:rPr>
          <w:rFonts w:ascii="Garamond" w:eastAsia="Times New Roman" w:hAnsi="Garamond"/>
          <w:b/>
          <w:iCs/>
          <w:sz w:val="24"/>
          <w:szCs w:val="24"/>
          <w:lang w:eastAsia="ru-RU"/>
        </w:rPr>
      </w:pPr>
      <w:r w:rsidRPr="00A02764">
        <w:rPr>
          <w:rFonts w:ascii="Garamond" w:eastAsia="Times New Roman" w:hAnsi="Garamond"/>
          <w:b/>
          <w:iCs/>
          <w:sz w:val="24"/>
          <w:szCs w:val="24"/>
          <w:lang w:eastAsia="ru-RU"/>
        </w:rPr>
        <w:t>Предлагаемая редакция</w:t>
      </w:r>
    </w:p>
    <w:p w14:paraId="5CDEE0BF" w14:textId="77777777" w:rsidR="00964AFB" w:rsidRPr="00964AFB" w:rsidRDefault="00964AFB" w:rsidP="00964AFB">
      <w:pPr>
        <w:jc w:val="right"/>
        <w:rPr>
          <w:rFonts w:ascii="Garamond" w:eastAsia="Times New Roman" w:hAnsi="Garamond"/>
          <w:b/>
          <w:lang w:eastAsia="ru-RU"/>
        </w:rPr>
      </w:pPr>
      <w:r w:rsidRPr="00964AFB">
        <w:rPr>
          <w:rFonts w:ascii="Garamond" w:eastAsia="Times New Roman" w:hAnsi="Garamond"/>
          <w:b/>
          <w:lang w:eastAsia="ru-RU"/>
        </w:rPr>
        <w:t>Приложение 4.3б</w:t>
      </w:r>
    </w:p>
    <w:p w14:paraId="6D60EEA7" w14:textId="77777777" w:rsidR="00964AFB" w:rsidRPr="00964AFB" w:rsidRDefault="00964AFB" w:rsidP="00964AFB">
      <w:pPr>
        <w:spacing w:after="0" w:line="240" w:lineRule="auto"/>
        <w:rPr>
          <w:rFonts w:ascii="Garamond" w:eastAsia="Times New Roman" w:hAnsi="Garamond"/>
          <w:lang w:eastAsia="ru-RU"/>
        </w:rPr>
      </w:pPr>
    </w:p>
    <w:p w14:paraId="3AB072C1" w14:textId="77777777" w:rsidR="00964AFB" w:rsidRPr="00964AFB" w:rsidRDefault="00964AFB" w:rsidP="00964AFB">
      <w:pPr>
        <w:tabs>
          <w:tab w:val="left" w:pos="284"/>
        </w:tabs>
        <w:spacing w:after="0"/>
        <w:ind w:firstLine="600"/>
        <w:jc w:val="both"/>
        <w:rPr>
          <w:rFonts w:ascii="Garamond" w:eastAsia="Times New Roman" w:hAnsi="Garamond"/>
          <w:lang w:eastAsia="ru-RU"/>
        </w:rPr>
      </w:pPr>
      <w:r>
        <w:rPr>
          <w:rFonts w:ascii="Garamond" w:eastAsia="Times New Roman" w:hAnsi="Garamond"/>
          <w:lang w:eastAsia="ru-RU"/>
        </w:rPr>
        <w:t>…</w:t>
      </w:r>
    </w:p>
    <w:p w14:paraId="1E2F3A25" w14:textId="77777777" w:rsidR="00964AFB" w:rsidRPr="00964AFB" w:rsidRDefault="00964AFB" w:rsidP="00964AFB">
      <w:pPr>
        <w:spacing w:after="0" w:line="240" w:lineRule="auto"/>
        <w:jc w:val="right"/>
        <w:rPr>
          <w:rFonts w:ascii="Garamond" w:eastAsia="Times New Roman" w:hAnsi="Garamond"/>
          <w:lang w:eastAsia="ru-RU"/>
        </w:rPr>
      </w:pPr>
    </w:p>
    <w:tbl>
      <w:tblPr>
        <w:tblW w:w="100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087"/>
        <w:gridCol w:w="2400"/>
        <w:gridCol w:w="1276"/>
        <w:gridCol w:w="1276"/>
        <w:gridCol w:w="1134"/>
        <w:gridCol w:w="1203"/>
      </w:tblGrid>
      <w:tr w:rsidR="00964AFB" w:rsidRPr="00964AFB" w14:paraId="427C48F6" w14:textId="77777777" w:rsidTr="00084696">
        <w:trPr>
          <w:trHeight w:val="716"/>
          <w:jc w:val="right"/>
        </w:trPr>
        <w:tc>
          <w:tcPr>
            <w:tcW w:w="709" w:type="dxa"/>
            <w:vMerge w:val="restart"/>
            <w:vAlign w:val="center"/>
          </w:tcPr>
          <w:p w14:paraId="14D663BA" w14:textId="77777777" w:rsidR="00964AFB" w:rsidRPr="00964AFB" w:rsidRDefault="00964AFB" w:rsidP="00084696">
            <w:pPr>
              <w:spacing w:after="0" w:line="240" w:lineRule="auto"/>
              <w:jc w:val="center"/>
              <w:rPr>
                <w:rFonts w:ascii="Garamond" w:eastAsia="Times New Roman" w:hAnsi="Garamond"/>
                <w:lang w:eastAsia="ru-RU"/>
              </w:rPr>
            </w:pPr>
            <w:r w:rsidRPr="00964AFB">
              <w:rPr>
                <w:rFonts w:ascii="Garamond" w:eastAsia="Times New Roman" w:hAnsi="Garamond"/>
                <w:lang w:eastAsia="ru-RU"/>
              </w:rPr>
              <w:t>№</w:t>
            </w:r>
          </w:p>
        </w:tc>
        <w:tc>
          <w:tcPr>
            <w:tcW w:w="2087" w:type="dxa"/>
            <w:vMerge w:val="restart"/>
            <w:vAlign w:val="center"/>
          </w:tcPr>
          <w:p w14:paraId="7FBC9894" w14:textId="77777777" w:rsidR="00964AFB" w:rsidRPr="00964AFB" w:rsidRDefault="00964AFB" w:rsidP="00084696">
            <w:pPr>
              <w:spacing w:after="0" w:line="240" w:lineRule="auto"/>
              <w:jc w:val="center"/>
              <w:rPr>
                <w:rFonts w:ascii="Garamond" w:eastAsia="Times New Roman" w:hAnsi="Garamond"/>
                <w:lang w:eastAsia="ru-RU"/>
              </w:rPr>
            </w:pPr>
            <w:r w:rsidRPr="00964AFB">
              <w:rPr>
                <w:rFonts w:ascii="Garamond" w:eastAsia="Times New Roman" w:hAnsi="Garamond"/>
                <w:lang w:eastAsia="ru-RU"/>
              </w:rPr>
              <w:t xml:space="preserve">Ценовые зоны </w:t>
            </w:r>
            <w:r w:rsidRPr="00964AFB">
              <w:rPr>
                <w:rFonts w:ascii="Garamond" w:eastAsia="Times New Roman" w:hAnsi="Garamond"/>
                <w:lang w:val="en-US" w:eastAsia="ru-RU"/>
              </w:rPr>
              <w:t>/</w:t>
            </w:r>
            <w:r w:rsidRPr="00964AFB">
              <w:rPr>
                <w:rFonts w:ascii="Garamond" w:eastAsia="Times New Roman" w:hAnsi="Garamond"/>
                <w:lang w:eastAsia="ru-RU"/>
              </w:rPr>
              <w:t xml:space="preserve"> неценов</w:t>
            </w:r>
            <w:r w:rsidRPr="00964AFB">
              <w:rPr>
                <w:rFonts w:ascii="Garamond" w:eastAsia="Times New Roman" w:hAnsi="Garamond"/>
                <w:highlight w:val="yellow"/>
                <w:lang w:eastAsia="ru-RU"/>
              </w:rPr>
              <w:t>ая</w:t>
            </w:r>
            <w:r w:rsidRPr="00964AFB">
              <w:rPr>
                <w:rFonts w:ascii="Garamond" w:eastAsia="Times New Roman" w:hAnsi="Garamond"/>
                <w:lang w:eastAsia="ru-RU"/>
              </w:rPr>
              <w:t xml:space="preserve"> зон</w:t>
            </w:r>
            <w:r w:rsidRPr="00964AFB">
              <w:rPr>
                <w:rFonts w:ascii="Garamond" w:eastAsia="Times New Roman" w:hAnsi="Garamond"/>
                <w:highlight w:val="yellow"/>
                <w:lang w:eastAsia="ru-RU"/>
              </w:rPr>
              <w:t>а</w:t>
            </w:r>
          </w:p>
        </w:tc>
        <w:tc>
          <w:tcPr>
            <w:tcW w:w="2400" w:type="dxa"/>
            <w:vMerge w:val="restart"/>
            <w:vAlign w:val="center"/>
          </w:tcPr>
          <w:p w14:paraId="013666F2" w14:textId="77777777" w:rsidR="00964AFB" w:rsidRPr="00964AFB" w:rsidRDefault="00964AFB" w:rsidP="00084696">
            <w:pPr>
              <w:spacing w:after="0" w:line="240" w:lineRule="auto"/>
              <w:jc w:val="center"/>
              <w:rPr>
                <w:rFonts w:ascii="Garamond" w:eastAsia="Times New Roman" w:hAnsi="Garamond"/>
                <w:lang w:eastAsia="ru-RU"/>
              </w:rPr>
            </w:pPr>
            <w:r w:rsidRPr="00964AFB">
              <w:rPr>
                <w:rFonts w:ascii="Garamond" w:eastAsia="Times New Roman" w:hAnsi="Garamond"/>
                <w:lang w:eastAsia="ru-RU"/>
              </w:rPr>
              <w:t>№ и дата</w:t>
            </w:r>
          </w:p>
          <w:p w14:paraId="1F180B16" w14:textId="77777777" w:rsidR="00964AFB" w:rsidRPr="00964AFB" w:rsidRDefault="00964AFB" w:rsidP="00084696">
            <w:pPr>
              <w:spacing w:after="0" w:line="240" w:lineRule="auto"/>
              <w:jc w:val="center"/>
              <w:rPr>
                <w:rFonts w:ascii="Garamond" w:eastAsia="Times New Roman" w:hAnsi="Garamond"/>
                <w:lang w:eastAsia="ru-RU"/>
              </w:rPr>
            </w:pPr>
            <w:r w:rsidRPr="00964AFB">
              <w:rPr>
                <w:rFonts w:ascii="Garamond" w:eastAsia="Times New Roman" w:hAnsi="Garamond"/>
                <w:lang w:eastAsia="ru-RU"/>
              </w:rPr>
              <w:t>договора э/э</w:t>
            </w:r>
          </w:p>
          <w:p w14:paraId="786E152B" w14:textId="77777777" w:rsidR="00964AFB" w:rsidRPr="00964AFB" w:rsidRDefault="00964AFB" w:rsidP="00084696">
            <w:pPr>
              <w:spacing w:after="0" w:line="240" w:lineRule="auto"/>
              <w:jc w:val="center"/>
              <w:rPr>
                <w:rFonts w:ascii="Garamond" w:eastAsia="Times New Roman" w:hAnsi="Garamond"/>
                <w:lang w:eastAsia="ru-RU"/>
              </w:rPr>
            </w:pPr>
          </w:p>
        </w:tc>
        <w:tc>
          <w:tcPr>
            <w:tcW w:w="2552" w:type="dxa"/>
            <w:gridSpan w:val="2"/>
            <w:vAlign w:val="center"/>
          </w:tcPr>
          <w:p w14:paraId="322F1795" w14:textId="77777777" w:rsidR="00964AFB" w:rsidRPr="00964AFB" w:rsidRDefault="00964AFB" w:rsidP="00084696">
            <w:pPr>
              <w:spacing w:after="0" w:line="240" w:lineRule="auto"/>
              <w:jc w:val="center"/>
              <w:rPr>
                <w:rFonts w:ascii="Garamond" w:eastAsia="Times New Roman" w:hAnsi="Garamond"/>
                <w:lang w:eastAsia="ru-RU"/>
              </w:rPr>
            </w:pPr>
            <w:r w:rsidRPr="00964AFB">
              <w:rPr>
                <w:rFonts w:ascii="Garamond" w:eastAsia="Times New Roman" w:hAnsi="Garamond"/>
                <w:lang w:eastAsia="ru-RU"/>
              </w:rPr>
              <w:t>Месячный прогнозный</w:t>
            </w:r>
          </w:p>
          <w:p w14:paraId="53A88239" w14:textId="77777777" w:rsidR="00964AFB" w:rsidRPr="00964AFB" w:rsidRDefault="00964AFB" w:rsidP="00084696">
            <w:pPr>
              <w:spacing w:after="0" w:line="240" w:lineRule="auto"/>
              <w:jc w:val="center"/>
              <w:rPr>
                <w:rFonts w:ascii="Garamond" w:eastAsia="Times New Roman" w:hAnsi="Garamond"/>
                <w:lang w:eastAsia="ru-RU"/>
              </w:rPr>
            </w:pPr>
            <w:r w:rsidRPr="00964AFB">
              <w:rPr>
                <w:rFonts w:ascii="Garamond" w:eastAsia="Times New Roman" w:hAnsi="Garamond"/>
                <w:lang w:eastAsia="ru-RU"/>
              </w:rPr>
              <w:t>объем обязательств</w:t>
            </w:r>
          </w:p>
          <w:p w14:paraId="0298AF69" w14:textId="77777777" w:rsidR="00964AFB" w:rsidRPr="00964AFB" w:rsidRDefault="00964AFB" w:rsidP="00084696">
            <w:pPr>
              <w:spacing w:after="0" w:line="240" w:lineRule="auto"/>
              <w:jc w:val="center"/>
              <w:rPr>
                <w:rFonts w:ascii="Garamond" w:eastAsia="Times New Roman" w:hAnsi="Garamond"/>
                <w:lang w:eastAsia="ru-RU"/>
              </w:rPr>
            </w:pPr>
            <w:r w:rsidRPr="00964AFB">
              <w:rPr>
                <w:rFonts w:ascii="Garamond" w:eastAsia="Times New Roman" w:hAnsi="Garamond"/>
                <w:lang w:eastAsia="ru-RU"/>
              </w:rPr>
              <w:t>(с НДС), руб.</w:t>
            </w:r>
          </w:p>
        </w:tc>
        <w:tc>
          <w:tcPr>
            <w:tcW w:w="2337" w:type="dxa"/>
            <w:gridSpan w:val="2"/>
            <w:vAlign w:val="center"/>
          </w:tcPr>
          <w:p w14:paraId="368DF56F" w14:textId="77777777" w:rsidR="00964AFB" w:rsidRPr="00964AFB" w:rsidRDefault="00964AFB" w:rsidP="00084696">
            <w:pPr>
              <w:spacing w:after="0" w:line="240" w:lineRule="auto"/>
              <w:jc w:val="center"/>
              <w:rPr>
                <w:rFonts w:ascii="Garamond" w:eastAsia="Times New Roman" w:hAnsi="Garamond"/>
                <w:lang w:eastAsia="ru-RU"/>
              </w:rPr>
            </w:pPr>
            <w:r w:rsidRPr="00964AFB">
              <w:rPr>
                <w:rFonts w:ascii="Garamond" w:eastAsia="Times New Roman" w:hAnsi="Garamond"/>
                <w:lang w:eastAsia="ru-RU"/>
              </w:rPr>
              <w:t>Размер финансовых гарантий</w:t>
            </w:r>
          </w:p>
          <w:p w14:paraId="7F0D7632" w14:textId="77777777" w:rsidR="00964AFB" w:rsidRPr="00964AFB" w:rsidRDefault="00964AFB" w:rsidP="00084696">
            <w:pPr>
              <w:spacing w:after="0" w:line="240" w:lineRule="auto"/>
              <w:jc w:val="center"/>
              <w:rPr>
                <w:rFonts w:ascii="Garamond" w:eastAsia="Times New Roman" w:hAnsi="Garamond"/>
                <w:lang w:eastAsia="ru-RU"/>
              </w:rPr>
            </w:pPr>
            <w:r w:rsidRPr="00964AFB">
              <w:rPr>
                <w:rFonts w:ascii="Garamond" w:eastAsia="Times New Roman" w:hAnsi="Garamond"/>
                <w:lang w:eastAsia="ru-RU"/>
              </w:rPr>
              <w:t>(с НДС), руб.</w:t>
            </w:r>
          </w:p>
        </w:tc>
      </w:tr>
      <w:tr w:rsidR="00964AFB" w:rsidRPr="00964AFB" w14:paraId="2FD6C722" w14:textId="77777777" w:rsidTr="00084696">
        <w:trPr>
          <w:trHeight w:val="84"/>
          <w:jc w:val="right"/>
        </w:trPr>
        <w:tc>
          <w:tcPr>
            <w:tcW w:w="709" w:type="dxa"/>
            <w:vMerge/>
            <w:vAlign w:val="center"/>
          </w:tcPr>
          <w:p w14:paraId="3507D551" w14:textId="77777777" w:rsidR="00964AFB" w:rsidRPr="00964AFB" w:rsidRDefault="00964AFB" w:rsidP="00084696">
            <w:pPr>
              <w:spacing w:after="0" w:line="240" w:lineRule="auto"/>
              <w:jc w:val="center"/>
              <w:rPr>
                <w:rFonts w:ascii="Garamond" w:eastAsia="Times New Roman" w:hAnsi="Garamond"/>
                <w:lang w:eastAsia="ru-RU"/>
              </w:rPr>
            </w:pPr>
          </w:p>
        </w:tc>
        <w:tc>
          <w:tcPr>
            <w:tcW w:w="2087" w:type="dxa"/>
            <w:vMerge/>
            <w:vAlign w:val="center"/>
          </w:tcPr>
          <w:p w14:paraId="088F5700" w14:textId="77777777" w:rsidR="00964AFB" w:rsidRPr="00964AFB" w:rsidRDefault="00964AFB" w:rsidP="00084696">
            <w:pPr>
              <w:spacing w:after="0" w:line="240" w:lineRule="auto"/>
              <w:jc w:val="center"/>
              <w:rPr>
                <w:rFonts w:ascii="Garamond" w:eastAsia="Times New Roman" w:hAnsi="Garamond"/>
                <w:lang w:eastAsia="ru-RU"/>
              </w:rPr>
            </w:pPr>
          </w:p>
        </w:tc>
        <w:tc>
          <w:tcPr>
            <w:tcW w:w="2400" w:type="dxa"/>
            <w:vMerge/>
            <w:vAlign w:val="center"/>
          </w:tcPr>
          <w:p w14:paraId="7E0954EB" w14:textId="77777777" w:rsidR="00964AFB" w:rsidRPr="00964AFB" w:rsidRDefault="00964AFB" w:rsidP="00084696">
            <w:pPr>
              <w:spacing w:after="0" w:line="240" w:lineRule="auto"/>
              <w:jc w:val="center"/>
              <w:rPr>
                <w:rFonts w:ascii="Garamond" w:eastAsia="Times New Roman" w:hAnsi="Garamond"/>
                <w:lang w:eastAsia="ru-RU"/>
              </w:rPr>
            </w:pPr>
          </w:p>
        </w:tc>
        <w:tc>
          <w:tcPr>
            <w:tcW w:w="1276" w:type="dxa"/>
            <w:vAlign w:val="center"/>
          </w:tcPr>
          <w:p w14:paraId="470BA4DF" w14:textId="77777777" w:rsidR="00964AFB" w:rsidRPr="00964AFB" w:rsidRDefault="00964AFB" w:rsidP="00084696">
            <w:pPr>
              <w:pBdr>
                <w:bottom w:val="single" w:sz="12" w:space="1" w:color="auto"/>
              </w:pBdr>
              <w:spacing w:after="0" w:line="240" w:lineRule="auto"/>
              <w:jc w:val="center"/>
              <w:rPr>
                <w:rFonts w:ascii="Garamond" w:eastAsia="Times New Roman" w:hAnsi="Garamond"/>
                <w:lang w:eastAsia="ru-RU"/>
              </w:rPr>
            </w:pPr>
          </w:p>
          <w:p w14:paraId="24C0CF43" w14:textId="77777777" w:rsidR="00964AFB" w:rsidRPr="00964AFB" w:rsidRDefault="00964AFB" w:rsidP="00084696">
            <w:pPr>
              <w:spacing w:after="0" w:line="240" w:lineRule="auto"/>
              <w:jc w:val="center"/>
              <w:rPr>
                <w:rFonts w:ascii="Garamond" w:eastAsia="Times New Roman" w:hAnsi="Garamond"/>
                <w:lang w:val="en-US" w:eastAsia="ru-RU"/>
              </w:rPr>
            </w:pPr>
            <w:r w:rsidRPr="00964AFB">
              <w:rPr>
                <w:rFonts w:ascii="Garamond" w:eastAsia="Times New Roman" w:hAnsi="Garamond"/>
                <w:lang w:eastAsia="ru-RU"/>
              </w:rPr>
              <w:t xml:space="preserve">(месяц </w:t>
            </w:r>
            <w:r w:rsidRPr="00964AFB">
              <w:rPr>
                <w:rFonts w:ascii="Garamond" w:eastAsia="Times New Roman" w:hAnsi="Garamond"/>
                <w:i/>
                <w:lang w:val="en-US" w:eastAsia="ru-RU"/>
              </w:rPr>
              <w:t>m</w:t>
            </w:r>
            <w:r w:rsidRPr="00964AFB">
              <w:rPr>
                <w:rFonts w:ascii="Garamond" w:eastAsia="Times New Roman" w:hAnsi="Garamond"/>
                <w:lang w:val="en-US" w:eastAsia="ru-RU"/>
              </w:rPr>
              <w:t>)</w:t>
            </w:r>
            <w:r w:rsidRPr="00964AFB">
              <w:rPr>
                <w:rFonts w:ascii="Garamond" w:eastAsia="Times New Roman" w:hAnsi="Garamond"/>
                <w:lang w:eastAsia="ru-RU"/>
              </w:rPr>
              <w:t xml:space="preserve"> </w:t>
            </w:r>
          </w:p>
        </w:tc>
        <w:tc>
          <w:tcPr>
            <w:tcW w:w="1276" w:type="dxa"/>
          </w:tcPr>
          <w:p w14:paraId="13DC056D" w14:textId="77777777" w:rsidR="00964AFB" w:rsidRPr="00964AFB" w:rsidRDefault="00964AFB" w:rsidP="00084696">
            <w:pPr>
              <w:pBdr>
                <w:bottom w:val="single" w:sz="12" w:space="1" w:color="auto"/>
              </w:pBdr>
              <w:spacing w:after="0" w:line="240" w:lineRule="auto"/>
              <w:jc w:val="center"/>
              <w:rPr>
                <w:rFonts w:ascii="Garamond" w:eastAsia="Times New Roman" w:hAnsi="Garamond"/>
                <w:lang w:eastAsia="ru-RU"/>
              </w:rPr>
            </w:pPr>
          </w:p>
          <w:p w14:paraId="7AC8D008" w14:textId="77777777" w:rsidR="00964AFB" w:rsidRPr="00964AFB" w:rsidRDefault="00964AFB" w:rsidP="00084696">
            <w:pPr>
              <w:spacing w:after="0" w:line="240" w:lineRule="auto"/>
              <w:jc w:val="center"/>
              <w:rPr>
                <w:rFonts w:ascii="Garamond" w:eastAsia="Times New Roman" w:hAnsi="Garamond"/>
                <w:lang w:eastAsia="ru-RU"/>
              </w:rPr>
            </w:pPr>
            <w:r w:rsidRPr="00964AFB">
              <w:rPr>
                <w:rFonts w:ascii="Garamond" w:eastAsia="Times New Roman" w:hAnsi="Garamond"/>
                <w:lang w:eastAsia="ru-RU"/>
              </w:rPr>
              <w:t xml:space="preserve">(месяц </w:t>
            </w:r>
            <w:r w:rsidRPr="00964AFB">
              <w:rPr>
                <w:rFonts w:ascii="Garamond" w:eastAsia="Times New Roman" w:hAnsi="Garamond"/>
                <w:i/>
                <w:lang w:val="en-US" w:eastAsia="ru-RU"/>
              </w:rPr>
              <w:t>m</w:t>
            </w:r>
            <w:r w:rsidRPr="00964AFB">
              <w:rPr>
                <w:rFonts w:ascii="Garamond" w:eastAsia="Times New Roman" w:hAnsi="Garamond"/>
                <w:lang w:val="en-US" w:eastAsia="ru-RU"/>
              </w:rPr>
              <w:t>+1)</w:t>
            </w:r>
          </w:p>
        </w:tc>
        <w:tc>
          <w:tcPr>
            <w:tcW w:w="1134" w:type="dxa"/>
            <w:vAlign w:val="center"/>
          </w:tcPr>
          <w:p w14:paraId="04E1ADE8" w14:textId="77777777" w:rsidR="00964AFB" w:rsidRPr="00964AFB" w:rsidRDefault="00964AFB" w:rsidP="00084696">
            <w:pPr>
              <w:pBdr>
                <w:bottom w:val="single" w:sz="12" w:space="1" w:color="auto"/>
              </w:pBdr>
              <w:spacing w:after="0" w:line="240" w:lineRule="auto"/>
              <w:jc w:val="center"/>
              <w:rPr>
                <w:rFonts w:ascii="Garamond" w:eastAsia="Times New Roman" w:hAnsi="Garamond"/>
                <w:lang w:eastAsia="ru-RU"/>
              </w:rPr>
            </w:pPr>
          </w:p>
          <w:p w14:paraId="60D95F71" w14:textId="77777777" w:rsidR="00964AFB" w:rsidRPr="00964AFB" w:rsidRDefault="00964AFB" w:rsidP="00084696">
            <w:pPr>
              <w:spacing w:after="0" w:line="240" w:lineRule="auto"/>
              <w:jc w:val="center"/>
              <w:rPr>
                <w:rFonts w:ascii="Garamond" w:eastAsia="Times New Roman" w:hAnsi="Garamond"/>
                <w:lang w:eastAsia="ru-RU"/>
              </w:rPr>
            </w:pPr>
            <w:r w:rsidRPr="00964AFB">
              <w:rPr>
                <w:rFonts w:ascii="Garamond" w:eastAsia="Times New Roman" w:hAnsi="Garamond"/>
                <w:lang w:eastAsia="ru-RU"/>
              </w:rPr>
              <w:t xml:space="preserve">(месяц </w:t>
            </w:r>
            <w:r w:rsidRPr="00964AFB">
              <w:rPr>
                <w:rFonts w:ascii="Garamond" w:eastAsia="Times New Roman" w:hAnsi="Garamond"/>
                <w:i/>
                <w:lang w:val="en-US" w:eastAsia="ru-RU"/>
              </w:rPr>
              <w:t>m</w:t>
            </w:r>
            <w:r w:rsidRPr="00964AFB">
              <w:rPr>
                <w:rFonts w:ascii="Garamond" w:eastAsia="Times New Roman" w:hAnsi="Garamond"/>
                <w:lang w:val="en-US" w:eastAsia="ru-RU"/>
              </w:rPr>
              <w:t>)</w:t>
            </w:r>
          </w:p>
        </w:tc>
        <w:tc>
          <w:tcPr>
            <w:tcW w:w="1203" w:type="dxa"/>
          </w:tcPr>
          <w:p w14:paraId="0E2F5ACE" w14:textId="77777777" w:rsidR="00964AFB" w:rsidRPr="00964AFB" w:rsidRDefault="00964AFB" w:rsidP="00084696">
            <w:pPr>
              <w:pBdr>
                <w:bottom w:val="single" w:sz="12" w:space="1" w:color="auto"/>
              </w:pBdr>
              <w:spacing w:after="0" w:line="240" w:lineRule="auto"/>
              <w:jc w:val="center"/>
              <w:rPr>
                <w:rFonts w:ascii="Garamond" w:eastAsia="Times New Roman" w:hAnsi="Garamond"/>
                <w:lang w:eastAsia="ru-RU"/>
              </w:rPr>
            </w:pPr>
          </w:p>
          <w:p w14:paraId="49BB41C4" w14:textId="77777777" w:rsidR="00964AFB" w:rsidRPr="00964AFB" w:rsidRDefault="00964AFB" w:rsidP="00084696">
            <w:pPr>
              <w:spacing w:after="0" w:line="240" w:lineRule="auto"/>
              <w:jc w:val="center"/>
              <w:rPr>
                <w:rFonts w:ascii="Garamond" w:eastAsia="Times New Roman" w:hAnsi="Garamond"/>
                <w:lang w:eastAsia="ru-RU"/>
              </w:rPr>
            </w:pPr>
            <w:r w:rsidRPr="00964AFB">
              <w:rPr>
                <w:rFonts w:ascii="Garamond" w:eastAsia="Times New Roman" w:hAnsi="Garamond"/>
                <w:lang w:eastAsia="ru-RU"/>
              </w:rPr>
              <w:t xml:space="preserve">(месяц </w:t>
            </w:r>
            <w:r w:rsidRPr="00964AFB">
              <w:rPr>
                <w:rFonts w:ascii="Garamond" w:eastAsia="Times New Roman" w:hAnsi="Garamond"/>
                <w:i/>
                <w:lang w:val="en-US" w:eastAsia="ru-RU"/>
              </w:rPr>
              <w:t>m</w:t>
            </w:r>
            <w:r w:rsidRPr="00964AFB">
              <w:rPr>
                <w:rFonts w:ascii="Garamond" w:eastAsia="Times New Roman" w:hAnsi="Garamond"/>
                <w:lang w:val="en-US" w:eastAsia="ru-RU"/>
              </w:rPr>
              <w:t>+1)</w:t>
            </w:r>
          </w:p>
        </w:tc>
      </w:tr>
      <w:tr w:rsidR="00964AFB" w:rsidRPr="00964AFB" w14:paraId="1762C752" w14:textId="77777777" w:rsidTr="00084696">
        <w:trPr>
          <w:trHeight w:val="154"/>
          <w:jc w:val="right"/>
        </w:trPr>
        <w:tc>
          <w:tcPr>
            <w:tcW w:w="709" w:type="dxa"/>
          </w:tcPr>
          <w:p w14:paraId="5DA22F67" w14:textId="77777777" w:rsidR="00964AFB" w:rsidRPr="00964AFB" w:rsidRDefault="00964AFB" w:rsidP="00084696">
            <w:pPr>
              <w:spacing w:after="0" w:line="240" w:lineRule="auto"/>
              <w:jc w:val="center"/>
              <w:rPr>
                <w:rFonts w:ascii="Garamond" w:eastAsia="Times New Roman" w:hAnsi="Garamond"/>
                <w:lang w:val="en-US" w:eastAsia="ru-RU"/>
              </w:rPr>
            </w:pPr>
            <w:r w:rsidRPr="00964AFB">
              <w:rPr>
                <w:rFonts w:ascii="Garamond" w:eastAsia="Times New Roman" w:hAnsi="Garamond"/>
                <w:lang w:eastAsia="ru-RU"/>
              </w:rPr>
              <w:t>1</w:t>
            </w:r>
            <w:r w:rsidRPr="00964AFB">
              <w:rPr>
                <w:rFonts w:ascii="Garamond" w:eastAsia="Times New Roman" w:hAnsi="Garamond"/>
                <w:lang w:val="en-US" w:eastAsia="ru-RU"/>
              </w:rPr>
              <w:t>.</w:t>
            </w:r>
          </w:p>
        </w:tc>
        <w:tc>
          <w:tcPr>
            <w:tcW w:w="2087" w:type="dxa"/>
          </w:tcPr>
          <w:p w14:paraId="32016A45" w14:textId="77777777" w:rsidR="00964AFB" w:rsidRPr="00964AFB" w:rsidRDefault="00964AFB" w:rsidP="00084696">
            <w:pPr>
              <w:spacing w:after="0" w:line="240" w:lineRule="auto"/>
              <w:jc w:val="center"/>
              <w:rPr>
                <w:rFonts w:ascii="Garamond" w:eastAsia="Times New Roman" w:hAnsi="Garamond"/>
                <w:lang w:eastAsia="ru-RU"/>
              </w:rPr>
            </w:pPr>
          </w:p>
        </w:tc>
        <w:tc>
          <w:tcPr>
            <w:tcW w:w="2400" w:type="dxa"/>
          </w:tcPr>
          <w:p w14:paraId="7B56A976" w14:textId="77777777" w:rsidR="00964AFB" w:rsidRPr="00964AFB" w:rsidRDefault="00964AFB" w:rsidP="00084696">
            <w:pPr>
              <w:spacing w:after="0" w:line="240" w:lineRule="auto"/>
              <w:jc w:val="center"/>
              <w:rPr>
                <w:rFonts w:ascii="Garamond" w:eastAsia="Times New Roman" w:hAnsi="Garamond"/>
                <w:lang w:eastAsia="ru-RU"/>
              </w:rPr>
            </w:pPr>
          </w:p>
        </w:tc>
        <w:tc>
          <w:tcPr>
            <w:tcW w:w="1276" w:type="dxa"/>
          </w:tcPr>
          <w:p w14:paraId="46B01040" w14:textId="77777777" w:rsidR="00964AFB" w:rsidRPr="00964AFB" w:rsidRDefault="00964AFB" w:rsidP="00084696">
            <w:pPr>
              <w:spacing w:after="0" w:line="240" w:lineRule="auto"/>
              <w:rPr>
                <w:rFonts w:ascii="Garamond" w:eastAsia="Times New Roman" w:hAnsi="Garamond"/>
                <w:lang w:eastAsia="ru-RU"/>
              </w:rPr>
            </w:pPr>
          </w:p>
        </w:tc>
        <w:tc>
          <w:tcPr>
            <w:tcW w:w="1276" w:type="dxa"/>
          </w:tcPr>
          <w:p w14:paraId="6B6C2ECE" w14:textId="77777777" w:rsidR="00964AFB" w:rsidRPr="00964AFB" w:rsidRDefault="00964AFB" w:rsidP="00084696">
            <w:pPr>
              <w:spacing w:after="0" w:line="240" w:lineRule="auto"/>
              <w:rPr>
                <w:rFonts w:ascii="Garamond" w:eastAsia="Times New Roman" w:hAnsi="Garamond"/>
                <w:lang w:eastAsia="ru-RU"/>
              </w:rPr>
            </w:pPr>
          </w:p>
        </w:tc>
        <w:tc>
          <w:tcPr>
            <w:tcW w:w="1134" w:type="dxa"/>
          </w:tcPr>
          <w:p w14:paraId="304C8096" w14:textId="77777777" w:rsidR="00964AFB" w:rsidRPr="00964AFB" w:rsidRDefault="00964AFB" w:rsidP="00084696">
            <w:pPr>
              <w:spacing w:after="0" w:line="240" w:lineRule="auto"/>
              <w:rPr>
                <w:rFonts w:ascii="Garamond" w:eastAsia="Times New Roman" w:hAnsi="Garamond"/>
                <w:lang w:eastAsia="ru-RU"/>
              </w:rPr>
            </w:pPr>
          </w:p>
        </w:tc>
        <w:tc>
          <w:tcPr>
            <w:tcW w:w="1203" w:type="dxa"/>
          </w:tcPr>
          <w:p w14:paraId="01EDB5C4" w14:textId="77777777" w:rsidR="00964AFB" w:rsidRPr="00964AFB" w:rsidRDefault="00964AFB" w:rsidP="00084696">
            <w:pPr>
              <w:spacing w:after="0" w:line="240" w:lineRule="auto"/>
              <w:jc w:val="center"/>
              <w:rPr>
                <w:rFonts w:ascii="Garamond" w:eastAsia="Times New Roman" w:hAnsi="Garamond"/>
                <w:lang w:eastAsia="ru-RU"/>
              </w:rPr>
            </w:pPr>
          </w:p>
        </w:tc>
      </w:tr>
      <w:tr w:rsidR="00964AFB" w:rsidRPr="00964AFB" w14:paraId="154FE781" w14:textId="77777777" w:rsidTr="00084696">
        <w:trPr>
          <w:trHeight w:val="160"/>
          <w:jc w:val="right"/>
        </w:trPr>
        <w:tc>
          <w:tcPr>
            <w:tcW w:w="709" w:type="dxa"/>
          </w:tcPr>
          <w:p w14:paraId="43854139" w14:textId="77777777" w:rsidR="00964AFB" w:rsidRPr="00964AFB" w:rsidRDefault="00964AFB" w:rsidP="00084696">
            <w:pPr>
              <w:spacing w:after="0" w:line="240" w:lineRule="auto"/>
              <w:jc w:val="center"/>
              <w:rPr>
                <w:rFonts w:ascii="Garamond" w:eastAsia="Times New Roman" w:hAnsi="Garamond"/>
                <w:lang w:val="en-US" w:eastAsia="ru-RU"/>
              </w:rPr>
            </w:pPr>
            <w:r w:rsidRPr="00964AFB">
              <w:rPr>
                <w:rFonts w:ascii="Garamond" w:eastAsia="Times New Roman" w:hAnsi="Garamond"/>
                <w:lang w:eastAsia="ru-RU"/>
              </w:rPr>
              <w:t>2</w:t>
            </w:r>
            <w:r w:rsidRPr="00964AFB">
              <w:rPr>
                <w:rFonts w:ascii="Garamond" w:eastAsia="Times New Roman" w:hAnsi="Garamond"/>
                <w:lang w:val="en-US" w:eastAsia="ru-RU"/>
              </w:rPr>
              <w:t>.</w:t>
            </w:r>
          </w:p>
        </w:tc>
        <w:tc>
          <w:tcPr>
            <w:tcW w:w="2087" w:type="dxa"/>
          </w:tcPr>
          <w:p w14:paraId="6A240D88" w14:textId="77777777" w:rsidR="00964AFB" w:rsidRPr="00964AFB" w:rsidRDefault="00964AFB" w:rsidP="00084696">
            <w:pPr>
              <w:spacing w:after="0" w:line="240" w:lineRule="auto"/>
              <w:jc w:val="center"/>
              <w:rPr>
                <w:rFonts w:ascii="Garamond" w:eastAsia="Times New Roman" w:hAnsi="Garamond"/>
                <w:lang w:eastAsia="ru-RU"/>
              </w:rPr>
            </w:pPr>
          </w:p>
        </w:tc>
        <w:tc>
          <w:tcPr>
            <w:tcW w:w="2400" w:type="dxa"/>
          </w:tcPr>
          <w:p w14:paraId="042814D8" w14:textId="77777777" w:rsidR="00964AFB" w:rsidRPr="00964AFB" w:rsidRDefault="00964AFB" w:rsidP="00084696">
            <w:pPr>
              <w:spacing w:after="0" w:line="240" w:lineRule="auto"/>
              <w:jc w:val="center"/>
              <w:rPr>
                <w:rFonts w:ascii="Garamond" w:eastAsia="Times New Roman" w:hAnsi="Garamond"/>
                <w:lang w:eastAsia="ru-RU"/>
              </w:rPr>
            </w:pPr>
          </w:p>
        </w:tc>
        <w:tc>
          <w:tcPr>
            <w:tcW w:w="1276" w:type="dxa"/>
          </w:tcPr>
          <w:p w14:paraId="10B44E4E" w14:textId="77777777" w:rsidR="00964AFB" w:rsidRPr="00964AFB" w:rsidRDefault="00964AFB" w:rsidP="00084696">
            <w:pPr>
              <w:spacing w:after="0" w:line="240" w:lineRule="auto"/>
              <w:rPr>
                <w:rFonts w:ascii="Garamond" w:eastAsia="Times New Roman" w:hAnsi="Garamond"/>
                <w:lang w:eastAsia="ru-RU"/>
              </w:rPr>
            </w:pPr>
          </w:p>
        </w:tc>
        <w:tc>
          <w:tcPr>
            <w:tcW w:w="1276" w:type="dxa"/>
          </w:tcPr>
          <w:p w14:paraId="702CC3C6" w14:textId="77777777" w:rsidR="00964AFB" w:rsidRPr="00964AFB" w:rsidRDefault="00964AFB" w:rsidP="00084696">
            <w:pPr>
              <w:spacing w:after="0" w:line="240" w:lineRule="auto"/>
              <w:rPr>
                <w:rFonts w:ascii="Garamond" w:eastAsia="Times New Roman" w:hAnsi="Garamond"/>
                <w:lang w:eastAsia="ru-RU"/>
              </w:rPr>
            </w:pPr>
          </w:p>
        </w:tc>
        <w:tc>
          <w:tcPr>
            <w:tcW w:w="1134" w:type="dxa"/>
          </w:tcPr>
          <w:p w14:paraId="005F810A" w14:textId="77777777" w:rsidR="00964AFB" w:rsidRPr="00964AFB" w:rsidRDefault="00964AFB" w:rsidP="00084696">
            <w:pPr>
              <w:spacing w:after="0" w:line="240" w:lineRule="auto"/>
              <w:rPr>
                <w:rFonts w:ascii="Garamond" w:eastAsia="Times New Roman" w:hAnsi="Garamond"/>
                <w:lang w:eastAsia="ru-RU"/>
              </w:rPr>
            </w:pPr>
          </w:p>
        </w:tc>
        <w:tc>
          <w:tcPr>
            <w:tcW w:w="1203" w:type="dxa"/>
          </w:tcPr>
          <w:p w14:paraId="6AE604B8" w14:textId="77777777" w:rsidR="00964AFB" w:rsidRPr="00964AFB" w:rsidRDefault="00964AFB" w:rsidP="00084696">
            <w:pPr>
              <w:spacing w:after="0" w:line="240" w:lineRule="auto"/>
              <w:jc w:val="center"/>
              <w:rPr>
                <w:rFonts w:ascii="Garamond" w:eastAsia="Times New Roman" w:hAnsi="Garamond"/>
                <w:lang w:eastAsia="ru-RU"/>
              </w:rPr>
            </w:pPr>
          </w:p>
        </w:tc>
      </w:tr>
      <w:tr w:rsidR="00964AFB" w:rsidRPr="00964AFB" w14:paraId="0411BBBB" w14:textId="77777777" w:rsidTr="00084696">
        <w:trPr>
          <w:trHeight w:val="160"/>
          <w:jc w:val="right"/>
        </w:trPr>
        <w:tc>
          <w:tcPr>
            <w:tcW w:w="709" w:type="dxa"/>
          </w:tcPr>
          <w:p w14:paraId="35710DDD" w14:textId="77777777" w:rsidR="00964AFB" w:rsidRPr="00964AFB" w:rsidRDefault="00964AFB" w:rsidP="00084696">
            <w:pPr>
              <w:spacing w:after="0" w:line="240" w:lineRule="auto"/>
              <w:jc w:val="center"/>
              <w:rPr>
                <w:rFonts w:ascii="Garamond" w:eastAsia="Times New Roman" w:hAnsi="Garamond"/>
                <w:lang w:eastAsia="ru-RU"/>
              </w:rPr>
            </w:pPr>
            <w:r w:rsidRPr="00964AFB">
              <w:rPr>
                <w:rFonts w:ascii="Garamond" w:eastAsia="Times New Roman" w:hAnsi="Garamond"/>
                <w:lang w:eastAsia="ru-RU"/>
              </w:rPr>
              <w:t>3.</w:t>
            </w:r>
          </w:p>
        </w:tc>
        <w:tc>
          <w:tcPr>
            <w:tcW w:w="2087" w:type="dxa"/>
          </w:tcPr>
          <w:p w14:paraId="4D2DB47F" w14:textId="77777777" w:rsidR="00964AFB" w:rsidRPr="00964AFB" w:rsidRDefault="00964AFB" w:rsidP="00084696">
            <w:pPr>
              <w:spacing w:after="0" w:line="240" w:lineRule="auto"/>
              <w:jc w:val="center"/>
              <w:rPr>
                <w:rFonts w:ascii="Garamond" w:eastAsia="Times New Roman" w:hAnsi="Garamond"/>
                <w:lang w:eastAsia="ru-RU"/>
              </w:rPr>
            </w:pPr>
          </w:p>
        </w:tc>
        <w:tc>
          <w:tcPr>
            <w:tcW w:w="2400" w:type="dxa"/>
          </w:tcPr>
          <w:p w14:paraId="6D72447A" w14:textId="77777777" w:rsidR="00964AFB" w:rsidRPr="00964AFB" w:rsidRDefault="00964AFB" w:rsidP="00084696">
            <w:pPr>
              <w:spacing w:after="0" w:line="240" w:lineRule="auto"/>
              <w:jc w:val="center"/>
              <w:rPr>
                <w:rFonts w:ascii="Garamond" w:eastAsia="Times New Roman" w:hAnsi="Garamond"/>
                <w:lang w:eastAsia="ru-RU"/>
              </w:rPr>
            </w:pPr>
          </w:p>
        </w:tc>
        <w:tc>
          <w:tcPr>
            <w:tcW w:w="1276" w:type="dxa"/>
          </w:tcPr>
          <w:p w14:paraId="53B9DC14" w14:textId="77777777" w:rsidR="00964AFB" w:rsidRPr="00964AFB" w:rsidRDefault="00964AFB" w:rsidP="00084696">
            <w:pPr>
              <w:spacing w:after="0" w:line="240" w:lineRule="auto"/>
              <w:rPr>
                <w:rFonts w:ascii="Garamond" w:eastAsia="Times New Roman" w:hAnsi="Garamond"/>
                <w:lang w:eastAsia="ru-RU"/>
              </w:rPr>
            </w:pPr>
          </w:p>
        </w:tc>
        <w:tc>
          <w:tcPr>
            <w:tcW w:w="1276" w:type="dxa"/>
          </w:tcPr>
          <w:p w14:paraId="1C3CCA81" w14:textId="77777777" w:rsidR="00964AFB" w:rsidRPr="00964AFB" w:rsidRDefault="00964AFB" w:rsidP="00084696">
            <w:pPr>
              <w:spacing w:after="0" w:line="240" w:lineRule="auto"/>
              <w:rPr>
                <w:rFonts w:ascii="Garamond" w:eastAsia="Times New Roman" w:hAnsi="Garamond"/>
                <w:lang w:eastAsia="ru-RU"/>
              </w:rPr>
            </w:pPr>
          </w:p>
        </w:tc>
        <w:tc>
          <w:tcPr>
            <w:tcW w:w="1134" w:type="dxa"/>
          </w:tcPr>
          <w:p w14:paraId="6331652B" w14:textId="77777777" w:rsidR="00964AFB" w:rsidRPr="00964AFB" w:rsidRDefault="00964AFB" w:rsidP="00084696">
            <w:pPr>
              <w:spacing w:after="0" w:line="240" w:lineRule="auto"/>
              <w:rPr>
                <w:rFonts w:ascii="Garamond" w:eastAsia="Times New Roman" w:hAnsi="Garamond"/>
                <w:lang w:eastAsia="ru-RU"/>
              </w:rPr>
            </w:pPr>
          </w:p>
        </w:tc>
        <w:tc>
          <w:tcPr>
            <w:tcW w:w="1203" w:type="dxa"/>
          </w:tcPr>
          <w:p w14:paraId="79030633" w14:textId="77777777" w:rsidR="00964AFB" w:rsidRPr="00964AFB" w:rsidRDefault="00964AFB" w:rsidP="00084696">
            <w:pPr>
              <w:spacing w:after="0" w:line="240" w:lineRule="auto"/>
              <w:jc w:val="center"/>
              <w:rPr>
                <w:rFonts w:ascii="Garamond" w:eastAsia="Times New Roman" w:hAnsi="Garamond"/>
                <w:lang w:eastAsia="ru-RU"/>
              </w:rPr>
            </w:pPr>
          </w:p>
        </w:tc>
      </w:tr>
      <w:tr w:rsidR="00964AFB" w:rsidRPr="00964AFB" w14:paraId="37A9802C" w14:textId="77777777" w:rsidTr="00084696">
        <w:trPr>
          <w:trHeight w:val="154"/>
          <w:jc w:val="right"/>
        </w:trPr>
        <w:tc>
          <w:tcPr>
            <w:tcW w:w="709" w:type="dxa"/>
          </w:tcPr>
          <w:p w14:paraId="375BA94F" w14:textId="77777777" w:rsidR="00964AFB" w:rsidRPr="00964AFB" w:rsidRDefault="00964AFB" w:rsidP="00084696">
            <w:pPr>
              <w:spacing w:after="0" w:line="240" w:lineRule="auto"/>
              <w:jc w:val="center"/>
              <w:rPr>
                <w:rFonts w:ascii="Garamond" w:eastAsia="Times New Roman" w:hAnsi="Garamond"/>
                <w:lang w:eastAsia="ru-RU"/>
              </w:rPr>
            </w:pPr>
            <w:r w:rsidRPr="00964AFB">
              <w:rPr>
                <w:rFonts w:ascii="Garamond" w:eastAsia="Times New Roman" w:hAnsi="Garamond"/>
                <w:lang w:eastAsia="ru-RU"/>
              </w:rPr>
              <w:t>4.</w:t>
            </w:r>
          </w:p>
        </w:tc>
        <w:tc>
          <w:tcPr>
            <w:tcW w:w="2087" w:type="dxa"/>
          </w:tcPr>
          <w:p w14:paraId="527B1443" w14:textId="77777777" w:rsidR="00964AFB" w:rsidRPr="00964AFB" w:rsidRDefault="00964AFB" w:rsidP="00084696">
            <w:pPr>
              <w:spacing w:after="0" w:line="240" w:lineRule="auto"/>
              <w:jc w:val="center"/>
              <w:rPr>
                <w:rFonts w:ascii="Garamond" w:eastAsia="Times New Roman" w:hAnsi="Garamond"/>
                <w:lang w:eastAsia="ru-RU"/>
              </w:rPr>
            </w:pPr>
          </w:p>
        </w:tc>
        <w:tc>
          <w:tcPr>
            <w:tcW w:w="2400" w:type="dxa"/>
          </w:tcPr>
          <w:p w14:paraId="56C54301" w14:textId="77777777" w:rsidR="00964AFB" w:rsidRPr="00964AFB" w:rsidRDefault="00964AFB" w:rsidP="00084696">
            <w:pPr>
              <w:spacing w:after="0" w:line="240" w:lineRule="auto"/>
              <w:jc w:val="center"/>
              <w:rPr>
                <w:rFonts w:ascii="Garamond" w:eastAsia="Times New Roman" w:hAnsi="Garamond"/>
                <w:lang w:eastAsia="ru-RU"/>
              </w:rPr>
            </w:pPr>
          </w:p>
        </w:tc>
        <w:tc>
          <w:tcPr>
            <w:tcW w:w="1276" w:type="dxa"/>
          </w:tcPr>
          <w:p w14:paraId="68A85015" w14:textId="77777777" w:rsidR="00964AFB" w:rsidRPr="00964AFB" w:rsidRDefault="00964AFB" w:rsidP="00084696">
            <w:pPr>
              <w:spacing w:after="0" w:line="240" w:lineRule="auto"/>
              <w:rPr>
                <w:rFonts w:ascii="Garamond" w:eastAsia="Times New Roman" w:hAnsi="Garamond"/>
                <w:lang w:eastAsia="ru-RU"/>
              </w:rPr>
            </w:pPr>
          </w:p>
        </w:tc>
        <w:tc>
          <w:tcPr>
            <w:tcW w:w="1276" w:type="dxa"/>
          </w:tcPr>
          <w:p w14:paraId="1C1523DA" w14:textId="77777777" w:rsidR="00964AFB" w:rsidRPr="00964AFB" w:rsidRDefault="00964AFB" w:rsidP="00084696">
            <w:pPr>
              <w:spacing w:after="0" w:line="240" w:lineRule="auto"/>
              <w:rPr>
                <w:rFonts w:ascii="Garamond" w:eastAsia="Times New Roman" w:hAnsi="Garamond"/>
                <w:lang w:eastAsia="ru-RU"/>
              </w:rPr>
            </w:pPr>
          </w:p>
        </w:tc>
        <w:tc>
          <w:tcPr>
            <w:tcW w:w="1134" w:type="dxa"/>
          </w:tcPr>
          <w:p w14:paraId="720D1D16" w14:textId="77777777" w:rsidR="00964AFB" w:rsidRPr="00964AFB" w:rsidRDefault="00964AFB" w:rsidP="00084696">
            <w:pPr>
              <w:spacing w:after="0" w:line="240" w:lineRule="auto"/>
              <w:rPr>
                <w:rFonts w:ascii="Garamond" w:eastAsia="Times New Roman" w:hAnsi="Garamond"/>
                <w:lang w:eastAsia="ru-RU"/>
              </w:rPr>
            </w:pPr>
          </w:p>
        </w:tc>
        <w:tc>
          <w:tcPr>
            <w:tcW w:w="1203" w:type="dxa"/>
          </w:tcPr>
          <w:p w14:paraId="7C21CC5A" w14:textId="77777777" w:rsidR="00964AFB" w:rsidRPr="00964AFB" w:rsidRDefault="00964AFB" w:rsidP="00084696">
            <w:pPr>
              <w:spacing w:after="0" w:line="240" w:lineRule="auto"/>
              <w:jc w:val="center"/>
              <w:rPr>
                <w:rFonts w:ascii="Garamond" w:eastAsia="Times New Roman" w:hAnsi="Garamond"/>
                <w:lang w:eastAsia="ru-RU"/>
              </w:rPr>
            </w:pPr>
          </w:p>
        </w:tc>
      </w:tr>
      <w:tr w:rsidR="00964AFB" w:rsidRPr="00964AFB" w14:paraId="6DFB70B6" w14:textId="77777777" w:rsidTr="00084696">
        <w:trPr>
          <w:trHeight w:val="154"/>
          <w:jc w:val="right"/>
        </w:trPr>
        <w:tc>
          <w:tcPr>
            <w:tcW w:w="709" w:type="dxa"/>
          </w:tcPr>
          <w:p w14:paraId="7CA6EBFA" w14:textId="77777777" w:rsidR="00964AFB" w:rsidRPr="00964AFB" w:rsidRDefault="00964AFB" w:rsidP="00084696">
            <w:pPr>
              <w:spacing w:after="0" w:line="240" w:lineRule="auto"/>
              <w:jc w:val="center"/>
              <w:rPr>
                <w:rFonts w:ascii="Garamond" w:eastAsia="Times New Roman" w:hAnsi="Garamond"/>
                <w:lang w:eastAsia="ru-RU"/>
              </w:rPr>
            </w:pPr>
            <w:r w:rsidRPr="00964AFB">
              <w:rPr>
                <w:rFonts w:ascii="Garamond" w:eastAsia="Times New Roman" w:hAnsi="Garamond"/>
                <w:lang w:eastAsia="ru-RU"/>
              </w:rPr>
              <w:t>5.</w:t>
            </w:r>
          </w:p>
        </w:tc>
        <w:tc>
          <w:tcPr>
            <w:tcW w:w="2087" w:type="dxa"/>
          </w:tcPr>
          <w:p w14:paraId="2AB7C76A" w14:textId="77777777" w:rsidR="00964AFB" w:rsidRPr="00964AFB" w:rsidRDefault="00964AFB" w:rsidP="00084696">
            <w:pPr>
              <w:spacing w:after="0" w:line="240" w:lineRule="auto"/>
              <w:jc w:val="center"/>
              <w:rPr>
                <w:rFonts w:ascii="Garamond" w:eastAsia="Times New Roman" w:hAnsi="Garamond"/>
                <w:lang w:eastAsia="ru-RU"/>
              </w:rPr>
            </w:pPr>
          </w:p>
        </w:tc>
        <w:tc>
          <w:tcPr>
            <w:tcW w:w="2400" w:type="dxa"/>
          </w:tcPr>
          <w:p w14:paraId="6769EF11" w14:textId="77777777" w:rsidR="00964AFB" w:rsidRPr="00964AFB" w:rsidRDefault="00964AFB" w:rsidP="00084696">
            <w:pPr>
              <w:spacing w:after="0" w:line="240" w:lineRule="auto"/>
              <w:jc w:val="center"/>
              <w:rPr>
                <w:rFonts w:ascii="Garamond" w:eastAsia="Times New Roman" w:hAnsi="Garamond"/>
                <w:lang w:eastAsia="ru-RU"/>
              </w:rPr>
            </w:pPr>
          </w:p>
        </w:tc>
        <w:tc>
          <w:tcPr>
            <w:tcW w:w="1276" w:type="dxa"/>
          </w:tcPr>
          <w:p w14:paraId="66055CE7" w14:textId="77777777" w:rsidR="00964AFB" w:rsidRPr="00964AFB" w:rsidRDefault="00964AFB" w:rsidP="00084696">
            <w:pPr>
              <w:spacing w:after="0" w:line="240" w:lineRule="auto"/>
              <w:rPr>
                <w:rFonts w:ascii="Garamond" w:eastAsia="Times New Roman" w:hAnsi="Garamond"/>
                <w:lang w:eastAsia="ru-RU"/>
              </w:rPr>
            </w:pPr>
          </w:p>
        </w:tc>
        <w:tc>
          <w:tcPr>
            <w:tcW w:w="1276" w:type="dxa"/>
          </w:tcPr>
          <w:p w14:paraId="76CA022D" w14:textId="77777777" w:rsidR="00964AFB" w:rsidRPr="00964AFB" w:rsidRDefault="00964AFB" w:rsidP="00084696">
            <w:pPr>
              <w:spacing w:after="0" w:line="240" w:lineRule="auto"/>
              <w:rPr>
                <w:rFonts w:ascii="Garamond" w:eastAsia="Times New Roman" w:hAnsi="Garamond"/>
                <w:lang w:eastAsia="ru-RU"/>
              </w:rPr>
            </w:pPr>
          </w:p>
        </w:tc>
        <w:tc>
          <w:tcPr>
            <w:tcW w:w="1134" w:type="dxa"/>
          </w:tcPr>
          <w:p w14:paraId="3EC266A4" w14:textId="77777777" w:rsidR="00964AFB" w:rsidRPr="00964AFB" w:rsidRDefault="00964AFB" w:rsidP="00084696">
            <w:pPr>
              <w:spacing w:after="0" w:line="240" w:lineRule="auto"/>
              <w:rPr>
                <w:rFonts w:ascii="Garamond" w:eastAsia="Times New Roman" w:hAnsi="Garamond"/>
                <w:lang w:eastAsia="ru-RU"/>
              </w:rPr>
            </w:pPr>
          </w:p>
        </w:tc>
        <w:tc>
          <w:tcPr>
            <w:tcW w:w="1203" w:type="dxa"/>
          </w:tcPr>
          <w:p w14:paraId="42E889CE" w14:textId="77777777" w:rsidR="00964AFB" w:rsidRPr="00964AFB" w:rsidRDefault="00964AFB" w:rsidP="00084696">
            <w:pPr>
              <w:spacing w:after="0" w:line="240" w:lineRule="auto"/>
              <w:jc w:val="center"/>
              <w:rPr>
                <w:rFonts w:ascii="Garamond" w:eastAsia="Times New Roman" w:hAnsi="Garamond"/>
                <w:lang w:eastAsia="ru-RU"/>
              </w:rPr>
            </w:pPr>
          </w:p>
        </w:tc>
      </w:tr>
      <w:tr w:rsidR="00964AFB" w:rsidRPr="00964AFB" w14:paraId="76FD8B8E" w14:textId="77777777" w:rsidTr="00084696">
        <w:trPr>
          <w:trHeight w:val="154"/>
          <w:jc w:val="right"/>
        </w:trPr>
        <w:tc>
          <w:tcPr>
            <w:tcW w:w="709" w:type="dxa"/>
          </w:tcPr>
          <w:p w14:paraId="621FDDE4" w14:textId="77777777" w:rsidR="00964AFB" w:rsidRPr="00964AFB" w:rsidRDefault="00964AFB" w:rsidP="00084696">
            <w:pPr>
              <w:spacing w:after="0" w:line="240" w:lineRule="auto"/>
              <w:jc w:val="center"/>
              <w:rPr>
                <w:rFonts w:ascii="Garamond" w:eastAsia="Times New Roman" w:hAnsi="Garamond"/>
                <w:lang w:eastAsia="ru-RU"/>
              </w:rPr>
            </w:pPr>
            <w:r w:rsidRPr="00964AFB">
              <w:rPr>
                <w:rFonts w:ascii="Garamond" w:eastAsia="Times New Roman" w:hAnsi="Garamond"/>
                <w:lang w:eastAsia="ru-RU"/>
              </w:rPr>
              <w:t>6.</w:t>
            </w:r>
          </w:p>
        </w:tc>
        <w:tc>
          <w:tcPr>
            <w:tcW w:w="2087" w:type="dxa"/>
          </w:tcPr>
          <w:p w14:paraId="7B9063B1" w14:textId="77777777" w:rsidR="00964AFB" w:rsidRPr="00964AFB" w:rsidRDefault="00964AFB" w:rsidP="00084696">
            <w:pPr>
              <w:spacing w:after="0" w:line="240" w:lineRule="auto"/>
              <w:jc w:val="center"/>
              <w:rPr>
                <w:rFonts w:ascii="Garamond" w:eastAsia="Times New Roman" w:hAnsi="Garamond"/>
                <w:lang w:eastAsia="ru-RU"/>
              </w:rPr>
            </w:pPr>
          </w:p>
        </w:tc>
        <w:tc>
          <w:tcPr>
            <w:tcW w:w="2400" w:type="dxa"/>
          </w:tcPr>
          <w:p w14:paraId="6D4D84C5" w14:textId="77777777" w:rsidR="00964AFB" w:rsidRPr="00964AFB" w:rsidRDefault="00964AFB" w:rsidP="00084696">
            <w:pPr>
              <w:spacing w:after="0" w:line="240" w:lineRule="auto"/>
              <w:jc w:val="center"/>
              <w:rPr>
                <w:rFonts w:ascii="Garamond" w:eastAsia="Times New Roman" w:hAnsi="Garamond"/>
                <w:lang w:eastAsia="ru-RU"/>
              </w:rPr>
            </w:pPr>
          </w:p>
        </w:tc>
        <w:tc>
          <w:tcPr>
            <w:tcW w:w="1276" w:type="dxa"/>
          </w:tcPr>
          <w:p w14:paraId="51EB62FD" w14:textId="77777777" w:rsidR="00964AFB" w:rsidRPr="00964AFB" w:rsidRDefault="00964AFB" w:rsidP="00084696">
            <w:pPr>
              <w:spacing w:after="0" w:line="240" w:lineRule="auto"/>
              <w:rPr>
                <w:rFonts w:ascii="Garamond" w:eastAsia="Times New Roman" w:hAnsi="Garamond"/>
                <w:lang w:eastAsia="ru-RU"/>
              </w:rPr>
            </w:pPr>
          </w:p>
        </w:tc>
        <w:tc>
          <w:tcPr>
            <w:tcW w:w="1276" w:type="dxa"/>
          </w:tcPr>
          <w:p w14:paraId="4E4173A1" w14:textId="77777777" w:rsidR="00964AFB" w:rsidRPr="00964AFB" w:rsidRDefault="00964AFB" w:rsidP="00084696">
            <w:pPr>
              <w:spacing w:after="0" w:line="240" w:lineRule="auto"/>
              <w:rPr>
                <w:rFonts w:ascii="Garamond" w:eastAsia="Times New Roman" w:hAnsi="Garamond"/>
                <w:lang w:eastAsia="ru-RU"/>
              </w:rPr>
            </w:pPr>
          </w:p>
        </w:tc>
        <w:tc>
          <w:tcPr>
            <w:tcW w:w="1134" w:type="dxa"/>
          </w:tcPr>
          <w:p w14:paraId="3FFDBAA9" w14:textId="77777777" w:rsidR="00964AFB" w:rsidRPr="00964AFB" w:rsidRDefault="00964AFB" w:rsidP="00084696">
            <w:pPr>
              <w:spacing w:after="0" w:line="240" w:lineRule="auto"/>
              <w:rPr>
                <w:rFonts w:ascii="Garamond" w:eastAsia="Times New Roman" w:hAnsi="Garamond"/>
                <w:lang w:eastAsia="ru-RU"/>
              </w:rPr>
            </w:pPr>
          </w:p>
        </w:tc>
        <w:tc>
          <w:tcPr>
            <w:tcW w:w="1203" w:type="dxa"/>
          </w:tcPr>
          <w:p w14:paraId="03EEB0B4" w14:textId="77777777" w:rsidR="00964AFB" w:rsidRPr="00964AFB" w:rsidRDefault="00964AFB" w:rsidP="00084696">
            <w:pPr>
              <w:spacing w:after="0" w:line="240" w:lineRule="auto"/>
              <w:jc w:val="center"/>
              <w:rPr>
                <w:rFonts w:ascii="Garamond" w:eastAsia="Times New Roman" w:hAnsi="Garamond"/>
                <w:lang w:eastAsia="ru-RU"/>
              </w:rPr>
            </w:pPr>
          </w:p>
        </w:tc>
      </w:tr>
      <w:tr w:rsidR="00964AFB" w:rsidRPr="00964AFB" w14:paraId="72BB63CD" w14:textId="77777777" w:rsidTr="00084696">
        <w:trPr>
          <w:trHeight w:val="154"/>
          <w:jc w:val="right"/>
        </w:trPr>
        <w:tc>
          <w:tcPr>
            <w:tcW w:w="709" w:type="dxa"/>
          </w:tcPr>
          <w:p w14:paraId="77DFC031" w14:textId="77777777" w:rsidR="00964AFB" w:rsidRPr="00964AFB" w:rsidRDefault="00964AFB" w:rsidP="00084696">
            <w:pPr>
              <w:spacing w:after="0" w:line="240" w:lineRule="auto"/>
              <w:jc w:val="center"/>
              <w:rPr>
                <w:rFonts w:ascii="Garamond" w:eastAsia="Times New Roman" w:hAnsi="Garamond"/>
                <w:lang w:eastAsia="ru-RU"/>
              </w:rPr>
            </w:pPr>
          </w:p>
        </w:tc>
        <w:tc>
          <w:tcPr>
            <w:tcW w:w="2087" w:type="dxa"/>
          </w:tcPr>
          <w:p w14:paraId="5DDD1082" w14:textId="77777777" w:rsidR="00964AFB" w:rsidRPr="00964AFB" w:rsidRDefault="00964AFB" w:rsidP="00084696">
            <w:pPr>
              <w:spacing w:after="0" w:line="240" w:lineRule="auto"/>
              <w:jc w:val="center"/>
              <w:rPr>
                <w:rFonts w:ascii="Garamond" w:eastAsia="Times New Roman" w:hAnsi="Garamond"/>
                <w:lang w:eastAsia="ru-RU"/>
              </w:rPr>
            </w:pPr>
            <w:r w:rsidRPr="00964AFB">
              <w:rPr>
                <w:rFonts w:ascii="Garamond" w:eastAsia="Times New Roman" w:hAnsi="Garamond"/>
                <w:lang w:eastAsia="ru-RU"/>
              </w:rPr>
              <w:t>…</w:t>
            </w:r>
          </w:p>
        </w:tc>
        <w:tc>
          <w:tcPr>
            <w:tcW w:w="2400" w:type="dxa"/>
          </w:tcPr>
          <w:p w14:paraId="04CF3D0C" w14:textId="77777777" w:rsidR="00964AFB" w:rsidRPr="00964AFB" w:rsidRDefault="00964AFB" w:rsidP="00084696">
            <w:pPr>
              <w:spacing w:after="0" w:line="240" w:lineRule="auto"/>
              <w:jc w:val="center"/>
              <w:rPr>
                <w:rFonts w:ascii="Garamond" w:eastAsia="Times New Roman" w:hAnsi="Garamond"/>
                <w:lang w:eastAsia="ru-RU"/>
              </w:rPr>
            </w:pPr>
          </w:p>
        </w:tc>
        <w:tc>
          <w:tcPr>
            <w:tcW w:w="1276" w:type="dxa"/>
          </w:tcPr>
          <w:p w14:paraId="1D65A577" w14:textId="77777777" w:rsidR="00964AFB" w:rsidRPr="00964AFB" w:rsidRDefault="00964AFB" w:rsidP="00084696">
            <w:pPr>
              <w:spacing w:after="0" w:line="240" w:lineRule="auto"/>
              <w:rPr>
                <w:rFonts w:ascii="Garamond" w:eastAsia="Times New Roman" w:hAnsi="Garamond"/>
                <w:lang w:eastAsia="ru-RU"/>
              </w:rPr>
            </w:pPr>
          </w:p>
        </w:tc>
        <w:tc>
          <w:tcPr>
            <w:tcW w:w="1276" w:type="dxa"/>
          </w:tcPr>
          <w:p w14:paraId="5F89913B" w14:textId="77777777" w:rsidR="00964AFB" w:rsidRPr="00964AFB" w:rsidRDefault="00964AFB" w:rsidP="00084696">
            <w:pPr>
              <w:spacing w:after="0" w:line="240" w:lineRule="auto"/>
              <w:rPr>
                <w:rFonts w:ascii="Garamond" w:eastAsia="Times New Roman" w:hAnsi="Garamond"/>
                <w:lang w:eastAsia="ru-RU"/>
              </w:rPr>
            </w:pPr>
          </w:p>
        </w:tc>
        <w:tc>
          <w:tcPr>
            <w:tcW w:w="1134" w:type="dxa"/>
          </w:tcPr>
          <w:p w14:paraId="3B957DD1" w14:textId="77777777" w:rsidR="00964AFB" w:rsidRPr="00964AFB" w:rsidRDefault="00964AFB" w:rsidP="00084696">
            <w:pPr>
              <w:spacing w:after="0" w:line="240" w:lineRule="auto"/>
              <w:rPr>
                <w:rFonts w:ascii="Garamond" w:eastAsia="Times New Roman" w:hAnsi="Garamond"/>
                <w:lang w:eastAsia="ru-RU"/>
              </w:rPr>
            </w:pPr>
          </w:p>
        </w:tc>
        <w:tc>
          <w:tcPr>
            <w:tcW w:w="1203" w:type="dxa"/>
          </w:tcPr>
          <w:p w14:paraId="71089EA7" w14:textId="77777777" w:rsidR="00964AFB" w:rsidRPr="00964AFB" w:rsidRDefault="00964AFB" w:rsidP="00084696">
            <w:pPr>
              <w:spacing w:after="0" w:line="240" w:lineRule="auto"/>
              <w:jc w:val="center"/>
              <w:rPr>
                <w:rFonts w:ascii="Garamond" w:eastAsia="Times New Roman" w:hAnsi="Garamond"/>
                <w:lang w:eastAsia="ru-RU"/>
              </w:rPr>
            </w:pPr>
          </w:p>
        </w:tc>
      </w:tr>
    </w:tbl>
    <w:p w14:paraId="19F0A87C" w14:textId="77777777" w:rsidR="00964AFB" w:rsidRDefault="00964AFB" w:rsidP="00964AFB">
      <w:pPr>
        <w:keepNext/>
        <w:tabs>
          <w:tab w:val="left" w:pos="5529"/>
        </w:tabs>
        <w:spacing w:after="0" w:line="240" w:lineRule="auto"/>
        <w:rPr>
          <w:rFonts w:ascii="Garamond" w:eastAsia="Times New Roman" w:hAnsi="Garamond"/>
          <w:b/>
          <w:iCs/>
          <w:sz w:val="28"/>
          <w:szCs w:val="28"/>
          <w:lang w:eastAsia="ru-RU"/>
        </w:rPr>
      </w:pPr>
    </w:p>
    <w:p w14:paraId="6ED4342F" w14:textId="77777777" w:rsidR="00A02764" w:rsidRDefault="00A02764" w:rsidP="00A02764">
      <w:pPr>
        <w:pStyle w:val="ConsPlusNormal"/>
        <w:tabs>
          <w:tab w:val="left" w:pos="360"/>
        </w:tabs>
        <w:ind w:firstLine="0"/>
        <w:jc w:val="both"/>
        <w:rPr>
          <w:rFonts w:ascii="Times New Roman" w:hAnsi="Times New Roman"/>
          <w:b/>
          <w:sz w:val="22"/>
          <w:szCs w:val="22"/>
        </w:rPr>
      </w:pPr>
    </w:p>
    <w:p w14:paraId="615F1E06" w14:textId="77777777" w:rsidR="00A02764" w:rsidRDefault="00A02764" w:rsidP="00A02764">
      <w:pPr>
        <w:pStyle w:val="ConsPlusNormal"/>
        <w:tabs>
          <w:tab w:val="left" w:pos="360"/>
        </w:tabs>
        <w:ind w:firstLine="0"/>
        <w:jc w:val="both"/>
        <w:rPr>
          <w:rFonts w:ascii="Times New Roman" w:hAnsi="Times New Roman"/>
          <w:b/>
          <w:sz w:val="22"/>
          <w:szCs w:val="22"/>
        </w:rPr>
      </w:pPr>
    </w:p>
    <w:p w14:paraId="53108067" w14:textId="77777777" w:rsidR="00A02764" w:rsidRDefault="00A02764" w:rsidP="00A02764"/>
    <w:p w14:paraId="407C5E03" w14:textId="77777777" w:rsidR="00964AFB" w:rsidRDefault="00964AFB" w:rsidP="007E72C3">
      <w:pPr>
        <w:keepNext/>
        <w:tabs>
          <w:tab w:val="left" w:pos="5529"/>
        </w:tabs>
        <w:spacing w:after="0" w:line="240" w:lineRule="auto"/>
        <w:rPr>
          <w:rFonts w:ascii="Garamond" w:eastAsia="Times New Roman" w:hAnsi="Garamond"/>
          <w:b/>
          <w:iCs/>
          <w:sz w:val="28"/>
          <w:szCs w:val="28"/>
          <w:lang w:eastAsia="ru-RU"/>
        </w:rPr>
      </w:pPr>
    </w:p>
    <w:sectPr w:rsidR="00964AFB" w:rsidSect="007E72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DAE36" w14:textId="77777777" w:rsidR="00A8065A" w:rsidRDefault="00A8065A" w:rsidP="00D00120">
      <w:pPr>
        <w:spacing w:after="0" w:line="240" w:lineRule="auto"/>
      </w:pPr>
      <w:r>
        <w:separator/>
      </w:r>
    </w:p>
  </w:endnote>
  <w:endnote w:type="continuationSeparator" w:id="0">
    <w:p w14:paraId="0745F326" w14:textId="77777777" w:rsidR="00A8065A" w:rsidRDefault="00A8065A" w:rsidP="00D0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tarSymbol">
    <w:altName w:val="Yu Gothic"/>
    <w:charset w:val="80"/>
    <w:family w:val="auto"/>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NewsGoth BT">
    <w:altName w:val="Arial"/>
    <w:panose1 w:val="00000000000000000000"/>
    <w:charset w:val="00"/>
    <w:family w:val="swiss"/>
    <w:notTrueType/>
    <w:pitch w:val="variable"/>
    <w:sig w:usb0="00000003" w:usb1="00000000" w:usb2="00000000" w:usb3="00000000" w:csb0="00000001" w:csb1="00000000"/>
  </w:font>
  <w:font w:name="NewsGoth Lt BT">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1561D" w14:textId="77777777" w:rsidR="00A8065A" w:rsidRDefault="00A8065A" w:rsidP="00D00120">
      <w:pPr>
        <w:spacing w:after="0" w:line="240" w:lineRule="auto"/>
      </w:pPr>
      <w:r>
        <w:separator/>
      </w:r>
    </w:p>
  </w:footnote>
  <w:footnote w:type="continuationSeparator" w:id="0">
    <w:p w14:paraId="59300CE5" w14:textId="77777777" w:rsidR="00A8065A" w:rsidRDefault="00A8065A" w:rsidP="00D00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53D"/>
    <w:multiLevelType w:val="multilevel"/>
    <w:tmpl w:val="58F87F5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66B84"/>
    <w:multiLevelType w:val="multilevel"/>
    <w:tmpl w:val="AA261BBA"/>
    <w:lvl w:ilvl="0">
      <w:start w:val="3"/>
      <w:numFmt w:val="decimal"/>
      <w:lvlText w:val="%1."/>
      <w:lvlJc w:val="left"/>
      <w:pPr>
        <w:tabs>
          <w:tab w:val="num" w:pos="435"/>
        </w:tabs>
        <w:ind w:left="435" w:hanging="435"/>
      </w:pPr>
      <w:rPr>
        <w:rFonts w:cs="Times New Roman" w:hint="default"/>
        <w:i w:val="0"/>
      </w:rPr>
    </w:lvl>
    <w:lvl w:ilvl="1">
      <w:start w:val="1"/>
      <w:numFmt w:val="decimal"/>
      <w:lvlText w:val="%1.%2."/>
      <w:lvlJc w:val="left"/>
      <w:pPr>
        <w:tabs>
          <w:tab w:val="num" w:pos="1003"/>
        </w:tabs>
        <w:ind w:left="1003" w:hanging="435"/>
      </w:pPr>
      <w:rPr>
        <w:rFonts w:ascii="Garamond" w:hAnsi="Garamond" w:cs="Times New Roman" w:hint="default"/>
        <w:b w:val="0"/>
        <w:i w:val="0"/>
        <w:sz w:val="22"/>
        <w:szCs w:val="22"/>
      </w:rPr>
    </w:lvl>
    <w:lvl w:ilvl="2">
      <w:start w:val="1"/>
      <w:numFmt w:val="decimal"/>
      <w:lvlText w:val="%1.%2.%3."/>
      <w:lvlJc w:val="left"/>
      <w:pPr>
        <w:tabs>
          <w:tab w:val="num" w:pos="1320"/>
        </w:tabs>
        <w:ind w:left="1320" w:hanging="720"/>
      </w:pPr>
      <w:rPr>
        <w:rFonts w:ascii="Garamond" w:hAnsi="Garamond"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2" w15:restartNumberingAfterBreak="0">
    <w:nsid w:val="0612215C"/>
    <w:multiLevelType w:val="hybridMultilevel"/>
    <w:tmpl w:val="E488B50A"/>
    <w:lvl w:ilvl="0" w:tplc="4BF0999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183169"/>
    <w:multiLevelType w:val="multilevel"/>
    <w:tmpl w:val="4A88A97E"/>
    <w:lvl w:ilvl="0">
      <w:start w:val="3"/>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186270"/>
    <w:multiLevelType w:val="hybridMultilevel"/>
    <w:tmpl w:val="4F06F1A4"/>
    <w:lvl w:ilvl="0" w:tplc="FFFFFFFF">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F9613FF"/>
    <w:multiLevelType w:val="multilevel"/>
    <w:tmpl w:val="4A88A97E"/>
    <w:lvl w:ilvl="0">
      <w:start w:val="9"/>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9B2806"/>
    <w:multiLevelType w:val="multilevel"/>
    <w:tmpl w:val="70B4345E"/>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EE2F6E"/>
    <w:multiLevelType w:val="hybridMultilevel"/>
    <w:tmpl w:val="FDA2D01A"/>
    <w:lvl w:ilvl="0" w:tplc="FFFFFFFF">
      <w:start w:val="2"/>
      <w:numFmt w:val="decimal"/>
      <w:lvlText w:val="%1)"/>
      <w:lvlJc w:val="left"/>
      <w:pPr>
        <w:ind w:left="2061" w:hanging="360"/>
      </w:pPr>
      <w:rPr>
        <w:rFonts w:hint="default"/>
      </w:rPr>
    </w:lvl>
    <w:lvl w:ilvl="1" w:tplc="FFFFFFFF" w:tentative="1">
      <w:start w:val="1"/>
      <w:numFmt w:val="lowerLetter"/>
      <w:lvlText w:val="%2."/>
      <w:lvlJc w:val="left"/>
      <w:pPr>
        <w:ind w:left="1935" w:hanging="360"/>
      </w:pPr>
    </w:lvl>
    <w:lvl w:ilvl="2" w:tplc="FFFFFFFF" w:tentative="1">
      <w:start w:val="1"/>
      <w:numFmt w:val="lowerRoman"/>
      <w:lvlText w:val="%3."/>
      <w:lvlJc w:val="right"/>
      <w:pPr>
        <w:ind w:left="2655" w:hanging="18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8" w15:restartNumberingAfterBreak="0">
    <w:nsid w:val="1546405A"/>
    <w:multiLevelType w:val="multilevel"/>
    <w:tmpl w:val="602606B4"/>
    <w:lvl w:ilvl="0">
      <w:start w:val="2"/>
      <w:numFmt w:val="decimal"/>
      <w:lvlText w:val="%1."/>
      <w:lvlJc w:val="left"/>
      <w:pPr>
        <w:tabs>
          <w:tab w:val="num" w:pos="435"/>
        </w:tabs>
        <w:ind w:left="435" w:hanging="435"/>
      </w:pPr>
      <w:rPr>
        <w:rFonts w:cs="Times New Roman" w:hint="default"/>
        <w:i w:val="0"/>
      </w:rPr>
    </w:lvl>
    <w:lvl w:ilvl="1">
      <w:start w:val="1"/>
      <w:numFmt w:val="decimal"/>
      <w:lvlText w:val="%1.%2."/>
      <w:lvlJc w:val="left"/>
      <w:pPr>
        <w:tabs>
          <w:tab w:val="num" w:pos="1003"/>
        </w:tabs>
        <w:ind w:left="1003" w:hanging="435"/>
      </w:pPr>
      <w:rPr>
        <w:rFonts w:ascii="Garamond" w:hAnsi="Garamond" w:cs="Times New Roman" w:hint="default"/>
        <w:b w:val="0"/>
        <w:i w:val="0"/>
        <w:sz w:val="22"/>
        <w:szCs w:val="22"/>
      </w:rPr>
    </w:lvl>
    <w:lvl w:ilvl="2">
      <w:start w:val="1"/>
      <w:numFmt w:val="decimal"/>
      <w:lvlText w:val="%1.%2.%3."/>
      <w:lvlJc w:val="left"/>
      <w:pPr>
        <w:tabs>
          <w:tab w:val="num" w:pos="1320"/>
        </w:tabs>
        <w:ind w:left="1320" w:hanging="720"/>
      </w:pPr>
      <w:rPr>
        <w:rFonts w:ascii="Garamond" w:hAnsi="Garamond"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9" w15:restartNumberingAfterBreak="0">
    <w:nsid w:val="16F156EA"/>
    <w:multiLevelType w:val="hybridMultilevel"/>
    <w:tmpl w:val="4E4C3BAE"/>
    <w:lvl w:ilvl="0" w:tplc="881E6FC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7444E33"/>
    <w:multiLevelType w:val="multilevel"/>
    <w:tmpl w:val="75A0F16C"/>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D26D2"/>
    <w:multiLevelType w:val="hybridMultilevel"/>
    <w:tmpl w:val="A59CDB7C"/>
    <w:lvl w:ilvl="0" w:tplc="A7E4834C">
      <w:start w:val="1"/>
      <w:numFmt w:val="decimal"/>
      <w:lvlText w:val="%1.)"/>
      <w:lvlJc w:val="left"/>
      <w:pPr>
        <w:ind w:left="1080" w:hanging="360"/>
      </w:pPr>
      <w:rPr>
        <w:rFonts w:ascii="Garamond" w:eastAsia="Times New Roman" w:hAnsi="Garamond" w:cs="Times New Roman"/>
      </w:rPr>
    </w:lvl>
    <w:lvl w:ilvl="1" w:tplc="C354ED06">
      <w:start w:val="1"/>
      <w:numFmt w:val="decimal"/>
      <w:lvlText w:val="%2."/>
      <w:lvlJc w:val="left"/>
      <w:pPr>
        <w:ind w:left="1800" w:hanging="360"/>
      </w:pPr>
      <w:rPr>
        <w:rFonts w:hint="default"/>
      </w:rPr>
    </w:lvl>
    <w:lvl w:ilvl="2" w:tplc="4BF09996">
      <w:start w:val="1"/>
      <w:numFmt w:val="bullet"/>
      <w:lvlText w:val="−"/>
      <w:lvlJc w:val="left"/>
      <w:pPr>
        <w:ind w:left="2520" w:hanging="360"/>
      </w:pPr>
      <w:rPr>
        <w:rFonts w:ascii="Times New Roman" w:eastAsia="Times New Roman" w:hAnsi="Times New Roman"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2A67D8E"/>
    <w:multiLevelType w:val="multilevel"/>
    <w:tmpl w:val="4A88A97E"/>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9C342E"/>
    <w:multiLevelType w:val="multilevel"/>
    <w:tmpl w:val="602606B4"/>
    <w:lvl w:ilvl="0">
      <w:start w:val="2"/>
      <w:numFmt w:val="decimal"/>
      <w:lvlText w:val="%1."/>
      <w:lvlJc w:val="left"/>
      <w:pPr>
        <w:tabs>
          <w:tab w:val="num" w:pos="435"/>
        </w:tabs>
        <w:ind w:left="435" w:hanging="435"/>
      </w:pPr>
      <w:rPr>
        <w:rFonts w:cs="Times New Roman" w:hint="default"/>
        <w:i w:val="0"/>
      </w:rPr>
    </w:lvl>
    <w:lvl w:ilvl="1">
      <w:start w:val="1"/>
      <w:numFmt w:val="decimal"/>
      <w:lvlText w:val="%1.%2."/>
      <w:lvlJc w:val="left"/>
      <w:pPr>
        <w:tabs>
          <w:tab w:val="num" w:pos="1003"/>
        </w:tabs>
        <w:ind w:left="1003" w:hanging="435"/>
      </w:pPr>
      <w:rPr>
        <w:rFonts w:ascii="Garamond" w:hAnsi="Garamond" w:cs="Times New Roman" w:hint="default"/>
        <w:b w:val="0"/>
        <w:i w:val="0"/>
        <w:sz w:val="22"/>
        <w:szCs w:val="22"/>
      </w:rPr>
    </w:lvl>
    <w:lvl w:ilvl="2">
      <w:start w:val="1"/>
      <w:numFmt w:val="decimal"/>
      <w:lvlText w:val="%1.%2.%3."/>
      <w:lvlJc w:val="left"/>
      <w:pPr>
        <w:tabs>
          <w:tab w:val="num" w:pos="1320"/>
        </w:tabs>
        <w:ind w:left="1320" w:hanging="720"/>
      </w:pPr>
      <w:rPr>
        <w:rFonts w:ascii="Garamond" w:hAnsi="Garamond"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14" w15:restartNumberingAfterBreak="0">
    <w:nsid w:val="27871060"/>
    <w:multiLevelType w:val="multilevel"/>
    <w:tmpl w:val="BFDCD3AA"/>
    <w:lvl w:ilvl="0">
      <w:start w:val="1"/>
      <w:numFmt w:val="decimal"/>
      <w:lvlText w:val="%1."/>
      <w:lvlJc w:val="left"/>
      <w:pPr>
        <w:tabs>
          <w:tab w:val="num" w:pos="0"/>
        </w:tabs>
        <w:ind w:left="405" w:hanging="405"/>
      </w:pPr>
      <w:rPr>
        <w:rFonts w:cs="Times New Roman" w:hint="default"/>
      </w:rPr>
    </w:lvl>
    <w:lvl w:ilvl="1">
      <w:start w:val="1"/>
      <w:numFmt w:val="decimal"/>
      <w:lvlText w:val="%1.%2"/>
      <w:lvlJc w:val="left"/>
      <w:pPr>
        <w:tabs>
          <w:tab w:val="num" w:pos="66"/>
        </w:tabs>
        <w:ind w:left="831" w:hanging="405"/>
      </w:pPr>
      <w:rPr>
        <w:rFonts w:cs="Times New Roman" w:hint="default"/>
        <w:b w:val="0"/>
      </w:rPr>
    </w:lvl>
    <w:lvl w:ilvl="2">
      <w:numFmt w:val="none"/>
      <w:lvlText w:val=""/>
      <w:lvlJc w:val="left"/>
      <w:pPr>
        <w:tabs>
          <w:tab w:val="num" w:pos="360"/>
        </w:tabs>
      </w:pPr>
      <w:rPr>
        <w:rFonts w:cs="Times New Roman"/>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160" w:hanging="72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 w15:restartNumberingAfterBreak="0">
    <w:nsid w:val="29BF2E51"/>
    <w:multiLevelType w:val="multilevel"/>
    <w:tmpl w:val="4A88A97E"/>
    <w:lvl w:ilvl="0">
      <w:start w:val="4"/>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9E1999"/>
    <w:multiLevelType w:val="hybridMultilevel"/>
    <w:tmpl w:val="688E8298"/>
    <w:lvl w:ilvl="0" w:tplc="4BF09996">
      <w:start w:val="1"/>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70C514E"/>
    <w:multiLevelType w:val="hybridMultilevel"/>
    <w:tmpl w:val="9AE859B2"/>
    <w:lvl w:ilvl="0" w:tplc="4BF09996">
      <w:start w:val="1"/>
      <w:numFmt w:val="bullet"/>
      <w:lvlText w:val="−"/>
      <w:lvlJc w:val="left"/>
      <w:pPr>
        <w:ind w:left="1320" w:hanging="360"/>
      </w:pPr>
      <w:rPr>
        <w:rFonts w:ascii="Times New Roman" w:eastAsia="Times New Roman" w:hAnsi="Times New Roman"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8" w15:restartNumberingAfterBreak="0">
    <w:nsid w:val="4B5A7677"/>
    <w:multiLevelType w:val="hybridMultilevel"/>
    <w:tmpl w:val="D3DA0694"/>
    <w:lvl w:ilvl="0" w:tplc="1026CE32">
      <w:start w:val="1"/>
      <w:numFmt w:val="decimal"/>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B6D550E"/>
    <w:multiLevelType w:val="multilevel"/>
    <w:tmpl w:val="8012B606"/>
    <w:lvl w:ilvl="0">
      <w:start w:val="1"/>
      <w:numFmt w:val="decimal"/>
      <w:lvlText w:val="%1."/>
      <w:lvlJc w:val="left"/>
      <w:pPr>
        <w:tabs>
          <w:tab w:val="num" w:pos="360"/>
        </w:tabs>
        <w:ind w:left="360" w:hanging="360"/>
      </w:pPr>
      <w:rPr>
        <w:rFonts w:cs="Courier" w:hint="default"/>
      </w:rPr>
    </w:lvl>
    <w:lvl w:ilvl="1">
      <w:start w:val="1"/>
      <w:numFmt w:val="decimal"/>
      <w:lvlText w:val="3.%2."/>
      <w:lvlJc w:val="left"/>
      <w:pPr>
        <w:tabs>
          <w:tab w:val="num" w:pos="786"/>
        </w:tabs>
        <w:ind w:left="786" w:hanging="360"/>
      </w:pPr>
      <w:rPr>
        <w:rFonts w:cs="Courier" w:hint="default"/>
        <w:b w:val="0"/>
      </w:rPr>
    </w:lvl>
    <w:lvl w:ilvl="2">
      <w:start w:val="1"/>
      <w:numFmt w:val="decimal"/>
      <w:lvlText w:val="3.%2.%3."/>
      <w:lvlJc w:val="left"/>
      <w:pPr>
        <w:tabs>
          <w:tab w:val="num" w:pos="720"/>
        </w:tabs>
        <w:ind w:left="720" w:hanging="720"/>
      </w:pPr>
      <w:rPr>
        <w:rFonts w:cs="Courier" w:hint="default"/>
      </w:rPr>
    </w:lvl>
    <w:lvl w:ilvl="3">
      <w:start w:val="1"/>
      <w:numFmt w:val="decimal"/>
      <w:lvlText w:val="%1.%2.%3.%4."/>
      <w:lvlJc w:val="left"/>
      <w:pPr>
        <w:tabs>
          <w:tab w:val="num" w:pos="720"/>
        </w:tabs>
        <w:ind w:left="720" w:hanging="720"/>
      </w:pPr>
      <w:rPr>
        <w:rFonts w:cs="Courier" w:hint="default"/>
      </w:rPr>
    </w:lvl>
    <w:lvl w:ilvl="4">
      <w:start w:val="1"/>
      <w:numFmt w:val="decimal"/>
      <w:lvlText w:val="%1.%2.%3.%4.%5."/>
      <w:lvlJc w:val="left"/>
      <w:pPr>
        <w:tabs>
          <w:tab w:val="num" w:pos="1080"/>
        </w:tabs>
        <w:ind w:left="1080" w:hanging="1080"/>
      </w:pPr>
      <w:rPr>
        <w:rFonts w:cs="Courier" w:hint="default"/>
      </w:rPr>
    </w:lvl>
    <w:lvl w:ilvl="5">
      <w:start w:val="1"/>
      <w:numFmt w:val="decimal"/>
      <w:lvlText w:val="%1.%2.%3.%4.%5.%6."/>
      <w:lvlJc w:val="left"/>
      <w:pPr>
        <w:tabs>
          <w:tab w:val="num" w:pos="1080"/>
        </w:tabs>
        <w:ind w:left="1080" w:hanging="1080"/>
      </w:pPr>
      <w:rPr>
        <w:rFonts w:cs="Courier" w:hint="default"/>
      </w:rPr>
    </w:lvl>
    <w:lvl w:ilvl="6">
      <w:start w:val="1"/>
      <w:numFmt w:val="decimal"/>
      <w:lvlText w:val="%1.%2.%3.%4.%5.%6.%7."/>
      <w:lvlJc w:val="left"/>
      <w:pPr>
        <w:tabs>
          <w:tab w:val="num" w:pos="1440"/>
        </w:tabs>
        <w:ind w:left="1440" w:hanging="1440"/>
      </w:pPr>
      <w:rPr>
        <w:rFonts w:cs="Courier" w:hint="default"/>
      </w:rPr>
    </w:lvl>
    <w:lvl w:ilvl="7">
      <w:start w:val="1"/>
      <w:numFmt w:val="decimal"/>
      <w:lvlText w:val="%1.%2.%3.%4.%5.%6.%7.%8."/>
      <w:lvlJc w:val="left"/>
      <w:pPr>
        <w:tabs>
          <w:tab w:val="num" w:pos="1440"/>
        </w:tabs>
        <w:ind w:left="1440" w:hanging="1440"/>
      </w:pPr>
      <w:rPr>
        <w:rFonts w:cs="Courier" w:hint="default"/>
      </w:rPr>
    </w:lvl>
    <w:lvl w:ilvl="8">
      <w:start w:val="1"/>
      <w:numFmt w:val="decimal"/>
      <w:lvlText w:val="%1.%2.%3.%4.%5.%6.%7.%8.%9."/>
      <w:lvlJc w:val="left"/>
      <w:pPr>
        <w:tabs>
          <w:tab w:val="num" w:pos="1800"/>
        </w:tabs>
        <w:ind w:left="1800" w:hanging="1800"/>
      </w:pPr>
      <w:rPr>
        <w:rFonts w:cs="Courier" w:hint="default"/>
      </w:rPr>
    </w:lvl>
  </w:abstractNum>
  <w:abstractNum w:abstractNumId="20" w15:restartNumberingAfterBreak="0">
    <w:nsid w:val="4BEE22E9"/>
    <w:multiLevelType w:val="multilevel"/>
    <w:tmpl w:val="602606B4"/>
    <w:lvl w:ilvl="0">
      <w:start w:val="2"/>
      <w:numFmt w:val="decimal"/>
      <w:lvlText w:val="%1."/>
      <w:lvlJc w:val="left"/>
      <w:pPr>
        <w:tabs>
          <w:tab w:val="num" w:pos="435"/>
        </w:tabs>
        <w:ind w:left="435" w:hanging="435"/>
      </w:pPr>
      <w:rPr>
        <w:rFonts w:cs="Times New Roman" w:hint="default"/>
        <w:i w:val="0"/>
      </w:rPr>
    </w:lvl>
    <w:lvl w:ilvl="1">
      <w:start w:val="1"/>
      <w:numFmt w:val="decimal"/>
      <w:lvlText w:val="%1.%2."/>
      <w:lvlJc w:val="left"/>
      <w:pPr>
        <w:tabs>
          <w:tab w:val="num" w:pos="1003"/>
        </w:tabs>
        <w:ind w:left="1003" w:hanging="435"/>
      </w:pPr>
      <w:rPr>
        <w:rFonts w:ascii="Garamond" w:hAnsi="Garamond" w:cs="Times New Roman" w:hint="default"/>
        <w:b w:val="0"/>
        <w:i w:val="0"/>
        <w:sz w:val="22"/>
        <w:szCs w:val="22"/>
      </w:rPr>
    </w:lvl>
    <w:lvl w:ilvl="2">
      <w:start w:val="1"/>
      <w:numFmt w:val="decimal"/>
      <w:lvlText w:val="%1.%2.%3."/>
      <w:lvlJc w:val="left"/>
      <w:pPr>
        <w:tabs>
          <w:tab w:val="num" w:pos="1320"/>
        </w:tabs>
        <w:ind w:left="1320" w:hanging="720"/>
      </w:pPr>
      <w:rPr>
        <w:rFonts w:ascii="Garamond" w:hAnsi="Garamond"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21" w15:restartNumberingAfterBreak="0">
    <w:nsid w:val="4D690BC9"/>
    <w:multiLevelType w:val="multilevel"/>
    <w:tmpl w:val="8012B606"/>
    <w:lvl w:ilvl="0">
      <w:start w:val="1"/>
      <w:numFmt w:val="decimal"/>
      <w:lvlText w:val="%1."/>
      <w:lvlJc w:val="left"/>
      <w:pPr>
        <w:tabs>
          <w:tab w:val="num" w:pos="360"/>
        </w:tabs>
        <w:ind w:left="360" w:hanging="360"/>
      </w:pPr>
      <w:rPr>
        <w:rFonts w:cs="Courier" w:hint="default"/>
      </w:rPr>
    </w:lvl>
    <w:lvl w:ilvl="1">
      <w:start w:val="1"/>
      <w:numFmt w:val="decimal"/>
      <w:lvlText w:val="3.%2."/>
      <w:lvlJc w:val="left"/>
      <w:pPr>
        <w:tabs>
          <w:tab w:val="num" w:pos="786"/>
        </w:tabs>
        <w:ind w:left="786" w:hanging="360"/>
      </w:pPr>
      <w:rPr>
        <w:rFonts w:cs="Courier" w:hint="default"/>
        <w:b w:val="0"/>
      </w:rPr>
    </w:lvl>
    <w:lvl w:ilvl="2">
      <w:start w:val="1"/>
      <w:numFmt w:val="decimal"/>
      <w:lvlText w:val="3.%2.%3."/>
      <w:lvlJc w:val="left"/>
      <w:pPr>
        <w:tabs>
          <w:tab w:val="num" w:pos="720"/>
        </w:tabs>
        <w:ind w:left="720" w:hanging="720"/>
      </w:pPr>
      <w:rPr>
        <w:rFonts w:cs="Courier" w:hint="default"/>
      </w:rPr>
    </w:lvl>
    <w:lvl w:ilvl="3">
      <w:start w:val="1"/>
      <w:numFmt w:val="decimal"/>
      <w:lvlText w:val="%1.%2.%3.%4."/>
      <w:lvlJc w:val="left"/>
      <w:pPr>
        <w:tabs>
          <w:tab w:val="num" w:pos="720"/>
        </w:tabs>
        <w:ind w:left="720" w:hanging="720"/>
      </w:pPr>
      <w:rPr>
        <w:rFonts w:cs="Courier" w:hint="default"/>
      </w:rPr>
    </w:lvl>
    <w:lvl w:ilvl="4">
      <w:start w:val="1"/>
      <w:numFmt w:val="decimal"/>
      <w:lvlText w:val="%1.%2.%3.%4.%5."/>
      <w:lvlJc w:val="left"/>
      <w:pPr>
        <w:tabs>
          <w:tab w:val="num" w:pos="1080"/>
        </w:tabs>
        <w:ind w:left="1080" w:hanging="1080"/>
      </w:pPr>
      <w:rPr>
        <w:rFonts w:cs="Courier" w:hint="default"/>
      </w:rPr>
    </w:lvl>
    <w:lvl w:ilvl="5">
      <w:start w:val="1"/>
      <w:numFmt w:val="decimal"/>
      <w:lvlText w:val="%1.%2.%3.%4.%5.%6."/>
      <w:lvlJc w:val="left"/>
      <w:pPr>
        <w:tabs>
          <w:tab w:val="num" w:pos="1080"/>
        </w:tabs>
        <w:ind w:left="1080" w:hanging="1080"/>
      </w:pPr>
      <w:rPr>
        <w:rFonts w:cs="Courier" w:hint="default"/>
      </w:rPr>
    </w:lvl>
    <w:lvl w:ilvl="6">
      <w:start w:val="1"/>
      <w:numFmt w:val="decimal"/>
      <w:lvlText w:val="%1.%2.%3.%4.%5.%6.%7."/>
      <w:lvlJc w:val="left"/>
      <w:pPr>
        <w:tabs>
          <w:tab w:val="num" w:pos="1440"/>
        </w:tabs>
        <w:ind w:left="1440" w:hanging="1440"/>
      </w:pPr>
      <w:rPr>
        <w:rFonts w:cs="Courier" w:hint="default"/>
      </w:rPr>
    </w:lvl>
    <w:lvl w:ilvl="7">
      <w:start w:val="1"/>
      <w:numFmt w:val="decimal"/>
      <w:lvlText w:val="%1.%2.%3.%4.%5.%6.%7.%8."/>
      <w:lvlJc w:val="left"/>
      <w:pPr>
        <w:tabs>
          <w:tab w:val="num" w:pos="1440"/>
        </w:tabs>
        <w:ind w:left="1440" w:hanging="1440"/>
      </w:pPr>
      <w:rPr>
        <w:rFonts w:cs="Courier" w:hint="default"/>
      </w:rPr>
    </w:lvl>
    <w:lvl w:ilvl="8">
      <w:start w:val="1"/>
      <w:numFmt w:val="decimal"/>
      <w:lvlText w:val="%1.%2.%3.%4.%5.%6.%7.%8.%9."/>
      <w:lvlJc w:val="left"/>
      <w:pPr>
        <w:tabs>
          <w:tab w:val="num" w:pos="1800"/>
        </w:tabs>
        <w:ind w:left="1800" w:hanging="1800"/>
      </w:pPr>
      <w:rPr>
        <w:rFonts w:cs="Courier" w:hint="default"/>
      </w:rPr>
    </w:lvl>
  </w:abstractNum>
  <w:abstractNum w:abstractNumId="22" w15:restartNumberingAfterBreak="0">
    <w:nsid w:val="4DF90B2B"/>
    <w:multiLevelType w:val="hybridMultilevel"/>
    <w:tmpl w:val="C2782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C81E3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pStyle w:val="11"/>
      <w:lvlText w:val="%1.%2."/>
      <w:lvlJc w:val="left"/>
      <w:pPr>
        <w:tabs>
          <w:tab w:val="num" w:pos="574"/>
        </w:tabs>
        <w:ind w:left="574" w:hanging="432"/>
      </w:pPr>
      <w:rPr>
        <w:rFonts w:cs="Times New Roman"/>
      </w:rPr>
    </w:lvl>
    <w:lvl w:ilvl="2">
      <w:start w:val="1"/>
      <w:numFmt w:val="decimal"/>
      <w:lvlText w:val="%1.%2.%3."/>
      <w:lvlJc w:val="left"/>
      <w:pPr>
        <w:tabs>
          <w:tab w:val="num" w:pos="1146"/>
        </w:tabs>
        <w:ind w:left="930"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52EC6A94"/>
    <w:multiLevelType w:val="multilevel"/>
    <w:tmpl w:val="4A88A97E"/>
    <w:lvl w:ilvl="0">
      <w:start w:val="4"/>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B94CF0"/>
    <w:multiLevelType w:val="multilevel"/>
    <w:tmpl w:val="92C29B06"/>
    <w:lvl w:ilvl="0">
      <w:start w:val="1"/>
      <w:numFmt w:val="decimal"/>
      <w:lvlText w:val="%1."/>
      <w:lvlJc w:val="left"/>
      <w:pPr>
        <w:tabs>
          <w:tab w:val="num" w:pos="360"/>
        </w:tabs>
        <w:ind w:left="360" w:hanging="360"/>
      </w:pPr>
      <w:rPr>
        <w:rFonts w:cs="Courier" w:hint="default"/>
      </w:rPr>
    </w:lvl>
    <w:lvl w:ilvl="1">
      <w:start w:val="1"/>
      <w:numFmt w:val="decimal"/>
      <w:lvlText w:val="4.%2."/>
      <w:lvlJc w:val="left"/>
      <w:pPr>
        <w:tabs>
          <w:tab w:val="num" w:pos="786"/>
        </w:tabs>
        <w:ind w:left="786" w:hanging="360"/>
      </w:pPr>
      <w:rPr>
        <w:rFonts w:cs="Courier" w:hint="default"/>
        <w:b w:val="0"/>
      </w:rPr>
    </w:lvl>
    <w:lvl w:ilvl="2">
      <w:start w:val="1"/>
      <w:numFmt w:val="decimal"/>
      <w:lvlText w:val="4.%2.%3."/>
      <w:lvlJc w:val="left"/>
      <w:pPr>
        <w:tabs>
          <w:tab w:val="num" w:pos="720"/>
        </w:tabs>
        <w:ind w:left="720" w:hanging="720"/>
      </w:pPr>
      <w:rPr>
        <w:rFonts w:cs="Courier" w:hint="default"/>
      </w:rPr>
    </w:lvl>
    <w:lvl w:ilvl="3">
      <w:start w:val="1"/>
      <w:numFmt w:val="decimal"/>
      <w:lvlText w:val="%1.%2.%3.%4."/>
      <w:lvlJc w:val="left"/>
      <w:pPr>
        <w:tabs>
          <w:tab w:val="num" w:pos="720"/>
        </w:tabs>
        <w:ind w:left="720" w:hanging="720"/>
      </w:pPr>
      <w:rPr>
        <w:rFonts w:cs="Courier" w:hint="default"/>
      </w:rPr>
    </w:lvl>
    <w:lvl w:ilvl="4">
      <w:start w:val="1"/>
      <w:numFmt w:val="decimal"/>
      <w:lvlText w:val="%1.%2.%3.%4.%5."/>
      <w:lvlJc w:val="left"/>
      <w:pPr>
        <w:tabs>
          <w:tab w:val="num" w:pos="1080"/>
        </w:tabs>
        <w:ind w:left="1080" w:hanging="1080"/>
      </w:pPr>
      <w:rPr>
        <w:rFonts w:cs="Courier" w:hint="default"/>
      </w:rPr>
    </w:lvl>
    <w:lvl w:ilvl="5">
      <w:start w:val="1"/>
      <w:numFmt w:val="decimal"/>
      <w:lvlText w:val="%1.%2.%3.%4.%5.%6."/>
      <w:lvlJc w:val="left"/>
      <w:pPr>
        <w:tabs>
          <w:tab w:val="num" w:pos="1080"/>
        </w:tabs>
        <w:ind w:left="1080" w:hanging="1080"/>
      </w:pPr>
      <w:rPr>
        <w:rFonts w:cs="Courier" w:hint="default"/>
      </w:rPr>
    </w:lvl>
    <w:lvl w:ilvl="6">
      <w:start w:val="1"/>
      <w:numFmt w:val="decimal"/>
      <w:lvlText w:val="%1.%2.%3.%4.%5.%6.%7."/>
      <w:lvlJc w:val="left"/>
      <w:pPr>
        <w:tabs>
          <w:tab w:val="num" w:pos="1440"/>
        </w:tabs>
        <w:ind w:left="1440" w:hanging="1440"/>
      </w:pPr>
      <w:rPr>
        <w:rFonts w:cs="Courier" w:hint="default"/>
      </w:rPr>
    </w:lvl>
    <w:lvl w:ilvl="7">
      <w:start w:val="1"/>
      <w:numFmt w:val="decimal"/>
      <w:lvlText w:val="%1.%2.%3.%4.%5.%6.%7.%8."/>
      <w:lvlJc w:val="left"/>
      <w:pPr>
        <w:tabs>
          <w:tab w:val="num" w:pos="1440"/>
        </w:tabs>
        <w:ind w:left="1440" w:hanging="1440"/>
      </w:pPr>
      <w:rPr>
        <w:rFonts w:cs="Courier" w:hint="default"/>
      </w:rPr>
    </w:lvl>
    <w:lvl w:ilvl="8">
      <w:start w:val="1"/>
      <w:numFmt w:val="decimal"/>
      <w:lvlText w:val="%1.%2.%3.%4.%5.%6.%7.%8.%9."/>
      <w:lvlJc w:val="left"/>
      <w:pPr>
        <w:tabs>
          <w:tab w:val="num" w:pos="1800"/>
        </w:tabs>
        <w:ind w:left="1800" w:hanging="1800"/>
      </w:pPr>
      <w:rPr>
        <w:rFonts w:cs="Courier" w:hint="default"/>
      </w:rPr>
    </w:lvl>
  </w:abstractNum>
  <w:abstractNum w:abstractNumId="26" w15:restartNumberingAfterBreak="0">
    <w:nsid w:val="591718FE"/>
    <w:multiLevelType w:val="multilevel"/>
    <w:tmpl w:val="FFCAB630"/>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785"/>
        </w:tabs>
        <w:ind w:left="1785" w:hanging="1425"/>
      </w:pPr>
      <w:rPr>
        <w:rFonts w:cs="Times New Roman" w:hint="default"/>
        <w:b w:val="0"/>
        <w:bCs w:val="0"/>
      </w:rPr>
    </w:lvl>
    <w:lvl w:ilvl="2">
      <w:start w:val="1"/>
      <w:numFmt w:val="decimal"/>
      <w:isLgl/>
      <w:lvlText w:val="%1.%2.%3."/>
      <w:lvlJc w:val="left"/>
      <w:pPr>
        <w:tabs>
          <w:tab w:val="num" w:pos="1785"/>
        </w:tabs>
        <w:ind w:left="1785" w:hanging="1425"/>
      </w:pPr>
      <w:rPr>
        <w:rFonts w:cs="Times New Roman" w:hint="default"/>
        <w:b w:val="0"/>
        <w:bCs/>
      </w:rPr>
    </w:lvl>
    <w:lvl w:ilvl="3">
      <w:start w:val="1"/>
      <w:numFmt w:val="decimal"/>
      <w:isLgl/>
      <w:lvlText w:val="%1.%2.%3.%4."/>
      <w:lvlJc w:val="left"/>
      <w:pPr>
        <w:tabs>
          <w:tab w:val="num" w:pos="1785"/>
        </w:tabs>
        <w:ind w:left="1785" w:hanging="1425"/>
      </w:pPr>
      <w:rPr>
        <w:rFonts w:cs="Times New Roman" w:hint="default"/>
      </w:rPr>
    </w:lvl>
    <w:lvl w:ilvl="4">
      <w:start w:val="1"/>
      <w:numFmt w:val="decimal"/>
      <w:isLgl/>
      <w:lvlText w:val="%1.%2.%3.%4.%5."/>
      <w:lvlJc w:val="left"/>
      <w:pPr>
        <w:tabs>
          <w:tab w:val="num" w:pos="1785"/>
        </w:tabs>
        <w:ind w:left="1785" w:hanging="1425"/>
      </w:pPr>
      <w:rPr>
        <w:rFonts w:cs="Times New Roman" w:hint="default"/>
      </w:rPr>
    </w:lvl>
    <w:lvl w:ilvl="5">
      <w:start w:val="1"/>
      <w:numFmt w:val="decimal"/>
      <w:isLgl/>
      <w:lvlText w:val="%1.%2.%3.%4.%5.%6."/>
      <w:lvlJc w:val="left"/>
      <w:pPr>
        <w:tabs>
          <w:tab w:val="num" w:pos="1785"/>
        </w:tabs>
        <w:ind w:left="1785" w:hanging="1425"/>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7" w15:restartNumberingAfterBreak="0">
    <w:nsid w:val="59C237FF"/>
    <w:multiLevelType w:val="multilevel"/>
    <w:tmpl w:val="4A88A97E"/>
    <w:lvl w:ilvl="0">
      <w:start w:val="9"/>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063582"/>
    <w:multiLevelType w:val="hybridMultilevel"/>
    <w:tmpl w:val="E60CFF04"/>
    <w:lvl w:ilvl="0" w:tplc="3FC039F8">
      <w:start w:val="1"/>
      <w:numFmt w:val="bullet"/>
      <w:lvlText w:val="−"/>
      <w:lvlJc w:val="left"/>
      <w:pPr>
        <w:ind w:left="1380" w:hanging="360"/>
      </w:pPr>
      <w:rPr>
        <w:rFonts w:ascii="Garamond" w:hAnsi="Garamond"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9" w15:restartNumberingAfterBreak="0">
    <w:nsid w:val="674C2E0F"/>
    <w:multiLevelType w:val="multilevel"/>
    <w:tmpl w:val="4A88A97E"/>
    <w:lvl w:ilvl="0">
      <w:start w:val="3"/>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A54D8D"/>
    <w:multiLevelType w:val="hybridMultilevel"/>
    <w:tmpl w:val="13B45D34"/>
    <w:lvl w:ilvl="0" w:tplc="0EC299A0">
      <w:start w:val="4"/>
      <w:numFmt w:val="decimal"/>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BF1CA2"/>
    <w:multiLevelType w:val="hybridMultilevel"/>
    <w:tmpl w:val="FDA2D01A"/>
    <w:lvl w:ilvl="0" w:tplc="6F72DFF2">
      <w:start w:val="2"/>
      <w:numFmt w:val="decimal"/>
      <w:lvlText w:val="%1)"/>
      <w:lvlJc w:val="left"/>
      <w:pPr>
        <w:ind w:left="2061"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15:restartNumberingAfterBreak="0">
    <w:nsid w:val="6DAA567A"/>
    <w:multiLevelType w:val="hybridMultilevel"/>
    <w:tmpl w:val="ADC0343C"/>
    <w:lvl w:ilvl="0" w:tplc="3FB0B45C">
      <w:start w:val="4"/>
      <w:numFmt w:val="decimal"/>
      <w:lvlText w:val="%1)"/>
      <w:lvlJc w:val="left"/>
      <w:pPr>
        <w:tabs>
          <w:tab w:val="num" w:pos="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013C3F"/>
    <w:multiLevelType w:val="multilevel"/>
    <w:tmpl w:val="0B68D276"/>
    <w:lvl w:ilvl="0">
      <w:start w:val="1"/>
      <w:numFmt w:val="decimal"/>
      <w:lvlText w:val="%1."/>
      <w:lvlJc w:val="left"/>
      <w:pPr>
        <w:tabs>
          <w:tab w:val="num" w:pos="720"/>
        </w:tabs>
        <w:ind w:left="720" w:hanging="360"/>
      </w:pPr>
      <w:rPr>
        <w:rFonts w:hint="default"/>
        <w:b/>
      </w:rPr>
    </w:lvl>
    <w:lvl w:ilvl="1">
      <w:start w:val="2"/>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E474A94"/>
    <w:multiLevelType w:val="hybridMultilevel"/>
    <w:tmpl w:val="68A2AFE8"/>
    <w:lvl w:ilvl="0" w:tplc="040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35" w15:restartNumberingAfterBreak="0">
    <w:nsid w:val="7F885270"/>
    <w:multiLevelType w:val="hybridMultilevel"/>
    <w:tmpl w:val="C47A12F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260"/>
        </w:tabs>
        <w:ind w:left="126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3"/>
  </w:num>
  <w:num w:numId="2">
    <w:abstractNumId w:val="16"/>
  </w:num>
  <w:num w:numId="3">
    <w:abstractNumId w:val="30"/>
  </w:num>
  <w:num w:numId="4">
    <w:abstractNumId w:val="11"/>
  </w:num>
  <w:num w:numId="5">
    <w:abstractNumId w:val="2"/>
  </w:num>
  <w:num w:numId="6">
    <w:abstractNumId w:val="31"/>
  </w:num>
  <w:num w:numId="7">
    <w:abstractNumId w:val="28"/>
  </w:num>
  <w:num w:numId="8">
    <w:abstractNumId w:val="17"/>
  </w:num>
  <w:num w:numId="9">
    <w:abstractNumId w:val="34"/>
  </w:num>
  <w:num w:numId="10">
    <w:abstractNumId w:val="18"/>
  </w:num>
  <w:num w:numId="11">
    <w:abstractNumId w:val="9"/>
  </w:num>
  <w:num w:numId="12">
    <w:abstractNumId w:val="33"/>
  </w:num>
  <w:num w:numId="13">
    <w:abstractNumId w:val="7"/>
  </w:num>
  <w:num w:numId="14">
    <w:abstractNumId w:val="13"/>
  </w:num>
  <w:num w:numId="15">
    <w:abstractNumId w:val="20"/>
  </w:num>
  <w:num w:numId="16">
    <w:abstractNumId w:val="29"/>
  </w:num>
  <w:num w:numId="17">
    <w:abstractNumId w:val="3"/>
  </w:num>
  <w:num w:numId="18">
    <w:abstractNumId w:val="5"/>
  </w:num>
  <w:num w:numId="19">
    <w:abstractNumId w:val="27"/>
  </w:num>
  <w:num w:numId="20">
    <w:abstractNumId w:val="21"/>
  </w:num>
  <w:num w:numId="21">
    <w:abstractNumId w:val="1"/>
  </w:num>
  <w:num w:numId="22">
    <w:abstractNumId w:val="12"/>
  </w:num>
  <w:num w:numId="23">
    <w:abstractNumId w:val="25"/>
  </w:num>
  <w:num w:numId="24">
    <w:abstractNumId w:val="0"/>
  </w:num>
  <w:num w:numId="25">
    <w:abstractNumId w:val="6"/>
  </w:num>
  <w:num w:numId="26">
    <w:abstractNumId w:val="10"/>
  </w:num>
  <w:num w:numId="27">
    <w:abstractNumId w:val="15"/>
  </w:num>
  <w:num w:numId="28">
    <w:abstractNumId w:val="24"/>
  </w:num>
  <w:num w:numId="29">
    <w:abstractNumId w:val="26"/>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4"/>
  </w:num>
  <w:num w:numId="33">
    <w:abstractNumId w:val="22"/>
  </w:num>
  <w:num w:numId="34">
    <w:abstractNumId w:val="8"/>
  </w:num>
  <w:num w:numId="35">
    <w:abstractNumId w:val="19"/>
  </w:num>
  <w:num w:numId="36">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95"/>
    <w:rsid w:val="000200A5"/>
    <w:rsid w:val="00020876"/>
    <w:rsid w:val="00023A45"/>
    <w:rsid w:val="00026BC9"/>
    <w:rsid w:val="00044D79"/>
    <w:rsid w:val="00052069"/>
    <w:rsid w:val="000549D5"/>
    <w:rsid w:val="00056FAD"/>
    <w:rsid w:val="00075DA3"/>
    <w:rsid w:val="00075F92"/>
    <w:rsid w:val="00084696"/>
    <w:rsid w:val="00092D6E"/>
    <w:rsid w:val="000A6B25"/>
    <w:rsid w:val="000B2679"/>
    <w:rsid w:val="000B3ACC"/>
    <w:rsid w:val="000C548D"/>
    <w:rsid w:val="000D5298"/>
    <w:rsid w:val="00115BC3"/>
    <w:rsid w:val="001169D9"/>
    <w:rsid w:val="0013335A"/>
    <w:rsid w:val="001466EE"/>
    <w:rsid w:val="00146810"/>
    <w:rsid w:val="0014787E"/>
    <w:rsid w:val="00152088"/>
    <w:rsid w:val="00166FB4"/>
    <w:rsid w:val="00177120"/>
    <w:rsid w:val="00187BB6"/>
    <w:rsid w:val="001B4163"/>
    <w:rsid w:val="001C2925"/>
    <w:rsid w:val="001C300E"/>
    <w:rsid w:val="001E0216"/>
    <w:rsid w:val="001E123D"/>
    <w:rsid w:val="001E6909"/>
    <w:rsid w:val="001F4ABC"/>
    <w:rsid w:val="00207773"/>
    <w:rsid w:val="00210AD8"/>
    <w:rsid w:val="00210CBA"/>
    <w:rsid w:val="002227FA"/>
    <w:rsid w:val="0022324E"/>
    <w:rsid w:val="00226CB4"/>
    <w:rsid w:val="002273AC"/>
    <w:rsid w:val="0024252F"/>
    <w:rsid w:val="002465E3"/>
    <w:rsid w:val="00266505"/>
    <w:rsid w:val="0026661E"/>
    <w:rsid w:val="00275081"/>
    <w:rsid w:val="00277F6A"/>
    <w:rsid w:val="002819CF"/>
    <w:rsid w:val="00290A42"/>
    <w:rsid w:val="002910B7"/>
    <w:rsid w:val="00292D82"/>
    <w:rsid w:val="002A54B1"/>
    <w:rsid w:val="002A633F"/>
    <w:rsid w:val="002C2D5B"/>
    <w:rsid w:val="002C2E1C"/>
    <w:rsid w:val="002C4631"/>
    <w:rsid w:val="002C6CAD"/>
    <w:rsid w:val="002D46E5"/>
    <w:rsid w:val="002D54BE"/>
    <w:rsid w:val="002D59B8"/>
    <w:rsid w:val="002E42EF"/>
    <w:rsid w:val="002F03F5"/>
    <w:rsid w:val="00306BA1"/>
    <w:rsid w:val="0032290F"/>
    <w:rsid w:val="00330E67"/>
    <w:rsid w:val="00345BF8"/>
    <w:rsid w:val="00345E11"/>
    <w:rsid w:val="003569E3"/>
    <w:rsid w:val="003614DD"/>
    <w:rsid w:val="0036733C"/>
    <w:rsid w:val="00375663"/>
    <w:rsid w:val="00381BAA"/>
    <w:rsid w:val="00395475"/>
    <w:rsid w:val="003960E4"/>
    <w:rsid w:val="003A2EAE"/>
    <w:rsid w:val="003A50B5"/>
    <w:rsid w:val="003B08D9"/>
    <w:rsid w:val="003D0FD5"/>
    <w:rsid w:val="003E32DE"/>
    <w:rsid w:val="00402D20"/>
    <w:rsid w:val="00405119"/>
    <w:rsid w:val="00405B77"/>
    <w:rsid w:val="00406F73"/>
    <w:rsid w:val="004124F8"/>
    <w:rsid w:val="00430E26"/>
    <w:rsid w:val="0043491E"/>
    <w:rsid w:val="00464727"/>
    <w:rsid w:val="004676D7"/>
    <w:rsid w:val="0047117E"/>
    <w:rsid w:val="00484539"/>
    <w:rsid w:val="0049107F"/>
    <w:rsid w:val="00494BE9"/>
    <w:rsid w:val="004968BB"/>
    <w:rsid w:val="004B17E4"/>
    <w:rsid w:val="004B3D23"/>
    <w:rsid w:val="004B6330"/>
    <w:rsid w:val="004C56C1"/>
    <w:rsid w:val="004D4003"/>
    <w:rsid w:val="004D7A30"/>
    <w:rsid w:val="004E2C58"/>
    <w:rsid w:val="004F12E2"/>
    <w:rsid w:val="004F446C"/>
    <w:rsid w:val="0050286C"/>
    <w:rsid w:val="005045DB"/>
    <w:rsid w:val="00550E00"/>
    <w:rsid w:val="00563606"/>
    <w:rsid w:val="00565B8F"/>
    <w:rsid w:val="005672E5"/>
    <w:rsid w:val="00587A86"/>
    <w:rsid w:val="00597023"/>
    <w:rsid w:val="005A648B"/>
    <w:rsid w:val="005A7B5B"/>
    <w:rsid w:val="005B0636"/>
    <w:rsid w:val="005B1F40"/>
    <w:rsid w:val="005B3418"/>
    <w:rsid w:val="005B66EF"/>
    <w:rsid w:val="005C33C4"/>
    <w:rsid w:val="005C6296"/>
    <w:rsid w:val="005E4180"/>
    <w:rsid w:val="005F317D"/>
    <w:rsid w:val="00600264"/>
    <w:rsid w:val="006002CA"/>
    <w:rsid w:val="00603AF7"/>
    <w:rsid w:val="006149D0"/>
    <w:rsid w:val="006208EE"/>
    <w:rsid w:val="00622FCE"/>
    <w:rsid w:val="006234FC"/>
    <w:rsid w:val="006317CB"/>
    <w:rsid w:val="00632B3F"/>
    <w:rsid w:val="00641270"/>
    <w:rsid w:val="006551E8"/>
    <w:rsid w:val="00673725"/>
    <w:rsid w:val="00674F66"/>
    <w:rsid w:val="00676909"/>
    <w:rsid w:val="00681889"/>
    <w:rsid w:val="00682B09"/>
    <w:rsid w:val="0069473A"/>
    <w:rsid w:val="006A1771"/>
    <w:rsid w:val="006A2C98"/>
    <w:rsid w:val="006A6605"/>
    <w:rsid w:val="006B216E"/>
    <w:rsid w:val="006B6810"/>
    <w:rsid w:val="006E0897"/>
    <w:rsid w:val="006E1F2B"/>
    <w:rsid w:val="006F3989"/>
    <w:rsid w:val="006F6F82"/>
    <w:rsid w:val="00705D5E"/>
    <w:rsid w:val="00712192"/>
    <w:rsid w:val="007155EE"/>
    <w:rsid w:val="007224EB"/>
    <w:rsid w:val="00726692"/>
    <w:rsid w:val="007277B9"/>
    <w:rsid w:val="00731633"/>
    <w:rsid w:val="00742B14"/>
    <w:rsid w:val="00757543"/>
    <w:rsid w:val="007740CC"/>
    <w:rsid w:val="00782CD2"/>
    <w:rsid w:val="00783385"/>
    <w:rsid w:val="007858A8"/>
    <w:rsid w:val="007869A8"/>
    <w:rsid w:val="00794B7F"/>
    <w:rsid w:val="007A3453"/>
    <w:rsid w:val="007A3A3A"/>
    <w:rsid w:val="007B5FBE"/>
    <w:rsid w:val="007B7050"/>
    <w:rsid w:val="007D3151"/>
    <w:rsid w:val="007D3629"/>
    <w:rsid w:val="007D3AF5"/>
    <w:rsid w:val="007E1719"/>
    <w:rsid w:val="007E72C3"/>
    <w:rsid w:val="007E7CE9"/>
    <w:rsid w:val="0080432F"/>
    <w:rsid w:val="00816B7F"/>
    <w:rsid w:val="0082034E"/>
    <w:rsid w:val="00825FF3"/>
    <w:rsid w:val="008474F9"/>
    <w:rsid w:val="00852653"/>
    <w:rsid w:val="00855831"/>
    <w:rsid w:val="008568E6"/>
    <w:rsid w:val="008721AD"/>
    <w:rsid w:val="00873782"/>
    <w:rsid w:val="00880A26"/>
    <w:rsid w:val="00884836"/>
    <w:rsid w:val="008868D6"/>
    <w:rsid w:val="008953A9"/>
    <w:rsid w:val="008A3B4F"/>
    <w:rsid w:val="008C6D09"/>
    <w:rsid w:val="008D021C"/>
    <w:rsid w:val="008D592F"/>
    <w:rsid w:val="008E7B3F"/>
    <w:rsid w:val="008F7FC6"/>
    <w:rsid w:val="00900363"/>
    <w:rsid w:val="00903B9A"/>
    <w:rsid w:val="009414FD"/>
    <w:rsid w:val="00945BCA"/>
    <w:rsid w:val="009470C8"/>
    <w:rsid w:val="009549D1"/>
    <w:rsid w:val="00960A5D"/>
    <w:rsid w:val="00961727"/>
    <w:rsid w:val="00964AFB"/>
    <w:rsid w:val="009654CC"/>
    <w:rsid w:val="00967BDC"/>
    <w:rsid w:val="00971A6B"/>
    <w:rsid w:val="00973CFF"/>
    <w:rsid w:val="00982D0B"/>
    <w:rsid w:val="0098708B"/>
    <w:rsid w:val="009A2231"/>
    <w:rsid w:val="009B70B3"/>
    <w:rsid w:val="009C0608"/>
    <w:rsid w:val="009C50BD"/>
    <w:rsid w:val="009D52EA"/>
    <w:rsid w:val="009D5A6C"/>
    <w:rsid w:val="009E56A0"/>
    <w:rsid w:val="009F21C9"/>
    <w:rsid w:val="00A02764"/>
    <w:rsid w:val="00A0799F"/>
    <w:rsid w:val="00A1376F"/>
    <w:rsid w:val="00A21075"/>
    <w:rsid w:val="00A325B0"/>
    <w:rsid w:val="00A33023"/>
    <w:rsid w:val="00A35412"/>
    <w:rsid w:val="00A42C1F"/>
    <w:rsid w:val="00A478A3"/>
    <w:rsid w:val="00A52836"/>
    <w:rsid w:val="00A53A49"/>
    <w:rsid w:val="00A54F12"/>
    <w:rsid w:val="00A572B8"/>
    <w:rsid w:val="00A70B7C"/>
    <w:rsid w:val="00A70C5C"/>
    <w:rsid w:val="00A71BE8"/>
    <w:rsid w:val="00A80306"/>
    <w:rsid w:val="00A8065A"/>
    <w:rsid w:val="00A81342"/>
    <w:rsid w:val="00A8239F"/>
    <w:rsid w:val="00A841CD"/>
    <w:rsid w:val="00A97EA8"/>
    <w:rsid w:val="00AA5ACA"/>
    <w:rsid w:val="00AB2B88"/>
    <w:rsid w:val="00AB7D65"/>
    <w:rsid w:val="00AC308D"/>
    <w:rsid w:val="00AC37A6"/>
    <w:rsid w:val="00AD115B"/>
    <w:rsid w:val="00AD277B"/>
    <w:rsid w:val="00AF3211"/>
    <w:rsid w:val="00AF7BB2"/>
    <w:rsid w:val="00B02627"/>
    <w:rsid w:val="00B02D1C"/>
    <w:rsid w:val="00B04B75"/>
    <w:rsid w:val="00B14988"/>
    <w:rsid w:val="00B22913"/>
    <w:rsid w:val="00B229F9"/>
    <w:rsid w:val="00B2303B"/>
    <w:rsid w:val="00B3209F"/>
    <w:rsid w:val="00B64F6C"/>
    <w:rsid w:val="00B65B22"/>
    <w:rsid w:val="00B66A7A"/>
    <w:rsid w:val="00B71CEB"/>
    <w:rsid w:val="00B7259D"/>
    <w:rsid w:val="00B7398B"/>
    <w:rsid w:val="00B8537F"/>
    <w:rsid w:val="00B91175"/>
    <w:rsid w:val="00B921E2"/>
    <w:rsid w:val="00BA32FA"/>
    <w:rsid w:val="00BA3C2D"/>
    <w:rsid w:val="00BA7669"/>
    <w:rsid w:val="00BC3191"/>
    <w:rsid w:val="00BC4FC3"/>
    <w:rsid w:val="00BD3D5D"/>
    <w:rsid w:val="00BE54CE"/>
    <w:rsid w:val="00BF211D"/>
    <w:rsid w:val="00C00931"/>
    <w:rsid w:val="00C04D6C"/>
    <w:rsid w:val="00C15630"/>
    <w:rsid w:val="00C20BAE"/>
    <w:rsid w:val="00C46BEC"/>
    <w:rsid w:val="00C63D8E"/>
    <w:rsid w:val="00C84317"/>
    <w:rsid w:val="00C94DC8"/>
    <w:rsid w:val="00CA6EC3"/>
    <w:rsid w:val="00CB4748"/>
    <w:rsid w:val="00CC07F9"/>
    <w:rsid w:val="00CC0CDC"/>
    <w:rsid w:val="00CC4F6E"/>
    <w:rsid w:val="00CD4FAC"/>
    <w:rsid w:val="00CF23FC"/>
    <w:rsid w:val="00CF73CE"/>
    <w:rsid w:val="00D00120"/>
    <w:rsid w:val="00D00675"/>
    <w:rsid w:val="00D10625"/>
    <w:rsid w:val="00D23246"/>
    <w:rsid w:val="00D24ABB"/>
    <w:rsid w:val="00D27944"/>
    <w:rsid w:val="00D317B4"/>
    <w:rsid w:val="00D34BC9"/>
    <w:rsid w:val="00D35B73"/>
    <w:rsid w:val="00D36E48"/>
    <w:rsid w:val="00D477CD"/>
    <w:rsid w:val="00D47F9C"/>
    <w:rsid w:val="00D5153D"/>
    <w:rsid w:val="00D57C62"/>
    <w:rsid w:val="00D60123"/>
    <w:rsid w:val="00D6099C"/>
    <w:rsid w:val="00D70094"/>
    <w:rsid w:val="00D71552"/>
    <w:rsid w:val="00D8208A"/>
    <w:rsid w:val="00D83329"/>
    <w:rsid w:val="00D85168"/>
    <w:rsid w:val="00D877BF"/>
    <w:rsid w:val="00DB3554"/>
    <w:rsid w:val="00DB6D5B"/>
    <w:rsid w:val="00DC44E1"/>
    <w:rsid w:val="00DE67FF"/>
    <w:rsid w:val="00DE703B"/>
    <w:rsid w:val="00DF3935"/>
    <w:rsid w:val="00DF5DC9"/>
    <w:rsid w:val="00E04794"/>
    <w:rsid w:val="00E06D78"/>
    <w:rsid w:val="00E07475"/>
    <w:rsid w:val="00E116A5"/>
    <w:rsid w:val="00E20607"/>
    <w:rsid w:val="00E23A2D"/>
    <w:rsid w:val="00E27442"/>
    <w:rsid w:val="00E35BB0"/>
    <w:rsid w:val="00E72F1B"/>
    <w:rsid w:val="00E91D9A"/>
    <w:rsid w:val="00E94C22"/>
    <w:rsid w:val="00EA5125"/>
    <w:rsid w:val="00EB7692"/>
    <w:rsid w:val="00EB777A"/>
    <w:rsid w:val="00EC1295"/>
    <w:rsid w:val="00ED096F"/>
    <w:rsid w:val="00ED18C4"/>
    <w:rsid w:val="00ED5473"/>
    <w:rsid w:val="00EF2E78"/>
    <w:rsid w:val="00EF3DD3"/>
    <w:rsid w:val="00F23FD9"/>
    <w:rsid w:val="00F41580"/>
    <w:rsid w:val="00F62E34"/>
    <w:rsid w:val="00F6618A"/>
    <w:rsid w:val="00F67FE1"/>
    <w:rsid w:val="00F7017F"/>
    <w:rsid w:val="00F7345B"/>
    <w:rsid w:val="00F77CD4"/>
    <w:rsid w:val="00F86EF7"/>
    <w:rsid w:val="00F90F1D"/>
    <w:rsid w:val="00FA1143"/>
    <w:rsid w:val="00FC001E"/>
    <w:rsid w:val="00FC4D03"/>
    <w:rsid w:val="00FC5539"/>
    <w:rsid w:val="00FC7FA5"/>
    <w:rsid w:val="00FD4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3"/>
    <o:shapelayout v:ext="edit">
      <o:idmap v:ext="edit" data="1"/>
    </o:shapelayout>
  </w:shapeDefaults>
  <w:decimalSymbol w:val=","/>
  <w:listSeparator w:val=";"/>
  <w14:docId w14:val="260510B6"/>
  <w15:chartTrackingRefBased/>
  <w15:docId w15:val="{95BE60CC-3466-4A0B-8812-6E65A98B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locked="1"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semiHidden="1" w:unhideWhenUsed="1"/>
    <w:lsdException w:name="List Bullet 4" w:locked="1" w:semiHidden="1" w:unhideWhenUsed="1"/>
    <w:lsdException w:name="List Bullet 5" w:locked="1" w:semiHidden="1" w:unhideWhenUsed="1"/>
    <w:lsdException w:name="List Number 2" w:semiHidden="1" w:unhideWhenUsed="1"/>
    <w:lsdException w:name="List Number 3" w:locked="1" w:semiHidden="1" w:unhideWhenUsed="1"/>
    <w:lsdException w:name="List Number 4" w:semiHidden="1" w:unhideWhenUsed="1"/>
    <w:lsdException w:name="List Number 5"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C5C"/>
    <w:pPr>
      <w:spacing w:after="200" w:line="276" w:lineRule="auto"/>
    </w:pPr>
    <w:rPr>
      <w:rFonts w:ascii="Calibri" w:eastAsia="Calibri" w:hAnsi="Calibri"/>
      <w:sz w:val="22"/>
      <w:szCs w:val="22"/>
      <w:lang w:eastAsia="en-US"/>
    </w:rPr>
  </w:style>
  <w:style w:type="paragraph" w:styleId="1">
    <w:name w:val="heading 1"/>
    <w:aliases w:val="Заголовок параграфа (1.),Section,level2 hdg,111,Section Heading"/>
    <w:basedOn w:val="a"/>
    <w:next w:val="2"/>
    <w:link w:val="10"/>
    <w:qFormat/>
    <w:rsid w:val="00177120"/>
    <w:pPr>
      <w:keepNext/>
      <w:pageBreakBefore/>
      <w:tabs>
        <w:tab w:val="num" w:pos="1080"/>
      </w:tabs>
      <w:spacing w:before="240" w:after="240" w:line="240" w:lineRule="auto"/>
      <w:ind w:left="1080" w:hanging="360"/>
      <w:outlineLvl w:val="0"/>
    </w:pPr>
    <w:rPr>
      <w:rFonts w:ascii="Times New Roman" w:eastAsiaTheme="minorHAnsi" w:hAnsi="Times New Roman" w:cstheme="majorBidi"/>
      <w:b/>
      <w:bCs/>
      <w:kern w:val="1"/>
      <w:sz w:val="28"/>
      <w:szCs w:val="28"/>
      <w:lang w:val="x-none" w:eastAsia="ru-RU"/>
    </w:rPr>
  </w:style>
  <w:style w:type="paragraph" w:styleId="2">
    <w:name w:val="heading 2"/>
    <w:aliases w:val="h2,h21,Reset numbering,Заголовок пункта (1.1),5"/>
    <w:basedOn w:val="a"/>
    <w:next w:val="3"/>
    <w:link w:val="20"/>
    <w:uiPriority w:val="99"/>
    <w:qFormat/>
    <w:rsid w:val="00177120"/>
    <w:pPr>
      <w:keepNext/>
      <w:tabs>
        <w:tab w:val="num" w:pos="0"/>
      </w:tabs>
      <w:spacing w:after="180" w:line="240" w:lineRule="auto"/>
      <w:jc w:val="both"/>
      <w:outlineLvl w:val="1"/>
    </w:pPr>
    <w:rPr>
      <w:rFonts w:ascii="Times New Roman" w:eastAsiaTheme="minorHAnsi" w:hAnsi="Times New Roman" w:cstheme="majorBidi"/>
      <w:b/>
      <w:bCs/>
      <w:sz w:val="24"/>
      <w:szCs w:val="24"/>
      <w:lang w:val="x-none" w:eastAsia="ru-RU"/>
    </w:rPr>
  </w:style>
  <w:style w:type="paragraph" w:styleId="3">
    <w:name w:val="heading 3"/>
    <w:aliases w:val="Level 1 - 1,Заголовок подпукта (1.1.1),H3,o"/>
    <w:basedOn w:val="a"/>
    <w:next w:val="a0"/>
    <w:link w:val="30"/>
    <w:qFormat/>
    <w:rsid w:val="00177120"/>
    <w:pPr>
      <w:tabs>
        <w:tab w:val="num" w:pos="2134"/>
      </w:tabs>
      <w:spacing w:after="0" w:line="240" w:lineRule="auto"/>
      <w:ind w:left="2134" w:hanging="432"/>
      <w:jc w:val="both"/>
      <w:outlineLvl w:val="2"/>
    </w:pPr>
    <w:rPr>
      <w:rFonts w:ascii="Times New Roman" w:eastAsiaTheme="minorHAnsi" w:hAnsi="Times New Roman" w:cstheme="majorBidi"/>
      <w:b/>
      <w:bCs/>
      <w:sz w:val="20"/>
      <w:szCs w:val="20"/>
      <w:lang w:val="x-none" w:eastAsia="ru-RU"/>
    </w:rPr>
  </w:style>
  <w:style w:type="paragraph" w:styleId="4">
    <w:name w:val="heading 4"/>
    <w:aliases w:val="Sub-Minor,Level 2 - a,H4,H41"/>
    <w:basedOn w:val="a"/>
    <w:next w:val="a0"/>
    <w:link w:val="40"/>
    <w:qFormat/>
    <w:rsid w:val="00177120"/>
    <w:pPr>
      <w:tabs>
        <w:tab w:val="num" w:pos="360"/>
      </w:tabs>
      <w:spacing w:after="120" w:line="240" w:lineRule="auto"/>
      <w:ind w:left="360" w:hanging="360"/>
      <w:jc w:val="both"/>
      <w:outlineLvl w:val="3"/>
    </w:pPr>
    <w:rPr>
      <w:rFonts w:ascii="Times New Roman" w:eastAsiaTheme="minorHAnsi" w:hAnsi="Times New Roman"/>
      <w:sz w:val="20"/>
      <w:szCs w:val="20"/>
      <w:lang w:val="x-none" w:eastAsia="ru-RU"/>
    </w:rPr>
  </w:style>
  <w:style w:type="paragraph" w:styleId="5">
    <w:name w:val="heading 5"/>
    <w:basedOn w:val="a"/>
    <w:next w:val="a0"/>
    <w:link w:val="50"/>
    <w:uiPriority w:val="99"/>
    <w:qFormat/>
    <w:rsid w:val="00177120"/>
    <w:pPr>
      <w:tabs>
        <w:tab w:val="num" w:pos="360"/>
      </w:tabs>
      <w:spacing w:after="120" w:line="240" w:lineRule="auto"/>
      <w:ind w:left="360" w:hanging="360"/>
      <w:jc w:val="both"/>
      <w:outlineLvl w:val="4"/>
    </w:pPr>
    <w:rPr>
      <w:rFonts w:ascii="Times New Roman" w:eastAsiaTheme="minorHAnsi" w:hAnsi="Times New Roman"/>
      <w:sz w:val="20"/>
      <w:szCs w:val="20"/>
      <w:lang w:val="x-none" w:eastAsia="ru-RU"/>
    </w:rPr>
  </w:style>
  <w:style w:type="paragraph" w:styleId="6">
    <w:name w:val="heading 6"/>
    <w:aliases w:val="Legal Level 1."/>
    <w:basedOn w:val="a"/>
    <w:next w:val="5"/>
    <w:link w:val="60"/>
    <w:uiPriority w:val="99"/>
    <w:qFormat/>
    <w:rsid w:val="00177120"/>
    <w:pPr>
      <w:tabs>
        <w:tab w:val="num" w:pos="0"/>
      </w:tabs>
      <w:spacing w:after="120" w:line="240" w:lineRule="auto"/>
      <w:jc w:val="both"/>
      <w:outlineLvl w:val="5"/>
    </w:pPr>
    <w:rPr>
      <w:rFonts w:ascii="Times New Roman" w:eastAsiaTheme="minorHAnsi" w:hAnsi="Times New Roman"/>
      <w:sz w:val="20"/>
      <w:szCs w:val="20"/>
      <w:lang w:val="x-none" w:eastAsia="ru-RU"/>
    </w:rPr>
  </w:style>
  <w:style w:type="paragraph" w:styleId="7">
    <w:name w:val="heading 7"/>
    <w:aliases w:val="Appendix Header,Legal Level 1.1."/>
    <w:basedOn w:val="a"/>
    <w:next w:val="a"/>
    <w:link w:val="70"/>
    <w:uiPriority w:val="99"/>
    <w:qFormat/>
    <w:rsid w:val="00177120"/>
    <w:pPr>
      <w:tabs>
        <w:tab w:val="num" w:pos="0"/>
      </w:tabs>
      <w:spacing w:after="240" w:line="240" w:lineRule="auto"/>
      <w:outlineLvl w:val="6"/>
    </w:pPr>
    <w:rPr>
      <w:rFonts w:ascii="Times New Roman" w:eastAsiaTheme="minorHAnsi" w:hAnsi="Times New Roman"/>
      <w:sz w:val="20"/>
      <w:szCs w:val="20"/>
      <w:lang w:val="x-none" w:eastAsia="ru-RU"/>
    </w:rPr>
  </w:style>
  <w:style w:type="paragraph" w:styleId="8">
    <w:name w:val="heading 8"/>
    <w:aliases w:val="Legal Level 1.1.1."/>
    <w:basedOn w:val="a"/>
    <w:next w:val="a"/>
    <w:link w:val="80"/>
    <w:uiPriority w:val="99"/>
    <w:qFormat/>
    <w:rsid w:val="00177120"/>
    <w:pPr>
      <w:tabs>
        <w:tab w:val="num" w:pos="0"/>
      </w:tabs>
      <w:spacing w:before="240" w:after="0" w:line="240" w:lineRule="auto"/>
      <w:outlineLvl w:val="7"/>
    </w:pPr>
    <w:rPr>
      <w:rFonts w:ascii="Arial" w:eastAsiaTheme="minorHAnsi" w:hAnsi="Arial" w:cs="Arial"/>
      <w:i/>
      <w:iCs/>
      <w:sz w:val="20"/>
      <w:szCs w:val="20"/>
      <w:lang w:val="x-none" w:eastAsia="ru-RU"/>
    </w:rPr>
  </w:style>
  <w:style w:type="paragraph" w:styleId="9">
    <w:name w:val="heading 9"/>
    <w:aliases w:val="Legal Level 1.1.1.1."/>
    <w:basedOn w:val="a"/>
    <w:next w:val="a"/>
    <w:link w:val="90"/>
    <w:uiPriority w:val="99"/>
    <w:qFormat/>
    <w:rsid w:val="00177120"/>
    <w:pPr>
      <w:tabs>
        <w:tab w:val="num" w:pos="0"/>
      </w:tabs>
      <w:spacing w:before="240" w:after="0" w:line="240" w:lineRule="auto"/>
      <w:outlineLvl w:val="8"/>
    </w:pPr>
    <w:rPr>
      <w:rFonts w:ascii="Arial" w:eastAsiaTheme="minorHAnsi" w:hAnsi="Arial" w:cs="Arial"/>
      <w:i/>
      <w:iCs/>
      <w:sz w:val="18"/>
      <w:szCs w:val="18"/>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rsid w:val="00177120"/>
    <w:pPr>
      <w:spacing w:after="0" w:line="240" w:lineRule="auto"/>
    </w:pPr>
    <w:rPr>
      <w:rFonts w:asciiTheme="minorHAnsi" w:eastAsiaTheme="minorHAnsi" w:hAnsiTheme="minorHAnsi"/>
      <w:sz w:val="20"/>
      <w:szCs w:val="20"/>
      <w:lang w:val="x-none" w:eastAsia="ru-RU"/>
    </w:rPr>
  </w:style>
  <w:style w:type="character" w:customStyle="1" w:styleId="a5">
    <w:name w:val="Текст выноски Знак"/>
    <w:link w:val="a4"/>
    <w:uiPriority w:val="99"/>
    <w:semiHidden/>
    <w:rsid w:val="00177120"/>
    <w:rPr>
      <w:rFonts w:eastAsia="Batang" w:cs="Garamond"/>
      <w:sz w:val="20"/>
      <w:szCs w:val="20"/>
      <w:lang w:val="x-none" w:eastAsia="ar-SA"/>
    </w:rPr>
  </w:style>
  <w:style w:type="character" w:customStyle="1" w:styleId="WW8Num3z3">
    <w:name w:val="WW8Num3z3"/>
    <w:uiPriority w:val="99"/>
    <w:rsid w:val="00177120"/>
    <w:rPr>
      <w:rFonts w:ascii="Garamond" w:hAnsi="Garamond"/>
      <w:sz w:val="22"/>
    </w:rPr>
  </w:style>
  <w:style w:type="character" w:customStyle="1" w:styleId="WW8Num5z0">
    <w:name w:val="WW8Num5z0"/>
    <w:uiPriority w:val="99"/>
    <w:rsid w:val="00177120"/>
    <w:rPr>
      <w:rFonts w:ascii="Symbol" w:hAnsi="Symbol"/>
    </w:rPr>
  </w:style>
  <w:style w:type="character" w:customStyle="1" w:styleId="WW8Num5z1">
    <w:name w:val="WW8Num5z1"/>
    <w:uiPriority w:val="99"/>
    <w:rsid w:val="00177120"/>
    <w:rPr>
      <w:rFonts w:ascii="Courier New" w:hAnsi="Courier New"/>
    </w:rPr>
  </w:style>
  <w:style w:type="character" w:customStyle="1" w:styleId="WW8Num5z2">
    <w:name w:val="WW8Num5z2"/>
    <w:uiPriority w:val="99"/>
    <w:rsid w:val="00177120"/>
    <w:rPr>
      <w:rFonts w:ascii="Wingdings" w:hAnsi="Wingdings"/>
    </w:rPr>
  </w:style>
  <w:style w:type="character" w:customStyle="1" w:styleId="WW8Num6z0">
    <w:name w:val="WW8Num6z0"/>
    <w:uiPriority w:val="99"/>
    <w:rsid w:val="00177120"/>
    <w:rPr>
      <w:rFonts w:ascii="Times New Roman" w:hAnsi="Times New Roman"/>
      <w:sz w:val="22"/>
    </w:rPr>
  </w:style>
  <w:style w:type="character" w:customStyle="1" w:styleId="WW8Num7z0">
    <w:name w:val="WW8Num7z0"/>
    <w:uiPriority w:val="99"/>
    <w:rsid w:val="00177120"/>
    <w:rPr>
      <w:rFonts w:ascii="Times New Roman" w:hAnsi="Times New Roman"/>
    </w:rPr>
  </w:style>
  <w:style w:type="character" w:customStyle="1" w:styleId="WW8Num7z1">
    <w:name w:val="WW8Num7z1"/>
    <w:uiPriority w:val="99"/>
    <w:rsid w:val="00177120"/>
    <w:rPr>
      <w:rFonts w:ascii="Courier New" w:hAnsi="Courier New"/>
    </w:rPr>
  </w:style>
  <w:style w:type="character" w:customStyle="1" w:styleId="WW8Num7z2">
    <w:name w:val="WW8Num7z2"/>
    <w:uiPriority w:val="99"/>
    <w:rsid w:val="00177120"/>
    <w:rPr>
      <w:rFonts w:ascii="Wingdings" w:hAnsi="Wingdings"/>
    </w:rPr>
  </w:style>
  <w:style w:type="character" w:customStyle="1" w:styleId="WW8Num7z3">
    <w:name w:val="WW8Num7z3"/>
    <w:uiPriority w:val="99"/>
    <w:rsid w:val="00177120"/>
    <w:rPr>
      <w:rFonts w:ascii="Symbol" w:hAnsi="Symbol"/>
    </w:rPr>
  </w:style>
  <w:style w:type="character" w:customStyle="1" w:styleId="WW8Num8z0">
    <w:name w:val="WW8Num8z0"/>
    <w:uiPriority w:val="99"/>
    <w:rsid w:val="00177120"/>
    <w:rPr>
      <w:rFonts w:ascii="Times New Roman" w:hAnsi="Times New Roman"/>
    </w:rPr>
  </w:style>
  <w:style w:type="character" w:customStyle="1" w:styleId="WW8Num8z1">
    <w:name w:val="WW8Num8z1"/>
    <w:uiPriority w:val="99"/>
    <w:rsid w:val="00177120"/>
    <w:rPr>
      <w:rFonts w:ascii="Courier New" w:hAnsi="Courier New"/>
    </w:rPr>
  </w:style>
  <w:style w:type="character" w:customStyle="1" w:styleId="WW8Num8z3">
    <w:name w:val="WW8Num8z3"/>
    <w:uiPriority w:val="99"/>
    <w:rsid w:val="00177120"/>
    <w:rPr>
      <w:rFonts w:ascii="Arial" w:hAnsi="Arial"/>
      <w:color w:val="auto"/>
      <w:position w:val="0"/>
      <w:sz w:val="20"/>
      <w:vertAlign w:val="baseline"/>
    </w:rPr>
  </w:style>
  <w:style w:type="character" w:customStyle="1" w:styleId="WW8Num8z5">
    <w:name w:val="WW8Num8z5"/>
    <w:uiPriority w:val="99"/>
    <w:rsid w:val="00177120"/>
    <w:rPr>
      <w:rFonts w:ascii="Wingdings" w:hAnsi="Wingdings"/>
    </w:rPr>
  </w:style>
  <w:style w:type="character" w:customStyle="1" w:styleId="WW8Num8z6">
    <w:name w:val="WW8Num8z6"/>
    <w:uiPriority w:val="99"/>
    <w:rsid w:val="00177120"/>
    <w:rPr>
      <w:rFonts w:ascii="Symbol" w:hAnsi="Symbol"/>
    </w:rPr>
  </w:style>
  <w:style w:type="character" w:customStyle="1" w:styleId="WW8Num9z0">
    <w:name w:val="WW8Num9z0"/>
    <w:uiPriority w:val="99"/>
    <w:rsid w:val="00177120"/>
    <w:rPr>
      <w:rFonts w:ascii="Symbol" w:hAnsi="Symbol"/>
    </w:rPr>
  </w:style>
  <w:style w:type="character" w:customStyle="1" w:styleId="WW8Num9z1">
    <w:name w:val="WW8Num9z1"/>
    <w:uiPriority w:val="99"/>
    <w:rsid w:val="00177120"/>
    <w:rPr>
      <w:rFonts w:ascii="Courier New" w:hAnsi="Courier New"/>
    </w:rPr>
  </w:style>
  <w:style w:type="character" w:customStyle="1" w:styleId="WW8Num9z2">
    <w:name w:val="WW8Num9z2"/>
    <w:uiPriority w:val="99"/>
    <w:rsid w:val="00177120"/>
    <w:rPr>
      <w:rFonts w:ascii="Wingdings" w:hAnsi="Wingdings"/>
    </w:rPr>
  </w:style>
  <w:style w:type="character" w:customStyle="1" w:styleId="WW8Num11z0">
    <w:name w:val="WW8Num11z0"/>
    <w:uiPriority w:val="99"/>
    <w:rsid w:val="00177120"/>
    <w:rPr>
      <w:rFonts w:ascii="Symbol" w:hAnsi="Symbol"/>
    </w:rPr>
  </w:style>
  <w:style w:type="character" w:customStyle="1" w:styleId="WW8Num12z0">
    <w:name w:val="WW8Num12z0"/>
    <w:uiPriority w:val="99"/>
    <w:rsid w:val="00177120"/>
    <w:rPr>
      <w:rFonts w:ascii="Symbol" w:hAnsi="Symbol"/>
    </w:rPr>
  </w:style>
  <w:style w:type="character" w:customStyle="1" w:styleId="WW8Num12z1">
    <w:name w:val="WW8Num12z1"/>
    <w:uiPriority w:val="99"/>
    <w:rsid w:val="00177120"/>
    <w:rPr>
      <w:rFonts w:ascii="Courier New" w:hAnsi="Courier New"/>
    </w:rPr>
  </w:style>
  <w:style w:type="character" w:customStyle="1" w:styleId="WW8Num12z2">
    <w:name w:val="WW8Num12z2"/>
    <w:uiPriority w:val="99"/>
    <w:rsid w:val="00177120"/>
    <w:rPr>
      <w:rFonts w:ascii="Wingdings" w:hAnsi="Wingdings"/>
    </w:rPr>
  </w:style>
  <w:style w:type="character" w:customStyle="1" w:styleId="FootnoteCharacters">
    <w:name w:val="Footnote Characters"/>
    <w:uiPriority w:val="99"/>
    <w:rsid w:val="00177120"/>
    <w:rPr>
      <w:rFonts w:cs="Times New Roman"/>
      <w:vertAlign w:val="superscript"/>
    </w:rPr>
  </w:style>
  <w:style w:type="character" w:customStyle="1" w:styleId="EndnoteCharacters">
    <w:name w:val="Endnote Characters"/>
    <w:uiPriority w:val="99"/>
    <w:rsid w:val="00177120"/>
    <w:rPr>
      <w:rFonts w:cs="Times New Roman"/>
      <w:vertAlign w:val="superscript"/>
    </w:rPr>
  </w:style>
  <w:style w:type="character" w:customStyle="1" w:styleId="bodytext">
    <w:name w:val="body text Знак Знак"/>
    <w:uiPriority w:val="99"/>
    <w:rsid w:val="00177120"/>
    <w:rPr>
      <w:rFonts w:cs="Times New Roman"/>
      <w:sz w:val="22"/>
      <w:szCs w:val="22"/>
      <w:lang w:val="en-GB" w:eastAsia="ar-SA" w:bidi="ar-SA"/>
    </w:rPr>
  </w:style>
  <w:style w:type="character" w:customStyle="1" w:styleId="Bullets">
    <w:name w:val="Bullets"/>
    <w:uiPriority w:val="99"/>
    <w:rsid w:val="00177120"/>
    <w:rPr>
      <w:rFonts w:ascii="StarSymbol" w:eastAsia="StarSymbol"/>
      <w:sz w:val="18"/>
    </w:rPr>
  </w:style>
  <w:style w:type="paragraph" w:customStyle="1" w:styleId="Heading">
    <w:name w:val="Heading"/>
    <w:basedOn w:val="a"/>
    <w:next w:val="a0"/>
    <w:uiPriority w:val="99"/>
    <w:rsid w:val="00177120"/>
    <w:pPr>
      <w:keepNext/>
      <w:spacing w:before="240" w:after="120" w:line="240" w:lineRule="auto"/>
    </w:pPr>
    <w:rPr>
      <w:rFonts w:ascii="Arial" w:eastAsia="MS Mincho" w:hAnsi="Arial" w:cs="Arial"/>
      <w:sz w:val="28"/>
      <w:szCs w:val="28"/>
      <w:lang w:eastAsia="ru-RU"/>
    </w:rPr>
  </w:style>
  <w:style w:type="paragraph" w:styleId="a0">
    <w:name w:val="Body Text"/>
    <w:aliases w:val="body text"/>
    <w:basedOn w:val="a"/>
    <w:link w:val="a6"/>
    <w:rsid w:val="00177120"/>
    <w:pPr>
      <w:spacing w:after="120" w:line="240" w:lineRule="auto"/>
      <w:jc w:val="both"/>
    </w:pPr>
    <w:rPr>
      <w:rFonts w:ascii="Times New Roman" w:eastAsiaTheme="minorHAnsi" w:hAnsi="Times New Roman"/>
      <w:sz w:val="20"/>
      <w:szCs w:val="20"/>
      <w:lang w:eastAsia="ru-RU"/>
    </w:rPr>
  </w:style>
  <w:style w:type="character" w:customStyle="1" w:styleId="a6">
    <w:name w:val="Основной текст Знак"/>
    <w:aliases w:val="body text Знак"/>
    <w:link w:val="a0"/>
    <w:rsid w:val="00177120"/>
    <w:rPr>
      <w:rFonts w:ascii="Times New Roman" w:eastAsia="Batang" w:hAnsi="Times New Roman" w:cs="Garamond"/>
      <w:lang w:eastAsia="ar-SA"/>
    </w:rPr>
  </w:style>
  <w:style w:type="paragraph" w:customStyle="1" w:styleId="Caption1">
    <w:name w:val="Caption1"/>
    <w:basedOn w:val="a"/>
    <w:uiPriority w:val="99"/>
    <w:rsid w:val="00177120"/>
    <w:pPr>
      <w:suppressLineNumbers/>
      <w:spacing w:after="120" w:line="240" w:lineRule="auto"/>
    </w:pPr>
    <w:rPr>
      <w:rFonts w:ascii="Times New Roman" w:eastAsiaTheme="minorHAnsi" w:hAnsi="Times New Roman"/>
      <w:i/>
      <w:iCs/>
      <w:sz w:val="24"/>
      <w:szCs w:val="24"/>
      <w:lang w:eastAsia="ru-RU"/>
    </w:rPr>
  </w:style>
  <w:style w:type="paragraph" w:customStyle="1" w:styleId="Index">
    <w:name w:val="Index"/>
    <w:basedOn w:val="a"/>
    <w:uiPriority w:val="99"/>
    <w:rsid w:val="00177120"/>
    <w:pPr>
      <w:suppressLineNumbers/>
      <w:spacing w:after="0" w:line="240" w:lineRule="auto"/>
    </w:pPr>
    <w:rPr>
      <w:rFonts w:ascii="Times New Roman" w:eastAsiaTheme="minorHAnsi" w:hAnsi="Times New Roman"/>
      <w:sz w:val="20"/>
      <w:szCs w:val="20"/>
      <w:lang w:eastAsia="ru-RU"/>
    </w:rPr>
  </w:style>
  <w:style w:type="paragraph" w:customStyle="1" w:styleId="subclauseindent">
    <w:name w:val="subclauseindent"/>
    <w:basedOn w:val="a"/>
    <w:rsid w:val="00177120"/>
    <w:pPr>
      <w:spacing w:after="120" w:line="240" w:lineRule="auto"/>
      <w:ind w:left="1701"/>
      <w:jc w:val="both"/>
    </w:pPr>
    <w:rPr>
      <w:rFonts w:ascii="Times New Roman" w:eastAsiaTheme="minorHAnsi" w:hAnsi="Times New Roman"/>
      <w:sz w:val="20"/>
      <w:szCs w:val="20"/>
      <w:lang w:eastAsia="ru-RU"/>
    </w:rPr>
  </w:style>
  <w:style w:type="paragraph" w:customStyle="1" w:styleId="subsubclauseindent">
    <w:name w:val="subsubclauseindent"/>
    <w:basedOn w:val="a"/>
    <w:rsid w:val="00177120"/>
    <w:pPr>
      <w:spacing w:after="120" w:line="240" w:lineRule="auto"/>
      <w:ind w:left="2552"/>
      <w:jc w:val="both"/>
    </w:pPr>
    <w:rPr>
      <w:rFonts w:ascii="Times New Roman" w:eastAsiaTheme="minorHAnsi" w:hAnsi="Times New Roman"/>
      <w:sz w:val="20"/>
      <w:szCs w:val="20"/>
      <w:lang w:eastAsia="ru-RU"/>
    </w:rPr>
  </w:style>
  <w:style w:type="paragraph" w:customStyle="1" w:styleId="clauseindent">
    <w:name w:val="clauseindent"/>
    <w:basedOn w:val="a"/>
    <w:uiPriority w:val="99"/>
    <w:rsid w:val="00177120"/>
    <w:pPr>
      <w:spacing w:after="120" w:line="240" w:lineRule="auto"/>
      <w:ind w:left="426"/>
      <w:jc w:val="both"/>
    </w:pPr>
    <w:rPr>
      <w:rFonts w:ascii="Times New Roman" w:eastAsiaTheme="minorHAnsi" w:hAnsi="Times New Roman"/>
      <w:i/>
      <w:iCs/>
      <w:sz w:val="20"/>
      <w:szCs w:val="20"/>
      <w:lang w:eastAsia="ru-RU"/>
    </w:rPr>
  </w:style>
  <w:style w:type="paragraph" w:customStyle="1" w:styleId="Definition">
    <w:name w:val="Definition"/>
    <w:basedOn w:val="a"/>
    <w:uiPriority w:val="99"/>
    <w:rsid w:val="00177120"/>
    <w:pPr>
      <w:spacing w:after="240" w:line="240" w:lineRule="auto"/>
      <w:ind w:left="851"/>
    </w:pPr>
    <w:rPr>
      <w:rFonts w:ascii="Times New Roman" w:eastAsiaTheme="minorHAnsi" w:hAnsi="Times New Roman"/>
      <w:b/>
      <w:bCs/>
      <w:sz w:val="20"/>
      <w:szCs w:val="20"/>
      <w:lang w:eastAsia="ru-RU"/>
    </w:rPr>
  </w:style>
  <w:style w:type="paragraph" w:customStyle="1" w:styleId="Unnumbered">
    <w:name w:val="Unnumbered"/>
    <w:basedOn w:val="a"/>
    <w:next w:val="3"/>
    <w:uiPriority w:val="99"/>
    <w:rsid w:val="00177120"/>
    <w:pPr>
      <w:keepNext/>
      <w:spacing w:after="240" w:line="240" w:lineRule="auto"/>
      <w:ind w:left="851"/>
    </w:pPr>
    <w:rPr>
      <w:rFonts w:ascii="Times New Roman" w:eastAsiaTheme="minorHAnsi" w:hAnsi="Times New Roman"/>
      <w:b/>
      <w:bCs/>
      <w:i/>
      <w:iCs/>
      <w:sz w:val="20"/>
      <w:szCs w:val="20"/>
      <w:lang w:eastAsia="ru-RU"/>
    </w:rPr>
  </w:style>
  <w:style w:type="character" w:customStyle="1" w:styleId="30">
    <w:name w:val="Заголовок 3 Знак"/>
    <w:aliases w:val="Level 1 - 1 Знак,Заголовок подпукта (1.1.1) Знак,H3 Знак,o Знак"/>
    <w:link w:val="3"/>
    <w:uiPriority w:val="99"/>
    <w:rsid w:val="00177120"/>
    <w:rPr>
      <w:rFonts w:ascii="Times New Roman" w:eastAsia="Batang" w:hAnsi="Times New Roman" w:cstheme="majorBidi"/>
      <w:b/>
      <w:bCs/>
      <w:lang w:val="x-none" w:eastAsia="ar-SA"/>
    </w:rPr>
  </w:style>
  <w:style w:type="paragraph" w:customStyle="1" w:styleId="TOCTitle">
    <w:name w:val="TOC Title"/>
    <w:basedOn w:val="a"/>
    <w:uiPriority w:val="99"/>
    <w:rsid w:val="00177120"/>
    <w:pPr>
      <w:keepLines/>
      <w:spacing w:after="240" w:line="240" w:lineRule="auto"/>
      <w:jc w:val="center"/>
    </w:pPr>
    <w:rPr>
      <w:rFonts w:ascii="Times New Roman" w:eastAsiaTheme="minorHAnsi" w:hAnsi="Times New Roman"/>
      <w:b/>
      <w:bCs/>
      <w:sz w:val="32"/>
      <w:szCs w:val="32"/>
      <w:lang w:eastAsia="ru-RU"/>
    </w:rPr>
  </w:style>
  <w:style w:type="paragraph" w:customStyle="1" w:styleId="subsubsubclauseindent">
    <w:name w:val="subsubsubclauseindent"/>
    <w:basedOn w:val="a"/>
    <w:uiPriority w:val="99"/>
    <w:rsid w:val="00177120"/>
    <w:pPr>
      <w:spacing w:after="120" w:line="240" w:lineRule="auto"/>
      <w:ind w:left="3119"/>
      <w:jc w:val="both"/>
    </w:pPr>
    <w:rPr>
      <w:rFonts w:ascii="Times New Roman" w:eastAsiaTheme="minorHAnsi" w:hAnsi="Times New Roman"/>
      <w:sz w:val="20"/>
      <w:szCs w:val="20"/>
      <w:lang w:eastAsia="ru-RU"/>
    </w:rPr>
  </w:style>
  <w:style w:type="paragraph" w:customStyle="1" w:styleId="a7">
    <w:name w:val="Список с маркерами"/>
    <w:basedOn w:val="a"/>
    <w:uiPriority w:val="99"/>
    <w:rsid w:val="00177120"/>
    <w:pPr>
      <w:tabs>
        <w:tab w:val="left" w:pos="2556"/>
      </w:tabs>
      <w:spacing w:after="0" w:line="240" w:lineRule="auto"/>
      <w:ind w:left="2556" w:hanging="855"/>
    </w:pPr>
    <w:rPr>
      <w:rFonts w:ascii="Times New Roman" w:eastAsiaTheme="minorHAnsi" w:hAnsi="Times New Roman"/>
      <w:sz w:val="24"/>
      <w:szCs w:val="24"/>
      <w:lang w:eastAsia="ru-RU"/>
    </w:rPr>
  </w:style>
  <w:style w:type="paragraph" w:customStyle="1" w:styleId="a8">
    <w:name w:val="Знак"/>
    <w:basedOn w:val="a"/>
    <w:rsid w:val="00177120"/>
    <w:pPr>
      <w:spacing w:after="160" w:line="240" w:lineRule="exact"/>
    </w:pPr>
    <w:rPr>
      <w:rFonts w:ascii="Verdana" w:eastAsiaTheme="minorHAnsi" w:hAnsi="Verdana" w:cs="Verdana"/>
      <w:sz w:val="20"/>
      <w:szCs w:val="20"/>
      <w:lang w:val="en-US" w:eastAsia="ru-RU"/>
    </w:rPr>
  </w:style>
  <w:style w:type="paragraph" w:customStyle="1" w:styleId="12">
    <w:name w:val="Нумерованный список 1"/>
    <w:basedOn w:val="a"/>
    <w:uiPriority w:val="99"/>
    <w:rsid w:val="00177120"/>
    <w:pPr>
      <w:spacing w:after="120" w:line="240" w:lineRule="auto"/>
      <w:jc w:val="both"/>
    </w:pPr>
    <w:rPr>
      <w:rFonts w:ascii="Arial" w:eastAsiaTheme="minorHAnsi" w:hAnsi="Arial" w:cs="Arial"/>
      <w:sz w:val="20"/>
      <w:szCs w:val="20"/>
      <w:lang w:eastAsia="ru-RU"/>
    </w:rPr>
  </w:style>
  <w:style w:type="paragraph" w:customStyle="1" w:styleId="ConsPlusNormal">
    <w:name w:val="ConsPlusNormal"/>
    <w:rsid w:val="00177120"/>
    <w:pPr>
      <w:widowControl w:val="0"/>
      <w:suppressAutoHyphens/>
      <w:autoSpaceDE w:val="0"/>
      <w:ind w:firstLine="720"/>
    </w:pPr>
    <w:rPr>
      <w:rFonts w:ascii="Arial" w:eastAsia="Batang" w:hAnsi="Arial" w:cs="Arial"/>
      <w:lang w:eastAsia="ar-SA"/>
    </w:rPr>
  </w:style>
  <w:style w:type="paragraph" w:customStyle="1" w:styleId="a9">
    <w:name w:val="Простой"/>
    <w:basedOn w:val="a"/>
    <w:uiPriority w:val="99"/>
    <w:rsid w:val="00177120"/>
    <w:pPr>
      <w:spacing w:after="0" w:line="240" w:lineRule="auto"/>
    </w:pPr>
    <w:rPr>
      <w:rFonts w:ascii="Arial" w:eastAsiaTheme="minorHAnsi" w:hAnsi="Arial" w:cs="Arial"/>
      <w:spacing w:val="-5"/>
      <w:sz w:val="20"/>
      <w:szCs w:val="20"/>
      <w:lang w:eastAsia="ru-RU"/>
    </w:rPr>
  </w:style>
  <w:style w:type="paragraph" w:customStyle="1" w:styleId="Contents10">
    <w:name w:val="Contents 10"/>
    <w:basedOn w:val="Index"/>
    <w:uiPriority w:val="99"/>
    <w:rsid w:val="00177120"/>
    <w:pPr>
      <w:tabs>
        <w:tab w:val="right" w:leader="dot" w:pos="9637"/>
      </w:tabs>
      <w:ind w:left="2547"/>
    </w:pPr>
  </w:style>
  <w:style w:type="paragraph" w:customStyle="1" w:styleId="TableContents">
    <w:name w:val="Table Contents"/>
    <w:basedOn w:val="a"/>
    <w:uiPriority w:val="99"/>
    <w:rsid w:val="00177120"/>
    <w:pPr>
      <w:suppressLineNumbers/>
      <w:spacing w:after="0" w:line="240" w:lineRule="auto"/>
    </w:pPr>
    <w:rPr>
      <w:rFonts w:ascii="Times New Roman" w:eastAsiaTheme="minorHAnsi" w:hAnsi="Times New Roman"/>
      <w:sz w:val="20"/>
      <w:szCs w:val="20"/>
      <w:lang w:eastAsia="ru-RU"/>
    </w:rPr>
  </w:style>
  <w:style w:type="paragraph" w:customStyle="1" w:styleId="TableHeading">
    <w:name w:val="Table Heading"/>
    <w:basedOn w:val="TableContents"/>
    <w:uiPriority w:val="99"/>
    <w:rsid w:val="00177120"/>
    <w:pPr>
      <w:jc w:val="center"/>
    </w:pPr>
    <w:rPr>
      <w:b/>
      <w:bCs/>
    </w:rPr>
  </w:style>
  <w:style w:type="paragraph" w:customStyle="1" w:styleId="Framecontents">
    <w:name w:val="Frame contents"/>
    <w:basedOn w:val="a0"/>
    <w:uiPriority w:val="99"/>
    <w:rsid w:val="00177120"/>
  </w:style>
  <w:style w:type="paragraph" w:customStyle="1" w:styleId="Normal1">
    <w:name w:val="Normal1"/>
    <w:uiPriority w:val="99"/>
    <w:rsid w:val="00177120"/>
    <w:pPr>
      <w:autoSpaceDE w:val="0"/>
      <w:autoSpaceDN w:val="0"/>
      <w:jc w:val="both"/>
    </w:pPr>
    <w:rPr>
      <w:rFonts w:ascii="Arial" w:eastAsia="Batang" w:hAnsi="Arial" w:cs="Arial"/>
      <w:lang w:val="en-US" w:eastAsia="en-US"/>
    </w:rPr>
  </w:style>
  <w:style w:type="paragraph" w:customStyle="1" w:styleId="13">
    <w:name w:val="Знак1"/>
    <w:basedOn w:val="a"/>
    <w:uiPriority w:val="99"/>
    <w:rsid w:val="00177120"/>
    <w:pPr>
      <w:spacing w:after="160" w:line="240" w:lineRule="exact"/>
    </w:pPr>
    <w:rPr>
      <w:rFonts w:ascii="Verdana" w:eastAsiaTheme="minorHAnsi" w:hAnsi="Verdana" w:cs="Verdana"/>
      <w:sz w:val="20"/>
      <w:szCs w:val="20"/>
      <w:lang w:val="en-US"/>
    </w:rPr>
  </w:style>
  <w:style w:type="paragraph" w:customStyle="1" w:styleId="ConsPlusTitle">
    <w:name w:val="ConsPlusTitle"/>
    <w:uiPriority w:val="99"/>
    <w:rsid w:val="00177120"/>
    <w:pPr>
      <w:autoSpaceDE w:val="0"/>
      <w:autoSpaceDN w:val="0"/>
      <w:adjustRightInd w:val="0"/>
    </w:pPr>
    <w:rPr>
      <w:rFonts w:ascii="Garamond" w:eastAsia="Batang" w:hAnsi="Garamond" w:cs="Garamond"/>
      <w:b/>
      <w:bCs/>
    </w:rPr>
  </w:style>
  <w:style w:type="character" w:customStyle="1" w:styleId="cbl">
    <w:name w:val="cbl"/>
    <w:uiPriority w:val="99"/>
    <w:rsid w:val="00177120"/>
    <w:rPr>
      <w:rFonts w:cs="Times New Roman"/>
    </w:rPr>
  </w:style>
  <w:style w:type="paragraph" w:customStyle="1" w:styleId="con">
    <w:name w:val="con"/>
    <w:basedOn w:val="a"/>
    <w:uiPriority w:val="99"/>
    <w:rsid w:val="00177120"/>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m1">
    <w:name w:val="m1"/>
    <w:uiPriority w:val="99"/>
    <w:rsid w:val="00177120"/>
    <w:rPr>
      <w:rFonts w:cs="Times New Roman"/>
      <w:color w:val="0000FF"/>
    </w:rPr>
  </w:style>
  <w:style w:type="paragraph" w:customStyle="1" w:styleId="14">
    <w:name w:val="Абзац списка1"/>
    <w:basedOn w:val="a"/>
    <w:rsid w:val="00177120"/>
    <w:pPr>
      <w:spacing w:after="0" w:line="240" w:lineRule="auto"/>
      <w:ind w:left="720"/>
      <w:contextualSpacing/>
    </w:pPr>
    <w:rPr>
      <w:rFonts w:ascii="Times New Roman" w:eastAsiaTheme="minorHAnsi" w:hAnsi="Times New Roman"/>
      <w:sz w:val="20"/>
      <w:szCs w:val="20"/>
      <w:lang w:eastAsia="ru-RU"/>
    </w:rPr>
  </w:style>
  <w:style w:type="paragraph" w:customStyle="1" w:styleId="aa">
    <w:name w:val="Обычный текст"/>
    <w:basedOn w:val="a"/>
    <w:rsid w:val="00177120"/>
    <w:pPr>
      <w:spacing w:after="0" w:line="240" w:lineRule="auto"/>
      <w:ind w:firstLine="425"/>
    </w:pPr>
    <w:rPr>
      <w:rFonts w:ascii="Times New Roman" w:eastAsia="Arial Unicode MS" w:hAnsi="Times New Roman"/>
      <w:sz w:val="24"/>
      <w:szCs w:val="24"/>
      <w:lang w:eastAsia="ru-RU"/>
    </w:rPr>
  </w:style>
  <w:style w:type="paragraph" w:customStyle="1" w:styleId="11">
    <w:name w:val="Обычный + 11 пт"/>
    <w:aliases w:val="По ширине"/>
    <w:basedOn w:val="a"/>
    <w:rsid w:val="00177120"/>
    <w:pPr>
      <w:numPr>
        <w:ilvl w:val="1"/>
        <w:numId w:val="1"/>
      </w:numPr>
      <w:spacing w:after="0" w:line="240" w:lineRule="auto"/>
      <w:jc w:val="both"/>
    </w:pPr>
    <w:rPr>
      <w:rFonts w:ascii="Times New Roman" w:eastAsia="Times New Roman" w:hAnsi="Times New Roman"/>
      <w:sz w:val="20"/>
      <w:szCs w:val="24"/>
      <w:lang w:eastAsia="ru-RU"/>
    </w:rPr>
  </w:style>
  <w:style w:type="paragraph" w:customStyle="1" w:styleId="ConsPlusNonformat">
    <w:name w:val="ConsPlusNonformat"/>
    <w:rsid w:val="00177120"/>
    <w:pPr>
      <w:widowControl w:val="0"/>
      <w:autoSpaceDE w:val="0"/>
      <w:autoSpaceDN w:val="0"/>
      <w:adjustRightInd w:val="0"/>
    </w:pPr>
    <w:rPr>
      <w:rFonts w:ascii="Courier New" w:eastAsia="Times New Roman" w:hAnsi="Courier New" w:cs="Courier New"/>
      <w:lang w:eastAsia="en-US"/>
    </w:rPr>
  </w:style>
  <w:style w:type="paragraph" w:customStyle="1" w:styleId="xl32">
    <w:name w:val="xl32"/>
    <w:basedOn w:val="a"/>
    <w:rsid w:val="0017712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31">
    <w:name w:val="Основной текст с отступом 31"/>
    <w:basedOn w:val="a"/>
    <w:rsid w:val="00177120"/>
    <w:pPr>
      <w:spacing w:after="0" w:line="240" w:lineRule="auto"/>
      <w:ind w:left="567" w:hanging="567"/>
      <w:jc w:val="both"/>
    </w:pPr>
    <w:rPr>
      <w:rFonts w:ascii="Times New Roman" w:eastAsia="Times New Roman" w:hAnsi="Times New Roman"/>
      <w:color w:val="000000"/>
      <w:sz w:val="24"/>
      <w:szCs w:val="20"/>
      <w:lang w:eastAsia="ru-RU"/>
    </w:rPr>
  </w:style>
  <w:style w:type="paragraph" w:customStyle="1" w:styleId="311">
    <w:name w:val="Основной текст с отступом 311"/>
    <w:basedOn w:val="a"/>
    <w:rsid w:val="00177120"/>
    <w:pPr>
      <w:spacing w:after="0" w:line="240" w:lineRule="auto"/>
      <w:ind w:left="567" w:hanging="567"/>
      <w:jc w:val="both"/>
    </w:pPr>
    <w:rPr>
      <w:rFonts w:ascii="Times New Roman" w:eastAsia="Times New Roman" w:hAnsi="Times New Roman"/>
      <w:color w:val="000000"/>
      <w:sz w:val="24"/>
      <w:szCs w:val="20"/>
      <w:lang w:eastAsia="ru-RU"/>
    </w:rPr>
  </w:style>
  <w:style w:type="paragraph" w:customStyle="1" w:styleId="21">
    <w:name w:val="Абзац списка2"/>
    <w:basedOn w:val="a"/>
    <w:rsid w:val="00177120"/>
    <w:pPr>
      <w:spacing w:after="0" w:line="240" w:lineRule="auto"/>
      <w:ind w:left="720"/>
      <w:contextualSpacing/>
    </w:pPr>
    <w:rPr>
      <w:rFonts w:ascii="Times New Roman" w:eastAsiaTheme="minorHAnsi" w:hAnsi="Times New Roman"/>
      <w:sz w:val="20"/>
      <w:szCs w:val="20"/>
      <w:lang w:eastAsia="ru-RU"/>
    </w:rPr>
  </w:style>
  <w:style w:type="paragraph" w:customStyle="1" w:styleId="Courier4">
    <w:name w:val="Courier 4"/>
    <w:basedOn w:val="a"/>
    <w:rsid w:val="00177120"/>
    <w:pPr>
      <w:spacing w:after="0" w:line="240" w:lineRule="auto"/>
      <w:ind w:left="1134"/>
    </w:pPr>
    <w:rPr>
      <w:rFonts w:ascii="Courier New" w:eastAsia="Times New Roman" w:hAnsi="Courier New"/>
      <w:sz w:val="20"/>
      <w:szCs w:val="24"/>
      <w:lang w:eastAsia="ru-RU"/>
    </w:rPr>
  </w:style>
  <w:style w:type="paragraph" w:customStyle="1" w:styleId="15">
    <w:name w:val="список 1"/>
    <w:basedOn w:val="a"/>
    <w:rsid w:val="00177120"/>
    <w:pPr>
      <w:spacing w:after="240" w:line="240" w:lineRule="auto"/>
      <w:ind w:left="794"/>
      <w:jc w:val="both"/>
    </w:pPr>
    <w:rPr>
      <w:rFonts w:ascii="Times New Roman" w:eastAsia="Times New Roman" w:hAnsi="Times New Roman"/>
      <w:sz w:val="24"/>
      <w:szCs w:val="24"/>
      <w:lang w:eastAsia="ru-RU"/>
    </w:rPr>
  </w:style>
  <w:style w:type="paragraph" w:customStyle="1" w:styleId="ab">
    <w:name w:val="ЭАА"/>
    <w:basedOn w:val="1"/>
    <w:link w:val="ac"/>
    <w:uiPriority w:val="99"/>
    <w:qFormat/>
    <w:rsid w:val="00177120"/>
    <w:pPr>
      <w:keepLines/>
      <w:pageBreakBefore w:val="0"/>
      <w:tabs>
        <w:tab w:val="clear" w:pos="1080"/>
      </w:tabs>
      <w:spacing w:before="0" w:after="0"/>
      <w:ind w:left="0" w:firstLine="0"/>
      <w:jc w:val="right"/>
    </w:pPr>
    <w:rPr>
      <w:rFonts w:ascii="Garamond" w:eastAsia="Times New Roman" w:hAnsi="Garamond" w:cs="Times New Roman"/>
      <w:bCs w:val="0"/>
      <w:kern w:val="0"/>
      <w:sz w:val="22"/>
      <w:szCs w:val="22"/>
      <w:lang w:eastAsia="x-none"/>
    </w:rPr>
  </w:style>
  <w:style w:type="character" w:customStyle="1" w:styleId="ac">
    <w:name w:val="ЭАА Знак"/>
    <w:link w:val="ab"/>
    <w:uiPriority w:val="99"/>
    <w:rsid w:val="00177120"/>
    <w:rPr>
      <w:rFonts w:ascii="Garamond" w:eastAsia="Times New Roman" w:hAnsi="Garamond" w:cs="Times New Roman"/>
      <w:b/>
      <w:lang w:val="x-none" w:eastAsia="x-none"/>
    </w:rPr>
  </w:style>
  <w:style w:type="character" w:customStyle="1" w:styleId="10">
    <w:name w:val="Заголовок 1 Знак"/>
    <w:aliases w:val="Заголовок параграфа (1.) Знак,Section Знак,level2 hdg Знак,111 Знак,Section Heading Знак"/>
    <w:link w:val="1"/>
    <w:uiPriority w:val="9"/>
    <w:rsid w:val="00177120"/>
    <w:rPr>
      <w:rFonts w:ascii="Times New Roman" w:eastAsia="Batang" w:hAnsi="Times New Roman" w:cstheme="majorBidi"/>
      <w:b/>
      <w:bCs/>
      <w:kern w:val="1"/>
      <w:sz w:val="28"/>
      <w:szCs w:val="28"/>
      <w:lang w:val="x-none" w:eastAsia="ar-SA"/>
    </w:rPr>
  </w:style>
  <w:style w:type="paragraph" w:customStyle="1" w:styleId="Kapitelberschrift">
    <w:name w:val="Kapitelüberschrift"/>
    <w:basedOn w:val="a"/>
    <w:rsid w:val="00177120"/>
    <w:pPr>
      <w:spacing w:line="270" w:lineRule="atLeast"/>
    </w:pPr>
    <w:rPr>
      <w:rFonts w:ascii="NewsGoth BT" w:eastAsia="Times New Roman" w:hAnsi="NewsGoth BT"/>
      <w:b/>
      <w:sz w:val="20"/>
      <w:szCs w:val="20"/>
      <w:lang w:val="de-DE" w:eastAsia="ru-RU"/>
    </w:rPr>
  </w:style>
  <w:style w:type="paragraph" w:customStyle="1" w:styleId="210">
    <w:name w:val="Абзац списка21"/>
    <w:basedOn w:val="a"/>
    <w:rsid w:val="00177120"/>
    <w:pPr>
      <w:spacing w:after="0" w:line="240" w:lineRule="auto"/>
      <w:ind w:left="720"/>
      <w:contextualSpacing/>
    </w:pPr>
    <w:rPr>
      <w:rFonts w:ascii="Times New Roman" w:eastAsiaTheme="minorHAnsi" w:hAnsi="Times New Roman"/>
      <w:sz w:val="20"/>
      <w:szCs w:val="20"/>
      <w:lang w:eastAsia="ru-RU"/>
    </w:rPr>
  </w:style>
  <w:style w:type="paragraph" w:customStyle="1" w:styleId="CoverCompany">
    <w:name w:val="Cover Company"/>
    <w:basedOn w:val="a"/>
    <w:rsid w:val="00177120"/>
    <w:pPr>
      <w:spacing w:after="120" w:line="360" w:lineRule="exact"/>
      <w:jc w:val="right"/>
    </w:pPr>
    <w:rPr>
      <w:rFonts w:ascii="Arial" w:eastAsia="Times New Roman" w:hAnsi="Arial"/>
      <w:b/>
      <w:spacing w:val="-5"/>
      <w:sz w:val="36"/>
      <w:szCs w:val="20"/>
      <w:lang w:eastAsia="ru-RU"/>
    </w:rPr>
  </w:style>
  <w:style w:type="character" w:customStyle="1" w:styleId="20">
    <w:name w:val="Заголовок 2 Знак"/>
    <w:aliases w:val="h2 Знак,h21 Знак,Reset numbering Знак,Заголовок пункта (1.1) Знак,5 Знак"/>
    <w:link w:val="2"/>
    <w:uiPriority w:val="99"/>
    <w:rsid w:val="00177120"/>
    <w:rPr>
      <w:rFonts w:ascii="Times New Roman" w:eastAsia="Batang" w:hAnsi="Times New Roman" w:cstheme="majorBidi"/>
      <w:b/>
      <w:bCs/>
      <w:sz w:val="24"/>
      <w:szCs w:val="24"/>
      <w:lang w:val="x-none" w:eastAsia="ar-SA"/>
    </w:rPr>
  </w:style>
  <w:style w:type="character" w:customStyle="1" w:styleId="40">
    <w:name w:val="Заголовок 4 Знак"/>
    <w:aliases w:val="Sub-Minor Знак,Level 2 - a Знак,H4 Знак,H41 Знак"/>
    <w:link w:val="4"/>
    <w:rsid w:val="00177120"/>
    <w:rPr>
      <w:rFonts w:ascii="Times New Roman" w:eastAsia="Batang" w:hAnsi="Times New Roman" w:cs="Times New Roman"/>
      <w:lang w:val="x-none" w:eastAsia="ar-SA"/>
    </w:rPr>
  </w:style>
  <w:style w:type="character" w:customStyle="1" w:styleId="50">
    <w:name w:val="Заголовок 5 Знак"/>
    <w:link w:val="5"/>
    <w:uiPriority w:val="99"/>
    <w:rsid w:val="00177120"/>
    <w:rPr>
      <w:rFonts w:ascii="Times New Roman" w:eastAsia="Batang" w:hAnsi="Times New Roman" w:cs="Times New Roman"/>
      <w:lang w:val="x-none" w:eastAsia="ar-SA"/>
    </w:rPr>
  </w:style>
  <w:style w:type="character" w:customStyle="1" w:styleId="60">
    <w:name w:val="Заголовок 6 Знак"/>
    <w:aliases w:val="Legal Level 1. Знак"/>
    <w:link w:val="6"/>
    <w:uiPriority w:val="99"/>
    <w:rsid w:val="00177120"/>
    <w:rPr>
      <w:rFonts w:ascii="Times New Roman" w:eastAsia="Batang" w:hAnsi="Times New Roman" w:cs="Times New Roman"/>
      <w:lang w:val="x-none" w:eastAsia="ar-SA"/>
    </w:rPr>
  </w:style>
  <w:style w:type="character" w:customStyle="1" w:styleId="70">
    <w:name w:val="Заголовок 7 Знак"/>
    <w:aliases w:val="Appendix Header Знак,Legal Level 1.1. Знак"/>
    <w:link w:val="7"/>
    <w:uiPriority w:val="99"/>
    <w:rsid w:val="00177120"/>
    <w:rPr>
      <w:rFonts w:ascii="Garamond" w:eastAsia="Batang" w:hAnsi="Garamond" w:cs="Garamond"/>
      <w:lang w:val="x-none" w:eastAsia="ar-SA"/>
    </w:rPr>
  </w:style>
  <w:style w:type="character" w:customStyle="1" w:styleId="80">
    <w:name w:val="Заголовок 8 Знак"/>
    <w:aliases w:val="Legal Level 1.1.1. Знак"/>
    <w:link w:val="8"/>
    <w:uiPriority w:val="99"/>
    <w:rsid w:val="00177120"/>
    <w:rPr>
      <w:rFonts w:ascii="Arial" w:eastAsia="Batang" w:hAnsi="Arial" w:cs="Arial"/>
      <w:i/>
      <w:iCs/>
      <w:sz w:val="20"/>
      <w:szCs w:val="20"/>
      <w:lang w:val="x-none" w:eastAsia="ar-SA"/>
    </w:rPr>
  </w:style>
  <w:style w:type="character" w:customStyle="1" w:styleId="90">
    <w:name w:val="Заголовок 9 Знак"/>
    <w:aliases w:val="Legal Level 1.1.1.1. Знак"/>
    <w:link w:val="9"/>
    <w:uiPriority w:val="99"/>
    <w:rsid w:val="00177120"/>
    <w:rPr>
      <w:rFonts w:ascii="Arial" w:eastAsia="Batang" w:hAnsi="Arial" w:cs="Arial"/>
      <w:i/>
      <w:iCs/>
      <w:sz w:val="18"/>
      <w:szCs w:val="18"/>
      <w:lang w:val="x-none" w:eastAsia="ar-SA"/>
    </w:rPr>
  </w:style>
  <w:style w:type="paragraph" w:styleId="16">
    <w:name w:val="toc 1"/>
    <w:basedOn w:val="a"/>
    <w:next w:val="a"/>
    <w:autoRedefine/>
    <w:uiPriority w:val="39"/>
    <w:rsid w:val="00177120"/>
    <w:pPr>
      <w:spacing w:after="120" w:line="240" w:lineRule="auto"/>
    </w:pPr>
    <w:rPr>
      <w:rFonts w:ascii="Times New Roman" w:eastAsiaTheme="minorHAnsi" w:hAnsi="Times New Roman"/>
      <w:b/>
      <w:bCs/>
      <w:caps/>
      <w:sz w:val="20"/>
      <w:szCs w:val="20"/>
      <w:lang w:eastAsia="ru-RU"/>
    </w:rPr>
  </w:style>
  <w:style w:type="paragraph" w:styleId="22">
    <w:name w:val="toc 2"/>
    <w:basedOn w:val="a"/>
    <w:next w:val="a"/>
    <w:autoRedefine/>
    <w:uiPriority w:val="39"/>
    <w:rsid w:val="00177120"/>
    <w:pPr>
      <w:tabs>
        <w:tab w:val="left" w:pos="660"/>
        <w:tab w:val="right" w:leader="dot" w:pos="9356"/>
      </w:tabs>
      <w:spacing w:after="0" w:line="240" w:lineRule="auto"/>
      <w:jc w:val="both"/>
    </w:pPr>
    <w:rPr>
      <w:rFonts w:ascii="Times New Roman" w:eastAsiaTheme="minorHAnsi" w:hAnsi="Times New Roman"/>
      <w:b/>
      <w:bCs/>
      <w:smallCaps/>
      <w:noProof/>
      <w:sz w:val="20"/>
      <w:szCs w:val="20"/>
      <w:lang w:eastAsia="ru-RU"/>
    </w:rPr>
  </w:style>
  <w:style w:type="paragraph" w:styleId="32">
    <w:name w:val="toc 3"/>
    <w:basedOn w:val="a"/>
    <w:next w:val="a"/>
    <w:autoRedefine/>
    <w:uiPriority w:val="39"/>
    <w:rsid w:val="00177120"/>
    <w:pPr>
      <w:tabs>
        <w:tab w:val="right" w:leader="dot" w:pos="9343"/>
      </w:tabs>
      <w:spacing w:after="0" w:line="240" w:lineRule="auto"/>
    </w:pPr>
    <w:rPr>
      <w:rFonts w:ascii="Times New Roman" w:eastAsiaTheme="minorHAnsi" w:hAnsi="Times New Roman"/>
      <w:b/>
      <w:iCs/>
      <w:caps/>
      <w:noProof/>
      <w:kern w:val="1"/>
      <w:sz w:val="20"/>
      <w:szCs w:val="20"/>
      <w:lang w:eastAsia="ru-RU"/>
    </w:rPr>
  </w:style>
  <w:style w:type="paragraph" w:styleId="41">
    <w:name w:val="toc 4"/>
    <w:basedOn w:val="a"/>
    <w:next w:val="a"/>
    <w:autoRedefine/>
    <w:uiPriority w:val="39"/>
    <w:rsid w:val="00177120"/>
    <w:pPr>
      <w:spacing w:after="0" w:line="240" w:lineRule="auto"/>
      <w:ind w:left="660"/>
    </w:pPr>
    <w:rPr>
      <w:rFonts w:ascii="Times New Roman" w:eastAsiaTheme="minorHAnsi" w:hAnsi="Times New Roman"/>
      <w:sz w:val="18"/>
      <w:szCs w:val="18"/>
      <w:lang w:eastAsia="ru-RU"/>
    </w:rPr>
  </w:style>
  <w:style w:type="paragraph" w:styleId="51">
    <w:name w:val="toc 5"/>
    <w:basedOn w:val="a"/>
    <w:next w:val="a"/>
    <w:autoRedefine/>
    <w:uiPriority w:val="39"/>
    <w:rsid w:val="00177120"/>
    <w:pPr>
      <w:spacing w:after="0" w:line="240" w:lineRule="auto"/>
      <w:ind w:left="880"/>
    </w:pPr>
    <w:rPr>
      <w:rFonts w:ascii="Times New Roman" w:eastAsiaTheme="minorHAnsi" w:hAnsi="Times New Roman"/>
      <w:sz w:val="18"/>
      <w:szCs w:val="18"/>
      <w:lang w:eastAsia="ru-RU"/>
    </w:rPr>
  </w:style>
  <w:style w:type="paragraph" w:styleId="61">
    <w:name w:val="toc 6"/>
    <w:basedOn w:val="a"/>
    <w:next w:val="a"/>
    <w:autoRedefine/>
    <w:uiPriority w:val="39"/>
    <w:rsid w:val="00177120"/>
    <w:pPr>
      <w:spacing w:after="0" w:line="240" w:lineRule="auto"/>
      <w:ind w:left="1100"/>
    </w:pPr>
    <w:rPr>
      <w:rFonts w:ascii="Times New Roman" w:eastAsiaTheme="minorHAnsi" w:hAnsi="Times New Roman"/>
      <w:sz w:val="18"/>
      <w:szCs w:val="18"/>
      <w:lang w:eastAsia="ru-RU"/>
    </w:rPr>
  </w:style>
  <w:style w:type="paragraph" w:styleId="71">
    <w:name w:val="toc 7"/>
    <w:basedOn w:val="a"/>
    <w:next w:val="a"/>
    <w:autoRedefine/>
    <w:uiPriority w:val="39"/>
    <w:rsid w:val="00177120"/>
    <w:pPr>
      <w:spacing w:after="0" w:line="240" w:lineRule="auto"/>
      <w:ind w:left="1320"/>
    </w:pPr>
    <w:rPr>
      <w:rFonts w:ascii="Times New Roman" w:eastAsiaTheme="minorHAnsi" w:hAnsi="Times New Roman"/>
      <w:sz w:val="18"/>
      <w:szCs w:val="18"/>
      <w:lang w:eastAsia="ru-RU"/>
    </w:rPr>
  </w:style>
  <w:style w:type="paragraph" w:styleId="81">
    <w:name w:val="toc 8"/>
    <w:basedOn w:val="a"/>
    <w:next w:val="a"/>
    <w:autoRedefine/>
    <w:uiPriority w:val="39"/>
    <w:rsid w:val="00177120"/>
    <w:pPr>
      <w:spacing w:after="0" w:line="240" w:lineRule="auto"/>
      <w:ind w:left="1540"/>
    </w:pPr>
    <w:rPr>
      <w:rFonts w:ascii="Times New Roman" w:eastAsiaTheme="minorHAnsi" w:hAnsi="Times New Roman"/>
      <w:sz w:val="18"/>
      <w:szCs w:val="18"/>
      <w:lang w:eastAsia="ru-RU"/>
    </w:rPr>
  </w:style>
  <w:style w:type="paragraph" w:styleId="91">
    <w:name w:val="toc 9"/>
    <w:basedOn w:val="a"/>
    <w:next w:val="a"/>
    <w:autoRedefine/>
    <w:uiPriority w:val="39"/>
    <w:rsid w:val="00177120"/>
    <w:pPr>
      <w:spacing w:after="0" w:line="240" w:lineRule="auto"/>
      <w:ind w:left="1760"/>
    </w:pPr>
    <w:rPr>
      <w:rFonts w:ascii="Times New Roman" w:eastAsiaTheme="minorHAnsi" w:hAnsi="Times New Roman"/>
      <w:sz w:val="18"/>
      <w:szCs w:val="18"/>
      <w:lang w:eastAsia="ru-RU"/>
    </w:rPr>
  </w:style>
  <w:style w:type="paragraph" w:styleId="ad">
    <w:name w:val="Normal Indent"/>
    <w:basedOn w:val="a"/>
    <w:uiPriority w:val="99"/>
    <w:rsid w:val="00177120"/>
    <w:pPr>
      <w:spacing w:after="0" w:line="240" w:lineRule="auto"/>
      <w:ind w:left="851"/>
    </w:pPr>
    <w:rPr>
      <w:rFonts w:ascii="Times New Roman" w:eastAsiaTheme="minorHAnsi" w:hAnsi="Times New Roman"/>
      <w:sz w:val="20"/>
      <w:szCs w:val="20"/>
      <w:lang w:eastAsia="ru-RU"/>
    </w:rPr>
  </w:style>
  <w:style w:type="paragraph" w:styleId="ae">
    <w:name w:val="footnote text"/>
    <w:basedOn w:val="a"/>
    <w:link w:val="af"/>
    <w:uiPriority w:val="99"/>
    <w:rsid w:val="00177120"/>
    <w:pPr>
      <w:spacing w:after="0" w:line="240" w:lineRule="auto"/>
    </w:pPr>
    <w:rPr>
      <w:rFonts w:ascii="Times New Roman" w:eastAsiaTheme="minorHAnsi" w:hAnsi="Times New Roman"/>
      <w:sz w:val="20"/>
      <w:szCs w:val="20"/>
      <w:lang w:val="x-none" w:eastAsia="ru-RU"/>
    </w:rPr>
  </w:style>
  <w:style w:type="character" w:customStyle="1" w:styleId="af">
    <w:name w:val="Текст сноски Знак"/>
    <w:link w:val="ae"/>
    <w:uiPriority w:val="99"/>
    <w:rsid w:val="00177120"/>
    <w:rPr>
      <w:rFonts w:ascii="Garamond" w:eastAsia="Batang" w:hAnsi="Garamond" w:cs="Garamond"/>
      <w:sz w:val="20"/>
      <w:szCs w:val="20"/>
      <w:lang w:val="x-none" w:eastAsia="ar-SA"/>
    </w:rPr>
  </w:style>
  <w:style w:type="paragraph" w:styleId="af0">
    <w:name w:val="annotation text"/>
    <w:basedOn w:val="a"/>
    <w:link w:val="af1"/>
    <w:rsid w:val="00177120"/>
    <w:pPr>
      <w:spacing w:after="0" w:line="240" w:lineRule="auto"/>
    </w:pPr>
    <w:rPr>
      <w:rFonts w:asciiTheme="minorHAnsi" w:eastAsiaTheme="minorHAnsi" w:hAnsiTheme="minorHAnsi"/>
      <w:sz w:val="20"/>
      <w:szCs w:val="20"/>
      <w:lang w:val="x-none" w:eastAsia="ru-RU"/>
    </w:rPr>
  </w:style>
  <w:style w:type="character" w:customStyle="1" w:styleId="af1">
    <w:name w:val="Текст примечания Знак"/>
    <w:link w:val="af0"/>
    <w:rsid w:val="00177120"/>
    <w:rPr>
      <w:rFonts w:eastAsia="Batang" w:cs="Garamond"/>
      <w:sz w:val="20"/>
      <w:szCs w:val="20"/>
      <w:lang w:val="x-none" w:eastAsia="ar-SA"/>
    </w:rPr>
  </w:style>
  <w:style w:type="paragraph" w:styleId="af2">
    <w:name w:val="header"/>
    <w:basedOn w:val="a"/>
    <w:link w:val="af3"/>
    <w:uiPriority w:val="99"/>
    <w:rsid w:val="00177120"/>
    <w:pPr>
      <w:tabs>
        <w:tab w:val="center" w:pos="4320"/>
        <w:tab w:val="right" w:pos="8640"/>
      </w:tabs>
      <w:spacing w:after="0" w:line="240" w:lineRule="auto"/>
    </w:pPr>
    <w:rPr>
      <w:rFonts w:ascii="Times New Roman" w:eastAsiaTheme="minorHAnsi" w:hAnsi="Times New Roman"/>
      <w:sz w:val="20"/>
      <w:szCs w:val="20"/>
      <w:lang w:val="x-none" w:eastAsia="ru-RU"/>
    </w:rPr>
  </w:style>
  <w:style w:type="character" w:customStyle="1" w:styleId="af3">
    <w:name w:val="Верхний колонтитул Знак"/>
    <w:link w:val="af2"/>
    <w:uiPriority w:val="99"/>
    <w:rsid w:val="00177120"/>
    <w:rPr>
      <w:rFonts w:ascii="Garamond" w:eastAsia="Batang" w:hAnsi="Garamond" w:cs="Garamond"/>
      <w:sz w:val="20"/>
      <w:szCs w:val="20"/>
      <w:lang w:val="x-none" w:eastAsia="ar-SA"/>
    </w:rPr>
  </w:style>
  <w:style w:type="paragraph" w:styleId="af4">
    <w:name w:val="footer"/>
    <w:basedOn w:val="a"/>
    <w:link w:val="af5"/>
    <w:uiPriority w:val="99"/>
    <w:rsid w:val="00177120"/>
    <w:pPr>
      <w:tabs>
        <w:tab w:val="center" w:pos="4320"/>
        <w:tab w:val="right" w:pos="8640"/>
      </w:tabs>
      <w:spacing w:after="0" w:line="240" w:lineRule="auto"/>
    </w:pPr>
    <w:rPr>
      <w:rFonts w:ascii="Times New Roman" w:eastAsiaTheme="minorHAnsi" w:hAnsi="Times New Roman"/>
      <w:sz w:val="20"/>
      <w:szCs w:val="20"/>
      <w:lang w:val="x-none" w:eastAsia="ru-RU"/>
    </w:rPr>
  </w:style>
  <w:style w:type="character" w:customStyle="1" w:styleId="af5">
    <w:name w:val="Нижний колонтитул Знак"/>
    <w:link w:val="af4"/>
    <w:uiPriority w:val="99"/>
    <w:rsid w:val="00177120"/>
    <w:rPr>
      <w:rFonts w:ascii="Garamond" w:eastAsia="Batang" w:hAnsi="Garamond" w:cs="Garamond"/>
      <w:sz w:val="20"/>
      <w:szCs w:val="20"/>
      <w:lang w:val="x-none" w:eastAsia="ar-SA"/>
    </w:rPr>
  </w:style>
  <w:style w:type="paragraph" w:styleId="af6">
    <w:name w:val="caption"/>
    <w:basedOn w:val="a"/>
    <w:next w:val="a"/>
    <w:qFormat/>
    <w:rsid w:val="00177120"/>
    <w:pPr>
      <w:spacing w:after="120" w:line="270" w:lineRule="atLeast"/>
      <w:ind w:left="1134"/>
    </w:pPr>
    <w:rPr>
      <w:rFonts w:ascii="NewsGoth Lt BT" w:eastAsiaTheme="minorHAnsi" w:hAnsi="NewsGoth Lt BT" w:cs="NewsGoth Lt BT"/>
      <w:sz w:val="15"/>
      <w:szCs w:val="15"/>
      <w:lang w:val="de-DE" w:eastAsia="ru-RU"/>
    </w:rPr>
  </w:style>
  <w:style w:type="character" w:styleId="af7">
    <w:name w:val="footnote reference"/>
    <w:uiPriority w:val="99"/>
    <w:rsid w:val="00177120"/>
    <w:rPr>
      <w:rFonts w:cs="Times New Roman"/>
      <w:vertAlign w:val="superscript"/>
    </w:rPr>
  </w:style>
  <w:style w:type="character" w:styleId="af8">
    <w:name w:val="annotation reference"/>
    <w:rsid w:val="00177120"/>
    <w:rPr>
      <w:rFonts w:cs="Times New Roman"/>
      <w:sz w:val="16"/>
      <w:szCs w:val="16"/>
    </w:rPr>
  </w:style>
  <w:style w:type="character" w:styleId="af9">
    <w:name w:val="line number"/>
    <w:uiPriority w:val="99"/>
    <w:rsid w:val="00177120"/>
    <w:rPr>
      <w:rFonts w:cs="Times New Roman"/>
    </w:rPr>
  </w:style>
  <w:style w:type="character" w:styleId="afa">
    <w:name w:val="page number"/>
    <w:rsid w:val="00177120"/>
    <w:rPr>
      <w:rFonts w:cs="Times New Roman"/>
    </w:rPr>
  </w:style>
  <w:style w:type="paragraph" w:styleId="afb">
    <w:name w:val="endnote text"/>
    <w:basedOn w:val="a"/>
    <w:link w:val="afc"/>
    <w:uiPriority w:val="99"/>
    <w:semiHidden/>
    <w:rsid w:val="00177120"/>
    <w:pPr>
      <w:spacing w:after="0" w:line="240" w:lineRule="auto"/>
    </w:pPr>
    <w:rPr>
      <w:rFonts w:ascii="Times New Roman" w:eastAsiaTheme="minorHAnsi" w:hAnsi="Times New Roman"/>
      <w:sz w:val="20"/>
      <w:szCs w:val="20"/>
      <w:lang w:val="x-none" w:eastAsia="ru-RU"/>
    </w:rPr>
  </w:style>
  <w:style w:type="character" w:customStyle="1" w:styleId="afc">
    <w:name w:val="Текст концевой сноски Знак"/>
    <w:link w:val="afb"/>
    <w:uiPriority w:val="99"/>
    <w:semiHidden/>
    <w:rsid w:val="00177120"/>
    <w:rPr>
      <w:rFonts w:ascii="Garamond" w:eastAsia="Batang" w:hAnsi="Garamond" w:cs="Garamond"/>
      <w:sz w:val="20"/>
      <w:szCs w:val="20"/>
      <w:lang w:val="x-none" w:eastAsia="ar-SA"/>
    </w:rPr>
  </w:style>
  <w:style w:type="paragraph" w:styleId="afd">
    <w:name w:val="List"/>
    <w:basedOn w:val="a"/>
    <w:uiPriority w:val="99"/>
    <w:rsid w:val="00177120"/>
    <w:pPr>
      <w:spacing w:after="0" w:line="240" w:lineRule="auto"/>
      <w:ind w:left="283" w:hanging="283"/>
    </w:pPr>
    <w:rPr>
      <w:rFonts w:ascii="Times New Roman" w:eastAsiaTheme="minorHAnsi" w:hAnsi="Times New Roman"/>
      <w:sz w:val="20"/>
      <w:szCs w:val="20"/>
      <w:lang w:eastAsia="ru-RU"/>
    </w:rPr>
  </w:style>
  <w:style w:type="paragraph" w:styleId="afe">
    <w:name w:val="List Bullet"/>
    <w:basedOn w:val="a"/>
    <w:autoRedefine/>
    <w:uiPriority w:val="99"/>
    <w:rsid w:val="00177120"/>
    <w:pPr>
      <w:spacing w:after="0" w:line="240" w:lineRule="auto"/>
      <w:ind w:left="851"/>
      <w:jc w:val="both"/>
    </w:pPr>
    <w:rPr>
      <w:rFonts w:ascii="Times New Roman" w:eastAsiaTheme="minorHAnsi" w:hAnsi="Times New Roman"/>
      <w:b/>
      <w:bCs/>
      <w:i/>
      <w:iCs/>
      <w:sz w:val="24"/>
      <w:szCs w:val="24"/>
      <w:lang w:eastAsia="ru-RU"/>
    </w:rPr>
  </w:style>
  <w:style w:type="paragraph" w:styleId="aff">
    <w:name w:val="List Number"/>
    <w:basedOn w:val="a"/>
    <w:uiPriority w:val="99"/>
    <w:rsid w:val="00177120"/>
    <w:pPr>
      <w:tabs>
        <w:tab w:val="left" w:pos="851"/>
      </w:tabs>
      <w:spacing w:after="80" w:line="240" w:lineRule="auto"/>
      <w:ind w:left="851" w:hanging="454"/>
      <w:jc w:val="both"/>
    </w:pPr>
    <w:rPr>
      <w:rFonts w:ascii="Times New Roman" w:eastAsiaTheme="minorHAnsi" w:hAnsi="Times New Roman"/>
      <w:sz w:val="24"/>
      <w:szCs w:val="24"/>
      <w:lang w:val="en-US" w:eastAsia="ru-RU"/>
    </w:rPr>
  </w:style>
  <w:style w:type="paragraph" w:styleId="33">
    <w:name w:val="List Bullet 3"/>
    <w:basedOn w:val="a"/>
    <w:autoRedefine/>
    <w:uiPriority w:val="99"/>
    <w:rsid w:val="00177120"/>
    <w:pPr>
      <w:tabs>
        <w:tab w:val="left" w:pos="2913"/>
      </w:tabs>
      <w:spacing w:after="0" w:line="240" w:lineRule="auto"/>
      <w:ind w:left="1873"/>
    </w:pPr>
    <w:rPr>
      <w:rFonts w:ascii="Times New Roman" w:eastAsiaTheme="minorHAnsi" w:hAnsi="Times New Roman"/>
      <w:sz w:val="20"/>
      <w:szCs w:val="20"/>
      <w:lang w:eastAsia="ru-RU"/>
    </w:rPr>
  </w:style>
  <w:style w:type="paragraph" w:styleId="23">
    <w:name w:val="List Number 2"/>
    <w:basedOn w:val="a"/>
    <w:uiPriority w:val="99"/>
    <w:rsid w:val="00177120"/>
    <w:pPr>
      <w:spacing w:after="0" w:line="240" w:lineRule="auto"/>
    </w:pPr>
    <w:rPr>
      <w:rFonts w:ascii="Times New Roman" w:eastAsiaTheme="minorHAnsi" w:hAnsi="Times New Roman"/>
      <w:sz w:val="24"/>
      <w:szCs w:val="24"/>
      <w:lang w:eastAsia="ru-RU"/>
    </w:rPr>
  </w:style>
  <w:style w:type="paragraph" w:styleId="42">
    <w:name w:val="List Number 4"/>
    <w:basedOn w:val="a"/>
    <w:uiPriority w:val="99"/>
    <w:rsid w:val="00177120"/>
    <w:pPr>
      <w:spacing w:after="0" w:line="240" w:lineRule="auto"/>
    </w:pPr>
    <w:rPr>
      <w:rFonts w:ascii="Times New Roman" w:eastAsiaTheme="minorHAnsi" w:hAnsi="Times New Roman"/>
      <w:sz w:val="20"/>
      <w:szCs w:val="20"/>
      <w:lang w:eastAsia="ru-RU"/>
    </w:rPr>
  </w:style>
  <w:style w:type="paragraph" w:styleId="52">
    <w:name w:val="List Number 5"/>
    <w:basedOn w:val="a"/>
    <w:uiPriority w:val="99"/>
    <w:rsid w:val="00177120"/>
    <w:pPr>
      <w:tabs>
        <w:tab w:val="left" w:pos="1492"/>
      </w:tabs>
      <w:spacing w:after="0" w:line="240" w:lineRule="auto"/>
      <w:ind w:left="1492" w:hanging="360"/>
    </w:pPr>
    <w:rPr>
      <w:rFonts w:ascii="Times New Roman" w:eastAsiaTheme="minorHAnsi" w:hAnsi="Times New Roman"/>
      <w:sz w:val="20"/>
      <w:szCs w:val="20"/>
      <w:lang w:eastAsia="ru-RU"/>
    </w:rPr>
  </w:style>
  <w:style w:type="paragraph" w:customStyle="1" w:styleId="17">
    <w:name w:val="1"/>
    <w:basedOn w:val="a"/>
    <w:next w:val="aff0"/>
    <w:uiPriority w:val="99"/>
    <w:qFormat/>
    <w:rsid w:val="00177120"/>
    <w:pPr>
      <w:spacing w:after="0" w:line="240" w:lineRule="auto"/>
      <w:jc w:val="center"/>
    </w:pPr>
    <w:rPr>
      <w:rFonts w:ascii="Cambria" w:eastAsiaTheme="minorHAnsi" w:hAnsi="Cambria"/>
      <w:b/>
      <w:bCs/>
      <w:kern w:val="28"/>
      <w:sz w:val="32"/>
      <w:szCs w:val="32"/>
      <w:lang w:val="x-none" w:eastAsia="ru-RU"/>
    </w:rPr>
  </w:style>
  <w:style w:type="character" w:customStyle="1" w:styleId="18">
    <w:name w:val="Заголовок Знак1"/>
    <w:link w:val="aff1"/>
    <w:uiPriority w:val="99"/>
    <w:locked/>
    <w:rsid w:val="00177120"/>
    <w:rPr>
      <w:rFonts w:ascii="Cambria" w:hAnsi="Cambria" w:cs="Times New Roman"/>
      <w:b/>
      <w:bCs/>
      <w:kern w:val="28"/>
      <w:sz w:val="32"/>
      <w:szCs w:val="32"/>
      <w:lang w:eastAsia="ar-SA" w:bidi="ar-SA"/>
    </w:rPr>
  </w:style>
  <w:style w:type="paragraph" w:styleId="aff0">
    <w:name w:val="Subtitle"/>
    <w:basedOn w:val="Heading"/>
    <w:next w:val="a0"/>
    <w:link w:val="aff2"/>
    <w:uiPriority w:val="99"/>
    <w:qFormat/>
    <w:rsid w:val="00177120"/>
    <w:pPr>
      <w:jc w:val="center"/>
    </w:pPr>
    <w:rPr>
      <w:rFonts w:ascii="Cambria" w:eastAsia="Batang" w:hAnsi="Cambria" w:cstheme="minorBidi"/>
      <w:sz w:val="24"/>
      <w:szCs w:val="24"/>
      <w:lang w:val="x-none"/>
    </w:rPr>
  </w:style>
  <w:style w:type="character" w:customStyle="1" w:styleId="aff2">
    <w:name w:val="Подзаголовок Знак"/>
    <w:link w:val="aff0"/>
    <w:uiPriority w:val="99"/>
    <w:rsid w:val="00177120"/>
    <w:rPr>
      <w:rFonts w:ascii="Cambria" w:eastAsia="Batang" w:hAnsi="Cambria"/>
      <w:sz w:val="24"/>
      <w:szCs w:val="24"/>
      <w:lang w:val="x-none" w:eastAsia="ar-SA"/>
    </w:rPr>
  </w:style>
  <w:style w:type="paragraph" w:styleId="aff1">
    <w:name w:val="Title"/>
    <w:basedOn w:val="a"/>
    <w:next w:val="a"/>
    <w:link w:val="18"/>
    <w:uiPriority w:val="99"/>
    <w:qFormat/>
    <w:rsid w:val="00177120"/>
    <w:pPr>
      <w:spacing w:after="0" w:line="240" w:lineRule="auto"/>
      <w:contextualSpacing/>
    </w:pPr>
    <w:rPr>
      <w:rFonts w:ascii="Cambria" w:eastAsiaTheme="minorHAnsi" w:hAnsi="Cambria"/>
      <w:b/>
      <w:bCs/>
      <w:kern w:val="28"/>
      <w:sz w:val="32"/>
      <w:szCs w:val="32"/>
      <w:lang w:eastAsia="ru-RU"/>
    </w:rPr>
  </w:style>
  <w:style w:type="character" w:customStyle="1" w:styleId="aff3">
    <w:name w:val="Заголовок Знак"/>
    <w:basedOn w:val="a1"/>
    <w:uiPriority w:val="10"/>
    <w:rsid w:val="00177120"/>
    <w:rPr>
      <w:rFonts w:asciiTheme="majorHAnsi" w:eastAsiaTheme="majorEastAsia" w:hAnsiTheme="majorHAnsi" w:cstheme="majorBidi"/>
      <w:spacing w:val="-10"/>
      <w:kern w:val="28"/>
      <w:sz w:val="56"/>
      <w:szCs w:val="56"/>
      <w:lang w:eastAsia="ar-SA"/>
    </w:rPr>
  </w:style>
  <w:style w:type="paragraph" w:styleId="24">
    <w:name w:val="Body Text 2"/>
    <w:basedOn w:val="a"/>
    <w:link w:val="25"/>
    <w:uiPriority w:val="99"/>
    <w:rsid w:val="00177120"/>
    <w:pPr>
      <w:spacing w:after="0" w:line="240" w:lineRule="auto"/>
      <w:ind w:left="1080"/>
    </w:pPr>
    <w:rPr>
      <w:rFonts w:ascii="Times New Roman" w:eastAsiaTheme="minorHAnsi" w:hAnsi="Times New Roman"/>
      <w:sz w:val="20"/>
      <w:szCs w:val="20"/>
      <w:lang w:val="x-none" w:eastAsia="ru-RU"/>
    </w:rPr>
  </w:style>
  <w:style w:type="character" w:customStyle="1" w:styleId="25">
    <w:name w:val="Основной текст 2 Знак"/>
    <w:link w:val="24"/>
    <w:uiPriority w:val="99"/>
    <w:rsid w:val="00177120"/>
    <w:rPr>
      <w:rFonts w:ascii="Garamond" w:eastAsia="Batang" w:hAnsi="Garamond" w:cs="Garamond"/>
      <w:sz w:val="20"/>
      <w:szCs w:val="20"/>
      <w:lang w:val="x-none" w:eastAsia="ar-SA"/>
    </w:rPr>
  </w:style>
  <w:style w:type="paragraph" w:styleId="34">
    <w:name w:val="Body Text 3"/>
    <w:basedOn w:val="a"/>
    <w:link w:val="35"/>
    <w:uiPriority w:val="99"/>
    <w:rsid w:val="00177120"/>
    <w:pPr>
      <w:spacing w:after="0" w:line="240" w:lineRule="auto"/>
    </w:pPr>
    <w:rPr>
      <w:rFonts w:ascii="Times New Roman" w:eastAsiaTheme="minorHAnsi" w:hAnsi="Times New Roman"/>
      <w:sz w:val="16"/>
      <w:szCs w:val="16"/>
      <w:lang w:val="x-none" w:eastAsia="ru-RU"/>
    </w:rPr>
  </w:style>
  <w:style w:type="character" w:customStyle="1" w:styleId="35">
    <w:name w:val="Основной текст 3 Знак"/>
    <w:link w:val="34"/>
    <w:uiPriority w:val="99"/>
    <w:rsid w:val="00177120"/>
    <w:rPr>
      <w:rFonts w:ascii="Garamond" w:eastAsia="Batang" w:hAnsi="Garamond" w:cs="Garamond"/>
      <w:sz w:val="16"/>
      <w:szCs w:val="16"/>
      <w:lang w:val="x-none" w:eastAsia="ar-SA"/>
    </w:rPr>
  </w:style>
  <w:style w:type="paragraph" w:styleId="26">
    <w:name w:val="Body Text Indent 2"/>
    <w:basedOn w:val="a"/>
    <w:link w:val="27"/>
    <w:uiPriority w:val="99"/>
    <w:rsid w:val="00177120"/>
    <w:pPr>
      <w:spacing w:after="120" w:line="480" w:lineRule="auto"/>
      <w:ind w:left="283"/>
    </w:pPr>
    <w:rPr>
      <w:rFonts w:ascii="Times New Roman" w:eastAsiaTheme="minorHAnsi" w:hAnsi="Times New Roman"/>
      <w:sz w:val="20"/>
      <w:szCs w:val="20"/>
      <w:lang w:val="x-none" w:eastAsia="ru-RU"/>
    </w:rPr>
  </w:style>
  <w:style w:type="character" w:customStyle="1" w:styleId="27">
    <w:name w:val="Основной текст с отступом 2 Знак"/>
    <w:link w:val="26"/>
    <w:uiPriority w:val="99"/>
    <w:rsid w:val="00177120"/>
    <w:rPr>
      <w:rFonts w:ascii="Garamond" w:eastAsia="Batang" w:hAnsi="Garamond" w:cs="Garamond"/>
      <w:sz w:val="20"/>
      <w:szCs w:val="20"/>
      <w:lang w:val="x-none" w:eastAsia="ar-SA"/>
    </w:rPr>
  </w:style>
  <w:style w:type="character" w:styleId="aff4">
    <w:name w:val="Hyperlink"/>
    <w:uiPriority w:val="99"/>
    <w:rsid w:val="00177120"/>
    <w:rPr>
      <w:rFonts w:cs="Times New Roman"/>
      <w:color w:val="1751C9"/>
      <w:u w:val="none"/>
    </w:rPr>
  </w:style>
  <w:style w:type="character" w:styleId="aff5">
    <w:name w:val="FollowedHyperlink"/>
    <w:uiPriority w:val="99"/>
    <w:rsid w:val="00177120"/>
    <w:rPr>
      <w:rFonts w:cs="Times New Roman"/>
      <w:color w:val="800080"/>
      <w:u w:val="single"/>
    </w:rPr>
  </w:style>
  <w:style w:type="paragraph" w:styleId="aff6">
    <w:name w:val="Normal (Web)"/>
    <w:basedOn w:val="a"/>
    <w:rsid w:val="00177120"/>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HTML">
    <w:name w:val="HTML Preformatted"/>
    <w:basedOn w:val="a"/>
    <w:link w:val="HTML0"/>
    <w:uiPriority w:val="99"/>
    <w:rsid w:val="00177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HAnsi" w:hAnsi="Courier New" w:cs="Courier New"/>
      <w:sz w:val="20"/>
      <w:szCs w:val="20"/>
      <w:lang w:val="x-none" w:eastAsia="ru-RU"/>
    </w:rPr>
  </w:style>
  <w:style w:type="character" w:customStyle="1" w:styleId="HTML0">
    <w:name w:val="Стандартный HTML Знак"/>
    <w:link w:val="HTML"/>
    <w:uiPriority w:val="99"/>
    <w:rsid w:val="00177120"/>
    <w:rPr>
      <w:rFonts w:ascii="Courier New" w:eastAsia="Batang" w:hAnsi="Courier New" w:cs="Courier New"/>
      <w:sz w:val="20"/>
      <w:szCs w:val="20"/>
      <w:lang w:val="x-none" w:eastAsia="ar-SA"/>
    </w:rPr>
  </w:style>
  <w:style w:type="paragraph" w:styleId="aff7">
    <w:name w:val="annotation subject"/>
    <w:basedOn w:val="af0"/>
    <w:next w:val="af0"/>
    <w:link w:val="aff8"/>
    <w:uiPriority w:val="99"/>
    <w:semiHidden/>
    <w:rsid w:val="00177120"/>
    <w:pPr>
      <w:spacing w:before="120"/>
    </w:pPr>
    <w:rPr>
      <w:b/>
      <w:bCs/>
    </w:rPr>
  </w:style>
  <w:style w:type="character" w:customStyle="1" w:styleId="aff8">
    <w:name w:val="Тема примечания Знак"/>
    <w:link w:val="aff7"/>
    <w:uiPriority w:val="99"/>
    <w:semiHidden/>
    <w:rsid w:val="00177120"/>
    <w:rPr>
      <w:rFonts w:eastAsia="Batang" w:cs="Garamond"/>
      <w:b/>
      <w:bCs/>
      <w:sz w:val="20"/>
      <w:szCs w:val="20"/>
      <w:lang w:val="x-none" w:eastAsia="ar-SA"/>
    </w:rPr>
  </w:style>
  <w:style w:type="table" w:styleId="aff9">
    <w:name w:val="Table Grid"/>
    <w:basedOn w:val="a2"/>
    <w:uiPriority w:val="99"/>
    <w:rsid w:val="00177120"/>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laceholder Text"/>
    <w:uiPriority w:val="99"/>
    <w:semiHidden/>
    <w:rsid w:val="00177120"/>
    <w:rPr>
      <w:rFonts w:cs="Times New Roman"/>
      <w:color w:val="808080"/>
    </w:rPr>
  </w:style>
  <w:style w:type="paragraph" w:styleId="affb">
    <w:name w:val="No Spacing"/>
    <w:link w:val="affc"/>
    <w:uiPriority w:val="1"/>
    <w:qFormat/>
    <w:rsid w:val="00177120"/>
    <w:rPr>
      <w:rFonts w:ascii="Calibri" w:eastAsia="Times New Roman" w:hAnsi="Calibri"/>
    </w:rPr>
  </w:style>
  <w:style w:type="character" w:customStyle="1" w:styleId="affc">
    <w:name w:val="Без интервала Знак"/>
    <w:link w:val="affb"/>
    <w:uiPriority w:val="1"/>
    <w:rsid w:val="00177120"/>
    <w:rPr>
      <w:rFonts w:ascii="Calibri" w:eastAsia="Times New Roman" w:hAnsi="Calibri" w:cs="Times New Roman"/>
    </w:rPr>
  </w:style>
  <w:style w:type="paragraph" w:styleId="affd">
    <w:name w:val="List Paragraph"/>
    <w:basedOn w:val="a"/>
    <w:link w:val="affe"/>
    <w:uiPriority w:val="99"/>
    <w:qFormat/>
    <w:rsid w:val="00177120"/>
    <w:pPr>
      <w:autoSpaceDE w:val="0"/>
      <w:autoSpaceDN w:val="0"/>
      <w:spacing w:after="0" w:line="240" w:lineRule="auto"/>
      <w:ind w:left="708"/>
    </w:pPr>
    <w:rPr>
      <w:rFonts w:ascii="Times New Roman" w:eastAsiaTheme="minorHAnsi" w:hAnsi="Times New Roman"/>
      <w:sz w:val="24"/>
      <w:szCs w:val="24"/>
      <w:lang w:eastAsia="ru-RU"/>
    </w:rPr>
  </w:style>
  <w:style w:type="character" w:customStyle="1" w:styleId="affe">
    <w:name w:val="Абзац списка Знак"/>
    <w:link w:val="affd"/>
    <w:uiPriority w:val="99"/>
    <w:rsid w:val="00177120"/>
    <w:rPr>
      <w:rFonts w:ascii="Times New Roman" w:eastAsia="Batang" w:hAnsi="Times New Roman" w:cs="Times New Roman"/>
      <w:sz w:val="24"/>
      <w:szCs w:val="24"/>
    </w:rPr>
  </w:style>
  <w:style w:type="paragraph" w:styleId="afff">
    <w:name w:val="Revision"/>
    <w:hidden/>
    <w:uiPriority w:val="99"/>
    <w:semiHidden/>
    <w:rsid w:val="00783385"/>
    <w:rPr>
      <w:rFonts w:ascii="Calibri" w:eastAsia="Calibri" w:hAnsi="Calibri"/>
      <w:sz w:val="22"/>
      <w:szCs w:val="22"/>
      <w:lang w:eastAsia="en-US"/>
    </w:rPr>
  </w:style>
  <w:style w:type="paragraph" w:customStyle="1" w:styleId="Iauiue">
    <w:name w:val="Iau?iue"/>
    <w:uiPriority w:val="99"/>
    <w:rsid w:val="00B66A7A"/>
    <w:pPr>
      <w:widowControl w:val="0"/>
    </w:pPr>
    <w:rPr>
      <w:rFonts w:eastAsia="Times New Roman"/>
      <w:lang w:eastAsia="en-US"/>
    </w:rPr>
  </w:style>
  <w:style w:type="paragraph" w:styleId="afff0">
    <w:name w:val="Body Text Indent"/>
    <w:basedOn w:val="a"/>
    <w:link w:val="afff1"/>
    <w:uiPriority w:val="99"/>
    <w:unhideWhenUsed/>
    <w:locked/>
    <w:rsid w:val="005B3418"/>
    <w:pPr>
      <w:spacing w:after="120"/>
      <w:ind w:left="283"/>
    </w:pPr>
  </w:style>
  <w:style w:type="character" w:customStyle="1" w:styleId="afff1">
    <w:name w:val="Основной текст с отступом Знак"/>
    <w:basedOn w:val="a1"/>
    <w:link w:val="afff0"/>
    <w:uiPriority w:val="99"/>
    <w:rsid w:val="005B3418"/>
    <w:rPr>
      <w:rFonts w:ascii="Calibri" w:eastAsia="Calibri" w:hAnsi="Calibri"/>
      <w:sz w:val="22"/>
      <w:szCs w:val="22"/>
      <w:lang w:eastAsia="en-US"/>
    </w:rPr>
  </w:style>
  <w:style w:type="paragraph" w:customStyle="1" w:styleId="pc">
    <w:name w:val="pc"/>
    <w:basedOn w:val="a"/>
    <w:uiPriority w:val="99"/>
    <w:rsid w:val="005B34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6">
    <w:name w:val="Абзац списка3"/>
    <w:basedOn w:val="a"/>
    <w:rsid w:val="00A81342"/>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6982">
      <w:bodyDiv w:val="1"/>
      <w:marLeft w:val="0"/>
      <w:marRight w:val="0"/>
      <w:marTop w:val="0"/>
      <w:marBottom w:val="0"/>
      <w:divBdr>
        <w:top w:val="none" w:sz="0" w:space="0" w:color="auto"/>
        <w:left w:val="none" w:sz="0" w:space="0" w:color="auto"/>
        <w:bottom w:val="none" w:sz="0" w:space="0" w:color="auto"/>
        <w:right w:val="none" w:sz="0" w:space="0" w:color="auto"/>
      </w:divBdr>
    </w:div>
    <w:div w:id="543104419">
      <w:bodyDiv w:val="1"/>
      <w:marLeft w:val="0"/>
      <w:marRight w:val="0"/>
      <w:marTop w:val="0"/>
      <w:marBottom w:val="0"/>
      <w:divBdr>
        <w:top w:val="none" w:sz="0" w:space="0" w:color="auto"/>
        <w:left w:val="none" w:sz="0" w:space="0" w:color="auto"/>
        <w:bottom w:val="none" w:sz="0" w:space="0" w:color="auto"/>
        <w:right w:val="none" w:sz="0" w:space="0" w:color="auto"/>
      </w:divBdr>
    </w:div>
    <w:div w:id="1706565564">
      <w:bodyDiv w:val="1"/>
      <w:marLeft w:val="0"/>
      <w:marRight w:val="0"/>
      <w:marTop w:val="0"/>
      <w:marBottom w:val="0"/>
      <w:divBdr>
        <w:top w:val="none" w:sz="0" w:space="0" w:color="auto"/>
        <w:left w:val="none" w:sz="0" w:space="0" w:color="auto"/>
        <w:bottom w:val="none" w:sz="0" w:space="0" w:color="auto"/>
        <w:right w:val="none" w:sz="0" w:space="0" w:color="auto"/>
      </w:divBdr>
    </w:div>
    <w:div w:id="1824195706">
      <w:bodyDiv w:val="1"/>
      <w:marLeft w:val="0"/>
      <w:marRight w:val="0"/>
      <w:marTop w:val="0"/>
      <w:marBottom w:val="0"/>
      <w:divBdr>
        <w:top w:val="none" w:sz="0" w:space="0" w:color="auto"/>
        <w:left w:val="none" w:sz="0" w:space="0" w:color="auto"/>
        <w:bottom w:val="none" w:sz="0" w:space="0" w:color="auto"/>
        <w:right w:val="none" w:sz="0" w:space="0" w:color="auto"/>
      </w:divBdr>
    </w:div>
    <w:div w:id="202705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oleObject" Target="embeddings/oleObject76.bin"/><Relationship Id="rId159" Type="http://schemas.openxmlformats.org/officeDocument/2006/relationships/oleObject" Target="embeddings/oleObject92.bin"/><Relationship Id="rId170" Type="http://schemas.openxmlformats.org/officeDocument/2006/relationships/oleObject" Target="embeddings/oleObject103.bin"/><Relationship Id="rId191" Type="http://schemas.openxmlformats.org/officeDocument/2006/relationships/oleObject" Target="embeddings/oleObject119.bin"/><Relationship Id="rId107" Type="http://schemas.openxmlformats.org/officeDocument/2006/relationships/oleObject" Target="embeddings/oleObject55.bin"/><Relationship Id="rId11" Type="http://schemas.openxmlformats.org/officeDocument/2006/relationships/oleObject" Target="embeddings/oleObject3.bin"/><Relationship Id="rId32" Type="http://schemas.openxmlformats.org/officeDocument/2006/relationships/image" Target="media/image13.wmf"/><Relationship Id="rId53" Type="http://schemas.openxmlformats.org/officeDocument/2006/relationships/image" Target="media/image25.wmf"/><Relationship Id="rId74" Type="http://schemas.openxmlformats.org/officeDocument/2006/relationships/image" Target="media/image33.wmf"/><Relationship Id="rId128" Type="http://schemas.openxmlformats.org/officeDocument/2006/relationships/oleObject" Target="embeddings/oleObject70.bin"/><Relationship Id="rId149" Type="http://schemas.openxmlformats.org/officeDocument/2006/relationships/oleObject" Target="embeddings/oleObject85.bin"/><Relationship Id="rId5" Type="http://schemas.openxmlformats.org/officeDocument/2006/relationships/footnotes" Target="footnotes.xml"/><Relationship Id="rId95" Type="http://schemas.openxmlformats.org/officeDocument/2006/relationships/image" Target="media/image42.wmf"/><Relationship Id="rId160" Type="http://schemas.openxmlformats.org/officeDocument/2006/relationships/oleObject" Target="embeddings/oleObject93.bin"/><Relationship Id="rId181" Type="http://schemas.openxmlformats.org/officeDocument/2006/relationships/image" Target="media/image62.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28.wmf"/><Relationship Id="rId118" Type="http://schemas.openxmlformats.org/officeDocument/2006/relationships/oleObject" Target="embeddings/oleObject63.bin"/><Relationship Id="rId139" Type="http://schemas.openxmlformats.org/officeDocument/2006/relationships/oleObject" Target="embeddings/oleObject77.bin"/><Relationship Id="rId85" Type="http://schemas.openxmlformats.org/officeDocument/2006/relationships/image" Target="media/image38.wmf"/><Relationship Id="rId150" Type="http://schemas.openxmlformats.org/officeDocument/2006/relationships/image" Target="media/image59.wmf"/><Relationship Id="rId171" Type="http://schemas.openxmlformats.org/officeDocument/2006/relationships/oleObject" Target="embeddings/oleObject104.bin"/><Relationship Id="rId192" Type="http://schemas.openxmlformats.org/officeDocument/2006/relationships/oleObject" Target="embeddings/oleObject120.bin"/><Relationship Id="rId12" Type="http://schemas.openxmlformats.org/officeDocument/2006/relationships/oleObject" Target="embeddings/oleObject4.bin"/><Relationship Id="rId33" Type="http://schemas.openxmlformats.org/officeDocument/2006/relationships/image" Target="media/image14.wmf"/><Relationship Id="rId108" Type="http://schemas.openxmlformats.org/officeDocument/2006/relationships/image" Target="media/image47.wmf"/><Relationship Id="rId129" Type="http://schemas.openxmlformats.org/officeDocument/2006/relationships/oleObject" Target="embeddings/oleObject71.bin"/><Relationship Id="rId54" Type="http://schemas.openxmlformats.org/officeDocument/2006/relationships/oleObject" Target="embeddings/oleObject23.bin"/><Relationship Id="rId75" Type="http://schemas.openxmlformats.org/officeDocument/2006/relationships/oleObject" Target="embeddings/oleObject36.bin"/><Relationship Id="rId96" Type="http://schemas.openxmlformats.org/officeDocument/2006/relationships/oleObject" Target="embeddings/oleObject48.bin"/><Relationship Id="rId140" Type="http://schemas.openxmlformats.org/officeDocument/2006/relationships/oleObject" Target="embeddings/oleObject78.bin"/><Relationship Id="rId161" Type="http://schemas.openxmlformats.org/officeDocument/2006/relationships/oleObject" Target="embeddings/oleObject94.bin"/><Relationship Id="rId182" Type="http://schemas.openxmlformats.org/officeDocument/2006/relationships/oleObject" Target="embeddings/oleObject114.bin"/><Relationship Id="rId6" Type="http://schemas.openxmlformats.org/officeDocument/2006/relationships/endnotes" Target="endnotes.xml"/><Relationship Id="rId23" Type="http://schemas.openxmlformats.org/officeDocument/2006/relationships/image" Target="media/image8.wmf"/><Relationship Id="rId119" Type="http://schemas.openxmlformats.org/officeDocument/2006/relationships/oleObject" Target="embeddings/oleObject64.bin"/><Relationship Id="rId44" Type="http://schemas.openxmlformats.org/officeDocument/2006/relationships/oleObject" Target="embeddings/oleObject18.bin"/><Relationship Id="rId65" Type="http://schemas.openxmlformats.org/officeDocument/2006/relationships/oleObject" Target="embeddings/oleObject31.bin"/><Relationship Id="rId86" Type="http://schemas.openxmlformats.org/officeDocument/2006/relationships/oleObject" Target="embeddings/oleObject42.bin"/><Relationship Id="rId130" Type="http://schemas.openxmlformats.org/officeDocument/2006/relationships/image" Target="media/image53.wmf"/><Relationship Id="rId151" Type="http://schemas.openxmlformats.org/officeDocument/2006/relationships/oleObject" Target="embeddings/oleObject86.bin"/><Relationship Id="rId172" Type="http://schemas.openxmlformats.org/officeDocument/2006/relationships/oleObject" Target="embeddings/oleObject105.bin"/><Relationship Id="rId193" Type="http://schemas.openxmlformats.org/officeDocument/2006/relationships/oleObject" Target="embeddings/oleObject121.bin"/><Relationship Id="rId13" Type="http://schemas.openxmlformats.org/officeDocument/2006/relationships/image" Target="media/image3.wmf"/><Relationship Id="rId109" Type="http://schemas.openxmlformats.org/officeDocument/2006/relationships/oleObject" Target="embeddings/oleObject56.bin"/><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3.wmf"/><Relationship Id="rId120" Type="http://schemas.openxmlformats.org/officeDocument/2006/relationships/oleObject" Target="embeddings/oleObject65.bin"/><Relationship Id="rId141" Type="http://schemas.openxmlformats.org/officeDocument/2006/relationships/oleObject" Target="embeddings/oleObject79.bin"/><Relationship Id="rId7" Type="http://schemas.openxmlformats.org/officeDocument/2006/relationships/image" Target="media/image1.wmf"/><Relationship Id="rId162" Type="http://schemas.openxmlformats.org/officeDocument/2006/relationships/oleObject" Target="embeddings/oleObject95.bin"/><Relationship Id="rId183"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image" Target="media/image48.wmf"/><Relationship Id="rId115" Type="http://schemas.openxmlformats.org/officeDocument/2006/relationships/oleObject" Target="embeddings/oleObject60.bin"/><Relationship Id="rId131" Type="http://schemas.openxmlformats.org/officeDocument/2006/relationships/oleObject" Target="embeddings/oleObject72.bin"/><Relationship Id="rId136" Type="http://schemas.openxmlformats.org/officeDocument/2006/relationships/oleObject" Target="embeddings/oleObject75.bin"/><Relationship Id="rId157" Type="http://schemas.openxmlformats.org/officeDocument/2006/relationships/oleObject" Target="embeddings/oleObject90.bin"/><Relationship Id="rId178" Type="http://schemas.openxmlformats.org/officeDocument/2006/relationships/oleObject" Target="embeddings/oleObject111.bin"/><Relationship Id="rId61" Type="http://schemas.openxmlformats.org/officeDocument/2006/relationships/oleObject" Target="embeddings/oleObject28.bin"/><Relationship Id="rId82" Type="http://schemas.openxmlformats.org/officeDocument/2006/relationships/oleObject" Target="embeddings/oleObject40.bin"/><Relationship Id="rId152" Type="http://schemas.openxmlformats.org/officeDocument/2006/relationships/image" Target="media/image60.wmf"/><Relationship Id="rId173" Type="http://schemas.openxmlformats.org/officeDocument/2006/relationships/oleObject" Target="embeddings/oleObject106.bin"/><Relationship Id="rId194" Type="http://schemas.openxmlformats.org/officeDocument/2006/relationships/oleObject" Target="embeddings/oleObject122.bin"/><Relationship Id="rId199" Type="http://schemas.openxmlformats.org/officeDocument/2006/relationships/oleObject" Target="embeddings/oleObject127.bin"/><Relationship Id="rId19" Type="http://schemas.openxmlformats.org/officeDocument/2006/relationships/image" Target="media/image6.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4.wmf"/><Relationship Id="rId100" Type="http://schemas.openxmlformats.org/officeDocument/2006/relationships/oleObject" Target="embeddings/oleObject50.bin"/><Relationship Id="rId105" Type="http://schemas.openxmlformats.org/officeDocument/2006/relationships/oleObject" Target="embeddings/oleObject54.bin"/><Relationship Id="rId126" Type="http://schemas.openxmlformats.org/officeDocument/2006/relationships/image" Target="media/image52.wmf"/><Relationship Id="rId147" Type="http://schemas.openxmlformats.org/officeDocument/2006/relationships/oleObject" Target="embeddings/oleObject84.bin"/><Relationship Id="rId168" Type="http://schemas.openxmlformats.org/officeDocument/2006/relationships/oleObject" Target="embeddings/oleObject101.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2.wmf"/><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oleObject" Target="embeddings/oleObject66.bin"/><Relationship Id="rId142" Type="http://schemas.openxmlformats.org/officeDocument/2006/relationships/oleObject" Target="embeddings/oleObject80.bin"/><Relationship Id="rId163" Type="http://schemas.openxmlformats.org/officeDocument/2006/relationships/oleObject" Target="embeddings/oleObject96.bin"/><Relationship Id="rId184" Type="http://schemas.openxmlformats.org/officeDocument/2006/relationships/image" Target="media/image63.wmf"/><Relationship Id="rId189" Type="http://schemas.openxmlformats.org/officeDocument/2006/relationships/oleObject" Target="embeddings/oleObject118.bin"/><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32.bin"/><Relationship Id="rId116" Type="http://schemas.openxmlformats.org/officeDocument/2006/relationships/oleObject" Target="embeddings/oleObject61.bin"/><Relationship Id="rId137" Type="http://schemas.openxmlformats.org/officeDocument/2006/relationships/image" Target="media/image56.wmf"/><Relationship Id="rId158" Type="http://schemas.openxmlformats.org/officeDocument/2006/relationships/oleObject" Target="embeddings/oleObject91.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oleObject" Target="embeddings/oleObject57.bin"/><Relationship Id="rId132" Type="http://schemas.openxmlformats.org/officeDocument/2006/relationships/image" Target="media/image54.wmf"/><Relationship Id="rId153" Type="http://schemas.openxmlformats.org/officeDocument/2006/relationships/oleObject" Target="embeddings/oleObject87.bin"/><Relationship Id="rId174" Type="http://schemas.openxmlformats.org/officeDocument/2006/relationships/oleObject" Target="embeddings/oleObject107.bin"/><Relationship Id="rId179" Type="http://schemas.openxmlformats.org/officeDocument/2006/relationships/oleObject" Target="embeddings/oleObject112.bin"/><Relationship Id="rId195" Type="http://schemas.openxmlformats.org/officeDocument/2006/relationships/oleObject" Target="embeddings/oleObject123.bin"/><Relationship Id="rId190" Type="http://schemas.openxmlformats.org/officeDocument/2006/relationships/image" Target="media/image66.wmf"/><Relationship Id="rId15" Type="http://schemas.openxmlformats.org/officeDocument/2006/relationships/image" Target="media/image4.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46.wmf"/><Relationship Id="rId127" Type="http://schemas.openxmlformats.org/officeDocument/2006/relationships/oleObject" Target="embeddings/oleObject69.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oleObject" Target="embeddings/oleObject51.bin"/><Relationship Id="rId122" Type="http://schemas.openxmlformats.org/officeDocument/2006/relationships/image" Target="media/image50.wmf"/><Relationship Id="rId143" Type="http://schemas.openxmlformats.org/officeDocument/2006/relationships/oleObject" Target="embeddings/oleObject81.bin"/><Relationship Id="rId148" Type="http://schemas.openxmlformats.org/officeDocument/2006/relationships/image" Target="media/image58.wmf"/><Relationship Id="rId164" Type="http://schemas.openxmlformats.org/officeDocument/2006/relationships/oleObject" Target="embeddings/oleObject97.bin"/><Relationship Id="rId169" Type="http://schemas.openxmlformats.org/officeDocument/2006/relationships/oleObject" Target="embeddings/oleObject102.bin"/><Relationship Id="rId185" Type="http://schemas.openxmlformats.org/officeDocument/2006/relationships/oleObject" Target="embeddings/oleObject116.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13.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image" Target="media/image49.wmf"/><Relationship Id="rId133" Type="http://schemas.openxmlformats.org/officeDocument/2006/relationships/oleObject" Target="embeddings/oleObject73.bin"/><Relationship Id="rId154" Type="http://schemas.openxmlformats.org/officeDocument/2006/relationships/image" Target="media/image61.wmf"/><Relationship Id="rId175" Type="http://schemas.openxmlformats.org/officeDocument/2006/relationships/oleObject" Target="embeddings/oleObject108.bin"/><Relationship Id="rId196" Type="http://schemas.openxmlformats.org/officeDocument/2006/relationships/oleObject" Target="embeddings/oleObject124.bin"/><Relationship Id="rId200" Type="http://schemas.openxmlformats.org/officeDocument/2006/relationships/fontTable" Target="fontTable.xml"/><Relationship Id="rId16" Type="http://schemas.openxmlformats.org/officeDocument/2006/relationships/oleObject" Target="embeddings/oleObject6.bin"/><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5.wmf"/><Relationship Id="rId102" Type="http://schemas.openxmlformats.org/officeDocument/2006/relationships/oleObject" Target="embeddings/oleObject52.bin"/><Relationship Id="rId123" Type="http://schemas.openxmlformats.org/officeDocument/2006/relationships/oleObject" Target="embeddings/oleObject67.bin"/><Relationship Id="rId144" Type="http://schemas.openxmlformats.org/officeDocument/2006/relationships/oleObject" Target="embeddings/oleObject82.bin"/><Relationship Id="rId90" Type="http://schemas.openxmlformats.org/officeDocument/2006/relationships/oleObject" Target="embeddings/oleObject44.bin"/><Relationship Id="rId165" Type="http://schemas.openxmlformats.org/officeDocument/2006/relationships/oleObject" Target="embeddings/oleObject98.bin"/><Relationship Id="rId186" Type="http://schemas.openxmlformats.org/officeDocument/2006/relationships/image" Target="media/image64.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33.bin"/><Relationship Id="rId113" Type="http://schemas.openxmlformats.org/officeDocument/2006/relationships/oleObject" Target="embeddings/oleObject58.bin"/><Relationship Id="rId134" Type="http://schemas.openxmlformats.org/officeDocument/2006/relationships/oleObject" Target="embeddings/oleObject74.bin"/><Relationship Id="rId80" Type="http://schemas.openxmlformats.org/officeDocument/2006/relationships/oleObject" Target="embeddings/oleObject39.bin"/><Relationship Id="rId155" Type="http://schemas.openxmlformats.org/officeDocument/2006/relationships/oleObject" Target="embeddings/oleObject88.bin"/><Relationship Id="rId176" Type="http://schemas.openxmlformats.org/officeDocument/2006/relationships/oleObject" Target="embeddings/oleObject109.bin"/><Relationship Id="rId197" Type="http://schemas.openxmlformats.org/officeDocument/2006/relationships/oleObject" Target="embeddings/oleObject125.bin"/><Relationship Id="rId201" Type="http://schemas.openxmlformats.org/officeDocument/2006/relationships/theme" Target="theme/theme1.xml"/><Relationship Id="rId17" Type="http://schemas.openxmlformats.org/officeDocument/2006/relationships/image" Target="media/image5.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53.bin"/><Relationship Id="rId124" Type="http://schemas.openxmlformats.org/officeDocument/2006/relationships/image" Target="media/image51.wmf"/><Relationship Id="rId70" Type="http://schemas.openxmlformats.org/officeDocument/2006/relationships/image" Target="media/image31.wmf"/><Relationship Id="rId91" Type="http://schemas.openxmlformats.org/officeDocument/2006/relationships/image" Target="media/image41.wmf"/><Relationship Id="rId145" Type="http://schemas.openxmlformats.org/officeDocument/2006/relationships/oleObject" Target="embeddings/oleObject83.bin"/><Relationship Id="rId166" Type="http://schemas.openxmlformats.org/officeDocument/2006/relationships/oleObject" Target="embeddings/oleObject99.bin"/><Relationship Id="rId187" Type="http://schemas.openxmlformats.org/officeDocument/2006/relationships/oleObject" Target="embeddings/oleObject117.bin"/><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9.bin"/><Relationship Id="rId60" Type="http://schemas.openxmlformats.org/officeDocument/2006/relationships/oleObject" Target="embeddings/oleObject27.bin"/><Relationship Id="rId81" Type="http://schemas.openxmlformats.org/officeDocument/2006/relationships/image" Target="media/image36.wmf"/><Relationship Id="rId135" Type="http://schemas.openxmlformats.org/officeDocument/2006/relationships/image" Target="media/image55.wmf"/><Relationship Id="rId156" Type="http://schemas.openxmlformats.org/officeDocument/2006/relationships/oleObject" Target="embeddings/oleObject89.bin"/><Relationship Id="rId177" Type="http://schemas.openxmlformats.org/officeDocument/2006/relationships/oleObject" Target="embeddings/oleObject110.bin"/><Relationship Id="rId198" Type="http://schemas.openxmlformats.org/officeDocument/2006/relationships/oleObject" Target="embeddings/oleObject126.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1.bin"/><Relationship Id="rId104" Type="http://schemas.openxmlformats.org/officeDocument/2006/relationships/image" Target="media/image45.wmf"/><Relationship Id="rId125" Type="http://schemas.openxmlformats.org/officeDocument/2006/relationships/oleObject" Target="embeddings/oleObject68.bin"/><Relationship Id="rId146" Type="http://schemas.openxmlformats.org/officeDocument/2006/relationships/image" Target="media/image57.wmf"/><Relationship Id="rId167" Type="http://schemas.openxmlformats.org/officeDocument/2006/relationships/oleObject" Target="embeddings/oleObject100.bin"/><Relationship Id="rId188" Type="http://schemas.openxmlformats.org/officeDocument/2006/relationships/image" Target="media/image65.wmf"/><Relationship Id="rId71" Type="http://schemas.openxmlformats.org/officeDocument/2006/relationships/oleObject" Target="embeddings/oleObject34.bin"/><Relationship Id="rId92" Type="http://schemas.openxmlformats.org/officeDocument/2006/relationships/oleObject" Target="embeddings/oleObject4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44</Pages>
  <Words>17750</Words>
  <Characters>101175</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Волокитина Елена Геннадиевна</dc:creator>
  <cp:keywords/>
  <dc:description/>
  <cp:lastModifiedBy>Пряхина Ирина Игоревна</cp:lastModifiedBy>
  <cp:revision>11</cp:revision>
  <dcterms:created xsi:type="dcterms:W3CDTF">2024-10-14T17:18:00Z</dcterms:created>
  <dcterms:modified xsi:type="dcterms:W3CDTF">2024-10-21T11:31:00Z</dcterms:modified>
</cp:coreProperties>
</file>