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34A6D" w14:textId="77777777" w:rsidR="00493214" w:rsidRPr="00BC02D7" w:rsidRDefault="00493214" w:rsidP="009F11E5">
      <w:pPr>
        <w:widowControl w:val="0"/>
        <w:spacing w:after="0" w:line="240" w:lineRule="auto"/>
        <w:rPr>
          <w:rFonts w:ascii="Garamond" w:hAnsi="Garamond"/>
          <w:b/>
          <w:iCs/>
          <w:sz w:val="28"/>
          <w:szCs w:val="28"/>
        </w:rPr>
      </w:pPr>
      <w:r w:rsidRPr="00BC02D7">
        <w:rPr>
          <w:rFonts w:ascii="Garamond" w:hAnsi="Garamond"/>
          <w:b/>
          <w:iCs/>
          <w:sz w:val="28"/>
          <w:szCs w:val="28"/>
          <w:lang w:val="en-US"/>
        </w:rPr>
        <w:t>III</w:t>
      </w:r>
      <w:r w:rsidRPr="00BC02D7">
        <w:rPr>
          <w:rFonts w:ascii="Garamond" w:hAnsi="Garamond"/>
          <w:b/>
          <w:iCs/>
          <w:sz w:val="28"/>
          <w:szCs w:val="28"/>
        </w:rPr>
        <w:t>.</w:t>
      </w:r>
      <w:r w:rsidRPr="008070A9">
        <w:rPr>
          <w:rFonts w:ascii="Garamond" w:hAnsi="Garamond"/>
          <w:b/>
          <w:iCs/>
          <w:sz w:val="28"/>
          <w:szCs w:val="28"/>
        </w:rPr>
        <w:t>1</w:t>
      </w:r>
      <w:r w:rsidRPr="00BC02D7">
        <w:rPr>
          <w:rFonts w:ascii="Garamond" w:hAnsi="Garamond"/>
          <w:b/>
          <w:iCs/>
          <w:sz w:val="28"/>
          <w:szCs w:val="28"/>
        </w:rPr>
        <w:t>. Изменения, связанные с особенностями расчета неус</w:t>
      </w:r>
      <w:bookmarkStart w:id="0" w:name="_GoBack"/>
      <w:bookmarkEnd w:id="0"/>
      <w:r w:rsidRPr="00BC02D7">
        <w:rPr>
          <w:rFonts w:ascii="Garamond" w:hAnsi="Garamond"/>
          <w:b/>
          <w:iCs/>
          <w:sz w:val="28"/>
          <w:szCs w:val="28"/>
        </w:rPr>
        <w:t>тойки (пени) и осущес</w:t>
      </w:r>
      <w:r>
        <w:rPr>
          <w:rFonts w:ascii="Garamond" w:hAnsi="Garamond"/>
          <w:b/>
          <w:iCs/>
          <w:sz w:val="28"/>
          <w:szCs w:val="28"/>
        </w:rPr>
        <w:t>твления контроля за расчетами в </w:t>
      </w:r>
      <w:r w:rsidRPr="00BC02D7">
        <w:rPr>
          <w:rFonts w:ascii="Garamond" w:hAnsi="Garamond"/>
          <w:b/>
          <w:iCs/>
          <w:sz w:val="28"/>
          <w:szCs w:val="28"/>
        </w:rPr>
        <w:t>отношении единого закупщика на территории новых субъектов Российской Федерации</w:t>
      </w:r>
    </w:p>
    <w:p w14:paraId="29CA85AD" w14:textId="77777777" w:rsidR="00493214" w:rsidRDefault="00493214" w:rsidP="00FA0151">
      <w:pPr>
        <w:tabs>
          <w:tab w:val="left" w:pos="709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</w:p>
    <w:p w14:paraId="025D5CE0" w14:textId="77777777" w:rsidR="00493214" w:rsidRPr="00493214" w:rsidRDefault="00493214" w:rsidP="00493214">
      <w:pPr>
        <w:tabs>
          <w:tab w:val="left" w:pos="709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493214">
        <w:rPr>
          <w:rFonts w:ascii="Garamond" w:hAnsi="Garamond"/>
          <w:b/>
          <w:color w:val="000000"/>
          <w:sz w:val="24"/>
          <w:szCs w:val="24"/>
        </w:rPr>
        <w:t>Инициатор:</w:t>
      </w:r>
      <w:r w:rsidRPr="00493214">
        <w:rPr>
          <w:rFonts w:ascii="Garamond" w:hAnsi="Garamond"/>
          <w:color w:val="000000"/>
          <w:sz w:val="24"/>
          <w:szCs w:val="24"/>
        </w:rPr>
        <w:t xml:space="preserve"> ООО «Единый закупщик».</w:t>
      </w:r>
    </w:p>
    <w:p w14:paraId="48FFAAAB" w14:textId="77777777" w:rsidR="00493214" w:rsidRDefault="00493214" w:rsidP="00FA0151">
      <w:pPr>
        <w:tabs>
          <w:tab w:val="left" w:pos="709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</w:p>
    <w:p w14:paraId="4CF3BF2C" w14:textId="23D4BCF5" w:rsidR="00087396" w:rsidRPr="003956A4" w:rsidRDefault="00FA0151" w:rsidP="00FA0151">
      <w:pPr>
        <w:tabs>
          <w:tab w:val="left" w:pos="709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bookmarkStart w:id="1" w:name="_Hlk185416286"/>
      <w:r>
        <w:rPr>
          <w:rFonts w:ascii="Garamond" w:hAnsi="Garamond"/>
          <w:color w:val="000000"/>
          <w:sz w:val="24"/>
          <w:szCs w:val="24"/>
        </w:rPr>
        <w:t>Перенести</w:t>
      </w:r>
      <w:r w:rsidR="00087396" w:rsidRPr="00FA0151">
        <w:rPr>
          <w:rFonts w:ascii="Garamond" w:hAnsi="Garamond"/>
          <w:color w:val="000000"/>
          <w:sz w:val="24"/>
          <w:szCs w:val="24"/>
        </w:rPr>
        <w:t xml:space="preserve"> </w:t>
      </w:r>
      <w:r w:rsidR="00615A8E">
        <w:rPr>
          <w:rFonts w:ascii="Garamond" w:hAnsi="Garamond"/>
          <w:color w:val="000000"/>
          <w:sz w:val="24"/>
          <w:szCs w:val="24"/>
        </w:rPr>
        <w:t>срок</w:t>
      </w:r>
      <w:r w:rsidR="00087396" w:rsidRPr="00FA0151">
        <w:rPr>
          <w:rFonts w:ascii="Garamond" w:hAnsi="Garamond"/>
          <w:color w:val="000000"/>
          <w:sz w:val="24"/>
          <w:szCs w:val="24"/>
        </w:rPr>
        <w:t xml:space="preserve"> вступления в силу </w:t>
      </w:r>
      <w:r w:rsidR="00493214" w:rsidRPr="00493214">
        <w:rPr>
          <w:rFonts w:ascii="Garamond" w:hAnsi="Garamond"/>
          <w:color w:val="000000"/>
          <w:sz w:val="24"/>
          <w:szCs w:val="24"/>
        </w:rPr>
        <w:t>изменений в Договор о присоединении к торговой системе оптового рынка</w:t>
      </w:r>
      <w:r w:rsidR="00087396" w:rsidRPr="00FA0151">
        <w:rPr>
          <w:rFonts w:ascii="Garamond" w:hAnsi="Garamond"/>
          <w:color w:val="000000"/>
          <w:sz w:val="24"/>
          <w:szCs w:val="24"/>
        </w:rPr>
        <w:t>, связанных c финансовыми расчетами при отнесении неценовых зон Дальнего Востока,</w:t>
      </w:r>
      <w:r w:rsidR="00087396" w:rsidRPr="0029529A">
        <w:rPr>
          <w:rFonts w:ascii="Garamond" w:hAnsi="Garamond"/>
          <w:color w:val="000000"/>
          <w:sz w:val="24"/>
          <w:szCs w:val="24"/>
        </w:rPr>
        <w:t xml:space="preserve"> Архангельской области, Республики Коми к ценовым зонам оптового рынка</w:t>
      </w:r>
      <w:r w:rsidR="00087396" w:rsidRPr="003956A4">
        <w:rPr>
          <w:rFonts w:ascii="Garamond" w:hAnsi="Garamond"/>
          <w:color w:val="000000"/>
          <w:sz w:val="24"/>
          <w:szCs w:val="24"/>
        </w:rPr>
        <w:t>,</w:t>
      </w:r>
      <w:r w:rsidR="00087396">
        <w:rPr>
          <w:rFonts w:ascii="Garamond" w:hAnsi="Garamond"/>
          <w:color w:val="000000"/>
          <w:sz w:val="24"/>
          <w:szCs w:val="24"/>
        </w:rPr>
        <w:t xml:space="preserve"> в части изменений,</w:t>
      </w:r>
      <w:r w:rsidR="00087396" w:rsidRPr="003956A4">
        <w:rPr>
          <w:rFonts w:ascii="Garamond" w:hAnsi="Garamond"/>
          <w:color w:val="000000"/>
          <w:sz w:val="24"/>
          <w:szCs w:val="24"/>
        </w:rPr>
        <w:t xml:space="preserve"> </w:t>
      </w:r>
      <w:r w:rsidR="00087396">
        <w:rPr>
          <w:rFonts w:ascii="Garamond" w:hAnsi="Garamond"/>
          <w:color w:val="000000"/>
          <w:sz w:val="24"/>
          <w:szCs w:val="24"/>
        </w:rPr>
        <w:t xml:space="preserve">представленных в Приложении № </w:t>
      </w:r>
      <w:r w:rsidR="00087396" w:rsidRPr="0029529A">
        <w:rPr>
          <w:rFonts w:ascii="Garamond" w:hAnsi="Garamond"/>
          <w:color w:val="000000"/>
          <w:sz w:val="24"/>
          <w:szCs w:val="24"/>
        </w:rPr>
        <w:t>31</w:t>
      </w:r>
      <w:r w:rsidR="00087396">
        <w:rPr>
          <w:rFonts w:ascii="Garamond" w:hAnsi="Garamond"/>
          <w:color w:val="000000"/>
          <w:sz w:val="24"/>
          <w:szCs w:val="24"/>
        </w:rPr>
        <w:t xml:space="preserve"> к </w:t>
      </w:r>
      <w:r w:rsidR="00087396" w:rsidRPr="003956A4">
        <w:rPr>
          <w:rFonts w:ascii="Garamond" w:hAnsi="Garamond"/>
          <w:color w:val="000000"/>
          <w:sz w:val="24"/>
          <w:szCs w:val="24"/>
        </w:rPr>
        <w:t>Протокол</w:t>
      </w:r>
      <w:r w:rsidR="00087396">
        <w:rPr>
          <w:rFonts w:ascii="Garamond" w:hAnsi="Garamond"/>
          <w:color w:val="000000"/>
          <w:sz w:val="24"/>
          <w:szCs w:val="24"/>
        </w:rPr>
        <w:t>у</w:t>
      </w:r>
      <w:r w:rsidR="00087396" w:rsidRPr="003956A4">
        <w:rPr>
          <w:rFonts w:ascii="Garamond" w:hAnsi="Garamond"/>
          <w:color w:val="000000"/>
          <w:sz w:val="24"/>
          <w:szCs w:val="24"/>
        </w:rPr>
        <w:t xml:space="preserve"> № </w:t>
      </w:r>
      <w:r w:rsidR="00087396">
        <w:rPr>
          <w:rFonts w:ascii="Garamond" w:hAnsi="Garamond"/>
          <w:color w:val="000000"/>
          <w:sz w:val="24"/>
          <w:szCs w:val="24"/>
        </w:rPr>
        <w:t>22</w:t>
      </w:r>
      <w:r w:rsidR="00087396" w:rsidRPr="003956A4">
        <w:rPr>
          <w:rFonts w:ascii="Garamond" w:hAnsi="Garamond"/>
          <w:color w:val="000000"/>
          <w:sz w:val="24"/>
          <w:szCs w:val="24"/>
        </w:rPr>
        <w:t>/2024 заседания Наблюдательного совета Ассоциации «НП Совет рынка» от 2</w:t>
      </w:r>
      <w:r w:rsidR="00515650">
        <w:rPr>
          <w:rFonts w:ascii="Garamond" w:hAnsi="Garamond"/>
          <w:color w:val="000000"/>
          <w:sz w:val="24"/>
          <w:szCs w:val="24"/>
        </w:rPr>
        <w:t>6</w:t>
      </w:r>
      <w:r w:rsidR="00087396" w:rsidRPr="003956A4">
        <w:rPr>
          <w:rFonts w:ascii="Garamond" w:hAnsi="Garamond"/>
          <w:color w:val="000000"/>
          <w:sz w:val="24"/>
          <w:szCs w:val="24"/>
        </w:rPr>
        <w:t xml:space="preserve"> </w:t>
      </w:r>
      <w:r w:rsidR="00087396">
        <w:rPr>
          <w:rFonts w:ascii="Garamond" w:hAnsi="Garamond"/>
          <w:color w:val="000000"/>
          <w:sz w:val="24"/>
          <w:szCs w:val="24"/>
        </w:rPr>
        <w:t>ноября</w:t>
      </w:r>
      <w:r w:rsidR="00087396" w:rsidRPr="003956A4">
        <w:rPr>
          <w:rFonts w:ascii="Garamond" w:hAnsi="Garamond"/>
          <w:color w:val="000000"/>
          <w:sz w:val="24"/>
          <w:szCs w:val="24"/>
        </w:rPr>
        <w:t xml:space="preserve"> 2024 года </w:t>
      </w:r>
      <w:r w:rsidR="00087396">
        <w:rPr>
          <w:rFonts w:ascii="Garamond" w:hAnsi="Garamond"/>
          <w:color w:val="000000"/>
          <w:sz w:val="24"/>
          <w:szCs w:val="24"/>
        </w:rPr>
        <w:t xml:space="preserve">и </w:t>
      </w:r>
      <w:r w:rsidR="00087396" w:rsidRPr="003956A4">
        <w:rPr>
          <w:rFonts w:ascii="Garamond" w:hAnsi="Garamond"/>
          <w:color w:val="000000"/>
          <w:sz w:val="24"/>
          <w:szCs w:val="24"/>
        </w:rPr>
        <w:t xml:space="preserve">утвержденных решением Наблюдательного совета Ассоциации «НП Совет рынка» по пункту </w:t>
      </w:r>
      <w:r w:rsidR="00087396">
        <w:rPr>
          <w:rFonts w:ascii="Garamond" w:hAnsi="Garamond"/>
          <w:color w:val="000000"/>
          <w:sz w:val="24"/>
          <w:szCs w:val="24"/>
        </w:rPr>
        <w:t>42</w:t>
      </w:r>
      <w:r w:rsidR="00087396" w:rsidRPr="003956A4">
        <w:rPr>
          <w:rFonts w:ascii="Garamond" w:hAnsi="Garamond"/>
          <w:color w:val="000000"/>
          <w:sz w:val="24"/>
          <w:szCs w:val="24"/>
        </w:rPr>
        <w:t xml:space="preserve"> вопроса № 4</w:t>
      </w:r>
      <w:r w:rsidR="00087396">
        <w:rPr>
          <w:rFonts w:ascii="Garamond" w:hAnsi="Garamond"/>
          <w:color w:val="000000"/>
          <w:sz w:val="24"/>
          <w:szCs w:val="24"/>
        </w:rPr>
        <w:t xml:space="preserve"> </w:t>
      </w:r>
      <w:r w:rsidR="00087396" w:rsidRPr="003956A4">
        <w:rPr>
          <w:rFonts w:ascii="Garamond" w:hAnsi="Garamond"/>
          <w:color w:val="000000"/>
          <w:sz w:val="24"/>
          <w:szCs w:val="24"/>
        </w:rPr>
        <w:t>Протокол</w:t>
      </w:r>
      <w:r w:rsidR="00087396">
        <w:rPr>
          <w:rFonts w:ascii="Garamond" w:hAnsi="Garamond"/>
          <w:color w:val="000000"/>
          <w:sz w:val="24"/>
          <w:szCs w:val="24"/>
        </w:rPr>
        <w:t>а</w:t>
      </w:r>
      <w:r w:rsidR="00087396" w:rsidRPr="003956A4">
        <w:rPr>
          <w:rFonts w:ascii="Garamond" w:hAnsi="Garamond"/>
          <w:color w:val="000000"/>
          <w:sz w:val="24"/>
          <w:szCs w:val="24"/>
        </w:rPr>
        <w:t xml:space="preserve"> №</w:t>
      </w:r>
      <w:r w:rsidR="00493214">
        <w:rPr>
          <w:rFonts w:ascii="Garamond" w:hAnsi="Garamond"/>
          <w:color w:val="000000"/>
          <w:sz w:val="24"/>
          <w:szCs w:val="24"/>
        </w:rPr>
        <w:t> </w:t>
      </w:r>
      <w:r w:rsidR="00087396">
        <w:rPr>
          <w:rFonts w:ascii="Garamond" w:hAnsi="Garamond"/>
          <w:color w:val="000000"/>
          <w:sz w:val="24"/>
          <w:szCs w:val="24"/>
        </w:rPr>
        <w:t>22</w:t>
      </w:r>
      <w:r w:rsidR="00087396" w:rsidRPr="003956A4">
        <w:rPr>
          <w:rFonts w:ascii="Garamond" w:hAnsi="Garamond"/>
          <w:color w:val="000000"/>
          <w:sz w:val="24"/>
          <w:szCs w:val="24"/>
        </w:rPr>
        <w:t>/2024 заседания Наблюдательного совета Ассоциации «НП Совет рынка» от 2</w:t>
      </w:r>
      <w:r w:rsidR="00515650">
        <w:rPr>
          <w:rFonts w:ascii="Garamond" w:hAnsi="Garamond"/>
          <w:color w:val="000000"/>
          <w:sz w:val="24"/>
          <w:szCs w:val="24"/>
        </w:rPr>
        <w:t>6</w:t>
      </w:r>
      <w:r w:rsidR="00087396" w:rsidRPr="003956A4">
        <w:rPr>
          <w:rFonts w:ascii="Garamond" w:hAnsi="Garamond"/>
          <w:color w:val="000000"/>
          <w:sz w:val="24"/>
          <w:szCs w:val="24"/>
        </w:rPr>
        <w:t xml:space="preserve"> </w:t>
      </w:r>
      <w:r w:rsidR="00087396">
        <w:rPr>
          <w:rFonts w:ascii="Garamond" w:hAnsi="Garamond"/>
          <w:color w:val="000000"/>
          <w:sz w:val="24"/>
          <w:szCs w:val="24"/>
        </w:rPr>
        <w:t>ноября</w:t>
      </w:r>
      <w:r w:rsidR="00087396" w:rsidRPr="003956A4">
        <w:rPr>
          <w:rFonts w:ascii="Garamond" w:hAnsi="Garamond"/>
          <w:color w:val="000000"/>
          <w:sz w:val="24"/>
          <w:szCs w:val="24"/>
        </w:rPr>
        <w:t xml:space="preserve"> 2024 года</w:t>
      </w:r>
      <w:r w:rsidR="00087396">
        <w:rPr>
          <w:rFonts w:ascii="Garamond" w:hAnsi="Garamond"/>
          <w:color w:val="000000"/>
          <w:sz w:val="24"/>
          <w:szCs w:val="24"/>
        </w:rPr>
        <w:t>, с</w:t>
      </w:r>
      <w:r w:rsidR="00087396" w:rsidRPr="0029529A">
        <w:rPr>
          <w:rFonts w:ascii="Garamond" w:eastAsia="Times New Roman" w:hAnsi="Garamond"/>
          <w:sz w:val="24"/>
          <w:szCs w:val="24"/>
          <w:lang w:eastAsia="ru-RU"/>
        </w:rPr>
        <w:t xml:space="preserve"> 1 февраля 2025 года</w:t>
      </w:r>
      <w:r w:rsidR="00087396">
        <w:rPr>
          <w:rFonts w:ascii="Garamond" w:eastAsia="Times New Roman" w:hAnsi="Garamond"/>
          <w:sz w:val="24"/>
          <w:szCs w:val="24"/>
          <w:lang w:eastAsia="ru-RU"/>
        </w:rPr>
        <w:t xml:space="preserve"> на</w:t>
      </w:r>
      <w:r w:rsidR="00087396" w:rsidRPr="0029529A">
        <w:rPr>
          <w:rFonts w:ascii="Garamond" w:eastAsia="Times New Roman" w:hAnsi="Garamond"/>
          <w:sz w:val="24"/>
          <w:szCs w:val="24"/>
          <w:lang w:eastAsia="ru-RU"/>
        </w:rPr>
        <w:t xml:space="preserve"> 1 февраля 202</w:t>
      </w:r>
      <w:r w:rsidR="00087396">
        <w:rPr>
          <w:rFonts w:ascii="Garamond" w:eastAsia="Times New Roman" w:hAnsi="Garamond"/>
          <w:sz w:val="24"/>
          <w:szCs w:val="24"/>
          <w:lang w:eastAsia="ru-RU"/>
        </w:rPr>
        <w:t>6</w:t>
      </w:r>
      <w:r w:rsidR="00087396" w:rsidRPr="0029529A">
        <w:rPr>
          <w:rFonts w:ascii="Garamond" w:eastAsia="Times New Roman" w:hAnsi="Garamond"/>
          <w:sz w:val="24"/>
          <w:szCs w:val="24"/>
          <w:lang w:eastAsia="ru-RU"/>
        </w:rPr>
        <w:t xml:space="preserve"> года</w:t>
      </w:r>
      <w:r w:rsidR="00087396">
        <w:rPr>
          <w:rFonts w:ascii="Garamond" w:eastAsia="Times New Roman" w:hAnsi="Garamond"/>
          <w:sz w:val="24"/>
          <w:szCs w:val="24"/>
          <w:lang w:eastAsia="ru-RU"/>
        </w:rPr>
        <w:t>.</w:t>
      </w:r>
    </w:p>
    <w:bookmarkEnd w:id="1"/>
    <w:p w14:paraId="3DF9D247" w14:textId="77777777" w:rsidR="00087396" w:rsidRPr="003956A4" w:rsidRDefault="00087396" w:rsidP="00FA0151">
      <w:pPr>
        <w:tabs>
          <w:tab w:val="left" w:pos="709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</w:p>
    <w:p w14:paraId="3404CFBA" w14:textId="77777777" w:rsidR="00087396" w:rsidRDefault="00087396" w:rsidP="00FA0151">
      <w:pPr>
        <w:widowControl w:val="0"/>
        <w:rPr>
          <w:rFonts w:ascii="Garamond" w:hAnsi="Garamond"/>
        </w:rPr>
      </w:pPr>
    </w:p>
    <w:p w14:paraId="37A1D58F" w14:textId="6D0D08AA" w:rsidR="00087396" w:rsidRDefault="00087396" w:rsidP="00087396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ПРИНЯТО на НС </w:t>
      </w:r>
      <w:r>
        <w:rPr>
          <w:rFonts w:ascii="Garamond" w:eastAsia="Cambria" w:hAnsi="Garamond" w:cs="Cambria"/>
          <w:b/>
          <w:bCs/>
          <w:sz w:val="28"/>
          <w:szCs w:val="28"/>
        </w:rPr>
        <w:t>2</w:t>
      </w:r>
      <w:r w:rsidR="00493214">
        <w:rPr>
          <w:rFonts w:ascii="Garamond" w:eastAsia="Cambria" w:hAnsi="Garamond" w:cs="Cambria"/>
          <w:b/>
          <w:bCs/>
          <w:sz w:val="28"/>
          <w:szCs w:val="28"/>
        </w:rPr>
        <w:t>6</w:t>
      </w: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 </w:t>
      </w:r>
      <w:r>
        <w:rPr>
          <w:rFonts w:ascii="Garamond" w:eastAsia="Cambria" w:hAnsi="Garamond" w:cs="Cambria"/>
          <w:b/>
          <w:bCs/>
          <w:sz w:val="28"/>
          <w:szCs w:val="28"/>
        </w:rPr>
        <w:t>ноября</w:t>
      </w: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 2024 года</w:t>
      </w:r>
    </w:p>
    <w:p w14:paraId="568A9142" w14:textId="77777777" w:rsidR="00087396" w:rsidRDefault="00087396" w:rsidP="00087396">
      <w:pPr>
        <w:spacing w:after="0" w:line="240" w:lineRule="auto"/>
        <w:ind w:firstLine="540"/>
        <w:jc w:val="right"/>
        <w:rPr>
          <w:rFonts w:ascii="Garamond" w:eastAsia="Times New Roman" w:hAnsi="Garamond"/>
          <w:b/>
          <w:sz w:val="28"/>
          <w:szCs w:val="28"/>
          <w:lang w:eastAsia="ru-RU"/>
        </w:rPr>
      </w:pPr>
    </w:p>
    <w:p w14:paraId="1CF387AA" w14:textId="77777777" w:rsidR="00087396" w:rsidRPr="0029529A" w:rsidRDefault="00087396" w:rsidP="00087396">
      <w:pPr>
        <w:widowControl w:val="0"/>
        <w:tabs>
          <w:tab w:val="left" w:pos="1134"/>
        </w:tabs>
        <w:spacing w:after="0" w:line="240" w:lineRule="auto"/>
        <w:ind w:right="23"/>
        <w:rPr>
          <w:rFonts w:ascii="Garamond" w:eastAsia="Times New Roman" w:hAnsi="Garamond"/>
          <w:b/>
          <w:bCs/>
          <w:sz w:val="28"/>
          <w:szCs w:val="28"/>
          <w:lang w:eastAsia="ru-RU"/>
        </w:rPr>
      </w:pPr>
      <w:r w:rsidRPr="0029529A">
        <w:rPr>
          <w:rFonts w:ascii="Garamond" w:eastAsia="Times New Roman" w:hAnsi="Garamond"/>
          <w:b/>
          <w:bCs/>
          <w:sz w:val="28"/>
          <w:szCs w:val="28"/>
          <w:lang w:eastAsia="ru-RU"/>
        </w:rPr>
        <w:t>I.12. Изменения, связанные с финансовыми расчетами при отнесении неценовых зон Дальнего Востока, Архангельской области, Республики Коми к ценовым зонам оптового рынка</w:t>
      </w:r>
    </w:p>
    <w:p w14:paraId="45A853CF" w14:textId="77777777" w:rsidR="00087396" w:rsidRDefault="00087396" w:rsidP="00087396">
      <w:pPr>
        <w:spacing w:after="0" w:line="240" w:lineRule="auto"/>
        <w:ind w:firstLine="540"/>
        <w:jc w:val="right"/>
        <w:rPr>
          <w:rFonts w:ascii="Garamond" w:eastAsia="Times New Roman" w:hAnsi="Garamond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35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087396" w:rsidRPr="0029529A" w14:paraId="5E6937BF" w14:textId="77777777" w:rsidTr="005A7899">
        <w:trPr>
          <w:trHeight w:val="416"/>
        </w:trPr>
        <w:tc>
          <w:tcPr>
            <w:tcW w:w="5000" w:type="pct"/>
          </w:tcPr>
          <w:p w14:paraId="65A3F7E0" w14:textId="77777777" w:rsidR="00087396" w:rsidRPr="0029529A" w:rsidRDefault="00087396" w:rsidP="005A789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 w:rsidRPr="0029529A">
              <w:rPr>
                <w:rFonts w:ascii="Garamond" w:eastAsia="Times New Roman" w:hAnsi="Garamond" w:cs="Arial"/>
                <w:b/>
                <w:sz w:val="24"/>
                <w:szCs w:val="24"/>
                <w:lang w:eastAsia="ru-RU"/>
              </w:rPr>
              <w:t xml:space="preserve">Дата вступления в силу: </w:t>
            </w:r>
            <w:r w:rsidRPr="0029529A">
              <w:rPr>
                <w:rFonts w:ascii="Garamond" w:eastAsia="Times New Roman" w:hAnsi="Garamond"/>
                <w:sz w:val="24"/>
                <w:szCs w:val="24"/>
                <w:lang w:eastAsia="ru-RU"/>
              </w:rPr>
              <w:t>c 1 февраля 2025 года при условии вступления в силу постановления Правительства Российской Федерации 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рынка» не позднее 1 января 2025 года.</w:t>
            </w:r>
          </w:p>
        </w:tc>
      </w:tr>
    </w:tbl>
    <w:p w14:paraId="058C7F65" w14:textId="77777777" w:rsidR="00087396" w:rsidRPr="0029529A" w:rsidRDefault="00087396" w:rsidP="00087396">
      <w:pPr>
        <w:spacing w:after="0" w:line="240" w:lineRule="auto"/>
        <w:ind w:firstLine="540"/>
        <w:jc w:val="both"/>
        <w:rPr>
          <w:rFonts w:ascii="Garamond" w:eastAsia="Times New Roman" w:hAnsi="Garamond"/>
          <w:b/>
          <w:sz w:val="26"/>
          <w:szCs w:val="26"/>
          <w:lang w:eastAsia="ru-RU"/>
        </w:rPr>
      </w:pPr>
    </w:p>
    <w:p w14:paraId="79FFF378" w14:textId="77777777" w:rsidR="00087396" w:rsidRPr="0029529A" w:rsidRDefault="00087396" w:rsidP="00087396">
      <w:pPr>
        <w:spacing w:after="0" w:line="240" w:lineRule="auto"/>
        <w:jc w:val="both"/>
        <w:rPr>
          <w:rFonts w:ascii="Garamond" w:eastAsia="Times New Roman" w:hAnsi="Garamond"/>
          <w:b/>
          <w:sz w:val="26"/>
          <w:szCs w:val="26"/>
          <w:lang w:eastAsia="ru-RU"/>
        </w:rPr>
      </w:pPr>
    </w:p>
    <w:p w14:paraId="6B2C421F" w14:textId="77777777" w:rsidR="00087396" w:rsidRPr="000C7692" w:rsidRDefault="00087396" w:rsidP="00087396">
      <w:pPr>
        <w:spacing w:after="0" w:line="240" w:lineRule="auto"/>
        <w:rPr>
          <w:rFonts w:ascii="Garamond" w:eastAsia="Times New Roman" w:hAnsi="Garamond"/>
          <w:b/>
          <w:sz w:val="26"/>
          <w:szCs w:val="26"/>
          <w:lang w:eastAsia="ru-RU"/>
        </w:rPr>
      </w:pPr>
      <w:r w:rsidRPr="000C7692">
        <w:rPr>
          <w:rFonts w:ascii="Garamond" w:eastAsia="Times New Roman" w:hAnsi="Garamond"/>
          <w:b/>
          <w:sz w:val="26"/>
          <w:szCs w:val="26"/>
          <w:lang w:eastAsia="ru-RU"/>
        </w:rPr>
        <w:t>Предложения по изменениям и дополнениям в ПОЛОЖЕНИЕ О ПОРЯДКЕ ПРЕДОСТАВЛЕНИЯ ФИНАНСОВЫХ ГАРАНТИЙ НА ОПТОВОМ РЫНКЕ (Приложение № 26 к Договору о присоединении к торговой системе оптового рынка)</w:t>
      </w:r>
    </w:p>
    <w:p w14:paraId="1BF17F19" w14:textId="77777777" w:rsidR="00087396" w:rsidRPr="000C7692" w:rsidRDefault="00087396" w:rsidP="00087396">
      <w:pPr>
        <w:spacing w:after="0" w:line="240" w:lineRule="auto"/>
        <w:ind w:firstLine="540"/>
        <w:jc w:val="both"/>
        <w:rPr>
          <w:rFonts w:ascii="Garamond" w:eastAsia="Times New Roman" w:hAnsi="Garamond"/>
          <w:b/>
          <w:sz w:val="26"/>
          <w:szCs w:val="26"/>
          <w:lang w:eastAsia="ru-RU"/>
        </w:rPr>
      </w:pPr>
    </w:p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7176"/>
        <w:gridCol w:w="6569"/>
      </w:tblGrid>
      <w:tr w:rsidR="00087396" w:rsidRPr="000C7692" w14:paraId="5018EC8A" w14:textId="77777777" w:rsidTr="005A7899">
        <w:tc>
          <w:tcPr>
            <w:tcW w:w="332" w:type="pct"/>
            <w:vAlign w:val="center"/>
          </w:tcPr>
          <w:p w14:paraId="1AA5A1D9" w14:textId="77777777" w:rsidR="00087396" w:rsidRPr="000C7692" w:rsidRDefault="00087396" w:rsidP="005A789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bookmarkStart w:id="2" w:name="_Hlk181908572"/>
            <w:r w:rsidRPr="000C7692">
              <w:rPr>
                <w:rFonts w:ascii="Garamond" w:eastAsia="Times New Roman" w:hAnsi="Garamond"/>
                <w:b/>
                <w:lang w:eastAsia="ru-RU"/>
              </w:rPr>
              <w:t xml:space="preserve">№ </w:t>
            </w:r>
          </w:p>
          <w:p w14:paraId="5F3ECB69" w14:textId="77777777" w:rsidR="00087396" w:rsidRPr="000C7692" w:rsidRDefault="00087396" w:rsidP="005A789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 w:rsidRPr="000C7692">
              <w:rPr>
                <w:rFonts w:ascii="Garamond" w:eastAsia="Times New Roman" w:hAnsi="Garamond"/>
                <w:b/>
                <w:lang w:eastAsia="ru-RU"/>
              </w:rPr>
              <w:t>пункта</w:t>
            </w:r>
          </w:p>
        </w:tc>
        <w:tc>
          <w:tcPr>
            <w:tcW w:w="2437" w:type="pct"/>
          </w:tcPr>
          <w:p w14:paraId="070E6339" w14:textId="77777777" w:rsidR="00087396" w:rsidRPr="000C7692" w:rsidRDefault="00087396" w:rsidP="005A7899">
            <w:pPr>
              <w:widowControl w:val="0"/>
              <w:spacing w:after="0" w:line="240" w:lineRule="auto"/>
              <w:ind w:firstLine="540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C7692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4E0140A5" w14:textId="77777777" w:rsidR="00087396" w:rsidRPr="000C7692" w:rsidRDefault="00087396" w:rsidP="005A7899">
            <w:pPr>
              <w:widowControl w:val="0"/>
              <w:spacing w:after="0" w:line="240" w:lineRule="auto"/>
              <w:ind w:firstLine="540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 w:rsidRPr="000C7692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вступления в силу изменений </w:t>
            </w:r>
          </w:p>
        </w:tc>
        <w:tc>
          <w:tcPr>
            <w:tcW w:w="2231" w:type="pct"/>
          </w:tcPr>
          <w:p w14:paraId="2119E9F6" w14:textId="77777777" w:rsidR="00087396" w:rsidRPr="000C7692" w:rsidRDefault="00087396" w:rsidP="005A7899">
            <w:pPr>
              <w:widowControl w:val="0"/>
              <w:spacing w:after="0" w:line="240" w:lineRule="auto"/>
              <w:ind w:firstLine="540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 w:rsidRPr="000C7692">
              <w:rPr>
                <w:rFonts w:ascii="Garamond" w:eastAsia="Times New Roman" w:hAnsi="Garamond"/>
                <w:b/>
                <w:lang w:eastAsia="ru-RU"/>
              </w:rPr>
              <w:t>Предлагаемая редакция</w:t>
            </w:r>
          </w:p>
          <w:p w14:paraId="7A314B0B" w14:textId="77777777" w:rsidR="00087396" w:rsidRPr="000C7692" w:rsidRDefault="00087396" w:rsidP="005A7899">
            <w:pPr>
              <w:widowControl w:val="0"/>
              <w:spacing w:after="0" w:line="240" w:lineRule="auto"/>
              <w:ind w:firstLine="540"/>
              <w:jc w:val="center"/>
              <w:rPr>
                <w:rFonts w:ascii="Garamond" w:eastAsia="Times New Roman" w:hAnsi="Garamond"/>
                <w:lang w:eastAsia="ru-RU"/>
              </w:rPr>
            </w:pPr>
            <w:r w:rsidRPr="000C7692">
              <w:rPr>
                <w:rFonts w:ascii="Garamond" w:eastAsia="Times New Roman" w:hAnsi="Garamond"/>
                <w:lang w:eastAsia="ru-RU"/>
              </w:rPr>
              <w:t>(изменения выделены цветом)</w:t>
            </w:r>
          </w:p>
        </w:tc>
      </w:tr>
      <w:bookmarkEnd w:id="2"/>
      <w:tr w:rsidR="00087396" w:rsidRPr="000C7692" w14:paraId="1D9DB4B4" w14:textId="77777777" w:rsidTr="005A7899">
        <w:trPr>
          <w:trHeight w:val="350"/>
        </w:trPr>
        <w:tc>
          <w:tcPr>
            <w:tcW w:w="332" w:type="pct"/>
            <w:shd w:val="clear" w:color="auto" w:fill="auto"/>
          </w:tcPr>
          <w:p w14:paraId="67375A99" w14:textId="77777777" w:rsidR="00087396" w:rsidRPr="000C7692" w:rsidRDefault="00087396" w:rsidP="005A7899">
            <w:pPr>
              <w:widowControl w:val="0"/>
              <w:spacing w:before="120" w:after="0" w:line="240" w:lineRule="auto"/>
              <w:jc w:val="both"/>
              <w:rPr>
                <w:rFonts w:ascii="Garamond" w:eastAsia="Times New Roman" w:hAnsi="Garamond"/>
                <w:b/>
                <w:lang w:eastAsia="ru-RU"/>
              </w:rPr>
            </w:pPr>
            <w:r w:rsidRPr="000C7692">
              <w:rPr>
                <w:rFonts w:ascii="Garamond" w:eastAsia="Times New Roman" w:hAnsi="Garamond"/>
                <w:b/>
                <w:lang w:eastAsia="ru-RU"/>
              </w:rPr>
              <w:t>1.6</w:t>
            </w:r>
          </w:p>
        </w:tc>
        <w:tc>
          <w:tcPr>
            <w:tcW w:w="2437" w:type="pct"/>
          </w:tcPr>
          <w:p w14:paraId="519B9212" w14:textId="77777777" w:rsidR="00087396" w:rsidRPr="000C7692" w:rsidRDefault="00087396" w:rsidP="005A7899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/>
                <w:lang w:eastAsia="ru-RU"/>
              </w:rPr>
            </w:pPr>
            <w:r w:rsidRPr="000C7692">
              <w:rPr>
                <w:rFonts w:ascii="Garamond" w:eastAsia="Times New Roman" w:hAnsi="Garamond"/>
                <w:lang w:eastAsia="ru-RU"/>
              </w:rPr>
              <w:t xml:space="preserve">Не позднее 7-го числа месяца </w:t>
            </w:r>
            <w:r w:rsidRPr="000C7692">
              <w:rPr>
                <w:rFonts w:ascii="Garamond" w:eastAsia="Times New Roman" w:hAnsi="Garamond"/>
                <w:i/>
                <w:lang w:eastAsia="ru-RU"/>
              </w:rPr>
              <w:t>m–</w:t>
            </w:r>
            <w:r w:rsidRPr="000C7692">
              <w:rPr>
                <w:rFonts w:ascii="Garamond" w:eastAsia="Times New Roman" w:hAnsi="Garamond"/>
                <w:lang w:eastAsia="ru-RU"/>
              </w:rPr>
              <w:t xml:space="preserve">2 Коммерческий оператор (далее – КО) передает в ЦФР в электронном виде за ЭП по форме приложения 2 к настоящему Положению перечень участников оптового рынка, которые хотя бы в отношении одной ГТП потребления в установленном </w:t>
            </w:r>
            <w:r w:rsidRPr="000C7692">
              <w:rPr>
                <w:rFonts w:ascii="Garamond" w:eastAsia="Times New Roman" w:hAnsi="Garamond"/>
                <w:i/>
                <w:lang w:eastAsia="ru-RU"/>
              </w:rPr>
              <w:t xml:space="preserve">Договором о </w:t>
            </w:r>
            <w:r w:rsidRPr="000C7692">
              <w:rPr>
                <w:rFonts w:ascii="Garamond" w:eastAsia="Times New Roman" w:hAnsi="Garamond"/>
                <w:i/>
                <w:lang w:eastAsia="ru-RU"/>
              </w:rPr>
              <w:lastRenderedPageBreak/>
              <w:t>присоединении к торговой системе оптового рынка</w:t>
            </w:r>
            <w:r w:rsidRPr="000C7692">
              <w:rPr>
                <w:rFonts w:ascii="Garamond" w:eastAsia="Times New Roman" w:hAnsi="Garamond"/>
                <w:lang w:eastAsia="ru-RU"/>
              </w:rPr>
              <w:t xml:space="preserve"> порядке имеют право на участие в торговле электрической энергией и мощностью на оптовом рынке по состоянию на 1-е число месяца </w:t>
            </w:r>
            <w:r w:rsidRPr="000C7692">
              <w:rPr>
                <w:rFonts w:ascii="Garamond" w:eastAsia="Times New Roman" w:hAnsi="Garamond"/>
                <w:i/>
                <w:lang w:eastAsia="ru-RU"/>
              </w:rPr>
              <w:t>m–</w:t>
            </w:r>
            <w:r w:rsidRPr="000C7692">
              <w:rPr>
                <w:rFonts w:ascii="Garamond" w:eastAsia="Times New Roman" w:hAnsi="Garamond"/>
                <w:lang w:eastAsia="ru-RU"/>
              </w:rPr>
              <w:t xml:space="preserve">2. </w:t>
            </w:r>
            <w:r w:rsidRPr="000C7692">
              <w:rPr>
                <w:rFonts w:ascii="Garamond" w:eastAsia="Times New Roman" w:hAnsi="Garamond"/>
                <w:highlight w:val="yellow"/>
                <w:lang w:eastAsia="ru-RU"/>
              </w:rPr>
              <w:t>В данный перечень не включаются ГТП потребления.</w:t>
            </w:r>
          </w:p>
        </w:tc>
        <w:tc>
          <w:tcPr>
            <w:tcW w:w="2231" w:type="pct"/>
          </w:tcPr>
          <w:p w14:paraId="583FAB5B" w14:textId="77777777" w:rsidR="00087396" w:rsidRPr="000C7692" w:rsidRDefault="00087396" w:rsidP="005A7899">
            <w:pPr>
              <w:tabs>
                <w:tab w:val="left" w:pos="567"/>
              </w:tabs>
              <w:spacing w:before="120" w:after="120" w:line="240" w:lineRule="auto"/>
              <w:ind w:firstLine="601"/>
              <w:jc w:val="both"/>
              <w:rPr>
                <w:rFonts w:ascii="Garamond" w:eastAsia="Times New Roman" w:hAnsi="Garamond"/>
                <w:lang w:eastAsia="ru-RU"/>
              </w:rPr>
            </w:pPr>
            <w:r w:rsidRPr="000C7692">
              <w:rPr>
                <w:rFonts w:ascii="Garamond" w:eastAsia="Times New Roman" w:hAnsi="Garamond"/>
                <w:lang w:eastAsia="ru-RU"/>
              </w:rPr>
              <w:lastRenderedPageBreak/>
              <w:t xml:space="preserve">Не позднее 7-го числа месяца </w:t>
            </w:r>
            <w:r w:rsidRPr="000C7692">
              <w:rPr>
                <w:rFonts w:ascii="Garamond" w:eastAsia="Times New Roman" w:hAnsi="Garamond"/>
                <w:i/>
                <w:lang w:eastAsia="ru-RU"/>
              </w:rPr>
              <w:t>m–</w:t>
            </w:r>
            <w:r w:rsidRPr="000C7692">
              <w:rPr>
                <w:rFonts w:ascii="Garamond" w:eastAsia="Times New Roman" w:hAnsi="Garamond"/>
                <w:lang w:eastAsia="ru-RU"/>
              </w:rPr>
              <w:t xml:space="preserve">2 Коммерческий оператор (далее – КО) передает в ЦФР в электронном виде за ЭП по форме приложения 2 к настоящему Положению перечень участников оптового рынка, которые хотя бы в отношении одной ГТП </w:t>
            </w:r>
            <w:r w:rsidRPr="000C7692">
              <w:rPr>
                <w:rFonts w:ascii="Garamond" w:eastAsia="Times New Roman" w:hAnsi="Garamond"/>
                <w:lang w:eastAsia="ru-RU"/>
              </w:rPr>
              <w:lastRenderedPageBreak/>
              <w:t xml:space="preserve">потребления в установленном </w:t>
            </w:r>
            <w:r w:rsidRPr="000C7692">
              <w:rPr>
                <w:rFonts w:ascii="Garamond" w:eastAsia="Times New Roman" w:hAnsi="Garamond"/>
                <w:i/>
                <w:lang w:eastAsia="ru-RU"/>
              </w:rPr>
              <w:t>Договором о присоединении к торговой системе оптового рынка</w:t>
            </w:r>
            <w:r w:rsidRPr="000C7692">
              <w:rPr>
                <w:rFonts w:ascii="Garamond" w:eastAsia="Times New Roman" w:hAnsi="Garamond"/>
                <w:lang w:eastAsia="ru-RU"/>
              </w:rPr>
              <w:t xml:space="preserve"> порядке имеют право на участие в торговле электрической энергией и мощностью на оптовом рынке по состоянию на 1-е число месяца </w:t>
            </w:r>
            <w:r w:rsidRPr="000C7692">
              <w:rPr>
                <w:rFonts w:ascii="Garamond" w:eastAsia="Times New Roman" w:hAnsi="Garamond"/>
                <w:i/>
                <w:lang w:eastAsia="ru-RU"/>
              </w:rPr>
              <w:t>m–</w:t>
            </w:r>
            <w:r w:rsidRPr="000C7692">
              <w:rPr>
                <w:rFonts w:ascii="Garamond" w:eastAsia="Times New Roman" w:hAnsi="Garamond"/>
                <w:lang w:eastAsia="ru-RU"/>
              </w:rPr>
              <w:t xml:space="preserve">2. </w:t>
            </w:r>
          </w:p>
        </w:tc>
      </w:tr>
    </w:tbl>
    <w:p w14:paraId="462A0D6B" w14:textId="77777777" w:rsidR="00087396" w:rsidRDefault="00087396" w:rsidP="00087396">
      <w:pPr>
        <w:widowControl w:val="0"/>
        <w:jc w:val="both"/>
        <w:rPr>
          <w:rFonts w:ascii="Garamond" w:hAnsi="Garamond"/>
        </w:rPr>
      </w:pPr>
    </w:p>
    <w:sectPr w:rsidR="0008739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96"/>
    <w:rsid w:val="00074677"/>
    <w:rsid w:val="00087396"/>
    <w:rsid w:val="000C5377"/>
    <w:rsid w:val="001A78B1"/>
    <w:rsid w:val="00493214"/>
    <w:rsid w:val="00515650"/>
    <w:rsid w:val="00615A8E"/>
    <w:rsid w:val="006D6458"/>
    <w:rsid w:val="00762962"/>
    <w:rsid w:val="0076774A"/>
    <w:rsid w:val="009F11E5"/>
    <w:rsid w:val="00DD147D"/>
    <w:rsid w:val="00FA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969C"/>
  <w15:chartTrackingRefBased/>
  <w15:docId w15:val="{07C4E93E-BDB1-49BE-9497-97D9B2F1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3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8739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8739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87396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87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739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Пряхина Ирина Игоревна</dc:creator>
  <cp:keywords/>
  <dc:description/>
  <cp:lastModifiedBy>Пряхина Ирина Игоревна</cp:lastModifiedBy>
  <cp:revision>7</cp:revision>
  <dcterms:created xsi:type="dcterms:W3CDTF">2024-12-17T22:53:00Z</dcterms:created>
  <dcterms:modified xsi:type="dcterms:W3CDTF">2024-12-22T21:49:00Z</dcterms:modified>
</cp:coreProperties>
</file>