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A30BA" w14:textId="6A5C84F0" w:rsidR="00052877" w:rsidRPr="00FC67C8" w:rsidRDefault="00052877" w:rsidP="00E169E9">
      <w:pPr>
        <w:widowControl w:val="0"/>
        <w:spacing w:after="0" w:line="240" w:lineRule="auto"/>
        <w:rPr>
          <w:rFonts w:ascii="Garamond" w:eastAsia="Times New Roman" w:hAnsi="Garamond" w:cs="Times New Roman"/>
          <w:b/>
          <w:sz w:val="28"/>
          <w:szCs w:val="28"/>
          <w:lang w:eastAsia="ru-RU"/>
        </w:rPr>
      </w:pPr>
      <w:r w:rsidRPr="00FC67C8">
        <w:rPr>
          <w:rFonts w:ascii="Garamond" w:eastAsia="Times New Roman" w:hAnsi="Garamond" w:cs="Times New Roman"/>
          <w:b/>
          <w:sz w:val="28"/>
          <w:szCs w:val="28"/>
          <w:lang w:eastAsia="ru-RU"/>
        </w:rPr>
        <w:t>VIII.</w:t>
      </w:r>
      <w:r w:rsidR="00566F36" w:rsidRPr="00FC67C8">
        <w:rPr>
          <w:rFonts w:ascii="Garamond" w:eastAsia="Times New Roman" w:hAnsi="Garamond" w:cs="Times New Roman"/>
          <w:b/>
          <w:sz w:val="28"/>
          <w:szCs w:val="28"/>
          <w:lang w:eastAsia="ru-RU"/>
        </w:rPr>
        <w:t>1</w:t>
      </w:r>
      <w:r w:rsidRPr="00FC67C8">
        <w:rPr>
          <w:rFonts w:ascii="Garamond" w:eastAsia="Times New Roman" w:hAnsi="Garamond" w:cs="Times New Roman"/>
          <w:b/>
          <w:sz w:val="28"/>
          <w:szCs w:val="28"/>
          <w:lang w:eastAsia="ru-RU"/>
        </w:rPr>
        <w:t xml:space="preserve">. Изменения, связанные с </w:t>
      </w:r>
      <w:r w:rsidR="00FF579F" w:rsidRPr="00FC67C8">
        <w:rPr>
          <w:rFonts w:ascii="Garamond" w:eastAsia="Times New Roman" w:hAnsi="Garamond" w:cs="Times New Roman"/>
          <w:b/>
          <w:sz w:val="28"/>
          <w:szCs w:val="28"/>
          <w:lang w:eastAsia="ru-RU"/>
        </w:rPr>
        <w:t>исполнением обязательств по ДПМ ВИЭ и ДПМ ТБО</w:t>
      </w:r>
    </w:p>
    <w:p w14:paraId="391C321A" w14:textId="77777777" w:rsidR="00052877" w:rsidRPr="00FC67C8" w:rsidRDefault="00052877" w:rsidP="00E169E9">
      <w:pPr>
        <w:widowControl w:val="0"/>
        <w:spacing w:after="0" w:line="240" w:lineRule="auto"/>
        <w:jc w:val="right"/>
        <w:rPr>
          <w:rFonts w:ascii="Garamond" w:eastAsia="Times New Roman" w:hAnsi="Garamond" w:cs="Times New Roman"/>
          <w:b/>
          <w:sz w:val="28"/>
          <w:szCs w:val="28"/>
          <w:lang w:eastAsia="ru-RU"/>
        </w:rPr>
      </w:pPr>
    </w:p>
    <w:p w14:paraId="0CCAC88A" w14:textId="77777777" w:rsidR="00AE2BF8" w:rsidRPr="0069712A" w:rsidRDefault="00AE2BF8" w:rsidP="00AE2BF8">
      <w:pPr>
        <w:spacing w:after="0" w:line="252" w:lineRule="auto"/>
        <w:ind w:left="57"/>
        <w:jc w:val="right"/>
        <w:rPr>
          <w:rFonts w:ascii="Times New Roman" w:eastAsia="Calibri" w:hAnsi="Times New Roman" w:cs="Times New Roman"/>
          <w:caps/>
          <w:sz w:val="24"/>
          <w:szCs w:val="24"/>
          <w:lang w:eastAsia="ru-RU"/>
        </w:rPr>
      </w:pPr>
      <w:r w:rsidRPr="0069712A">
        <w:rPr>
          <w:rFonts w:ascii="Times New Roman" w:eastAsia="Calibri" w:hAnsi="Times New Roman" w:cs="Times New Roman"/>
          <w:caps/>
          <w:sz w:val="24"/>
          <w:szCs w:val="24"/>
          <w:lang w:eastAsia="ru-RU"/>
        </w:rPr>
        <w:t>Приложение № 1.1</w:t>
      </w:r>
      <w:r>
        <w:rPr>
          <w:rFonts w:ascii="Times New Roman" w:eastAsia="Calibri" w:hAnsi="Times New Roman" w:cs="Times New Roman"/>
          <w:caps/>
          <w:sz w:val="24"/>
          <w:szCs w:val="24"/>
          <w:lang w:eastAsia="ru-RU"/>
        </w:rPr>
        <w:t>1</w:t>
      </w:r>
    </w:p>
    <w:p w14:paraId="5A7C00EA" w14:textId="77777777" w:rsidR="00AE2BF8" w:rsidRPr="0069712A" w:rsidRDefault="00AE2BF8" w:rsidP="00AE2BF8">
      <w:pPr>
        <w:spacing w:after="0" w:line="252" w:lineRule="auto"/>
        <w:ind w:left="57"/>
        <w:jc w:val="right"/>
        <w:rPr>
          <w:rFonts w:ascii="Times New Roman" w:eastAsia="Calibri" w:hAnsi="Times New Roman" w:cs="Times New Roman"/>
          <w:caps/>
          <w:sz w:val="24"/>
          <w:szCs w:val="24"/>
          <w:lang w:eastAsia="ru-RU"/>
        </w:rPr>
      </w:pPr>
      <w:r w:rsidRPr="0069712A">
        <w:rPr>
          <w:rFonts w:ascii="Times New Roman" w:eastAsia="Calibri" w:hAnsi="Times New Roman" w:cs="Times New Roman"/>
          <w:sz w:val="24"/>
          <w:szCs w:val="24"/>
          <w:lang w:eastAsia="ru-RU"/>
        </w:rPr>
        <w:t xml:space="preserve">к </w:t>
      </w:r>
      <w:r>
        <w:rPr>
          <w:rFonts w:ascii="Times New Roman" w:eastAsia="Calibri" w:hAnsi="Times New Roman" w:cs="Times New Roman"/>
          <w:sz w:val="24"/>
          <w:szCs w:val="24"/>
          <w:lang w:eastAsia="ru-RU"/>
        </w:rPr>
        <w:t>П</w:t>
      </w:r>
      <w:r w:rsidRPr="0069712A">
        <w:rPr>
          <w:rFonts w:ascii="Times New Roman" w:eastAsia="Calibri" w:hAnsi="Times New Roman" w:cs="Times New Roman"/>
          <w:sz w:val="24"/>
          <w:szCs w:val="24"/>
          <w:lang w:eastAsia="ru-RU"/>
        </w:rPr>
        <w:t xml:space="preserve">ротоколу № 17/2026 заочного голосования </w:t>
      </w:r>
      <w:r>
        <w:rPr>
          <w:rFonts w:ascii="Times New Roman" w:eastAsia="Calibri" w:hAnsi="Times New Roman" w:cs="Times New Roman"/>
          <w:sz w:val="24"/>
          <w:szCs w:val="24"/>
          <w:lang w:eastAsia="ru-RU"/>
        </w:rPr>
        <w:t>Н</w:t>
      </w:r>
      <w:r w:rsidRPr="0069712A">
        <w:rPr>
          <w:rFonts w:ascii="Times New Roman" w:eastAsia="Calibri" w:hAnsi="Times New Roman" w:cs="Times New Roman"/>
          <w:sz w:val="24"/>
          <w:szCs w:val="24"/>
          <w:lang w:eastAsia="ru-RU"/>
        </w:rPr>
        <w:t xml:space="preserve">аблюдательного совета </w:t>
      </w:r>
    </w:p>
    <w:p w14:paraId="623C0658" w14:textId="77777777" w:rsidR="00AE2BF8" w:rsidRPr="0069712A" w:rsidRDefault="00AE2BF8" w:rsidP="00AE2BF8">
      <w:pPr>
        <w:spacing w:after="0" w:line="252" w:lineRule="auto"/>
        <w:ind w:left="57"/>
        <w:jc w:val="right"/>
        <w:rPr>
          <w:rFonts w:ascii="Times New Roman" w:eastAsia="Calibri" w:hAnsi="Times New Roman" w:cs="Times New Roman"/>
          <w:caps/>
          <w:sz w:val="24"/>
          <w:szCs w:val="24"/>
          <w:lang w:eastAsia="ru-RU"/>
        </w:rPr>
      </w:pPr>
      <w:r>
        <w:rPr>
          <w:rFonts w:ascii="Times New Roman" w:eastAsia="Calibri" w:hAnsi="Times New Roman" w:cs="Times New Roman"/>
          <w:sz w:val="24"/>
          <w:szCs w:val="24"/>
          <w:lang w:eastAsia="ru-RU"/>
        </w:rPr>
        <w:t>А</w:t>
      </w:r>
      <w:r w:rsidRPr="0069712A">
        <w:rPr>
          <w:rFonts w:ascii="Times New Roman" w:eastAsia="Calibri" w:hAnsi="Times New Roman" w:cs="Times New Roman"/>
          <w:sz w:val="24"/>
          <w:szCs w:val="24"/>
          <w:lang w:eastAsia="ru-RU"/>
        </w:rPr>
        <w:t>ссоциации «</w:t>
      </w:r>
      <w:r>
        <w:rPr>
          <w:rFonts w:ascii="Times New Roman" w:eastAsia="Calibri" w:hAnsi="Times New Roman" w:cs="Times New Roman"/>
          <w:sz w:val="24"/>
          <w:szCs w:val="24"/>
          <w:lang w:eastAsia="ru-RU"/>
        </w:rPr>
        <w:t>НП</w:t>
      </w:r>
      <w:r w:rsidRPr="0069712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С</w:t>
      </w:r>
      <w:r w:rsidRPr="0069712A">
        <w:rPr>
          <w:rFonts w:ascii="Times New Roman" w:eastAsia="Calibri" w:hAnsi="Times New Roman" w:cs="Times New Roman"/>
          <w:sz w:val="24"/>
          <w:szCs w:val="24"/>
          <w:lang w:eastAsia="ru-RU"/>
        </w:rPr>
        <w:t>овет рынка» от 24 августа 2026 года.</w:t>
      </w:r>
    </w:p>
    <w:p w14:paraId="61C290A1" w14:textId="77777777" w:rsidR="00052877" w:rsidRPr="00FC67C8" w:rsidRDefault="00052877" w:rsidP="00E169E9">
      <w:pPr>
        <w:widowControl w:val="0"/>
        <w:spacing w:after="0" w:line="240" w:lineRule="auto"/>
        <w:rPr>
          <w:rFonts w:ascii="Garamond" w:eastAsia="Times New Roman" w:hAnsi="Garamond" w:cs="Times New Roman"/>
          <w:b/>
          <w:sz w:val="24"/>
          <w:szCs w:val="24"/>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052877" w:rsidRPr="00FC67C8" w14:paraId="162C83CE" w14:textId="77777777" w:rsidTr="002D465C">
        <w:trPr>
          <w:trHeight w:val="892"/>
        </w:trPr>
        <w:tc>
          <w:tcPr>
            <w:tcW w:w="14737" w:type="dxa"/>
          </w:tcPr>
          <w:p w14:paraId="00336A2D" w14:textId="77777777" w:rsidR="00052877" w:rsidRPr="00FC67C8" w:rsidRDefault="00052877" w:rsidP="00E169E9">
            <w:pPr>
              <w:tabs>
                <w:tab w:val="left" w:pos="426"/>
              </w:tabs>
              <w:autoSpaceDE w:val="0"/>
              <w:autoSpaceDN w:val="0"/>
              <w:adjustRightInd w:val="0"/>
              <w:spacing w:after="0" w:line="240" w:lineRule="auto"/>
              <w:jc w:val="both"/>
              <w:rPr>
                <w:rFonts w:ascii="Garamond" w:eastAsia="Times New Roman" w:hAnsi="Garamond" w:cs="Arial"/>
                <w:sz w:val="24"/>
                <w:szCs w:val="24"/>
                <w:lang w:eastAsia="ru-RU"/>
              </w:rPr>
            </w:pPr>
            <w:r w:rsidRPr="00FC67C8">
              <w:rPr>
                <w:rFonts w:ascii="Garamond" w:eastAsia="Times New Roman" w:hAnsi="Garamond" w:cs="Arial"/>
                <w:b/>
                <w:sz w:val="24"/>
                <w:szCs w:val="24"/>
                <w:lang w:eastAsia="ru-RU"/>
              </w:rPr>
              <w:t>Инициатор:</w:t>
            </w:r>
            <w:r w:rsidRPr="00FC67C8">
              <w:rPr>
                <w:rFonts w:ascii="Garamond" w:eastAsia="Times New Roman" w:hAnsi="Garamond" w:cs="Arial"/>
                <w:b/>
                <w:sz w:val="20"/>
                <w:szCs w:val="20"/>
                <w:lang w:eastAsia="ru-RU"/>
              </w:rPr>
              <w:t xml:space="preserve"> </w:t>
            </w:r>
            <w:r w:rsidRPr="00FC67C8">
              <w:rPr>
                <w:rFonts w:ascii="Garamond" w:eastAsia="Times New Roman" w:hAnsi="Garamond" w:cs="Arial"/>
                <w:sz w:val="24"/>
                <w:szCs w:val="24"/>
                <w:lang w:eastAsia="ru-RU"/>
              </w:rPr>
              <w:t>Ассоциация «НП Совет рынка».</w:t>
            </w:r>
          </w:p>
          <w:p w14:paraId="44186F22" w14:textId="044108F9" w:rsidR="00AB1329" w:rsidRPr="00FC67C8" w:rsidRDefault="00052877" w:rsidP="00E169E9">
            <w:pPr>
              <w:tabs>
                <w:tab w:val="left" w:pos="426"/>
              </w:tabs>
              <w:autoSpaceDE w:val="0"/>
              <w:autoSpaceDN w:val="0"/>
              <w:adjustRightInd w:val="0"/>
              <w:spacing w:after="0" w:line="240" w:lineRule="auto"/>
              <w:jc w:val="both"/>
              <w:rPr>
                <w:rFonts w:ascii="Garamond" w:eastAsia="Times New Roman" w:hAnsi="Garamond" w:cs="Arial"/>
                <w:sz w:val="24"/>
                <w:szCs w:val="24"/>
                <w:lang w:eastAsia="ru-RU"/>
              </w:rPr>
            </w:pPr>
            <w:r w:rsidRPr="00FC67C8">
              <w:rPr>
                <w:rFonts w:ascii="Garamond" w:eastAsia="Times New Roman" w:hAnsi="Garamond" w:cs="Arial"/>
                <w:b/>
                <w:sz w:val="24"/>
                <w:szCs w:val="24"/>
                <w:lang w:eastAsia="ru-RU"/>
              </w:rPr>
              <w:t>Обоснование:</w:t>
            </w:r>
            <w:r w:rsidR="000825C6" w:rsidRPr="00FC67C8">
              <w:rPr>
                <w:rFonts w:ascii="Garamond" w:eastAsia="Times New Roman" w:hAnsi="Garamond" w:cs="Arial"/>
                <w:sz w:val="24"/>
                <w:szCs w:val="24"/>
                <w:lang w:eastAsia="ru-RU"/>
              </w:rPr>
              <w:t xml:space="preserve"> </w:t>
            </w:r>
            <w:r w:rsidR="00E169E9" w:rsidRPr="00FC67C8">
              <w:rPr>
                <w:rFonts w:ascii="Garamond" w:hAnsi="Garamond"/>
                <w:sz w:val="24"/>
                <w:szCs w:val="24"/>
              </w:rPr>
              <w:t>в</w:t>
            </w:r>
            <w:r w:rsidR="00F72434" w:rsidRPr="00FC67C8">
              <w:rPr>
                <w:rFonts w:ascii="Garamond" w:hAnsi="Garamond"/>
                <w:sz w:val="24"/>
                <w:szCs w:val="24"/>
              </w:rPr>
              <w:t xml:space="preserve"> связи с передачей с 1 октября 2026 года </w:t>
            </w:r>
            <w:r w:rsidR="00C76B7D" w:rsidRPr="00FC67C8">
              <w:rPr>
                <w:rFonts w:ascii="Garamond" w:hAnsi="Garamond"/>
                <w:sz w:val="24"/>
                <w:szCs w:val="24"/>
              </w:rPr>
              <w:t>К</w:t>
            </w:r>
            <w:r w:rsidR="00F72434" w:rsidRPr="00FC67C8">
              <w:rPr>
                <w:rFonts w:ascii="Garamond" w:hAnsi="Garamond"/>
                <w:sz w:val="24"/>
                <w:szCs w:val="24"/>
              </w:rPr>
              <w:t>оммерческому оператору от АО «ЦФР» функции коммерческого представителя по</w:t>
            </w:r>
            <w:r w:rsidR="00FC67C8" w:rsidRPr="00FC67C8">
              <w:rPr>
                <w:rFonts w:ascii="Garamond" w:hAnsi="Garamond"/>
                <w:sz w:val="24"/>
                <w:szCs w:val="24"/>
              </w:rPr>
              <w:t> </w:t>
            </w:r>
            <w:r w:rsidR="00F72434" w:rsidRPr="00FC67C8">
              <w:rPr>
                <w:rFonts w:ascii="Garamond" w:hAnsi="Garamond"/>
                <w:sz w:val="24"/>
                <w:szCs w:val="24"/>
              </w:rPr>
              <w:t>договорам поручительства для обеспечения исполнения обязательств поставщика мощности по ДПМ ВИЭ и ДПМ ТБО необходимо внести в</w:t>
            </w:r>
            <w:r w:rsidR="00FC67C8" w:rsidRPr="00FC67C8">
              <w:rPr>
                <w:rFonts w:ascii="Garamond" w:hAnsi="Garamond"/>
                <w:sz w:val="24"/>
                <w:szCs w:val="24"/>
              </w:rPr>
              <w:t> </w:t>
            </w:r>
            <w:r w:rsidR="00F72434" w:rsidRPr="00FC67C8">
              <w:rPr>
                <w:rFonts w:ascii="Garamond" w:hAnsi="Garamond"/>
                <w:sz w:val="24"/>
                <w:szCs w:val="24"/>
              </w:rPr>
              <w:t>регламенты оптового рынка ряд уточняющих изменений.</w:t>
            </w:r>
            <w:r w:rsidR="00FC67C8" w:rsidRPr="00FC67C8">
              <w:rPr>
                <w:rFonts w:ascii="Garamond" w:hAnsi="Garamond"/>
                <w:sz w:val="24"/>
                <w:szCs w:val="24"/>
              </w:rPr>
              <w:t xml:space="preserve"> </w:t>
            </w:r>
            <w:r w:rsidR="00C76B7D" w:rsidRPr="00FC67C8">
              <w:rPr>
                <w:rFonts w:ascii="Garamond" w:hAnsi="Garamond"/>
                <w:sz w:val="24"/>
                <w:szCs w:val="24"/>
              </w:rPr>
              <w:t>Н</w:t>
            </w:r>
            <w:r w:rsidR="00AB1329" w:rsidRPr="00FC67C8">
              <w:rPr>
                <w:rFonts w:ascii="Garamond" w:hAnsi="Garamond"/>
                <w:sz w:val="24"/>
                <w:szCs w:val="24"/>
              </w:rPr>
              <w:t xml:space="preserve">еобходимо </w:t>
            </w:r>
            <w:r w:rsidR="00C76B7D" w:rsidRPr="00FC67C8">
              <w:rPr>
                <w:rFonts w:ascii="Garamond" w:hAnsi="Garamond"/>
                <w:sz w:val="24"/>
                <w:szCs w:val="24"/>
              </w:rPr>
              <w:t xml:space="preserve">также </w:t>
            </w:r>
            <w:r w:rsidR="00AB1329" w:rsidRPr="00FC67C8">
              <w:rPr>
                <w:rFonts w:ascii="Garamond" w:hAnsi="Garamond"/>
                <w:sz w:val="24"/>
                <w:szCs w:val="24"/>
              </w:rPr>
              <w:t>внести в ДОП иные уточняю</w:t>
            </w:r>
            <w:r w:rsidR="003A1651" w:rsidRPr="00FC67C8">
              <w:rPr>
                <w:rFonts w:ascii="Garamond" w:hAnsi="Garamond"/>
                <w:sz w:val="24"/>
                <w:szCs w:val="24"/>
              </w:rPr>
              <w:t>щие изменения.</w:t>
            </w:r>
          </w:p>
          <w:p w14:paraId="078BB85D" w14:textId="77777777" w:rsidR="00052877" w:rsidRPr="00FC67C8" w:rsidRDefault="00052877" w:rsidP="00E169E9">
            <w:pPr>
              <w:tabs>
                <w:tab w:val="left" w:pos="426"/>
              </w:tabs>
              <w:autoSpaceDE w:val="0"/>
              <w:autoSpaceDN w:val="0"/>
              <w:adjustRightInd w:val="0"/>
              <w:spacing w:after="0" w:line="240" w:lineRule="auto"/>
              <w:jc w:val="both"/>
              <w:rPr>
                <w:rFonts w:ascii="Garamond" w:eastAsia="Times New Roman" w:hAnsi="Garamond" w:cs="Arial"/>
                <w:sz w:val="24"/>
                <w:szCs w:val="24"/>
                <w:lang w:eastAsia="ru-RU"/>
              </w:rPr>
            </w:pPr>
            <w:r w:rsidRPr="00FC67C8">
              <w:rPr>
                <w:rFonts w:ascii="Garamond" w:eastAsia="Times New Roman" w:hAnsi="Garamond" w:cs="Arial"/>
                <w:b/>
                <w:sz w:val="24"/>
                <w:szCs w:val="24"/>
                <w:lang w:eastAsia="ru-RU"/>
              </w:rPr>
              <w:t xml:space="preserve">Дата вступления в силу: </w:t>
            </w:r>
            <w:r w:rsidRPr="00FC67C8">
              <w:rPr>
                <w:rFonts w:ascii="Garamond" w:eastAsia="Times New Roman" w:hAnsi="Garamond" w:cs="Arial"/>
                <w:bCs/>
                <w:sz w:val="24"/>
                <w:szCs w:val="24"/>
                <w:lang w:eastAsia="ru-RU"/>
              </w:rPr>
              <w:t>1 октября 2026 года.</w:t>
            </w:r>
          </w:p>
        </w:tc>
      </w:tr>
    </w:tbl>
    <w:p w14:paraId="44C93C45" w14:textId="77777777" w:rsidR="00052877" w:rsidRPr="00FC67C8" w:rsidRDefault="00052877" w:rsidP="00E169E9">
      <w:pPr>
        <w:spacing w:after="0" w:line="240" w:lineRule="auto"/>
        <w:rPr>
          <w:rFonts w:ascii="Garamond" w:eastAsia="Times New Roman" w:hAnsi="Garamond" w:cs="Times New Roman"/>
          <w:b/>
          <w:sz w:val="26"/>
          <w:szCs w:val="26"/>
          <w:lang w:eastAsia="ru-RU"/>
        </w:rPr>
      </w:pPr>
    </w:p>
    <w:p w14:paraId="7BFB2A2D" w14:textId="43CB5F0A" w:rsidR="008F09F2" w:rsidRPr="00FC67C8" w:rsidRDefault="008F09F2" w:rsidP="00E169E9">
      <w:pPr>
        <w:spacing w:after="0" w:line="240" w:lineRule="auto"/>
        <w:rPr>
          <w:rFonts w:ascii="Garamond" w:eastAsia="Times New Roman" w:hAnsi="Garamond" w:cs="Times New Roman"/>
          <w:b/>
          <w:sz w:val="26"/>
          <w:szCs w:val="26"/>
          <w:lang w:eastAsia="ru-RU"/>
        </w:rPr>
      </w:pPr>
      <w:r w:rsidRPr="00FC67C8">
        <w:rPr>
          <w:rFonts w:ascii="Garamond" w:eastAsia="Times New Roman" w:hAnsi="Garamond" w:cs="Times New Roman"/>
          <w:b/>
          <w:sz w:val="26"/>
          <w:szCs w:val="26"/>
          <w:lang w:eastAsia="ru-RU"/>
        </w:rPr>
        <w:t>Предложения по изменениям и дополнениям в РЕГЛАМЕНТ ОПРЕДЕЛЕНИЯ ОБЪЕМОВ МОЩНОСТИ, ПРОДАВАЕМОЙ ПО ДОГОВОРАМ О ПРЕДОСТАВЛЕНИИ МОЩНОСТИ (Приложение №</w:t>
      </w:r>
      <w:r w:rsidR="00F77143" w:rsidRPr="00FC67C8">
        <w:rPr>
          <w:rFonts w:ascii="Garamond" w:eastAsia="Times New Roman" w:hAnsi="Garamond" w:cs="Times New Roman"/>
          <w:b/>
          <w:sz w:val="26"/>
          <w:szCs w:val="26"/>
          <w:lang w:eastAsia="ru-RU"/>
        </w:rPr>
        <w:t xml:space="preserve"> </w:t>
      </w:r>
      <w:r w:rsidRPr="00FC67C8">
        <w:rPr>
          <w:rFonts w:ascii="Garamond" w:eastAsia="Times New Roman" w:hAnsi="Garamond" w:cs="Times New Roman"/>
          <w:b/>
          <w:sz w:val="26"/>
          <w:szCs w:val="26"/>
          <w:lang w:eastAsia="ru-RU"/>
        </w:rPr>
        <w:t>6.7 к Договору о</w:t>
      </w:r>
      <w:r w:rsidR="007B3395" w:rsidRPr="00FC67C8">
        <w:rPr>
          <w:rFonts w:ascii="Garamond" w:eastAsia="Times New Roman" w:hAnsi="Garamond" w:cs="Times New Roman"/>
          <w:b/>
          <w:sz w:val="26"/>
          <w:szCs w:val="26"/>
          <w:lang w:eastAsia="ru-RU"/>
        </w:rPr>
        <w:t> </w:t>
      </w:r>
      <w:r w:rsidRPr="00FC67C8">
        <w:rPr>
          <w:rFonts w:ascii="Garamond" w:eastAsia="Times New Roman" w:hAnsi="Garamond" w:cs="Times New Roman"/>
          <w:b/>
          <w:sz w:val="26"/>
          <w:szCs w:val="26"/>
          <w:lang w:eastAsia="ru-RU"/>
        </w:rPr>
        <w:t xml:space="preserve">присоединении к торговой системе оптового рынка) </w:t>
      </w:r>
    </w:p>
    <w:p w14:paraId="6C09CE4F" w14:textId="77777777" w:rsidR="00E169E9" w:rsidRPr="00FC67C8" w:rsidRDefault="00E169E9" w:rsidP="00E169E9">
      <w:pPr>
        <w:spacing w:after="0" w:line="240" w:lineRule="auto"/>
        <w:rPr>
          <w:rFonts w:ascii="Garamond" w:eastAsia="Times New Roman" w:hAnsi="Garamond" w:cs="Times New Roman"/>
          <w:b/>
          <w:sz w:val="26"/>
          <w:szCs w:val="26"/>
          <w:lang w:eastAsia="ru-RU"/>
        </w:rPr>
      </w:pPr>
    </w:p>
    <w:tbl>
      <w:tblPr>
        <w:tblW w:w="5027" w:type="pct"/>
        <w:tblInd w:w="-10"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989"/>
        <w:gridCol w:w="7348"/>
        <w:gridCol w:w="6405"/>
      </w:tblGrid>
      <w:tr w:rsidR="008F09F2" w:rsidRPr="00FC67C8" w14:paraId="49BC8329" w14:textId="77777777" w:rsidTr="00DC7D63">
        <w:tc>
          <w:tcPr>
            <w:tcW w:w="98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EA034D4" w14:textId="77777777" w:rsidR="008F09F2" w:rsidRPr="00FC67C8" w:rsidRDefault="008F09F2" w:rsidP="00E169E9">
            <w:pPr>
              <w:spacing w:after="0" w:line="240" w:lineRule="auto"/>
              <w:ind w:left="50"/>
              <w:jc w:val="center"/>
              <w:rPr>
                <w:rFonts w:ascii="Calibri" w:eastAsia="Calibri" w:hAnsi="Calibri" w:cs="Times New Roman"/>
              </w:rPr>
            </w:pPr>
            <w:r w:rsidRPr="00FC67C8">
              <w:rPr>
                <w:rFonts w:ascii="Garamond" w:eastAsia="Calibri" w:hAnsi="Garamond" w:cs="Times New Roman"/>
                <w:b/>
                <w:color w:val="000000"/>
              </w:rPr>
              <w:t>№ пункта</w:t>
            </w:r>
          </w:p>
        </w:tc>
        <w:tc>
          <w:tcPr>
            <w:tcW w:w="734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F62AC87" w14:textId="77777777" w:rsidR="007B3395" w:rsidRPr="00FC67C8" w:rsidRDefault="008F09F2" w:rsidP="00E169E9">
            <w:pPr>
              <w:spacing w:after="0" w:line="240" w:lineRule="auto"/>
              <w:ind w:left="50"/>
              <w:jc w:val="center"/>
              <w:rPr>
                <w:rFonts w:ascii="Garamond" w:eastAsia="Calibri" w:hAnsi="Garamond" w:cs="Times New Roman"/>
                <w:b/>
                <w:color w:val="000000"/>
              </w:rPr>
            </w:pPr>
            <w:r w:rsidRPr="00FC67C8">
              <w:rPr>
                <w:rFonts w:ascii="Garamond" w:eastAsia="Calibri" w:hAnsi="Garamond" w:cs="Times New Roman"/>
                <w:b/>
                <w:color w:val="000000"/>
              </w:rPr>
              <w:t xml:space="preserve">Редакция, действующая на момент </w:t>
            </w:r>
          </w:p>
          <w:p w14:paraId="531779B6" w14:textId="145F1985" w:rsidR="008F09F2" w:rsidRPr="00FC67C8" w:rsidRDefault="008F09F2" w:rsidP="00E169E9">
            <w:pPr>
              <w:spacing w:after="0" w:line="240" w:lineRule="auto"/>
              <w:ind w:left="50"/>
              <w:jc w:val="center"/>
              <w:rPr>
                <w:rFonts w:ascii="Calibri" w:eastAsia="Calibri" w:hAnsi="Calibri" w:cs="Times New Roman"/>
              </w:rPr>
            </w:pPr>
            <w:r w:rsidRPr="00FC67C8">
              <w:rPr>
                <w:rFonts w:ascii="Garamond" w:eastAsia="Calibri" w:hAnsi="Garamond" w:cs="Times New Roman"/>
                <w:b/>
                <w:color w:val="000000"/>
              </w:rPr>
              <w:t>вступления в силу изменений</w:t>
            </w:r>
          </w:p>
        </w:tc>
        <w:tc>
          <w:tcPr>
            <w:tcW w:w="64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010463E" w14:textId="77777777" w:rsidR="007B3395" w:rsidRPr="00FC67C8" w:rsidRDefault="008F09F2" w:rsidP="00E169E9">
            <w:pPr>
              <w:spacing w:after="0" w:line="240" w:lineRule="auto"/>
              <w:ind w:left="50"/>
              <w:jc w:val="center"/>
              <w:rPr>
                <w:rFonts w:ascii="Garamond" w:eastAsia="Calibri" w:hAnsi="Garamond" w:cs="Times New Roman"/>
                <w:color w:val="000000"/>
              </w:rPr>
            </w:pPr>
            <w:r w:rsidRPr="00FC67C8">
              <w:rPr>
                <w:rFonts w:ascii="Garamond" w:eastAsia="Calibri" w:hAnsi="Garamond" w:cs="Times New Roman"/>
                <w:b/>
                <w:color w:val="000000"/>
              </w:rPr>
              <w:t>Предлагаемая редакция</w:t>
            </w:r>
            <w:r w:rsidRPr="00FC67C8">
              <w:rPr>
                <w:rFonts w:ascii="Garamond" w:eastAsia="Calibri" w:hAnsi="Garamond" w:cs="Times New Roman"/>
                <w:color w:val="000000"/>
              </w:rPr>
              <w:t xml:space="preserve"> </w:t>
            </w:r>
          </w:p>
          <w:p w14:paraId="46A52D02" w14:textId="27818D23" w:rsidR="008F09F2" w:rsidRPr="00FC67C8" w:rsidRDefault="008F09F2" w:rsidP="00E169E9">
            <w:pPr>
              <w:spacing w:after="0" w:line="240" w:lineRule="auto"/>
              <w:ind w:left="50"/>
              <w:jc w:val="center"/>
              <w:rPr>
                <w:rFonts w:ascii="Calibri" w:eastAsia="Calibri" w:hAnsi="Calibri" w:cs="Times New Roman"/>
              </w:rPr>
            </w:pPr>
            <w:r w:rsidRPr="00FC67C8">
              <w:rPr>
                <w:rFonts w:ascii="Garamond" w:eastAsia="Calibri" w:hAnsi="Garamond" w:cs="Times New Roman"/>
                <w:color w:val="000000"/>
              </w:rPr>
              <w:t>(изменения выделены цветом)</w:t>
            </w:r>
          </w:p>
        </w:tc>
      </w:tr>
      <w:tr w:rsidR="008F09F2" w:rsidRPr="00FC67C8" w14:paraId="75D99B30" w14:textId="77777777" w:rsidTr="00DC7D63">
        <w:tc>
          <w:tcPr>
            <w:tcW w:w="98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000A923" w14:textId="77777777" w:rsidR="008F09F2" w:rsidRPr="00FC67C8" w:rsidRDefault="008F09F2" w:rsidP="00E169E9">
            <w:pPr>
              <w:spacing w:before="120" w:after="120" w:line="240" w:lineRule="auto"/>
              <w:ind w:left="50"/>
              <w:jc w:val="center"/>
              <w:rPr>
                <w:rFonts w:ascii="Calibri" w:eastAsia="Calibri" w:hAnsi="Calibri" w:cs="Times New Roman"/>
              </w:rPr>
            </w:pPr>
            <w:r w:rsidRPr="00FC67C8">
              <w:rPr>
                <w:rFonts w:ascii="Garamond" w:eastAsia="Calibri" w:hAnsi="Garamond" w:cs="Times New Roman"/>
                <w:color w:val="000000"/>
              </w:rPr>
              <w:t xml:space="preserve"> </w:t>
            </w:r>
            <w:r w:rsidRPr="00FC67C8">
              <w:rPr>
                <w:rFonts w:ascii="Garamond" w:eastAsia="Calibri" w:hAnsi="Garamond" w:cs="Times New Roman"/>
                <w:b/>
                <w:color w:val="000000"/>
              </w:rPr>
              <w:t>7.7.2</w:t>
            </w:r>
            <w:r w:rsidRPr="00FC67C8">
              <w:rPr>
                <w:rFonts w:ascii="Garamond" w:eastAsia="Calibri" w:hAnsi="Garamond" w:cs="Times New Roman"/>
                <w:color w:val="000000"/>
              </w:rPr>
              <w:t xml:space="preserve"> </w:t>
            </w:r>
          </w:p>
        </w:tc>
        <w:tc>
          <w:tcPr>
            <w:tcW w:w="734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4659D7A" w14:textId="77777777" w:rsidR="008F09F2" w:rsidRPr="00FC67C8" w:rsidRDefault="008F09F2" w:rsidP="00E169E9">
            <w:pPr>
              <w:tabs>
                <w:tab w:val="left" w:pos="1222"/>
              </w:tabs>
              <w:spacing w:before="120" w:after="120" w:line="240" w:lineRule="auto"/>
              <w:ind w:firstLine="668"/>
              <w:jc w:val="both"/>
              <w:rPr>
                <w:rFonts w:ascii="Garamond" w:eastAsia="Calibri" w:hAnsi="Garamond" w:cs="Times New Roman"/>
              </w:rPr>
            </w:pPr>
            <w:r w:rsidRPr="00FC67C8">
              <w:rPr>
                <w:rFonts w:ascii="Garamond" w:eastAsia="Calibri" w:hAnsi="Garamond" w:cs="Times New Roman"/>
              </w:rPr>
              <w:t>…</w:t>
            </w:r>
          </w:p>
          <w:p w14:paraId="19570B2B" w14:textId="77777777" w:rsidR="008F09F2" w:rsidRPr="00FC67C8" w:rsidRDefault="008F09F2" w:rsidP="00E169E9">
            <w:pPr>
              <w:tabs>
                <w:tab w:val="left" w:pos="1222"/>
              </w:tabs>
              <w:spacing w:before="120" w:after="120" w:line="240" w:lineRule="auto"/>
              <w:ind w:firstLine="668"/>
              <w:jc w:val="both"/>
              <w:rPr>
                <w:rFonts w:ascii="Garamond" w:eastAsia="Calibri" w:hAnsi="Garamond" w:cs="Times New Roman"/>
              </w:rPr>
            </w:pPr>
            <w:r w:rsidRPr="00FC67C8">
              <w:rPr>
                <w:rFonts w:ascii="Garamond" w:eastAsia="Calibri" w:hAnsi="Garamond" w:cs="Times New Roman"/>
              </w:rPr>
              <w:t>11)</w:t>
            </w:r>
            <w:r w:rsidRPr="00FC67C8">
              <w:rPr>
                <w:rFonts w:ascii="Garamond" w:eastAsia="Calibri" w:hAnsi="Garamond" w:cs="Times New Roman"/>
              </w:rPr>
              <w:tab/>
              <w:t xml:space="preserve">для ДПМ ВИЭ, заключенных в отношении генерирующего объекта </w:t>
            </w:r>
            <w:proofErr w:type="spellStart"/>
            <w:r w:rsidRPr="00FC67C8">
              <w:rPr>
                <w:rFonts w:ascii="Garamond" w:eastAsia="Calibri" w:hAnsi="Garamond" w:cs="Times New Roman"/>
              </w:rPr>
              <w:t>гидрогенерации</w:t>
            </w:r>
            <w:proofErr w:type="spellEnd"/>
            <w:r w:rsidRPr="00FC67C8">
              <w:rPr>
                <w:rFonts w:ascii="Garamond" w:eastAsia="Calibri" w:hAnsi="Garamond" w:cs="Times New Roman"/>
              </w:rPr>
              <w:t xml:space="preserve"> по результатам ОПВ, проводимых до 1 января 2021 года (за исключением генерирующего объекта </w:t>
            </w:r>
            <w:proofErr w:type="spellStart"/>
            <w:r w:rsidRPr="00FC67C8">
              <w:rPr>
                <w:rFonts w:ascii="Garamond" w:eastAsia="Calibri" w:hAnsi="Garamond" w:cs="Times New Roman"/>
              </w:rPr>
              <w:t>гидрогенерации</w:t>
            </w:r>
            <w:proofErr w:type="spellEnd"/>
            <w:r w:rsidRPr="00FC67C8">
              <w:rPr>
                <w:rFonts w:ascii="Garamond" w:eastAsia="Calibri" w:hAnsi="Garamond" w:cs="Times New Roman"/>
              </w:rPr>
              <w:t>, отобранного по результатам ОПВ, проведенного не позднее 1 января 2017 года), в случае предоставления дополнительного обеспечения на 39 месяцев с даты начала поставки мощности,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3B542CCA" w14:textId="77777777" w:rsidR="008F09F2" w:rsidRPr="00FC67C8" w:rsidRDefault="008F09F2" w:rsidP="00E169E9">
            <w:pPr>
              <w:tabs>
                <w:tab w:val="left" w:pos="1222"/>
              </w:tabs>
              <w:spacing w:before="120" w:after="120" w:line="240" w:lineRule="auto"/>
              <w:ind w:firstLine="668"/>
              <w:jc w:val="both"/>
              <w:rPr>
                <w:rFonts w:ascii="Garamond" w:eastAsia="Calibri" w:hAnsi="Garamond" w:cs="Times New Roman"/>
                <w:highlight w:val="yellow"/>
              </w:rPr>
            </w:pPr>
            <w:r w:rsidRPr="00FC67C8">
              <w:rPr>
                <w:rFonts w:ascii="Garamond" w:eastAsia="Calibri" w:hAnsi="Garamond" w:cs="Times New Roman"/>
                <w:highlight w:val="yellow"/>
              </w:rPr>
              <w:t>12)</w:t>
            </w:r>
            <w:r w:rsidRPr="00FC67C8">
              <w:rPr>
                <w:rFonts w:ascii="Garamond" w:eastAsia="Calibri" w:hAnsi="Garamond" w:cs="Times New Roman"/>
                <w:highlight w:val="yellow"/>
              </w:rPr>
              <w:tab/>
              <w:t xml:space="preserve">для ДПМ ВИЭ, заключенных в отношении генерирующего объекта </w:t>
            </w:r>
            <w:proofErr w:type="spellStart"/>
            <w:r w:rsidRPr="00FC67C8">
              <w:rPr>
                <w:rFonts w:ascii="Garamond" w:eastAsia="Calibri" w:hAnsi="Garamond" w:cs="Times New Roman"/>
                <w:highlight w:val="yellow"/>
              </w:rPr>
              <w:t>гидрогенерации</w:t>
            </w:r>
            <w:proofErr w:type="spellEnd"/>
            <w:r w:rsidRPr="00FC67C8">
              <w:rPr>
                <w:rFonts w:ascii="Garamond" w:eastAsia="Calibri" w:hAnsi="Garamond" w:cs="Times New Roman"/>
                <w:highlight w:val="yellow"/>
              </w:rPr>
              <w:t xml:space="preserve"> по итогам ОПВ, проведенного не позднее 1 января 2017 года, в случае если предельный объем поставки равен нулю в течение 25 месяцев с даты начала поставки мощности и продавцом по ДПМ ВИЭ не предоставлено дополнительное обеспечение на 51 месяц с даты начала поставки мощности, – с первого числа месяца, следующего за месяцем, в котором истекает период, указанный в п. 7.20’ </w:t>
            </w:r>
            <w:r w:rsidRPr="00FC67C8">
              <w:rPr>
                <w:rFonts w:ascii="Garamond" w:eastAsia="Calibri" w:hAnsi="Garamond" w:cs="Times New Roman"/>
                <w:i/>
                <w:iCs/>
                <w:highlight w:val="yellow"/>
              </w:rPr>
              <w:t xml:space="preserve">Регламента проведения отборов инвестиционных проектов </w:t>
            </w:r>
            <w:r w:rsidRPr="00FC67C8">
              <w:rPr>
                <w:rFonts w:ascii="Garamond" w:eastAsia="Calibri" w:hAnsi="Garamond" w:cs="Times New Roman"/>
                <w:i/>
                <w:iCs/>
                <w:highlight w:val="yellow"/>
              </w:rPr>
              <w:lastRenderedPageBreak/>
              <w:t>по строительству генерирующих объектов, функционирующих на основе использования возобновляемых источников энергии</w:t>
            </w:r>
            <w:r w:rsidRPr="00FC67C8">
              <w:rPr>
                <w:rFonts w:ascii="Garamond" w:eastAsia="Calibri" w:hAnsi="Garamond" w:cs="Times New Roman"/>
                <w:highlight w:val="yellow"/>
              </w:rPr>
              <w:t xml:space="preserve"> (Приложение № 27 к </w:t>
            </w:r>
            <w:r w:rsidRPr="00FC67C8">
              <w:rPr>
                <w:rFonts w:ascii="Garamond" w:eastAsia="Calibri" w:hAnsi="Garamond" w:cs="Times New Roman"/>
                <w:i/>
                <w:iCs/>
                <w:highlight w:val="yellow"/>
              </w:rPr>
              <w:t>Договору о присоединении к торговой системе оптового рынка</w:t>
            </w:r>
            <w:r w:rsidRPr="00FC67C8">
              <w:rPr>
                <w:rFonts w:ascii="Garamond" w:eastAsia="Calibri" w:hAnsi="Garamond" w:cs="Times New Roman"/>
                <w:highlight w:val="yellow"/>
              </w:rPr>
              <w:t>), в течение которого продавец по ДПМ ВИЭ обязан предоставить обеспечение исполнения обязательств на 51 месяц с даты начала поставки мощности;</w:t>
            </w:r>
          </w:p>
          <w:p w14:paraId="274715C1" w14:textId="77777777" w:rsidR="008F09F2" w:rsidRPr="00FC67C8" w:rsidRDefault="008F09F2" w:rsidP="00E169E9">
            <w:pPr>
              <w:tabs>
                <w:tab w:val="left" w:pos="1222"/>
              </w:tabs>
              <w:spacing w:before="120" w:after="120" w:line="240" w:lineRule="auto"/>
              <w:ind w:firstLine="668"/>
              <w:jc w:val="both"/>
              <w:rPr>
                <w:rFonts w:ascii="Garamond" w:eastAsia="Calibri" w:hAnsi="Garamond" w:cs="Times New Roman"/>
              </w:rPr>
            </w:pPr>
            <w:r w:rsidRPr="00FC67C8">
              <w:rPr>
                <w:rFonts w:ascii="Garamond" w:eastAsia="Calibri" w:hAnsi="Garamond" w:cs="Times New Roman"/>
                <w:highlight w:val="yellow"/>
              </w:rPr>
              <w:t>13)</w:t>
            </w:r>
            <w:r w:rsidRPr="00FC67C8">
              <w:rPr>
                <w:rFonts w:ascii="Garamond" w:eastAsia="Calibri" w:hAnsi="Garamond" w:cs="Times New Roman"/>
                <w:highlight w:val="yellow"/>
              </w:rPr>
              <w:tab/>
              <w:t xml:space="preserve">для ДПМ ВИЭ, заключенных в отношении генерирующего объекта </w:t>
            </w:r>
            <w:proofErr w:type="spellStart"/>
            <w:r w:rsidRPr="00FC67C8">
              <w:rPr>
                <w:rFonts w:ascii="Garamond" w:eastAsia="Calibri" w:hAnsi="Garamond" w:cs="Times New Roman"/>
                <w:highlight w:val="yellow"/>
              </w:rPr>
              <w:t>гидрогенерации</w:t>
            </w:r>
            <w:proofErr w:type="spellEnd"/>
            <w:r w:rsidRPr="00FC67C8">
              <w:rPr>
                <w:rFonts w:ascii="Garamond" w:eastAsia="Calibri" w:hAnsi="Garamond" w:cs="Times New Roman"/>
                <w:highlight w:val="yellow"/>
              </w:rPr>
              <w:t xml:space="preserve"> по итогам ОПВ, проведенного не позднее 1 января 2017 года, в случае предоставления дополнительного обеспечения на 51 месяц с даты начала поставки мощности, предельный объем поставки мощности равен нулю в отношении 49 месяцев с даты начала поставки мощности и продавец признан отказавшимся от исполнения ДПМ ВИЭ;</w:t>
            </w:r>
          </w:p>
          <w:p w14:paraId="6D1A54D1" w14:textId="77777777" w:rsidR="008F09F2" w:rsidRPr="00FC67C8" w:rsidRDefault="008F09F2" w:rsidP="00E169E9">
            <w:pPr>
              <w:tabs>
                <w:tab w:val="left" w:pos="1222"/>
              </w:tabs>
              <w:spacing w:before="120" w:after="120" w:line="240" w:lineRule="auto"/>
              <w:ind w:firstLine="668"/>
              <w:jc w:val="both"/>
              <w:rPr>
                <w:rFonts w:ascii="Garamond" w:eastAsia="Calibri" w:hAnsi="Garamond" w:cs="Times New Roman"/>
              </w:rPr>
            </w:pPr>
            <w:r w:rsidRPr="00FC67C8">
              <w:rPr>
                <w:rFonts w:ascii="Garamond" w:eastAsia="Calibri" w:hAnsi="Garamond" w:cs="Times New Roman"/>
              </w:rPr>
              <w:t>1</w:t>
            </w:r>
            <w:r w:rsidRPr="00FC67C8">
              <w:rPr>
                <w:rFonts w:ascii="Garamond" w:eastAsia="Calibri" w:hAnsi="Garamond" w:cs="Times New Roman"/>
                <w:highlight w:val="yellow"/>
              </w:rPr>
              <w:t>4</w:t>
            </w:r>
            <w:r w:rsidRPr="00FC67C8">
              <w:rPr>
                <w:rFonts w:ascii="Garamond" w:eastAsia="Calibri" w:hAnsi="Garamond" w:cs="Times New Roman"/>
              </w:rPr>
              <w:t>)</w:t>
            </w:r>
            <w:r w:rsidRPr="00FC67C8">
              <w:rPr>
                <w:rFonts w:ascii="Garamond" w:eastAsia="Calibri" w:hAnsi="Garamond" w:cs="Times New Roman"/>
              </w:rPr>
              <w:tab/>
              <w:t>субъект оптового рынка лишен статуса субъекта оптового рынка и исключен из Реестра субъектов оптового рынка;</w:t>
            </w:r>
          </w:p>
          <w:p w14:paraId="2634CF9C" w14:textId="77777777" w:rsidR="008F09F2" w:rsidRPr="00FC67C8" w:rsidRDefault="008F09F2" w:rsidP="00E169E9">
            <w:pPr>
              <w:tabs>
                <w:tab w:val="left" w:pos="1222"/>
              </w:tabs>
              <w:spacing w:before="120" w:after="120" w:line="240" w:lineRule="auto"/>
              <w:ind w:firstLine="668"/>
              <w:jc w:val="both"/>
              <w:rPr>
                <w:rFonts w:ascii="Garamond" w:eastAsia="Calibri" w:hAnsi="Garamond" w:cs="Times New Roman"/>
              </w:rPr>
            </w:pPr>
            <w:r w:rsidRPr="00FC67C8">
              <w:rPr>
                <w:rFonts w:ascii="Garamond" w:eastAsia="Calibri" w:hAnsi="Garamond" w:cs="Times New Roman"/>
              </w:rPr>
              <w:t>1</w:t>
            </w:r>
            <w:r w:rsidRPr="00FC67C8">
              <w:rPr>
                <w:rFonts w:ascii="Garamond" w:eastAsia="Calibri" w:hAnsi="Garamond" w:cs="Times New Roman"/>
                <w:highlight w:val="yellow"/>
              </w:rPr>
              <w:t>5</w:t>
            </w:r>
            <w:r w:rsidRPr="00FC67C8">
              <w:rPr>
                <w:rFonts w:ascii="Garamond" w:eastAsia="Calibri" w:hAnsi="Garamond" w:cs="Times New Roman"/>
              </w:rPr>
              <w:t>)</w:t>
            </w:r>
            <w:r w:rsidRPr="00FC67C8">
              <w:rPr>
                <w:rFonts w:ascii="Garamond" w:eastAsia="Calibri" w:hAnsi="Garamond" w:cs="Times New Roman"/>
              </w:rPr>
              <w:tab/>
              <w:t>участник оптового рынка лишен права на участие в торговле электрической энергией (мощностью) с 1-го числа месяца m+1 в отношении ГТП генерации, с использованием которой осуществляется поставка мощности по ДПМ ВИЭ / ДПМ ТБО (за исключением случаев, когда дата принятия решения о лишении продавца права на участие в торговле электрической энергией и (или) мощностью на оптовом рынке приходится на месяцы m с апреля по декабрь 2022 года включительно).</w:t>
            </w:r>
          </w:p>
          <w:p w14:paraId="530D6CE9" w14:textId="77777777" w:rsidR="008F09F2" w:rsidRPr="00FC67C8" w:rsidRDefault="008F09F2" w:rsidP="00E169E9">
            <w:pPr>
              <w:tabs>
                <w:tab w:val="left" w:pos="1222"/>
              </w:tabs>
              <w:spacing w:before="120" w:after="120" w:line="240" w:lineRule="auto"/>
              <w:ind w:firstLine="668"/>
              <w:jc w:val="both"/>
              <w:rPr>
                <w:rFonts w:ascii="Calibri" w:eastAsia="Calibri" w:hAnsi="Calibri" w:cs="Times New Roman"/>
              </w:rPr>
            </w:pPr>
            <w:r w:rsidRPr="00FC67C8">
              <w:rPr>
                <w:rFonts w:ascii="Garamond" w:eastAsia="Calibri" w:hAnsi="Garamond" w:cs="Times New Roman"/>
              </w:rPr>
              <w:t>…</w:t>
            </w:r>
          </w:p>
        </w:tc>
        <w:tc>
          <w:tcPr>
            <w:tcW w:w="640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5180D4C" w14:textId="77777777" w:rsidR="008F09F2" w:rsidRPr="00FC67C8" w:rsidRDefault="008F09F2" w:rsidP="00E169E9">
            <w:pPr>
              <w:tabs>
                <w:tab w:val="left" w:pos="1073"/>
              </w:tabs>
              <w:spacing w:before="120" w:after="120" w:line="240" w:lineRule="auto"/>
              <w:ind w:firstLine="576"/>
              <w:jc w:val="both"/>
              <w:rPr>
                <w:rFonts w:ascii="Garamond" w:eastAsia="Calibri" w:hAnsi="Garamond" w:cs="Times New Roman"/>
              </w:rPr>
            </w:pPr>
            <w:r w:rsidRPr="00FC67C8">
              <w:rPr>
                <w:rFonts w:ascii="Garamond" w:eastAsia="Calibri" w:hAnsi="Garamond" w:cs="Times New Roman"/>
              </w:rPr>
              <w:lastRenderedPageBreak/>
              <w:t>…</w:t>
            </w:r>
          </w:p>
          <w:p w14:paraId="46C2F09B" w14:textId="77777777" w:rsidR="008F09F2" w:rsidRPr="00FC67C8" w:rsidRDefault="008F09F2" w:rsidP="00E169E9">
            <w:pPr>
              <w:tabs>
                <w:tab w:val="left" w:pos="1073"/>
              </w:tabs>
              <w:spacing w:before="120" w:after="120" w:line="240" w:lineRule="auto"/>
              <w:ind w:firstLine="576"/>
              <w:jc w:val="both"/>
              <w:rPr>
                <w:rFonts w:ascii="Garamond" w:eastAsia="Calibri" w:hAnsi="Garamond" w:cs="Times New Roman"/>
              </w:rPr>
            </w:pPr>
            <w:r w:rsidRPr="00FC67C8">
              <w:rPr>
                <w:rFonts w:ascii="Garamond" w:eastAsia="Calibri" w:hAnsi="Garamond" w:cs="Times New Roman"/>
              </w:rPr>
              <w:t>11)</w:t>
            </w:r>
            <w:r w:rsidRPr="00FC67C8">
              <w:rPr>
                <w:rFonts w:ascii="Garamond" w:eastAsia="Calibri" w:hAnsi="Garamond" w:cs="Times New Roman"/>
              </w:rPr>
              <w:tab/>
              <w:t xml:space="preserve">для ДПМ ВИЭ, заключенных в отношении генерирующего объекта </w:t>
            </w:r>
            <w:proofErr w:type="spellStart"/>
            <w:r w:rsidRPr="00FC67C8">
              <w:rPr>
                <w:rFonts w:ascii="Garamond" w:eastAsia="Calibri" w:hAnsi="Garamond" w:cs="Times New Roman"/>
              </w:rPr>
              <w:t>гидрогенерации</w:t>
            </w:r>
            <w:proofErr w:type="spellEnd"/>
            <w:r w:rsidRPr="00FC67C8">
              <w:rPr>
                <w:rFonts w:ascii="Garamond" w:eastAsia="Calibri" w:hAnsi="Garamond" w:cs="Times New Roman"/>
              </w:rPr>
              <w:t xml:space="preserve"> по результатам ОПВ, проводимых до 1 января 2021 года (за исключением генерирующего объекта </w:t>
            </w:r>
            <w:proofErr w:type="spellStart"/>
            <w:r w:rsidRPr="00FC67C8">
              <w:rPr>
                <w:rFonts w:ascii="Garamond" w:eastAsia="Calibri" w:hAnsi="Garamond" w:cs="Times New Roman"/>
              </w:rPr>
              <w:t>гидрогенерации</w:t>
            </w:r>
            <w:proofErr w:type="spellEnd"/>
            <w:r w:rsidRPr="00FC67C8">
              <w:rPr>
                <w:rFonts w:ascii="Garamond" w:eastAsia="Calibri" w:hAnsi="Garamond" w:cs="Times New Roman"/>
              </w:rPr>
              <w:t>, отобранного по результатам ОПВ, проведенного не позднее 1 января 2017 года), в случае предоставления дополнительного обеспечения на 39 месяцев с даты начала поставки мощности,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013832ED" w14:textId="77777777" w:rsidR="008F09F2" w:rsidRPr="00FC67C8" w:rsidRDefault="008F09F2" w:rsidP="00E169E9">
            <w:pPr>
              <w:tabs>
                <w:tab w:val="left" w:pos="1073"/>
              </w:tabs>
              <w:spacing w:before="120" w:after="120" w:line="240" w:lineRule="auto"/>
              <w:ind w:firstLine="576"/>
              <w:jc w:val="both"/>
              <w:rPr>
                <w:rFonts w:ascii="Garamond" w:eastAsia="Calibri" w:hAnsi="Garamond" w:cs="Times New Roman"/>
              </w:rPr>
            </w:pPr>
            <w:r w:rsidRPr="00FC67C8">
              <w:rPr>
                <w:rFonts w:ascii="Garamond" w:eastAsia="Calibri" w:hAnsi="Garamond" w:cs="Times New Roman"/>
              </w:rPr>
              <w:t>1</w:t>
            </w:r>
            <w:r w:rsidRPr="00FC67C8">
              <w:rPr>
                <w:rFonts w:ascii="Garamond" w:eastAsia="Calibri" w:hAnsi="Garamond" w:cs="Times New Roman"/>
                <w:highlight w:val="yellow"/>
              </w:rPr>
              <w:t>2</w:t>
            </w:r>
            <w:r w:rsidRPr="00FC67C8">
              <w:rPr>
                <w:rFonts w:ascii="Garamond" w:eastAsia="Calibri" w:hAnsi="Garamond" w:cs="Times New Roman"/>
              </w:rPr>
              <w:t>)</w:t>
            </w:r>
            <w:r w:rsidRPr="00FC67C8">
              <w:rPr>
                <w:rFonts w:ascii="Garamond" w:eastAsia="Calibri" w:hAnsi="Garamond" w:cs="Times New Roman"/>
              </w:rPr>
              <w:tab/>
              <w:t>субъект оптового рынка лишен статуса субъекта оптового рынка и исключен из Реестра субъектов оптового рынка;</w:t>
            </w:r>
          </w:p>
          <w:p w14:paraId="64065C7A" w14:textId="77777777" w:rsidR="008F09F2" w:rsidRPr="00FC67C8" w:rsidRDefault="008F09F2" w:rsidP="00E169E9">
            <w:pPr>
              <w:tabs>
                <w:tab w:val="left" w:pos="1073"/>
              </w:tabs>
              <w:spacing w:before="120" w:after="120" w:line="240" w:lineRule="auto"/>
              <w:ind w:firstLine="576"/>
              <w:jc w:val="both"/>
              <w:rPr>
                <w:rFonts w:ascii="Garamond" w:eastAsia="Calibri" w:hAnsi="Garamond" w:cs="Times New Roman"/>
              </w:rPr>
            </w:pPr>
            <w:r w:rsidRPr="00FC67C8">
              <w:rPr>
                <w:rFonts w:ascii="Garamond" w:eastAsia="Calibri" w:hAnsi="Garamond" w:cs="Times New Roman"/>
              </w:rPr>
              <w:t>1</w:t>
            </w:r>
            <w:r w:rsidRPr="00FC67C8">
              <w:rPr>
                <w:rFonts w:ascii="Garamond" w:eastAsia="Calibri" w:hAnsi="Garamond" w:cs="Times New Roman"/>
                <w:highlight w:val="yellow"/>
              </w:rPr>
              <w:t>3</w:t>
            </w:r>
            <w:r w:rsidRPr="00FC67C8">
              <w:rPr>
                <w:rFonts w:ascii="Garamond" w:eastAsia="Calibri" w:hAnsi="Garamond" w:cs="Times New Roman"/>
              </w:rPr>
              <w:t>)</w:t>
            </w:r>
            <w:r w:rsidRPr="00FC67C8">
              <w:rPr>
                <w:rFonts w:ascii="Garamond" w:eastAsia="Calibri" w:hAnsi="Garamond" w:cs="Times New Roman"/>
              </w:rPr>
              <w:tab/>
              <w:t xml:space="preserve">участник оптового рынка лишен права на участие в торговле электрической энергией (мощностью) с 1-го числа месяца m+1 в отношении ГТП генерации, с использованием которой осуществляется поставка мощности по ДПМ ВИЭ / ДПМ ТБО (за </w:t>
            </w:r>
            <w:r w:rsidRPr="00FC67C8">
              <w:rPr>
                <w:rFonts w:ascii="Garamond" w:eastAsia="Calibri" w:hAnsi="Garamond" w:cs="Times New Roman"/>
              </w:rPr>
              <w:lastRenderedPageBreak/>
              <w:t>исключением случаев, когда дата принятия решения о лишении продавца права на участие в торговле электрической энергией и (или) мощностью на оптовом рынке приходится на месяцы m с апреля по декабрь 2022 года включительно).</w:t>
            </w:r>
          </w:p>
          <w:p w14:paraId="63169EDE" w14:textId="77777777" w:rsidR="008F09F2" w:rsidRPr="00FC67C8" w:rsidRDefault="008F09F2" w:rsidP="00E169E9">
            <w:pPr>
              <w:tabs>
                <w:tab w:val="left" w:pos="1073"/>
              </w:tabs>
              <w:spacing w:before="120" w:after="120" w:line="240" w:lineRule="auto"/>
              <w:ind w:firstLine="576"/>
              <w:jc w:val="both"/>
              <w:rPr>
                <w:rFonts w:ascii="Calibri" w:eastAsia="Calibri" w:hAnsi="Calibri" w:cs="Times New Roman"/>
              </w:rPr>
            </w:pPr>
            <w:r w:rsidRPr="00FC67C8">
              <w:rPr>
                <w:rFonts w:ascii="Garamond" w:eastAsia="Calibri" w:hAnsi="Garamond" w:cs="Times New Roman"/>
              </w:rPr>
              <w:t>…</w:t>
            </w:r>
          </w:p>
        </w:tc>
      </w:tr>
    </w:tbl>
    <w:p w14:paraId="417CDA4C" w14:textId="77777777" w:rsidR="008F09F2" w:rsidRPr="00FC67C8" w:rsidRDefault="008F09F2" w:rsidP="00002ED3">
      <w:pPr>
        <w:spacing w:after="0" w:line="240" w:lineRule="auto"/>
        <w:rPr>
          <w:rFonts w:ascii="Garamond" w:eastAsia="Times New Roman" w:hAnsi="Garamond" w:cs="Times New Roman"/>
          <w:b/>
          <w:sz w:val="26"/>
          <w:szCs w:val="26"/>
          <w:lang w:eastAsia="ru-RU"/>
        </w:rPr>
      </w:pPr>
    </w:p>
    <w:p w14:paraId="7C380F65" w14:textId="77777777" w:rsidR="00F77143" w:rsidRPr="00FC67C8" w:rsidRDefault="00F77143" w:rsidP="00002ED3">
      <w:pPr>
        <w:widowControl w:val="0"/>
        <w:numPr>
          <w:ilvl w:val="1"/>
          <w:numId w:val="0"/>
        </w:numPr>
        <w:spacing w:after="0" w:line="240" w:lineRule="auto"/>
        <w:outlineLvl w:val="1"/>
        <w:rPr>
          <w:rFonts w:ascii="Garamond" w:eastAsia="Batang" w:hAnsi="Garamond" w:cs="Times New Roman"/>
          <w:b/>
          <w:bCs/>
          <w:caps/>
          <w:sz w:val="26"/>
          <w:szCs w:val="26"/>
          <w:lang w:eastAsia="ru-RU"/>
        </w:rPr>
      </w:pPr>
      <w:r w:rsidRPr="00FC67C8">
        <w:rPr>
          <w:rFonts w:ascii="Garamond" w:eastAsia="Batang" w:hAnsi="Garamond" w:cs="Times New Roman"/>
          <w:b/>
          <w:bCs/>
          <w:caps/>
          <w:sz w:val="26"/>
          <w:szCs w:val="26"/>
          <w:lang w:eastAsia="ru-RU"/>
        </w:rPr>
        <w:t>П</w:t>
      </w:r>
      <w:r w:rsidRPr="00FC67C8">
        <w:rPr>
          <w:rFonts w:ascii="Garamond" w:eastAsia="Batang" w:hAnsi="Garamond" w:cs="Times New Roman"/>
          <w:b/>
          <w:bCs/>
          <w:sz w:val="26"/>
          <w:szCs w:val="26"/>
          <w:lang w:eastAsia="ru-RU"/>
        </w:rPr>
        <w:t>редложения по изменениям и дополнениям</w:t>
      </w:r>
      <w:r w:rsidRPr="00FC67C8">
        <w:rPr>
          <w:rFonts w:ascii="Garamond" w:eastAsia="Batang" w:hAnsi="Garamond" w:cs="Times New Roman"/>
          <w:b/>
          <w:bCs/>
          <w:caps/>
          <w:sz w:val="26"/>
          <w:szCs w:val="26"/>
          <w:lang w:eastAsia="ru-RU"/>
        </w:rPr>
        <w:t xml:space="preserve"> </w:t>
      </w:r>
      <w:r w:rsidRPr="00FC67C8">
        <w:rPr>
          <w:rFonts w:ascii="Garamond" w:eastAsia="Batang" w:hAnsi="Garamond" w:cs="Times New Roman"/>
          <w:b/>
          <w:bCs/>
          <w:sz w:val="26"/>
          <w:szCs w:val="26"/>
          <w:lang w:eastAsia="ru-RU"/>
        </w:rPr>
        <w:t>в</w:t>
      </w:r>
      <w:r w:rsidRPr="00FC67C8">
        <w:rPr>
          <w:rFonts w:ascii="Garamond" w:eastAsia="Batang" w:hAnsi="Garamond" w:cs="Times New Roman"/>
          <w:b/>
          <w:bCs/>
          <w:caps/>
          <w:sz w:val="26"/>
          <w:szCs w:val="26"/>
          <w:lang w:eastAsia="ru-RU"/>
        </w:rPr>
        <w:t xml:space="preserve"> </w:t>
      </w:r>
      <w:r w:rsidRPr="00FC67C8">
        <w:rPr>
          <w:rFonts w:ascii="Garamond" w:eastAsia="Batang" w:hAnsi="Garamond" w:cs="Times New Roman"/>
          <w:b/>
          <w:bCs/>
          <w:sz w:val="26"/>
          <w:szCs w:val="26"/>
          <w:lang w:eastAsia="ru-RU"/>
        </w:rPr>
        <w:t>РЕГЛАМЕНТ ФИНАНСОВЫХ РАСЧЕТОВ НА ОПТОВОМ РЫНКЕ ЭЛЕКТРОЭНЕРГИИ (</w:t>
      </w:r>
      <w:r w:rsidRPr="00FC67C8">
        <w:rPr>
          <w:rFonts w:ascii="Garamond" w:eastAsia="Batang" w:hAnsi="Garamond" w:cs="Times New Roman"/>
          <w:b/>
          <w:bCs/>
          <w:caps/>
          <w:sz w:val="26"/>
          <w:szCs w:val="26"/>
          <w:lang w:eastAsia="ru-RU"/>
        </w:rPr>
        <w:t>П</w:t>
      </w:r>
      <w:r w:rsidRPr="00FC67C8">
        <w:rPr>
          <w:rFonts w:ascii="Garamond" w:eastAsia="Batang" w:hAnsi="Garamond" w:cs="Times New Roman"/>
          <w:b/>
          <w:bCs/>
          <w:sz w:val="26"/>
          <w:szCs w:val="26"/>
          <w:lang w:eastAsia="ru-RU"/>
        </w:rPr>
        <w:t xml:space="preserve">риложение </w:t>
      </w:r>
      <w:r w:rsidRPr="00FC67C8">
        <w:rPr>
          <w:rFonts w:ascii="Garamond" w:eastAsia="Batang" w:hAnsi="Garamond" w:cs="Times New Roman"/>
          <w:b/>
          <w:bCs/>
          <w:caps/>
          <w:sz w:val="26"/>
          <w:szCs w:val="26"/>
          <w:lang w:eastAsia="ru-RU"/>
        </w:rPr>
        <w:t xml:space="preserve">№ 16 </w:t>
      </w:r>
      <w:r w:rsidRPr="00FC67C8">
        <w:rPr>
          <w:rFonts w:ascii="Garamond" w:eastAsia="Batang" w:hAnsi="Garamond" w:cs="Times New Roman"/>
          <w:b/>
          <w:bCs/>
          <w:sz w:val="26"/>
          <w:szCs w:val="26"/>
          <w:lang w:eastAsia="ru-RU"/>
        </w:rPr>
        <w:t>к Договору о присоединении к торговой системе оптового рынка</w:t>
      </w:r>
      <w:r w:rsidRPr="00FC67C8">
        <w:rPr>
          <w:rFonts w:ascii="Garamond" w:eastAsia="Batang" w:hAnsi="Garamond" w:cs="Times New Roman"/>
          <w:b/>
          <w:bCs/>
          <w:caps/>
          <w:sz w:val="26"/>
          <w:szCs w:val="26"/>
          <w:lang w:eastAsia="ru-RU"/>
        </w:rPr>
        <w:t>)</w:t>
      </w:r>
    </w:p>
    <w:p w14:paraId="0DB3906D" w14:textId="77777777" w:rsidR="00F77143" w:rsidRPr="00FC67C8" w:rsidRDefault="00F77143" w:rsidP="00002ED3">
      <w:pPr>
        <w:spacing w:after="0" w:line="240" w:lineRule="auto"/>
        <w:ind w:firstLine="567"/>
        <w:jc w:val="both"/>
        <w:rPr>
          <w:rFonts w:ascii="Garamond" w:eastAsia="Batang" w:hAnsi="Garamond" w:cs="Times New Roman"/>
          <w:color w:val="000000"/>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5"/>
      </w:tblGrid>
      <w:tr w:rsidR="00F77143" w:rsidRPr="00FC67C8" w14:paraId="131E551E" w14:textId="77777777" w:rsidTr="00002ED3">
        <w:trPr>
          <w:trHeight w:val="435"/>
        </w:trPr>
        <w:tc>
          <w:tcPr>
            <w:tcW w:w="993" w:type="dxa"/>
            <w:vAlign w:val="center"/>
          </w:tcPr>
          <w:p w14:paraId="3CB86D74" w14:textId="77777777" w:rsidR="00F77143" w:rsidRPr="00FC67C8" w:rsidRDefault="00F77143" w:rsidP="00002ED3">
            <w:pPr>
              <w:widowControl w:val="0"/>
              <w:spacing w:after="0" w:line="240" w:lineRule="auto"/>
              <w:jc w:val="center"/>
              <w:rPr>
                <w:rFonts w:ascii="Garamond" w:eastAsia="Calibri" w:hAnsi="Garamond" w:cs="Calibri"/>
                <w:b/>
              </w:rPr>
            </w:pPr>
            <w:r w:rsidRPr="00FC67C8">
              <w:rPr>
                <w:rFonts w:ascii="Garamond" w:eastAsia="Calibri" w:hAnsi="Garamond" w:cs="Calibri"/>
                <w:b/>
              </w:rPr>
              <w:t xml:space="preserve">№ </w:t>
            </w:r>
          </w:p>
          <w:p w14:paraId="0A4BDC67" w14:textId="77777777" w:rsidR="00F77143" w:rsidRPr="00FC67C8" w:rsidRDefault="00F77143" w:rsidP="00002ED3">
            <w:pPr>
              <w:widowControl w:val="0"/>
              <w:spacing w:after="0" w:line="240" w:lineRule="auto"/>
              <w:ind w:left="-113" w:right="-108"/>
              <w:jc w:val="center"/>
              <w:rPr>
                <w:rFonts w:ascii="Garamond" w:eastAsia="Calibri" w:hAnsi="Garamond" w:cs="Calibri"/>
                <w:b/>
              </w:rPr>
            </w:pPr>
            <w:r w:rsidRPr="00FC67C8">
              <w:rPr>
                <w:rFonts w:ascii="Garamond" w:eastAsia="Calibri" w:hAnsi="Garamond" w:cs="Calibri"/>
                <w:b/>
              </w:rPr>
              <w:t>пункта</w:t>
            </w:r>
          </w:p>
        </w:tc>
        <w:tc>
          <w:tcPr>
            <w:tcW w:w="6804" w:type="dxa"/>
            <w:vAlign w:val="center"/>
          </w:tcPr>
          <w:p w14:paraId="1B53060E" w14:textId="77777777" w:rsidR="00F77143" w:rsidRPr="00FC67C8" w:rsidRDefault="00F77143" w:rsidP="00002ED3">
            <w:pPr>
              <w:widowControl w:val="0"/>
              <w:spacing w:after="0" w:line="240" w:lineRule="auto"/>
              <w:jc w:val="center"/>
              <w:rPr>
                <w:rFonts w:ascii="Garamond" w:eastAsia="Calibri" w:hAnsi="Garamond" w:cs="Calibri"/>
                <w:b/>
              </w:rPr>
            </w:pPr>
            <w:r w:rsidRPr="00FC67C8">
              <w:rPr>
                <w:rFonts w:ascii="Garamond" w:eastAsia="Calibri" w:hAnsi="Garamond" w:cs="Calibri"/>
                <w:b/>
              </w:rPr>
              <w:t xml:space="preserve">Редакция, действующая на момент </w:t>
            </w:r>
          </w:p>
          <w:p w14:paraId="5B1C081F" w14:textId="77777777" w:rsidR="00F77143" w:rsidRPr="00FC67C8" w:rsidRDefault="00F77143" w:rsidP="00002ED3">
            <w:pPr>
              <w:widowControl w:val="0"/>
              <w:spacing w:after="0" w:line="240" w:lineRule="auto"/>
              <w:jc w:val="center"/>
              <w:rPr>
                <w:rFonts w:ascii="Garamond" w:eastAsia="Calibri" w:hAnsi="Garamond" w:cs="Calibri"/>
                <w:b/>
              </w:rPr>
            </w:pPr>
            <w:r w:rsidRPr="00FC67C8">
              <w:rPr>
                <w:rFonts w:ascii="Garamond" w:eastAsia="Calibri" w:hAnsi="Garamond" w:cs="Calibri"/>
                <w:b/>
              </w:rPr>
              <w:t>вступления в силу изменений</w:t>
            </w:r>
          </w:p>
        </w:tc>
        <w:tc>
          <w:tcPr>
            <w:tcW w:w="6945" w:type="dxa"/>
            <w:vAlign w:val="center"/>
          </w:tcPr>
          <w:p w14:paraId="5D708093" w14:textId="77777777" w:rsidR="00F77143" w:rsidRPr="00FC67C8" w:rsidRDefault="00F77143" w:rsidP="00002ED3">
            <w:pPr>
              <w:widowControl w:val="0"/>
              <w:spacing w:after="0" w:line="240" w:lineRule="auto"/>
              <w:jc w:val="center"/>
              <w:rPr>
                <w:rFonts w:ascii="Garamond" w:eastAsia="Calibri" w:hAnsi="Garamond" w:cs="Calibri"/>
                <w:b/>
              </w:rPr>
            </w:pPr>
            <w:r w:rsidRPr="00FC67C8">
              <w:rPr>
                <w:rFonts w:ascii="Garamond" w:eastAsia="Calibri" w:hAnsi="Garamond" w:cs="Calibri"/>
                <w:b/>
              </w:rPr>
              <w:t>Предлагаемая редакция</w:t>
            </w:r>
          </w:p>
          <w:p w14:paraId="40017626" w14:textId="77777777" w:rsidR="00F77143" w:rsidRPr="00FC67C8" w:rsidRDefault="00F77143" w:rsidP="00002ED3">
            <w:pPr>
              <w:widowControl w:val="0"/>
              <w:spacing w:after="0" w:line="240" w:lineRule="auto"/>
              <w:jc w:val="center"/>
              <w:rPr>
                <w:rFonts w:ascii="Garamond" w:eastAsia="Calibri" w:hAnsi="Garamond" w:cs="Calibri"/>
              </w:rPr>
            </w:pPr>
            <w:r w:rsidRPr="00FC67C8">
              <w:rPr>
                <w:rFonts w:ascii="Garamond" w:eastAsia="Calibri" w:hAnsi="Garamond" w:cs="Calibri"/>
              </w:rPr>
              <w:t>(изменения выделены цветом)</w:t>
            </w:r>
          </w:p>
        </w:tc>
      </w:tr>
      <w:tr w:rsidR="00F830E9" w:rsidRPr="00FC67C8" w14:paraId="2AF321B5" w14:textId="77777777" w:rsidTr="00002ED3">
        <w:trPr>
          <w:trHeight w:val="435"/>
        </w:trPr>
        <w:tc>
          <w:tcPr>
            <w:tcW w:w="993" w:type="dxa"/>
            <w:vAlign w:val="center"/>
          </w:tcPr>
          <w:p w14:paraId="0CBA7177" w14:textId="28205E0C" w:rsidR="00F830E9" w:rsidRPr="00FC67C8" w:rsidRDefault="00F830E9" w:rsidP="00002ED3">
            <w:pPr>
              <w:spacing w:before="120" w:after="120" w:line="240" w:lineRule="auto"/>
              <w:jc w:val="center"/>
              <w:rPr>
                <w:rFonts w:ascii="Garamond" w:eastAsia="Calibri" w:hAnsi="Garamond" w:cs="Calibri"/>
                <w:b/>
              </w:rPr>
            </w:pPr>
            <w:r w:rsidRPr="00FC67C8">
              <w:rPr>
                <w:rFonts w:ascii="Garamond" w:eastAsia="Calibri" w:hAnsi="Garamond" w:cs="Calibri"/>
                <w:b/>
              </w:rPr>
              <w:t>13.1.8</w:t>
            </w:r>
          </w:p>
        </w:tc>
        <w:tc>
          <w:tcPr>
            <w:tcW w:w="6804" w:type="dxa"/>
            <w:vAlign w:val="center"/>
          </w:tcPr>
          <w:p w14:paraId="6F2FACBE" w14:textId="77777777" w:rsidR="00F830E9" w:rsidRPr="00FC67C8" w:rsidRDefault="00F830E9" w:rsidP="00002ED3">
            <w:pPr>
              <w:spacing w:before="120" w:after="120" w:line="240" w:lineRule="auto"/>
              <w:ind w:left="50" w:firstLine="548"/>
              <w:jc w:val="both"/>
              <w:rPr>
                <w:rFonts w:ascii="Garamond" w:hAnsi="Garamond"/>
              </w:rPr>
            </w:pPr>
            <w:r w:rsidRPr="00FC67C8">
              <w:rPr>
                <w:rFonts w:ascii="Garamond" w:hAnsi="Garamond"/>
                <w:color w:val="000000"/>
              </w:rPr>
              <w:t>Не позднее 10-го числа расчетного месяца (в отношении расчетного месяца </w:t>
            </w:r>
            <w:r w:rsidRPr="00FC67C8">
              <w:rPr>
                <w:rFonts w:ascii="Garamond" w:hAnsi="Garamond"/>
                <w:i/>
                <w:color w:val="000000"/>
              </w:rPr>
              <w:t>m</w:t>
            </w:r>
            <w:r w:rsidRPr="00FC67C8">
              <w:rPr>
                <w:rFonts w:ascii="Garamond" w:hAnsi="Garamond"/>
                <w:color w:val="000000"/>
              </w:rPr>
              <w:t xml:space="preserve"> = январь не позднее чем за 4 (четыре) рабочих дня до даты авансового платежа) КО определяет величины авансовых обязательств/требований по договорам КОМ, договорам КОМ НГО, КОМ в целях компенсации потерь и договорам КОМ НГО в целях компенсации потерь на даты платежей </w:t>
            </w:r>
            <w:r w:rsidRPr="00FC67C8">
              <w:rPr>
                <w:rFonts w:ascii="Garamond" w:hAnsi="Garamond"/>
                <w:i/>
                <w:color w:val="000000"/>
              </w:rPr>
              <w:t>d</w:t>
            </w:r>
            <w:r w:rsidRPr="00FC67C8">
              <w:rPr>
                <w:rFonts w:ascii="Garamond" w:hAnsi="Garamond"/>
                <w:color w:val="000000"/>
              </w:rPr>
              <w:t xml:space="preserve"> и передает в ЦФР в электронном виде с ЭП реестры авансовых обязательств/требований по договорам купли-продажи мощности по результатам конкурентного </w:t>
            </w:r>
            <w:r w:rsidRPr="00FC67C8">
              <w:rPr>
                <w:rFonts w:ascii="Garamond" w:hAnsi="Garamond"/>
                <w:color w:val="000000"/>
              </w:rPr>
              <w:lastRenderedPageBreak/>
              <w:t>отбора 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содержащие отличные от нуля значения авансовых обязательств/требований за расчетный период, на даты платежей</w:t>
            </w:r>
            <w:r w:rsidRPr="00FC67C8">
              <w:rPr>
                <w:rFonts w:ascii="Garamond" w:hAnsi="Garamond"/>
                <w:i/>
                <w:color w:val="000000"/>
              </w:rPr>
              <w:t> d </w:t>
            </w:r>
            <w:r w:rsidRPr="00FC67C8">
              <w:rPr>
                <w:rFonts w:ascii="Garamond" w:hAnsi="Garamond"/>
                <w:color w:val="000000"/>
              </w:rPr>
              <w:t>(приложение 57 настоящего Регламента).</w:t>
            </w:r>
          </w:p>
          <w:p w14:paraId="2B597612" w14:textId="77777777" w:rsidR="00F830E9" w:rsidRPr="00FC67C8" w:rsidRDefault="00F830E9" w:rsidP="00002ED3">
            <w:pPr>
              <w:spacing w:before="120" w:after="120" w:line="240" w:lineRule="auto"/>
              <w:ind w:left="50" w:firstLine="548"/>
              <w:jc w:val="both"/>
              <w:rPr>
                <w:rFonts w:ascii="Garamond" w:hAnsi="Garamond"/>
                <w:color w:val="000000"/>
              </w:rPr>
            </w:pPr>
            <w:r w:rsidRPr="00FC67C8">
              <w:rPr>
                <w:rFonts w:ascii="Garamond" w:hAnsi="Garamond"/>
                <w:color w:val="000000"/>
              </w:rPr>
              <w:t>Не позднее 16-го числа месяца, следующего за расчетным, КО определяет объем и стоимость фактически поставленной по договорам КОМ, договорам КОМ НГО, КОМ в целях компенсации потерь, договорам КОМ НГО в целях компенсации потерь и договорам КОМ на переток и передает в ЦФР в электронном виде с ЭП реестр объемов и стоимости мощности, фактически поставленной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41 настоящего Регламента), и реестр объемов и стоимости мощности, фактически поставленной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41.1 настоящего Регламента), содержащие отличные от нуля значения фактических обязательств/требований по указанным договорам,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w:t>
            </w:r>
          </w:p>
          <w:p w14:paraId="679F97F4" w14:textId="22136463" w:rsidR="00F830E9" w:rsidRPr="00FC67C8" w:rsidRDefault="00F830E9" w:rsidP="00002ED3">
            <w:pPr>
              <w:spacing w:before="120" w:after="120" w:line="240" w:lineRule="auto"/>
              <w:ind w:left="33" w:firstLine="426"/>
              <w:jc w:val="both"/>
              <w:rPr>
                <w:rFonts w:ascii="Garamond" w:eastAsia="Times New Roman" w:hAnsi="Garamond" w:cs="Times New Roman"/>
              </w:rPr>
            </w:pPr>
            <w:r w:rsidRPr="00FC67C8">
              <w:rPr>
                <w:rFonts w:ascii="Garamond" w:hAnsi="Garamond"/>
                <w:color w:val="000000"/>
              </w:rPr>
              <w:t>…</w:t>
            </w:r>
          </w:p>
        </w:tc>
        <w:tc>
          <w:tcPr>
            <w:tcW w:w="6945" w:type="dxa"/>
            <w:vAlign w:val="center"/>
          </w:tcPr>
          <w:p w14:paraId="5CFEE741" w14:textId="77777777" w:rsidR="00F830E9" w:rsidRPr="00FC67C8" w:rsidRDefault="00F830E9" w:rsidP="00002ED3">
            <w:pPr>
              <w:spacing w:before="120" w:after="120" w:line="240" w:lineRule="auto"/>
              <w:ind w:left="50" w:firstLine="548"/>
              <w:jc w:val="both"/>
              <w:rPr>
                <w:rFonts w:ascii="Garamond" w:hAnsi="Garamond"/>
                <w:color w:val="000000"/>
              </w:rPr>
            </w:pPr>
            <w:r w:rsidRPr="00FC67C8">
              <w:rPr>
                <w:rFonts w:ascii="Garamond" w:hAnsi="Garamond"/>
                <w:color w:val="000000"/>
              </w:rPr>
              <w:lastRenderedPageBreak/>
              <w:t>Не позднее 10-го числа расчетного месяца (в отношении расчетного месяца </w:t>
            </w:r>
            <w:r w:rsidRPr="00FC67C8">
              <w:rPr>
                <w:rFonts w:ascii="Garamond" w:hAnsi="Garamond"/>
                <w:i/>
                <w:color w:val="000000"/>
              </w:rPr>
              <w:t>m</w:t>
            </w:r>
            <w:r w:rsidRPr="00FC67C8">
              <w:rPr>
                <w:rFonts w:ascii="Garamond" w:hAnsi="Garamond"/>
                <w:color w:val="000000"/>
              </w:rPr>
              <w:t xml:space="preserve"> = январь не позднее чем за 4 (четыре) рабочих дня до даты авансового платежа) КО определяет величины авансовых обязательств/требований по договорам КОМ, договорам КОМ НГО, КОМ в целях компенсации потерь и договорам КОМ НГО в целях компенсации потерь на даты платежей </w:t>
            </w:r>
            <w:r w:rsidRPr="00FC67C8">
              <w:rPr>
                <w:rFonts w:ascii="Garamond" w:hAnsi="Garamond"/>
                <w:i/>
                <w:color w:val="000000"/>
              </w:rPr>
              <w:t>d</w:t>
            </w:r>
            <w:r w:rsidRPr="00FC67C8">
              <w:rPr>
                <w:rFonts w:ascii="Garamond" w:hAnsi="Garamond"/>
                <w:color w:val="000000"/>
              </w:rPr>
              <w:t xml:space="preserve"> и передает в ЦФР в электронном виде с ЭП реестры авансовых обязательств/требований по договорам купли-продажи мощности по результатам конкурентного отбора </w:t>
            </w:r>
            <w:r w:rsidRPr="00FC67C8">
              <w:rPr>
                <w:rFonts w:ascii="Garamond" w:hAnsi="Garamond"/>
                <w:color w:val="000000"/>
              </w:rPr>
              <w:lastRenderedPageBreak/>
              <w:t>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содержащие отличные от нуля значения авансовых обязательств/требований за расчетный период, на даты платежей</w:t>
            </w:r>
            <w:r w:rsidRPr="00FC67C8">
              <w:rPr>
                <w:rFonts w:ascii="Garamond" w:hAnsi="Garamond"/>
                <w:i/>
                <w:color w:val="000000"/>
              </w:rPr>
              <w:t> d </w:t>
            </w:r>
            <w:r w:rsidRPr="00FC67C8">
              <w:rPr>
                <w:rFonts w:ascii="Garamond" w:hAnsi="Garamond"/>
                <w:color w:val="000000"/>
              </w:rPr>
              <w:t>(приложение 57 настоящего Регламента).</w:t>
            </w:r>
          </w:p>
          <w:p w14:paraId="5DC40746" w14:textId="61E62D60" w:rsidR="00F830E9" w:rsidRPr="00FC67C8" w:rsidRDefault="00F830E9" w:rsidP="00002ED3">
            <w:pPr>
              <w:spacing w:before="120" w:after="120" w:line="240" w:lineRule="auto"/>
              <w:ind w:left="50" w:firstLine="548"/>
              <w:jc w:val="both"/>
              <w:rPr>
                <w:rFonts w:ascii="Garamond" w:hAnsi="Garamond"/>
                <w:color w:val="000000" w:themeColor="text1"/>
                <w:shd w:val="clear" w:color="auto" w:fill="FFFF00"/>
              </w:rPr>
            </w:pPr>
            <w:r w:rsidRPr="00FC67C8">
              <w:rPr>
                <w:rFonts w:ascii="Garamond" w:hAnsi="Garamond"/>
                <w:color w:val="000000" w:themeColor="text1"/>
                <w:shd w:val="clear" w:color="auto" w:fill="FFFF00"/>
              </w:rPr>
              <w:t xml:space="preserve">Не позднее последнего рабочего дня расчетного месяца КО направляет ЦФР в электронном виде с ЭП </w:t>
            </w:r>
            <w:r w:rsidR="00A33A75">
              <w:rPr>
                <w:rFonts w:ascii="Garamond" w:hAnsi="Garamond"/>
                <w:color w:val="000000" w:themeColor="text1"/>
                <w:shd w:val="clear" w:color="auto" w:fill="FFFF00"/>
              </w:rPr>
              <w:t>р</w:t>
            </w:r>
            <w:r w:rsidRPr="00FC67C8">
              <w:rPr>
                <w:rFonts w:ascii="Garamond" w:hAnsi="Garamond"/>
                <w:color w:val="000000" w:themeColor="text1"/>
                <w:shd w:val="clear" w:color="auto" w:fill="FFFF00"/>
              </w:rPr>
              <w:t>еестр договоров поручительства для целей проведения платежей в месяце, следующ</w:t>
            </w:r>
            <w:r w:rsidR="00A33A75">
              <w:rPr>
                <w:rFonts w:ascii="Garamond" w:hAnsi="Garamond"/>
                <w:color w:val="000000" w:themeColor="text1"/>
                <w:shd w:val="clear" w:color="auto" w:fill="FFFF00"/>
              </w:rPr>
              <w:t>е</w:t>
            </w:r>
            <w:r w:rsidRPr="00FC67C8">
              <w:rPr>
                <w:rFonts w:ascii="Garamond" w:hAnsi="Garamond"/>
                <w:color w:val="000000" w:themeColor="text1"/>
                <w:shd w:val="clear" w:color="auto" w:fill="FFFF00"/>
              </w:rPr>
              <w:t>м за расчетным</w:t>
            </w:r>
            <w:r w:rsidR="00A33A75">
              <w:rPr>
                <w:rFonts w:ascii="Garamond" w:hAnsi="Garamond"/>
                <w:color w:val="000000" w:themeColor="text1"/>
                <w:shd w:val="clear" w:color="auto" w:fill="FFFF00"/>
              </w:rPr>
              <w:t>,</w:t>
            </w:r>
            <w:r w:rsidRPr="00FC67C8">
              <w:rPr>
                <w:rFonts w:ascii="Garamond" w:hAnsi="Garamond"/>
                <w:color w:val="000000" w:themeColor="text1"/>
                <w:shd w:val="clear" w:color="auto" w:fill="FFFF00"/>
              </w:rPr>
              <w:t xml:space="preserve"> по форме</w:t>
            </w:r>
            <w:r w:rsidR="00A33A75">
              <w:rPr>
                <w:rFonts w:ascii="Garamond" w:hAnsi="Garamond"/>
                <w:color w:val="000000" w:themeColor="text1"/>
                <w:shd w:val="clear" w:color="auto" w:fill="FFFF00"/>
              </w:rPr>
              <w:t xml:space="preserve"> </w:t>
            </w:r>
            <w:r w:rsidRPr="00FC67C8">
              <w:rPr>
                <w:rFonts w:ascii="Garamond" w:hAnsi="Garamond"/>
                <w:color w:val="000000" w:themeColor="text1"/>
                <w:shd w:val="clear" w:color="auto" w:fill="FFFF00"/>
              </w:rPr>
              <w:t>приложения 16</w:t>
            </w:r>
            <w:r w:rsidR="00A33A75">
              <w:rPr>
                <w:rFonts w:ascii="Garamond" w:hAnsi="Garamond"/>
                <w:color w:val="000000" w:themeColor="text1"/>
                <w:shd w:val="clear" w:color="auto" w:fill="FFFF00"/>
              </w:rPr>
              <w:t xml:space="preserve"> </w:t>
            </w:r>
            <w:r w:rsidRPr="00FC67C8">
              <w:rPr>
                <w:rFonts w:ascii="Garamond" w:hAnsi="Garamond"/>
                <w:color w:val="000000" w:themeColor="text1"/>
                <w:shd w:val="clear" w:color="auto" w:fill="FFFF00"/>
              </w:rPr>
              <w:t>к</w:t>
            </w:r>
            <w:r w:rsidR="00A33A75">
              <w:rPr>
                <w:rFonts w:ascii="Garamond" w:hAnsi="Garamond"/>
                <w:color w:val="000000" w:themeColor="text1"/>
                <w:shd w:val="clear" w:color="auto" w:fill="FFFF00"/>
              </w:rPr>
              <w:t xml:space="preserve"> </w:t>
            </w:r>
            <w:r w:rsidRPr="00FC67C8">
              <w:rPr>
                <w:rFonts w:ascii="Garamond" w:hAnsi="Garamond"/>
                <w:i/>
                <w:iCs/>
                <w:color w:val="000000" w:themeColor="text1"/>
                <w:shd w:val="clear" w:color="auto" w:fill="FFFF00"/>
              </w:rPr>
              <w:t>Регламенту коммерческого представительства на оптовом рынке</w:t>
            </w:r>
            <w:r w:rsidR="00A33A75">
              <w:rPr>
                <w:rFonts w:ascii="Garamond" w:hAnsi="Garamond"/>
                <w:i/>
                <w:iCs/>
                <w:color w:val="000000" w:themeColor="text1"/>
                <w:shd w:val="clear" w:color="auto" w:fill="FFFF00"/>
              </w:rPr>
              <w:t xml:space="preserve"> </w:t>
            </w:r>
            <w:r w:rsidRPr="00FC67C8">
              <w:rPr>
                <w:rFonts w:ascii="Garamond" w:hAnsi="Garamond"/>
                <w:color w:val="000000" w:themeColor="text1"/>
                <w:shd w:val="clear" w:color="auto" w:fill="FFFF00"/>
              </w:rPr>
              <w:t>(Приложение № 31 к</w:t>
            </w:r>
            <w:r w:rsidR="00A33A75">
              <w:rPr>
                <w:rFonts w:ascii="Garamond" w:hAnsi="Garamond"/>
                <w:color w:val="000000" w:themeColor="text1"/>
                <w:shd w:val="clear" w:color="auto" w:fill="FFFF00"/>
              </w:rPr>
              <w:t xml:space="preserve"> </w:t>
            </w:r>
            <w:r w:rsidRPr="00FC67C8">
              <w:rPr>
                <w:rFonts w:ascii="Garamond" w:hAnsi="Garamond"/>
                <w:i/>
                <w:iCs/>
                <w:color w:val="000000" w:themeColor="text1"/>
                <w:shd w:val="clear" w:color="auto" w:fill="FFFF00"/>
              </w:rPr>
              <w:t>Договору о присоединении к торговой системе оптового рынка</w:t>
            </w:r>
            <w:r w:rsidRPr="00FC67C8">
              <w:rPr>
                <w:rFonts w:ascii="Garamond" w:hAnsi="Garamond"/>
                <w:color w:val="000000" w:themeColor="text1"/>
                <w:shd w:val="clear" w:color="auto" w:fill="FFFF00"/>
              </w:rPr>
              <w:t>).</w:t>
            </w:r>
          </w:p>
          <w:p w14:paraId="7A6DC449" w14:textId="77777777" w:rsidR="00F830E9" w:rsidRPr="00FC67C8" w:rsidRDefault="00F830E9" w:rsidP="00002ED3">
            <w:pPr>
              <w:spacing w:before="120" w:after="120" w:line="240" w:lineRule="auto"/>
              <w:ind w:left="50" w:firstLine="548"/>
              <w:jc w:val="both"/>
              <w:rPr>
                <w:rFonts w:ascii="Garamond" w:hAnsi="Garamond"/>
                <w:color w:val="000000"/>
              </w:rPr>
            </w:pPr>
            <w:r w:rsidRPr="00FC67C8">
              <w:rPr>
                <w:rFonts w:ascii="Garamond" w:hAnsi="Garamond"/>
                <w:color w:val="000000"/>
              </w:rPr>
              <w:t>Не позднее 16-го числа месяца, следующего за расчетным, КО определяет объем и стоимость фактически поставленной по договорам КОМ, договорам КОМ НГО, КОМ в целях компенсации потерь, договорам КОМ НГО в целях компенсации потерь и договорам КОМ на переток и передает в ЦФР в электронном виде с ЭП реестр объемов и стоимости мощности, фактически поставленной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41 настоящего Регламента), и реестр объемов и стоимости мощности, фактически поставленной по договорам купли-продажи мощности по результатам конкурентного отбора мощности в целях обеспечения поставки мощности между ценовыми зонами (приложение 41.1 настоящего Регламента), содержащие отличные от нуля значения фактических обязательств/требований по указанным договорам, а также содержащие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w:t>
            </w:r>
          </w:p>
          <w:p w14:paraId="70954E8B" w14:textId="60102F5C" w:rsidR="00F830E9" w:rsidRPr="00FC67C8" w:rsidRDefault="00F830E9" w:rsidP="00002ED3">
            <w:pPr>
              <w:spacing w:before="120" w:after="120" w:line="240" w:lineRule="auto"/>
              <w:ind w:left="33" w:firstLine="426"/>
              <w:jc w:val="both"/>
              <w:rPr>
                <w:rFonts w:ascii="Garamond" w:eastAsia="Times New Roman" w:hAnsi="Garamond" w:cs="Times New Roman"/>
              </w:rPr>
            </w:pPr>
            <w:r w:rsidRPr="00FC67C8">
              <w:rPr>
                <w:rFonts w:ascii="Garamond" w:hAnsi="Garamond"/>
                <w:color w:val="000000"/>
              </w:rPr>
              <w:lastRenderedPageBreak/>
              <w:t>…</w:t>
            </w:r>
          </w:p>
        </w:tc>
      </w:tr>
      <w:tr w:rsidR="00EE03E0" w:rsidRPr="00FC67C8" w14:paraId="3914BFF5" w14:textId="77777777" w:rsidTr="00002ED3">
        <w:trPr>
          <w:trHeight w:val="435"/>
        </w:trPr>
        <w:tc>
          <w:tcPr>
            <w:tcW w:w="993" w:type="dxa"/>
            <w:vAlign w:val="center"/>
          </w:tcPr>
          <w:p w14:paraId="54B8AAF7" w14:textId="7AAD4E64" w:rsidR="00EE03E0" w:rsidRPr="00FC67C8" w:rsidRDefault="00EE03E0" w:rsidP="00002ED3">
            <w:pPr>
              <w:spacing w:before="120" w:after="120" w:line="240" w:lineRule="auto"/>
              <w:jc w:val="center"/>
              <w:rPr>
                <w:rFonts w:ascii="Garamond" w:eastAsia="Calibri" w:hAnsi="Garamond" w:cs="Calibri"/>
                <w:b/>
              </w:rPr>
            </w:pPr>
            <w:r w:rsidRPr="00FC67C8">
              <w:rPr>
                <w:rFonts w:ascii="Garamond" w:eastAsia="Calibri" w:hAnsi="Garamond" w:cs="Calibri"/>
                <w:b/>
              </w:rPr>
              <w:lastRenderedPageBreak/>
              <w:t>26.12</w:t>
            </w:r>
          </w:p>
        </w:tc>
        <w:tc>
          <w:tcPr>
            <w:tcW w:w="6804" w:type="dxa"/>
          </w:tcPr>
          <w:p w14:paraId="549F5690" w14:textId="171DCF79"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w:t>
            </w:r>
          </w:p>
          <w:p w14:paraId="6DAD25E1" w14:textId="463F2810" w:rsidR="00F830E9" w:rsidRPr="00FC67C8" w:rsidRDefault="00F830E9"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 xml:space="preserve">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ГТП генерации p, КО в соответствии с пунктом 26.7 настоящего Регламента рассчитывает совокупный размер обеспечения исполнения обязательств участника оптового рынка i – продавца мощности по ДПМ ВИЭ / ДПМ ТБО в отношении ГТП генерации p, касательно которой участником оптового рынка i допущено нарушение, и передает в ЦФР </w:t>
            </w:r>
            <w:r w:rsidRPr="00FC67C8">
              <w:rPr>
                <w:rFonts w:ascii="Garamond" w:eastAsia="Times New Roman" w:hAnsi="Garamond" w:cs="Times New Roman"/>
                <w:highlight w:val="yellow"/>
              </w:rPr>
              <w:t>с использованием ЭП</w:t>
            </w:r>
            <w:r w:rsidRPr="00FC67C8">
              <w:rPr>
                <w:rFonts w:ascii="Garamond" w:eastAsia="Times New Roman" w:hAnsi="Garamond" w:cs="Times New Roman"/>
              </w:rPr>
              <w:t>.</w:t>
            </w:r>
          </w:p>
          <w:p w14:paraId="75CD87CF" w14:textId="00ECB337" w:rsidR="00F830E9" w:rsidRPr="00FC67C8" w:rsidRDefault="00F830E9"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В случае если по ДПМ ВИЭ дата начала поставки мощности ГТП генерации </w:t>
            </w:r>
            <w:r w:rsidRPr="00FC67C8">
              <w:rPr>
                <w:rFonts w:ascii="Garamond" w:eastAsia="Times New Roman" w:hAnsi="Garamond" w:cs="Times New Roman"/>
                <w:i/>
                <w:iCs/>
              </w:rPr>
              <w:t>p</w:t>
            </w:r>
            <w:r w:rsidRPr="00FC67C8">
              <w:rPr>
                <w:rFonts w:ascii="Garamond" w:eastAsia="Times New Roman" w:hAnsi="Garamond" w:cs="Times New Roman"/>
              </w:rPr>
              <w:t> была перенесена на более позднюю дату, то 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ГТП генерации </w:t>
            </w:r>
            <w:r w:rsidRPr="00FC67C8">
              <w:rPr>
                <w:rFonts w:ascii="Garamond" w:eastAsia="Times New Roman" w:hAnsi="Garamond" w:cs="Times New Roman"/>
                <w:i/>
                <w:iCs/>
              </w:rPr>
              <w:t>p</w:t>
            </w:r>
            <w:r w:rsidRPr="00FC67C8">
              <w:rPr>
                <w:rFonts w:ascii="Garamond" w:eastAsia="Times New Roman" w:hAnsi="Garamond" w:cs="Times New Roman"/>
              </w:rPr>
              <w:t>,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ГТП генерации </w:t>
            </w:r>
            <w:r w:rsidRPr="00FC67C8">
              <w:rPr>
                <w:rFonts w:ascii="Garamond" w:eastAsia="Times New Roman" w:hAnsi="Garamond" w:cs="Times New Roman"/>
                <w:i/>
                <w:iCs/>
              </w:rPr>
              <w:t>p</w:t>
            </w:r>
            <w:r w:rsidRPr="00FC67C8">
              <w:rPr>
                <w:rFonts w:ascii="Garamond" w:eastAsia="Times New Roman" w:hAnsi="Garamond" w:cs="Times New Roman"/>
              </w:rPr>
              <w:t xml:space="preserve">, КО передает в ЦФР </w:t>
            </w:r>
            <w:r w:rsidRPr="00FC67C8">
              <w:rPr>
                <w:rFonts w:ascii="Garamond" w:eastAsia="Times New Roman" w:hAnsi="Garamond" w:cs="Times New Roman"/>
                <w:highlight w:val="yellow"/>
              </w:rPr>
              <w:t>с использованием ЭП</w:t>
            </w:r>
            <w:r w:rsidRPr="00FC67C8">
              <w:rPr>
                <w:rFonts w:ascii="Garamond" w:eastAsia="Times New Roman" w:hAnsi="Garamond" w:cs="Times New Roman"/>
              </w:rPr>
              <w:t xml:space="preserve"> совокупный размер обеспечения исполнения обязательств участника оптового рынка </w:t>
            </w:r>
            <w:r w:rsidRPr="00FC67C8">
              <w:rPr>
                <w:rFonts w:ascii="Garamond" w:eastAsia="Times New Roman" w:hAnsi="Garamond" w:cs="Times New Roman"/>
                <w:i/>
                <w:iCs/>
              </w:rPr>
              <w:t>i</w:t>
            </w:r>
            <w:r w:rsidRPr="00FC67C8">
              <w:rPr>
                <w:rFonts w:ascii="Garamond" w:eastAsia="Times New Roman" w:hAnsi="Garamond" w:cs="Times New Roman"/>
              </w:rPr>
              <w:t> – продавца мощности по ДПМ ВИЭ в отношении ГТП генерации </w:t>
            </w:r>
            <w:r w:rsidRPr="00FC67C8">
              <w:rPr>
                <w:rFonts w:ascii="Garamond" w:eastAsia="Times New Roman" w:hAnsi="Garamond" w:cs="Times New Roman"/>
                <w:i/>
                <w:iCs/>
              </w:rPr>
              <w:t>p</w:t>
            </w:r>
            <w:r w:rsidRPr="00FC67C8">
              <w:rPr>
                <w:rFonts w:ascii="Garamond" w:eastAsia="Times New Roman" w:hAnsi="Garamond" w:cs="Times New Roman"/>
              </w:rPr>
              <w:t>,</w:t>
            </w:r>
            <w:r w:rsidRPr="00FC67C8">
              <w:rPr>
                <w:rFonts w:ascii="Garamond" w:eastAsia="Times New Roman" w:hAnsi="Garamond" w:cs="Times New Roman"/>
                <w:i/>
                <w:iCs/>
              </w:rPr>
              <w:t> </w:t>
            </w:r>
            <w:r w:rsidRPr="00FC67C8">
              <w:rPr>
                <w:rFonts w:ascii="Garamond" w:eastAsia="Times New Roman" w:hAnsi="Garamond" w:cs="Times New Roman"/>
              </w:rPr>
              <w:t>касательно которой участником оптового рынка </w:t>
            </w:r>
            <w:r w:rsidRPr="00FC67C8">
              <w:rPr>
                <w:rFonts w:ascii="Garamond" w:eastAsia="Times New Roman" w:hAnsi="Garamond" w:cs="Times New Roman"/>
                <w:i/>
                <w:iCs/>
              </w:rPr>
              <w:t>i </w:t>
            </w:r>
            <w:r w:rsidRPr="00FC67C8">
              <w:rPr>
                <w:rFonts w:ascii="Garamond" w:eastAsia="Times New Roman" w:hAnsi="Garamond" w:cs="Times New Roman"/>
              </w:rPr>
              <w:t>допущено нарушение, рассчитанный в соответствии с пунктом 26.7 настоящего Регламента.</w:t>
            </w:r>
          </w:p>
          <w:p w14:paraId="177CF042" w14:textId="783A75FE"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В случае если в отношении ДПМ ВИЭ / ДПМ ТБО выполнены предусмотренные </w:t>
            </w:r>
            <w:r w:rsidRPr="00FC67C8">
              <w:rPr>
                <w:rFonts w:ascii="Garamond" w:eastAsia="Times New Roman" w:hAnsi="Garamond" w:cs="Times New Roman"/>
                <w:i/>
                <w:iCs/>
              </w:rPr>
              <w:t>Договором</w:t>
            </w:r>
            <w:r w:rsidRPr="00FC67C8">
              <w:rPr>
                <w:rFonts w:ascii="Garamond" w:eastAsia="Times New Roman" w:hAnsi="Garamond" w:cs="Times New Roman"/>
              </w:rPr>
              <w:t> </w:t>
            </w:r>
            <w:r w:rsidRPr="00FC67C8">
              <w:rPr>
                <w:rFonts w:ascii="Garamond" w:eastAsia="Times New Roman" w:hAnsi="Garamond" w:cs="Times New Roman"/>
                <w:i/>
                <w:iCs/>
              </w:rPr>
              <w:t>о присоединении к торговой системе оптового рынка</w:t>
            </w:r>
            <w:r w:rsidRPr="00FC67C8">
              <w:rPr>
                <w:rFonts w:ascii="Garamond" w:eastAsia="Times New Roman" w:hAnsi="Garamond" w:cs="Times New Roman"/>
              </w:rPr>
              <w:t> и ДПМ ВИЭ / ДПМ ТБО требования по предоставлению дополнительного обеспечения на 27 месяцев / первоначального 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и (или) дополнительным обеспечением, предоставленным в третий раз, по ДПМ ВИЭ / ДПМ ТБО является поручительство участника (-</w:t>
            </w:r>
            <w:proofErr w:type="spellStart"/>
            <w:r w:rsidRPr="00FC67C8">
              <w:rPr>
                <w:rFonts w:ascii="Garamond" w:eastAsia="Times New Roman" w:hAnsi="Garamond" w:cs="Times New Roman"/>
              </w:rPr>
              <w:t>ов</w:t>
            </w:r>
            <w:proofErr w:type="spellEnd"/>
            <w:r w:rsidRPr="00FC67C8">
              <w:rPr>
                <w:rFonts w:ascii="Garamond" w:eastAsia="Times New Roman" w:hAnsi="Garamond" w:cs="Times New Roman"/>
              </w:rPr>
              <w:t xml:space="preserve">) оптового рынка – </w:t>
            </w:r>
            <w:r w:rsidRPr="00FC67C8">
              <w:rPr>
                <w:rFonts w:ascii="Garamond" w:eastAsia="Times New Roman" w:hAnsi="Garamond" w:cs="Times New Roman"/>
              </w:rPr>
              <w:lastRenderedPageBreak/>
              <w:t>поставщика (-</w:t>
            </w:r>
            <w:proofErr w:type="spellStart"/>
            <w:r w:rsidRPr="00FC67C8">
              <w:rPr>
                <w:rFonts w:ascii="Garamond" w:eastAsia="Times New Roman" w:hAnsi="Garamond" w:cs="Times New Roman"/>
              </w:rPr>
              <w:t>ов</w:t>
            </w:r>
            <w:proofErr w:type="spellEnd"/>
            <w:r w:rsidRPr="00FC67C8">
              <w:rPr>
                <w:rFonts w:ascii="Garamond" w:eastAsia="Times New Roman" w:hAnsi="Garamond" w:cs="Times New Roman"/>
              </w:rPr>
              <w:t>), КО не позднее даты направления реестра рассчитанных штрафов по ДПМ ВИЭ / ДПМ ТБО, содержащего впервые рассчитанный с момента выполнения требований по предоставлению указанного обеспечения штраф за совершение участником оптового рынка нарушений его обязательств по ДПМ ВИЭ / ДПМ ТБО в отношении ГТП генерации </w:t>
            </w:r>
            <w:r w:rsidRPr="00FC67C8">
              <w:rPr>
                <w:rFonts w:ascii="Garamond" w:eastAsia="Times New Roman" w:hAnsi="Garamond" w:cs="Times New Roman"/>
                <w:i/>
                <w:iCs/>
              </w:rPr>
              <w:t>p</w:t>
            </w:r>
            <w:r w:rsidRPr="00FC67C8">
              <w:rPr>
                <w:rFonts w:ascii="Garamond" w:eastAsia="Times New Roman" w:hAnsi="Garamond" w:cs="Times New Roman"/>
              </w:rPr>
              <w:t>,</w:t>
            </w:r>
            <w:r w:rsidRPr="00FC67C8">
              <w:rPr>
                <w:rFonts w:ascii="Garamond" w:eastAsia="Times New Roman" w:hAnsi="Garamond" w:cs="Times New Roman"/>
                <w:i/>
                <w:iCs/>
              </w:rPr>
              <w:t> </w:t>
            </w:r>
            <w:r w:rsidRPr="00FC67C8">
              <w:rPr>
                <w:rFonts w:ascii="Garamond" w:eastAsia="Times New Roman" w:hAnsi="Garamond" w:cs="Times New Roman"/>
              </w:rPr>
              <w:t xml:space="preserve">передает в ЦФР </w:t>
            </w:r>
            <w:r w:rsidRPr="00FC67C8">
              <w:rPr>
                <w:rFonts w:ascii="Garamond" w:eastAsia="Times New Roman" w:hAnsi="Garamond" w:cs="Times New Roman"/>
                <w:highlight w:val="yellow"/>
              </w:rPr>
              <w:t>с использованием ЭП</w:t>
            </w:r>
            <w:r w:rsidRPr="00FC67C8">
              <w:rPr>
                <w:rFonts w:ascii="Garamond" w:eastAsia="Times New Roman" w:hAnsi="Garamond" w:cs="Times New Roman"/>
              </w:rPr>
              <w:t xml:space="preserve"> информацию о совокупном размере данного дополнительного обеспечения исполнения обязательств участника оптового рынка </w:t>
            </w:r>
            <w:r w:rsidRPr="00FC67C8">
              <w:rPr>
                <w:rFonts w:ascii="Garamond" w:eastAsia="Times New Roman" w:hAnsi="Garamond" w:cs="Times New Roman"/>
                <w:i/>
                <w:iCs/>
              </w:rPr>
              <w:t>i</w:t>
            </w:r>
            <w:r w:rsidRPr="00FC67C8">
              <w:rPr>
                <w:rFonts w:ascii="Garamond" w:eastAsia="Times New Roman" w:hAnsi="Garamond" w:cs="Times New Roman"/>
              </w:rPr>
              <w:t> – продавца мощности по ДПМ ВИЭ / ДПМ ТБО в отношении ГТП </w:t>
            </w:r>
            <w:r w:rsidRPr="00FC67C8">
              <w:rPr>
                <w:rFonts w:ascii="Garamond" w:eastAsia="Times New Roman" w:hAnsi="Garamond" w:cs="Times New Roman"/>
                <w:i/>
                <w:iCs/>
              </w:rPr>
              <w:t>p </w:t>
            </w:r>
            <w:r w:rsidRPr="00FC67C8">
              <w:rPr>
                <w:rFonts w:ascii="Garamond" w:eastAsia="Times New Roman" w:hAnsi="Garamond" w:cs="Times New Roman"/>
              </w:rPr>
              <w:t xml:space="preserve">генерирующего объекта, рассчитанный в соответствии с пунктом 26.7 настоящего Регламента (по форме приложения </w:t>
            </w:r>
            <w:r w:rsidRPr="00FC67C8">
              <w:rPr>
                <w:rFonts w:ascii="Garamond" w:eastAsia="Times New Roman" w:hAnsi="Garamond" w:cs="Times New Roman"/>
                <w:highlight w:val="yellow"/>
              </w:rPr>
              <w:t>85 к настоящему Регламенту</w:t>
            </w:r>
            <w:r w:rsidRPr="00FC67C8">
              <w:rPr>
                <w:rFonts w:ascii="Garamond" w:eastAsia="Times New Roman" w:hAnsi="Garamond" w:cs="Times New Roman"/>
              </w:rPr>
              <w:t>).</w:t>
            </w:r>
          </w:p>
          <w:p w14:paraId="4B83965A" w14:textId="26223E47"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w:t>
            </w:r>
          </w:p>
        </w:tc>
        <w:tc>
          <w:tcPr>
            <w:tcW w:w="6945" w:type="dxa"/>
          </w:tcPr>
          <w:p w14:paraId="32C7BA71" w14:textId="6FFE8FD6"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lastRenderedPageBreak/>
              <w:t>…</w:t>
            </w:r>
          </w:p>
          <w:p w14:paraId="13E0F596" w14:textId="235A0636" w:rsidR="00F830E9" w:rsidRPr="00FC67C8" w:rsidRDefault="00F830E9" w:rsidP="00002ED3">
            <w:pPr>
              <w:spacing w:before="120" w:after="120" w:line="240" w:lineRule="auto"/>
              <w:ind w:left="33" w:firstLine="426"/>
              <w:jc w:val="both"/>
              <w:rPr>
                <w:rFonts w:ascii="Garamond" w:hAnsi="Garamond"/>
                <w:color w:val="000000"/>
                <w:shd w:val="clear" w:color="auto" w:fill="FFFFFF"/>
              </w:rPr>
            </w:pPr>
            <w:r w:rsidRPr="00FC67C8">
              <w:rPr>
                <w:rFonts w:ascii="Garamond" w:hAnsi="Garamond"/>
                <w:color w:val="000000"/>
                <w:shd w:val="clear" w:color="auto" w:fill="FFFFFF"/>
              </w:rPr>
              <w:t>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ГТП генерации </w:t>
            </w:r>
            <w:r w:rsidRPr="00FC67C8">
              <w:rPr>
                <w:rStyle w:val="af2"/>
                <w:rFonts w:ascii="Garamond" w:hAnsi="Garamond"/>
                <w:color w:val="000000"/>
                <w:shd w:val="clear" w:color="auto" w:fill="FFFFFF"/>
              </w:rPr>
              <w:t>p</w:t>
            </w:r>
            <w:r w:rsidRPr="00FC67C8">
              <w:rPr>
                <w:rFonts w:ascii="Garamond" w:hAnsi="Garamond"/>
                <w:color w:val="000000"/>
                <w:shd w:val="clear" w:color="auto" w:fill="FFFFFF"/>
              </w:rPr>
              <w:t>, КО в соответствии с пунктом 26.7 настоящего Регламента рассчитывает совокупный размер обеспечения исполнения обязательств участника оптового рынка </w:t>
            </w:r>
            <w:r w:rsidRPr="00FC67C8">
              <w:rPr>
                <w:rStyle w:val="af2"/>
                <w:rFonts w:ascii="Garamond" w:hAnsi="Garamond"/>
                <w:color w:val="000000"/>
                <w:shd w:val="clear" w:color="auto" w:fill="FFFFFF"/>
              </w:rPr>
              <w:t>i</w:t>
            </w:r>
            <w:r w:rsidRPr="00FC67C8">
              <w:rPr>
                <w:rFonts w:ascii="Garamond" w:hAnsi="Garamond"/>
                <w:color w:val="000000"/>
                <w:shd w:val="clear" w:color="auto" w:fill="FFFFFF"/>
              </w:rPr>
              <w:t> – продавца мощности по ДПМ ВИЭ / ДПМ ТБО в отношении ГТП генерации </w:t>
            </w:r>
            <w:r w:rsidRPr="00FC67C8">
              <w:rPr>
                <w:rStyle w:val="af2"/>
                <w:rFonts w:ascii="Garamond" w:hAnsi="Garamond"/>
                <w:color w:val="000000"/>
                <w:shd w:val="clear" w:color="auto" w:fill="FFFFFF"/>
              </w:rPr>
              <w:t>p</w:t>
            </w:r>
            <w:r w:rsidRPr="00FC67C8">
              <w:rPr>
                <w:rFonts w:ascii="Garamond" w:hAnsi="Garamond"/>
                <w:color w:val="000000"/>
                <w:shd w:val="clear" w:color="auto" w:fill="FFFFFF"/>
              </w:rPr>
              <w:t>,</w:t>
            </w:r>
            <w:r w:rsidRPr="00FC67C8">
              <w:rPr>
                <w:rStyle w:val="af2"/>
                <w:rFonts w:ascii="Garamond" w:hAnsi="Garamond"/>
                <w:color w:val="000000"/>
                <w:shd w:val="clear" w:color="auto" w:fill="FFFFFF"/>
              </w:rPr>
              <w:t> </w:t>
            </w:r>
            <w:r w:rsidRPr="00FC67C8">
              <w:rPr>
                <w:rFonts w:ascii="Garamond" w:hAnsi="Garamond"/>
                <w:color w:val="000000"/>
                <w:shd w:val="clear" w:color="auto" w:fill="FFFFFF"/>
              </w:rPr>
              <w:t>касательно которой участником оптового рынка </w:t>
            </w:r>
            <w:r w:rsidRPr="00FC67C8">
              <w:rPr>
                <w:rStyle w:val="af2"/>
                <w:rFonts w:ascii="Garamond" w:hAnsi="Garamond"/>
                <w:color w:val="000000"/>
                <w:shd w:val="clear" w:color="auto" w:fill="FFFFFF"/>
              </w:rPr>
              <w:t>i </w:t>
            </w:r>
            <w:r w:rsidRPr="00FC67C8">
              <w:rPr>
                <w:rFonts w:ascii="Garamond" w:hAnsi="Garamond"/>
                <w:color w:val="000000"/>
                <w:shd w:val="clear" w:color="auto" w:fill="FFFFFF"/>
              </w:rPr>
              <w:t xml:space="preserve">допущено нарушение, и передает в ЦФР </w:t>
            </w:r>
            <w:r w:rsidR="00B97185" w:rsidRPr="00FC67C8">
              <w:rPr>
                <w:rFonts w:ascii="Garamond" w:hAnsi="Garamond" w:cs="Garamond"/>
                <w:highlight w:val="yellow"/>
                <w:lang w:eastAsia="ar-SA"/>
              </w:rPr>
              <w:t>официальным письмом,</w:t>
            </w:r>
            <w:r w:rsidR="00B97185" w:rsidRPr="00FC67C8">
              <w:rPr>
                <w:rFonts w:ascii="Garamond" w:hAnsi="Garamond"/>
                <w:highlight w:val="yellow"/>
              </w:rPr>
              <w:t xml:space="preserve"> </w:t>
            </w:r>
            <w:r w:rsidR="00B97185" w:rsidRPr="00FC67C8">
              <w:rPr>
                <w:rFonts w:ascii="Garamond" w:hAnsi="Garamond" w:cs="Garamond"/>
                <w:highlight w:val="yellow"/>
                <w:lang w:eastAsia="ar-SA"/>
              </w:rPr>
              <w:t>подписанным уполномоченным лицом, на бумажном носителе</w:t>
            </w:r>
            <w:r w:rsidR="00B97185" w:rsidRPr="00FC67C8">
              <w:rPr>
                <w:rFonts w:ascii="Garamond" w:eastAsia="Times New Roman" w:hAnsi="Garamond" w:cs="Times New Roman"/>
                <w:highlight w:val="yellow"/>
              </w:rPr>
              <w:t xml:space="preserve"> по форме приложения </w:t>
            </w:r>
            <w:r w:rsidR="00B97185" w:rsidRPr="00FC67C8">
              <w:rPr>
                <w:rFonts w:ascii="Garamond" w:hAnsi="Garamond" w:cs="Garamond"/>
                <w:highlight w:val="yellow"/>
                <w:lang w:eastAsia="ar-SA"/>
              </w:rPr>
              <w:t xml:space="preserve">15 к </w:t>
            </w:r>
            <w:r w:rsidR="00B97185" w:rsidRPr="00FC67C8">
              <w:rPr>
                <w:rFonts w:ascii="Garamond" w:hAnsi="Garamond" w:cs="Garamond"/>
                <w:i/>
                <w:highlight w:val="yellow"/>
                <w:lang w:eastAsia="ar-SA"/>
              </w:rPr>
              <w:t>Регламенту коммерческого представительства на оптовом рынке</w:t>
            </w:r>
            <w:r w:rsidR="00B97185" w:rsidRPr="00FC67C8">
              <w:rPr>
                <w:rFonts w:ascii="Garamond" w:hAnsi="Garamond" w:cs="Garamond"/>
                <w:highlight w:val="yellow"/>
                <w:lang w:eastAsia="ar-SA"/>
              </w:rPr>
              <w:t xml:space="preserve"> (Приложение № 31 к </w:t>
            </w:r>
            <w:r w:rsidR="00B97185" w:rsidRPr="00FC67C8">
              <w:rPr>
                <w:rFonts w:ascii="Garamond" w:hAnsi="Garamond" w:cs="Arial"/>
                <w:i/>
                <w:color w:val="000000"/>
                <w:highlight w:val="yellow"/>
              </w:rPr>
              <w:t>Договору о присоединении к торговой системе оптового рынка</w:t>
            </w:r>
            <w:r w:rsidR="00B97185" w:rsidRPr="00FC67C8">
              <w:rPr>
                <w:rFonts w:ascii="Garamond" w:hAnsi="Garamond" w:cs="Garamond"/>
                <w:highlight w:val="yellow"/>
                <w:lang w:eastAsia="ar-SA"/>
              </w:rPr>
              <w:t>)</w:t>
            </w:r>
            <w:r w:rsidRPr="00A33A75">
              <w:rPr>
                <w:rFonts w:ascii="Garamond" w:hAnsi="Garamond"/>
                <w:color w:val="000000"/>
                <w:shd w:val="clear" w:color="auto" w:fill="FFFFFF"/>
              </w:rPr>
              <w:t>.</w:t>
            </w:r>
          </w:p>
          <w:p w14:paraId="5A3FC896" w14:textId="2D1D1DA7" w:rsidR="00F830E9" w:rsidRPr="00FC67C8" w:rsidRDefault="00F830E9" w:rsidP="00002ED3">
            <w:pPr>
              <w:spacing w:before="120" w:after="120" w:line="240" w:lineRule="auto"/>
              <w:ind w:left="33" w:firstLine="426"/>
              <w:jc w:val="both"/>
              <w:rPr>
                <w:rFonts w:ascii="Garamond" w:hAnsi="Garamond"/>
                <w:color w:val="000000"/>
                <w:shd w:val="clear" w:color="auto" w:fill="FFFFFF"/>
              </w:rPr>
            </w:pPr>
            <w:r w:rsidRPr="00FC67C8">
              <w:rPr>
                <w:rFonts w:ascii="Garamond" w:hAnsi="Garamond"/>
                <w:color w:val="000000"/>
                <w:shd w:val="clear" w:color="auto" w:fill="FFFFFF"/>
              </w:rPr>
              <w:t>В случае если по ДПМ ВИЭ дата начала поставки мощности ГТП генерации </w:t>
            </w:r>
            <w:r w:rsidRPr="00FC67C8">
              <w:rPr>
                <w:rStyle w:val="af2"/>
                <w:rFonts w:ascii="Garamond" w:hAnsi="Garamond"/>
                <w:color w:val="000000"/>
                <w:shd w:val="clear" w:color="auto" w:fill="FFFFFF"/>
              </w:rPr>
              <w:t>p</w:t>
            </w:r>
            <w:r w:rsidRPr="00FC67C8">
              <w:rPr>
                <w:rFonts w:ascii="Garamond" w:hAnsi="Garamond"/>
                <w:color w:val="000000"/>
                <w:shd w:val="clear" w:color="auto" w:fill="FFFFFF"/>
              </w:rPr>
              <w:t> была перенесена на более позднюю дату, то не позднее даты направления КО в ЦФР первого реестра рассчитанных штрафов по ДПМ ВИЭ / ДПМ ТБО, содержащего штраф за совершение участником оптового рынка нарушений его обязательств по ДПМ ВИЭ / ДПМ ТБО в отношении ГТП генерации </w:t>
            </w:r>
            <w:r w:rsidRPr="00FC67C8">
              <w:rPr>
                <w:rStyle w:val="af2"/>
                <w:rFonts w:ascii="Garamond" w:hAnsi="Garamond"/>
                <w:color w:val="000000"/>
                <w:shd w:val="clear" w:color="auto" w:fill="FFFFFF"/>
              </w:rPr>
              <w:t>p</w:t>
            </w:r>
            <w:r w:rsidRPr="00FC67C8">
              <w:rPr>
                <w:rFonts w:ascii="Garamond" w:hAnsi="Garamond"/>
                <w:color w:val="000000"/>
                <w:shd w:val="clear" w:color="auto" w:fill="FFFFFF"/>
              </w:rPr>
              <w:t>,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ГТП генерации </w:t>
            </w:r>
            <w:r w:rsidRPr="00FC67C8">
              <w:rPr>
                <w:rStyle w:val="af2"/>
                <w:rFonts w:ascii="Garamond" w:hAnsi="Garamond"/>
                <w:color w:val="000000"/>
                <w:shd w:val="clear" w:color="auto" w:fill="FFFFFF"/>
              </w:rPr>
              <w:t>p</w:t>
            </w:r>
            <w:r w:rsidRPr="00FC67C8">
              <w:rPr>
                <w:rFonts w:ascii="Garamond" w:hAnsi="Garamond"/>
                <w:color w:val="000000"/>
                <w:shd w:val="clear" w:color="auto" w:fill="FFFFFF"/>
              </w:rPr>
              <w:t xml:space="preserve">, КО передает в ЦФР </w:t>
            </w:r>
            <w:r w:rsidR="00B97185" w:rsidRPr="00FC67C8">
              <w:rPr>
                <w:rFonts w:ascii="Garamond" w:hAnsi="Garamond" w:cs="Garamond"/>
                <w:highlight w:val="yellow"/>
                <w:lang w:eastAsia="ar-SA"/>
              </w:rPr>
              <w:t>официальным письмом,</w:t>
            </w:r>
            <w:r w:rsidR="00B97185" w:rsidRPr="00FC67C8">
              <w:rPr>
                <w:rFonts w:ascii="Garamond" w:hAnsi="Garamond"/>
                <w:highlight w:val="yellow"/>
              </w:rPr>
              <w:t xml:space="preserve"> </w:t>
            </w:r>
            <w:r w:rsidR="00B97185" w:rsidRPr="00FC67C8">
              <w:rPr>
                <w:rFonts w:ascii="Garamond" w:hAnsi="Garamond" w:cs="Garamond"/>
                <w:highlight w:val="yellow"/>
                <w:lang w:eastAsia="ar-SA"/>
              </w:rPr>
              <w:t>подписанным уполномоченным лицом, на бумажном носителе</w:t>
            </w:r>
            <w:r w:rsidRPr="00FC67C8">
              <w:rPr>
                <w:rFonts w:ascii="Garamond" w:hAnsi="Garamond"/>
                <w:color w:val="000000"/>
                <w:shd w:val="clear" w:color="auto" w:fill="FFFFFF"/>
              </w:rPr>
              <w:t xml:space="preserve"> </w:t>
            </w:r>
            <w:r w:rsidR="00B97185" w:rsidRPr="00FC67C8">
              <w:rPr>
                <w:rFonts w:ascii="Garamond" w:eastAsia="Times New Roman" w:hAnsi="Garamond" w:cs="Times New Roman"/>
                <w:highlight w:val="yellow"/>
              </w:rPr>
              <w:t xml:space="preserve">по форме приложения </w:t>
            </w:r>
            <w:r w:rsidR="00B97185" w:rsidRPr="00FC67C8">
              <w:rPr>
                <w:rFonts w:ascii="Garamond" w:hAnsi="Garamond" w:cs="Garamond"/>
                <w:highlight w:val="yellow"/>
                <w:lang w:eastAsia="ar-SA"/>
              </w:rPr>
              <w:t xml:space="preserve">15 к </w:t>
            </w:r>
            <w:r w:rsidR="00B97185" w:rsidRPr="00FC67C8">
              <w:rPr>
                <w:rFonts w:ascii="Garamond" w:hAnsi="Garamond" w:cs="Garamond"/>
                <w:i/>
                <w:highlight w:val="yellow"/>
                <w:lang w:eastAsia="ar-SA"/>
              </w:rPr>
              <w:t>Регламенту коммерческого представительства на оптовом рынке</w:t>
            </w:r>
            <w:r w:rsidR="00B97185" w:rsidRPr="00FC67C8">
              <w:rPr>
                <w:rFonts w:ascii="Garamond" w:hAnsi="Garamond" w:cs="Garamond"/>
                <w:highlight w:val="yellow"/>
                <w:lang w:eastAsia="ar-SA"/>
              </w:rPr>
              <w:t xml:space="preserve"> (Приложение № 31 к </w:t>
            </w:r>
            <w:r w:rsidR="00B97185" w:rsidRPr="00FC67C8">
              <w:rPr>
                <w:rFonts w:ascii="Garamond" w:hAnsi="Garamond" w:cs="Arial"/>
                <w:i/>
                <w:color w:val="000000"/>
                <w:highlight w:val="yellow"/>
              </w:rPr>
              <w:t>Договору о присоединении к торговой системе оптового рынка</w:t>
            </w:r>
            <w:r w:rsidR="00B97185" w:rsidRPr="00FC67C8">
              <w:rPr>
                <w:rFonts w:ascii="Garamond" w:hAnsi="Garamond" w:cs="Garamond"/>
                <w:highlight w:val="yellow"/>
                <w:lang w:eastAsia="ar-SA"/>
              </w:rPr>
              <w:t>)</w:t>
            </w:r>
            <w:r w:rsidR="00B97185" w:rsidRPr="00FC67C8">
              <w:rPr>
                <w:rFonts w:ascii="Garamond" w:hAnsi="Garamond" w:cs="Garamond"/>
                <w:lang w:eastAsia="ar-SA"/>
              </w:rPr>
              <w:t xml:space="preserve"> </w:t>
            </w:r>
            <w:r w:rsidRPr="00FC67C8">
              <w:rPr>
                <w:rFonts w:ascii="Garamond" w:hAnsi="Garamond"/>
                <w:color w:val="000000"/>
                <w:shd w:val="clear" w:color="auto" w:fill="FFFFFF"/>
              </w:rPr>
              <w:t>совокупный размер обеспечения исполнения обязательств участника оптового рынка </w:t>
            </w:r>
            <w:r w:rsidRPr="00FC67C8">
              <w:rPr>
                <w:rStyle w:val="af2"/>
                <w:rFonts w:ascii="Garamond" w:hAnsi="Garamond"/>
                <w:color w:val="000000"/>
                <w:shd w:val="clear" w:color="auto" w:fill="FFFFFF"/>
              </w:rPr>
              <w:t>i</w:t>
            </w:r>
            <w:r w:rsidRPr="00FC67C8">
              <w:rPr>
                <w:rFonts w:ascii="Garamond" w:hAnsi="Garamond"/>
                <w:color w:val="000000"/>
                <w:shd w:val="clear" w:color="auto" w:fill="FFFFFF"/>
              </w:rPr>
              <w:t> – продавца мощности по ДПМ ВИЭ в отношении ГТП генерации </w:t>
            </w:r>
            <w:r w:rsidRPr="00FC67C8">
              <w:rPr>
                <w:rStyle w:val="af2"/>
                <w:rFonts w:ascii="Garamond" w:hAnsi="Garamond"/>
                <w:color w:val="000000"/>
                <w:shd w:val="clear" w:color="auto" w:fill="FFFFFF"/>
              </w:rPr>
              <w:t>p</w:t>
            </w:r>
            <w:r w:rsidRPr="00FC67C8">
              <w:rPr>
                <w:rFonts w:ascii="Garamond" w:hAnsi="Garamond"/>
                <w:color w:val="000000"/>
                <w:shd w:val="clear" w:color="auto" w:fill="FFFFFF"/>
              </w:rPr>
              <w:t>,</w:t>
            </w:r>
            <w:r w:rsidRPr="00FC67C8">
              <w:rPr>
                <w:rStyle w:val="af2"/>
                <w:rFonts w:ascii="Garamond" w:hAnsi="Garamond"/>
                <w:color w:val="000000"/>
                <w:shd w:val="clear" w:color="auto" w:fill="FFFFFF"/>
              </w:rPr>
              <w:t> </w:t>
            </w:r>
            <w:r w:rsidRPr="00FC67C8">
              <w:rPr>
                <w:rFonts w:ascii="Garamond" w:hAnsi="Garamond"/>
                <w:color w:val="000000"/>
                <w:shd w:val="clear" w:color="auto" w:fill="FFFFFF"/>
              </w:rPr>
              <w:t>касательно которой участником оптового рынка </w:t>
            </w:r>
            <w:r w:rsidRPr="00FC67C8">
              <w:rPr>
                <w:rStyle w:val="af2"/>
                <w:rFonts w:ascii="Garamond" w:hAnsi="Garamond"/>
                <w:color w:val="000000"/>
                <w:shd w:val="clear" w:color="auto" w:fill="FFFFFF"/>
              </w:rPr>
              <w:t>i </w:t>
            </w:r>
            <w:r w:rsidRPr="00FC67C8">
              <w:rPr>
                <w:rFonts w:ascii="Garamond" w:hAnsi="Garamond"/>
                <w:color w:val="000000"/>
                <w:shd w:val="clear" w:color="auto" w:fill="FFFFFF"/>
              </w:rPr>
              <w:t>допущено нарушение, рассчитанный в соответствии с пунктом 26.7 настоящего Регламента.</w:t>
            </w:r>
          </w:p>
          <w:p w14:paraId="33485B91" w14:textId="080D7F6F"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В случае если в отношении ДПМ ВИЭ / ДПМ ТБО выполнены предусмотренные </w:t>
            </w:r>
            <w:r w:rsidRPr="00FC67C8">
              <w:rPr>
                <w:rFonts w:ascii="Garamond" w:eastAsia="Times New Roman" w:hAnsi="Garamond" w:cs="Times New Roman"/>
                <w:i/>
                <w:iCs/>
              </w:rPr>
              <w:t>Договором</w:t>
            </w:r>
            <w:r w:rsidRPr="00FC67C8">
              <w:rPr>
                <w:rFonts w:ascii="Garamond" w:eastAsia="Times New Roman" w:hAnsi="Garamond" w:cs="Times New Roman"/>
              </w:rPr>
              <w:t> </w:t>
            </w:r>
            <w:r w:rsidRPr="00FC67C8">
              <w:rPr>
                <w:rFonts w:ascii="Garamond" w:eastAsia="Times New Roman" w:hAnsi="Garamond" w:cs="Times New Roman"/>
                <w:i/>
                <w:iCs/>
              </w:rPr>
              <w:t>о присоединении к торговой системе оптового рынка</w:t>
            </w:r>
            <w:r w:rsidRPr="00FC67C8">
              <w:rPr>
                <w:rFonts w:ascii="Garamond" w:eastAsia="Times New Roman" w:hAnsi="Garamond" w:cs="Times New Roman"/>
              </w:rPr>
              <w:t xml:space="preserve"> и ДПМ ВИЭ / ДПМ ТБО требования по предоставлению дополнительного обеспечения на 27 месяцев / первоначального </w:t>
            </w:r>
            <w:r w:rsidRPr="00FC67C8">
              <w:rPr>
                <w:rFonts w:ascii="Garamond" w:eastAsia="Times New Roman" w:hAnsi="Garamond" w:cs="Times New Roman"/>
              </w:rPr>
              <w:lastRenderedPageBreak/>
              <w:t>дополнительного обеспечения и (или) повторного дополнительного обеспечения и предоставленным дополнительным обеспечением на 27 месяцев / первоначальным дополнительным обеспечением, и (или) повторным дополнительным обеспечением, и (или) дополнительным обеспечением, предоставленным в третий раз, по ДПМ ВИЭ / ДПМ ТБО является поручительство участника (-</w:t>
            </w:r>
            <w:proofErr w:type="spellStart"/>
            <w:r w:rsidRPr="00FC67C8">
              <w:rPr>
                <w:rFonts w:ascii="Garamond" w:eastAsia="Times New Roman" w:hAnsi="Garamond" w:cs="Times New Roman"/>
              </w:rPr>
              <w:t>ов</w:t>
            </w:r>
            <w:proofErr w:type="spellEnd"/>
            <w:r w:rsidRPr="00FC67C8">
              <w:rPr>
                <w:rFonts w:ascii="Garamond" w:eastAsia="Times New Roman" w:hAnsi="Garamond" w:cs="Times New Roman"/>
              </w:rPr>
              <w:t>) оптового рынка – поставщика (-</w:t>
            </w:r>
            <w:proofErr w:type="spellStart"/>
            <w:r w:rsidRPr="00FC67C8">
              <w:rPr>
                <w:rFonts w:ascii="Garamond" w:eastAsia="Times New Roman" w:hAnsi="Garamond" w:cs="Times New Roman"/>
              </w:rPr>
              <w:t>ов</w:t>
            </w:r>
            <w:proofErr w:type="spellEnd"/>
            <w:r w:rsidRPr="00FC67C8">
              <w:rPr>
                <w:rFonts w:ascii="Garamond" w:eastAsia="Times New Roman" w:hAnsi="Garamond" w:cs="Times New Roman"/>
              </w:rPr>
              <w:t>), КО не позднее даты направления реестра рассчитанных штрафов по ДПМ ВИЭ / ДПМ ТБО, содержащего впервые рассчитанный с момента выполнения требований по предоставлению указанного обеспечения штраф за совершение участником оптового рынка нарушений его обязательств по ДПМ ВИЭ / ДПМ ТБО в отношении ГТП генерации </w:t>
            </w:r>
            <w:r w:rsidRPr="00FC67C8">
              <w:rPr>
                <w:rFonts w:ascii="Garamond" w:eastAsia="Times New Roman" w:hAnsi="Garamond" w:cs="Times New Roman"/>
                <w:i/>
                <w:iCs/>
              </w:rPr>
              <w:t>p</w:t>
            </w:r>
            <w:r w:rsidRPr="00FC67C8">
              <w:rPr>
                <w:rFonts w:ascii="Garamond" w:eastAsia="Times New Roman" w:hAnsi="Garamond" w:cs="Times New Roman"/>
              </w:rPr>
              <w:t>,</w:t>
            </w:r>
            <w:r w:rsidRPr="00FC67C8">
              <w:rPr>
                <w:rFonts w:ascii="Garamond" w:eastAsia="Times New Roman" w:hAnsi="Garamond" w:cs="Times New Roman"/>
                <w:i/>
                <w:iCs/>
              </w:rPr>
              <w:t> </w:t>
            </w:r>
            <w:r w:rsidRPr="00FC67C8">
              <w:rPr>
                <w:rFonts w:ascii="Garamond" w:eastAsia="Times New Roman" w:hAnsi="Garamond" w:cs="Times New Roman"/>
              </w:rPr>
              <w:t xml:space="preserve">передает в ЦФР </w:t>
            </w:r>
            <w:r w:rsidR="00FC736D" w:rsidRPr="00FC67C8">
              <w:rPr>
                <w:rFonts w:ascii="Garamond" w:hAnsi="Garamond" w:cs="Garamond"/>
                <w:highlight w:val="yellow"/>
                <w:lang w:eastAsia="ar-SA"/>
              </w:rPr>
              <w:t>официальным письмом,</w:t>
            </w:r>
            <w:r w:rsidR="00FC736D" w:rsidRPr="00FC67C8">
              <w:rPr>
                <w:rFonts w:ascii="Garamond" w:hAnsi="Garamond"/>
                <w:highlight w:val="yellow"/>
              </w:rPr>
              <w:t xml:space="preserve"> </w:t>
            </w:r>
            <w:r w:rsidR="00FC736D" w:rsidRPr="00FC67C8">
              <w:rPr>
                <w:rFonts w:ascii="Garamond" w:hAnsi="Garamond" w:cs="Garamond"/>
                <w:highlight w:val="yellow"/>
                <w:lang w:eastAsia="ar-SA"/>
              </w:rPr>
              <w:t>подписанным уполномоченным лицом, на бумажном носителе</w:t>
            </w:r>
            <w:r w:rsidR="00FC736D" w:rsidRPr="00FC67C8">
              <w:rPr>
                <w:rFonts w:ascii="Garamond" w:eastAsia="Times New Roman" w:hAnsi="Garamond" w:cs="Times New Roman"/>
              </w:rPr>
              <w:t xml:space="preserve"> </w:t>
            </w:r>
            <w:r w:rsidRPr="00FC67C8">
              <w:rPr>
                <w:rFonts w:ascii="Garamond" w:eastAsia="Times New Roman" w:hAnsi="Garamond" w:cs="Times New Roman"/>
              </w:rPr>
              <w:t>информацию о совокупном размере данного дополнительного обеспечения исполнения обязательств участника оптового рынка </w:t>
            </w:r>
            <w:r w:rsidRPr="00FC67C8">
              <w:rPr>
                <w:rFonts w:ascii="Garamond" w:eastAsia="Times New Roman" w:hAnsi="Garamond" w:cs="Times New Roman"/>
                <w:i/>
                <w:iCs/>
              </w:rPr>
              <w:t>i</w:t>
            </w:r>
            <w:r w:rsidRPr="00FC67C8">
              <w:rPr>
                <w:rFonts w:ascii="Garamond" w:eastAsia="Times New Roman" w:hAnsi="Garamond" w:cs="Times New Roman"/>
              </w:rPr>
              <w:t> – продавца мощности по ДПМ ВИЭ / ДПМ ТБО в отношении ГТП </w:t>
            </w:r>
            <w:r w:rsidRPr="00FC67C8">
              <w:rPr>
                <w:rFonts w:ascii="Garamond" w:eastAsia="Times New Roman" w:hAnsi="Garamond" w:cs="Times New Roman"/>
                <w:i/>
                <w:iCs/>
              </w:rPr>
              <w:t>p </w:t>
            </w:r>
            <w:r w:rsidRPr="00FC67C8">
              <w:rPr>
                <w:rFonts w:ascii="Garamond" w:eastAsia="Times New Roman" w:hAnsi="Garamond" w:cs="Times New Roman"/>
              </w:rPr>
              <w:t xml:space="preserve">генерирующего объекта, рассчитанный в соответствии с пунктом 26.7 настоящего Регламента (по форме приложения </w:t>
            </w:r>
            <w:r w:rsidR="00FC736D" w:rsidRPr="00FC67C8">
              <w:rPr>
                <w:rFonts w:ascii="Garamond" w:hAnsi="Garamond" w:cs="Garamond"/>
                <w:highlight w:val="yellow"/>
                <w:lang w:eastAsia="ar-SA"/>
              </w:rPr>
              <w:t xml:space="preserve">15 к </w:t>
            </w:r>
            <w:r w:rsidR="00FC736D" w:rsidRPr="00FC67C8">
              <w:rPr>
                <w:rFonts w:ascii="Garamond" w:hAnsi="Garamond" w:cs="Garamond"/>
                <w:i/>
                <w:highlight w:val="yellow"/>
                <w:lang w:eastAsia="ar-SA"/>
              </w:rPr>
              <w:t>Регламенту коммерческого представительства на оптовом рынке</w:t>
            </w:r>
            <w:r w:rsidR="00FC736D" w:rsidRPr="00FC67C8">
              <w:rPr>
                <w:rFonts w:ascii="Garamond" w:hAnsi="Garamond" w:cs="Garamond"/>
                <w:highlight w:val="yellow"/>
                <w:lang w:eastAsia="ar-SA"/>
              </w:rPr>
              <w:t xml:space="preserve"> (Приложение № 31 к </w:t>
            </w:r>
            <w:r w:rsidR="00FC736D" w:rsidRPr="00FC67C8">
              <w:rPr>
                <w:rFonts w:ascii="Garamond" w:hAnsi="Garamond" w:cs="Arial"/>
                <w:i/>
                <w:color w:val="000000"/>
                <w:highlight w:val="yellow"/>
              </w:rPr>
              <w:t>Договору о присоединении к торговой системе оптового рынка</w:t>
            </w:r>
            <w:r w:rsidR="00FC736D" w:rsidRPr="00FC67C8">
              <w:rPr>
                <w:rFonts w:ascii="Garamond" w:hAnsi="Garamond" w:cs="Garamond"/>
                <w:highlight w:val="yellow"/>
                <w:lang w:eastAsia="ar-SA"/>
              </w:rPr>
              <w:t>)</w:t>
            </w:r>
            <w:r w:rsidRPr="00FC67C8">
              <w:rPr>
                <w:rFonts w:ascii="Garamond" w:eastAsia="Times New Roman" w:hAnsi="Garamond" w:cs="Times New Roman"/>
              </w:rPr>
              <w:t>).</w:t>
            </w:r>
          </w:p>
          <w:p w14:paraId="08DE6925" w14:textId="5B6F1ABC" w:rsidR="00253010" w:rsidRPr="00FC67C8" w:rsidRDefault="0025301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highlight w:val="yellow"/>
              </w:rPr>
              <w:t>Для целей проведения платежей в месяце, следующ</w:t>
            </w:r>
            <w:r w:rsidR="002C0A1C">
              <w:rPr>
                <w:rFonts w:ascii="Garamond" w:eastAsia="Times New Roman" w:hAnsi="Garamond" w:cs="Times New Roman"/>
                <w:highlight w:val="yellow"/>
              </w:rPr>
              <w:t>е</w:t>
            </w:r>
            <w:r w:rsidRPr="00FC67C8">
              <w:rPr>
                <w:rFonts w:ascii="Garamond" w:eastAsia="Times New Roman" w:hAnsi="Garamond" w:cs="Times New Roman"/>
                <w:highlight w:val="yellow"/>
              </w:rPr>
              <w:t xml:space="preserve">м за расчетным, КО направляет ЦФР в электронном виде с ЭП не позднее последнего рабочего дня расчетного месяца </w:t>
            </w:r>
            <w:r w:rsidR="00002ED3" w:rsidRPr="00FC67C8">
              <w:rPr>
                <w:rFonts w:ascii="Garamond" w:eastAsia="Times New Roman" w:hAnsi="Garamond" w:cs="Times New Roman"/>
                <w:highlight w:val="yellow"/>
              </w:rPr>
              <w:t>р</w:t>
            </w:r>
            <w:r w:rsidRPr="00FC67C8">
              <w:rPr>
                <w:rFonts w:ascii="Garamond" w:eastAsia="Times New Roman" w:hAnsi="Garamond" w:cs="Times New Roman"/>
                <w:highlight w:val="yellow"/>
              </w:rPr>
              <w:t xml:space="preserve">еестр договоров поручительства для целей проведения платежей по форме приложения 16 к </w:t>
            </w:r>
            <w:r w:rsidRPr="00FC67C8">
              <w:rPr>
                <w:rFonts w:ascii="Garamond" w:eastAsia="Times New Roman" w:hAnsi="Garamond" w:cs="Times New Roman"/>
                <w:i/>
                <w:highlight w:val="yellow"/>
              </w:rPr>
              <w:t>Регламенту коммерческого представительства на оптовом рынке</w:t>
            </w:r>
            <w:r w:rsidRPr="00FC67C8">
              <w:rPr>
                <w:rFonts w:ascii="Garamond" w:eastAsia="Times New Roman" w:hAnsi="Garamond" w:cs="Times New Roman"/>
                <w:highlight w:val="yellow"/>
              </w:rPr>
              <w:t xml:space="preserve"> (Приложение № 31 к </w:t>
            </w:r>
            <w:r w:rsidRPr="00FC67C8">
              <w:rPr>
                <w:rFonts w:ascii="Garamond" w:eastAsia="Times New Roman" w:hAnsi="Garamond" w:cs="Times New Roman"/>
                <w:i/>
                <w:highlight w:val="yellow"/>
              </w:rPr>
              <w:t>Договору о присоединении к торговой системе оптового рынка</w:t>
            </w:r>
            <w:r w:rsidRPr="00FC67C8">
              <w:rPr>
                <w:rFonts w:ascii="Garamond" w:eastAsia="Times New Roman" w:hAnsi="Garamond" w:cs="Times New Roman"/>
                <w:highlight w:val="yellow"/>
              </w:rPr>
              <w:t>).</w:t>
            </w:r>
          </w:p>
          <w:p w14:paraId="122BE59F" w14:textId="79ED8D55"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w:t>
            </w:r>
          </w:p>
        </w:tc>
      </w:tr>
      <w:tr w:rsidR="00EE03E0" w:rsidRPr="00FC67C8" w14:paraId="4A66FAD4" w14:textId="77777777" w:rsidTr="00002ED3">
        <w:trPr>
          <w:trHeight w:val="435"/>
        </w:trPr>
        <w:tc>
          <w:tcPr>
            <w:tcW w:w="993" w:type="dxa"/>
            <w:vAlign w:val="center"/>
          </w:tcPr>
          <w:p w14:paraId="0DB4140D" w14:textId="77777777" w:rsidR="00EE03E0" w:rsidRPr="00FC67C8" w:rsidRDefault="00EE03E0" w:rsidP="00002ED3">
            <w:pPr>
              <w:spacing w:before="120" w:after="120" w:line="240" w:lineRule="auto"/>
              <w:jc w:val="center"/>
              <w:rPr>
                <w:rFonts w:ascii="Garamond" w:eastAsia="Times New Roman" w:hAnsi="Garamond" w:cs="Times New Roman"/>
                <w:b/>
              </w:rPr>
            </w:pPr>
            <w:r w:rsidRPr="00FC67C8">
              <w:rPr>
                <w:rFonts w:ascii="Garamond" w:eastAsia="Calibri" w:hAnsi="Garamond" w:cs="Calibri"/>
                <w:b/>
              </w:rPr>
              <w:lastRenderedPageBreak/>
              <w:t>31.1.4</w:t>
            </w:r>
          </w:p>
        </w:tc>
        <w:tc>
          <w:tcPr>
            <w:tcW w:w="6804" w:type="dxa"/>
            <w:vAlign w:val="center"/>
          </w:tcPr>
          <w:p w14:paraId="5071FA62" w14:textId="77777777"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ab/>
              <w:t>…</w:t>
            </w:r>
          </w:p>
          <w:p w14:paraId="3F9F5C44" w14:textId="77777777"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 xml:space="preserve">Стоимость мощности, купленной/проданной в месяце </w:t>
            </w:r>
            <w:r w:rsidRPr="00FC67C8">
              <w:rPr>
                <w:rFonts w:ascii="Garamond" w:eastAsia="Times New Roman" w:hAnsi="Garamond" w:cs="Times New Roman"/>
                <w:i/>
              </w:rPr>
              <w:t>m</w:t>
            </w:r>
            <w:r w:rsidRPr="00FC67C8">
              <w:rPr>
                <w:rFonts w:ascii="Garamond" w:eastAsia="Times New Roman" w:hAnsi="Garamond" w:cs="Times New Roman"/>
              </w:rPr>
              <w:t xml:space="preserve"> </w:t>
            </w:r>
            <w:r w:rsidRPr="00FC67C8">
              <w:rPr>
                <w:rFonts w:ascii="Garamond" w:eastAsia="Times New Roman" w:hAnsi="Garamond" w:cs="Times New Roman"/>
                <w:highlight w:val="yellow"/>
              </w:rPr>
              <w:t xml:space="preserve">в ценовой зоне </w:t>
            </w:r>
            <w:r w:rsidRPr="00FC67C8">
              <w:rPr>
                <w:rFonts w:ascii="Garamond" w:eastAsia="Times New Roman" w:hAnsi="Garamond" w:cs="Times New Roman"/>
                <w:i/>
                <w:highlight w:val="yellow"/>
              </w:rPr>
              <w:t>z</w:t>
            </w:r>
            <w:r w:rsidRPr="00FC67C8">
              <w:rPr>
                <w:rFonts w:ascii="Garamond" w:eastAsia="Times New Roman" w:hAnsi="Garamond" w:cs="Times New Roman"/>
              </w:rPr>
              <w:t xml:space="preserve"> по договору на модернизацию генерирующих объектов, расположенных на отдельных территориях, </w:t>
            </w:r>
            <w:r w:rsidRPr="00FC67C8">
              <w:rPr>
                <w:rFonts w:ascii="Garamond" w:eastAsia="Times New Roman" w:hAnsi="Garamond" w:cs="Times New Roman"/>
                <w:i/>
              </w:rPr>
              <w:t>D</w:t>
            </w:r>
            <w:r w:rsidRPr="00FC67C8">
              <w:rPr>
                <w:rFonts w:ascii="Garamond" w:eastAsia="Times New Roman" w:hAnsi="Garamond" w:cs="Times New Roman"/>
              </w:rPr>
              <w:t xml:space="preserve">, произведенной ГТП генерации p участника оптового рынка </w:t>
            </w:r>
            <w:r w:rsidRPr="00FC67C8">
              <w:rPr>
                <w:rFonts w:ascii="Garamond" w:eastAsia="Times New Roman" w:hAnsi="Garamond" w:cs="Times New Roman"/>
                <w:i/>
              </w:rPr>
              <w:t>i</w:t>
            </w:r>
            <w:r w:rsidRPr="00FC67C8">
              <w:rPr>
                <w:rFonts w:ascii="Garamond" w:eastAsia="Times New Roman" w:hAnsi="Garamond" w:cs="Times New Roman"/>
              </w:rPr>
              <w:t xml:space="preserve">, покупаемой участника оптового рынка </w:t>
            </w:r>
            <w:r w:rsidRPr="00FC67C8">
              <w:rPr>
                <w:rFonts w:ascii="Garamond" w:eastAsia="Times New Roman" w:hAnsi="Garamond" w:cs="Times New Roman"/>
                <w:i/>
              </w:rPr>
              <w:t>j (i ≠ j)</w:t>
            </w:r>
            <w:r w:rsidRPr="00FC67C8">
              <w:rPr>
                <w:rFonts w:ascii="Garamond" w:eastAsia="Times New Roman" w:hAnsi="Garamond" w:cs="Times New Roman"/>
              </w:rPr>
              <w:t>, рассчитывается по формуле:</w:t>
            </w:r>
          </w:p>
          <w:p w14:paraId="5FA36E4C" w14:textId="77777777" w:rsidR="00EE03E0" w:rsidRPr="00FC67C8" w:rsidRDefault="00AE2BF8" w:rsidP="00002ED3">
            <w:pPr>
              <w:spacing w:before="120" w:after="120" w:line="240" w:lineRule="auto"/>
              <w:ind w:left="33" w:firstLine="426"/>
              <w:jc w:val="both"/>
              <w:rPr>
                <w:rFonts w:ascii="Garamond" w:eastAsia="Times New Roman" w:hAnsi="Garamond" w:cs="Times New Roman"/>
              </w:rPr>
            </w:pPr>
            <m:oMathPara>
              <m:oMath>
                <m:sSubSup>
                  <m:sSubSupPr>
                    <m:ctrlPr>
                      <w:rPr>
                        <w:rFonts w:ascii="Cambria Math" w:eastAsia="Times New Roman" w:hAnsi="Cambria Math" w:cs="Times New Roman"/>
                      </w:rPr>
                    </m:ctrlPr>
                  </m:sSubSupPr>
                  <m:e>
                    <m:r>
                      <w:rPr>
                        <w:rFonts w:ascii="Cambria Math" w:eastAsia="Times New Roman" w:hAnsi="Cambria Math" w:cs="Times New Roman"/>
                      </w:rPr>
                      <m:t>S</m:t>
                    </m:r>
                  </m:e>
                  <m:sub>
                    <m:r>
                      <w:rPr>
                        <w:rFonts w:ascii="Cambria Math" w:eastAsia="Times New Roman" w:hAnsi="Cambria Math" w:cs="Times New Roman"/>
                      </w:rPr>
                      <m:t>D</m:t>
                    </m:r>
                    <m:r>
                      <m:rPr>
                        <m:sty m:val="p"/>
                      </m:rPr>
                      <w:rPr>
                        <w:rFonts w:ascii="Cambria Math" w:eastAsia="Times New Roman" w:hAnsi="Cambria Math" w:cs="Times New Roman"/>
                      </w:rPr>
                      <m:t>,</m:t>
                    </m:r>
                    <m:r>
                      <w:rPr>
                        <w:rFonts w:ascii="Cambria Math" w:eastAsia="Times New Roman" w:hAnsi="Cambria Math" w:cs="Times New Roman"/>
                      </w:rPr>
                      <m:t>p</m:t>
                    </m:r>
                    <m:r>
                      <m:rPr>
                        <m:sty m:val="p"/>
                      </m:rPr>
                      <w:rPr>
                        <w:rFonts w:ascii="Cambria Math" w:eastAsia="Times New Roman" w:hAnsi="Cambria Math" w:cs="Times New Roman"/>
                      </w:rPr>
                      <m:t>,</m:t>
                    </m:r>
                    <m:r>
                      <w:rPr>
                        <w:rFonts w:ascii="Cambria Math" w:eastAsia="Times New Roman" w:hAnsi="Cambria Math" w:cs="Times New Roman"/>
                      </w:rPr>
                      <m:t>i</m:t>
                    </m:r>
                    <m:r>
                      <m:rPr>
                        <m:sty m:val="p"/>
                      </m:rPr>
                      <w:rPr>
                        <w:rFonts w:ascii="Cambria Math" w:eastAsia="Times New Roman" w:hAnsi="Cambria Math" w:cs="Times New Roman"/>
                      </w:rPr>
                      <m:t>,</m:t>
                    </m:r>
                    <m:r>
                      <w:rPr>
                        <w:rFonts w:ascii="Cambria Math" w:eastAsia="Times New Roman" w:hAnsi="Cambria Math" w:cs="Times New Roman"/>
                      </w:rPr>
                      <m:t>j</m:t>
                    </m:r>
                    <m:r>
                      <m:rPr>
                        <m:sty m:val="p"/>
                      </m:rPr>
                      <w:rPr>
                        <w:rFonts w:ascii="Cambria Math" w:eastAsia="Times New Roman" w:hAnsi="Cambria Math" w:cs="Times New Roman"/>
                      </w:rPr>
                      <m:t xml:space="preserve">, </m:t>
                    </m:r>
                    <m:r>
                      <w:rPr>
                        <w:rFonts w:ascii="Cambria Math" w:eastAsia="Times New Roman" w:hAnsi="Cambria Math" w:cs="Times New Roman"/>
                      </w:rPr>
                      <m:t>m</m:t>
                    </m:r>
                  </m:sub>
                  <m:sup>
                    <m:r>
                      <m:rPr>
                        <m:sty m:val="p"/>
                      </m:rPr>
                      <w:rPr>
                        <w:rFonts w:ascii="Cambria Math" w:eastAsia="Times New Roman" w:hAnsi="Cambria Math" w:cs="Times New Roman"/>
                      </w:rPr>
                      <m:t>Мод бНЦЗ</m:t>
                    </m:r>
                  </m:sup>
                </m:sSubSup>
                <m:r>
                  <m:rPr>
                    <m:sty m:val="p"/>
                  </m:rPr>
                  <w:rPr>
                    <w:rFonts w:ascii="Cambria Math" w:eastAsia="Times New Roman" w:hAnsi="Cambria Math" w:cs="Times New Roman"/>
                  </w:rPr>
                  <m:t>=</m:t>
                </m:r>
                <m:nary>
                  <m:naryPr>
                    <m:chr m:val="∑"/>
                    <m:limLoc m:val="undOvr"/>
                    <m:supHide m:val="1"/>
                    <m:ctrlPr>
                      <w:rPr>
                        <w:rFonts w:ascii="Cambria Math" w:eastAsia="Times New Roman" w:hAnsi="Cambria Math" w:cs="Times New Roman"/>
                      </w:rPr>
                    </m:ctrlPr>
                  </m:naryPr>
                  <m:sub>
                    <m:eqArr>
                      <m:eqArrPr>
                        <m:ctrlPr>
                          <w:rPr>
                            <w:rFonts w:ascii="Cambria Math" w:eastAsia="Times New Roman" w:hAnsi="Cambria Math" w:cs="Times New Roman"/>
                          </w:rPr>
                        </m:ctrlPr>
                      </m:eqArrPr>
                      <m:e>
                        <m:r>
                          <w:rPr>
                            <w:rFonts w:ascii="Cambria Math" w:eastAsia="Times New Roman" w:hAnsi="Cambria Math" w:cs="Times New Roman"/>
                          </w:rPr>
                          <m:t>q</m:t>
                        </m:r>
                        <m:r>
                          <m:rPr>
                            <m:sty m:val="p"/>
                          </m:rPr>
                          <w:rPr>
                            <w:rFonts w:ascii="Cambria Math" w:eastAsia="Times New Roman" w:hAnsi="Cambria Math" w:cs="Times New Roman"/>
                          </w:rPr>
                          <m:t>∈</m:t>
                        </m:r>
                        <m:r>
                          <w:rPr>
                            <w:rFonts w:ascii="Cambria Math" w:eastAsia="Times New Roman" w:hAnsi="Cambria Math" w:cs="Times New Roman"/>
                          </w:rPr>
                          <m:t>j</m:t>
                        </m:r>
                      </m:e>
                      <m:e>
                        <m:r>
                          <w:rPr>
                            <w:rFonts w:ascii="Cambria Math" w:eastAsia="Times New Roman" w:hAnsi="Cambria Math" w:cs="Times New Roman"/>
                          </w:rPr>
                          <m:t>i</m:t>
                        </m:r>
                        <m:r>
                          <m:rPr>
                            <m:sty m:val="p"/>
                          </m:rPr>
                          <w:rPr>
                            <w:rFonts w:ascii="Cambria Math" w:eastAsia="Times New Roman" w:hAnsi="Cambria Math" w:cs="Times New Roman"/>
                          </w:rPr>
                          <m:t>≠</m:t>
                        </m:r>
                        <m:r>
                          <w:rPr>
                            <w:rFonts w:ascii="Cambria Math" w:eastAsia="Times New Roman" w:hAnsi="Cambria Math" w:cs="Times New Roman"/>
                          </w:rPr>
                          <m:t>j</m:t>
                        </m:r>
                      </m:e>
                    </m:eqArr>
                  </m:sub>
                  <m:sup/>
                  <m:e>
                    <m:sSubSup>
                      <m:sSubSupPr>
                        <m:ctrlPr>
                          <w:rPr>
                            <w:rFonts w:ascii="Cambria Math" w:eastAsia="Times New Roman" w:hAnsi="Cambria Math" w:cs="Times New Roman"/>
                          </w:rPr>
                        </m:ctrlPr>
                      </m:sSubSupPr>
                      <m:e>
                        <m:r>
                          <w:rPr>
                            <w:rFonts w:ascii="Cambria Math" w:eastAsia="Times New Roman" w:hAnsi="Cambria Math" w:cs="Times New Roman"/>
                          </w:rPr>
                          <m:t>S</m:t>
                        </m:r>
                      </m:e>
                      <m:sub>
                        <m:r>
                          <w:rPr>
                            <w:rFonts w:ascii="Cambria Math" w:eastAsia="Times New Roman" w:hAnsi="Cambria Math" w:cs="Times New Roman"/>
                          </w:rPr>
                          <m:t>p</m:t>
                        </m:r>
                        <m:r>
                          <m:rPr>
                            <m:sty m:val="p"/>
                          </m:rPr>
                          <w:rPr>
                            <w:rFonts w:ascii="Cambria Math" w:eastAsia="Times New Roman" w:hAnsi="Cambria Math" w:cs="Times New Roman"/>
                          </w:rPr>
                          <m:t>,</m:t>
                        </m:r>
                        <m:r>
                          <w:rPr>
                            <w:rFonts w:ascii="Cambria Math" w:eastAsia="Times New Roman" w:hAnsi="Cambria Math" w:cs="Times New Roman"/>
                          </w:rPr>
                          <m:t>i</m:t>
                        </m:r>
                        <m:r>
                          <m:rPr>
                            <m:sty m:val="p"/>
                          </m:rPr>
                          <w:rPr>
                            <w:rFonts w:ascii="Cambria Math" w:eastAsia="Times New Roman" w:hAnsi="Cambria Math" w:cs="Times New Roman"/>
                          </w:rPr>
                          <m:t>,</m:t>
                        </m:r>
                        <m:r>
                          <w:rPr>
                            <w:rFonts w:ascii="Cambria Math" w:eastAsia="Times New Roman" w:hAnsi="Cambria Math" w:cs="Times New Roman"/>
                          </w:rPr>
                          <m:t>q</m:t>
                        </m:r>
                        <m:r>
                          <m:rPr>
                            <m:sty m:val="p"/>
                          </m:rPr>
                          <w:rPr>
                            <w:rFonts w:ascii="Cambria Math" w:eastAsia="Times New Roman" w:hAnsi="Cambria Math" w:cs="Times New Roman"/>
                          </w:rPr>
                          <m:t>,</m:t>
                        </m:r>
                        <m:r>
                          <w:rPr>
                            <w:rFonts w:ascii="Cambria Math" w:eastAsia="Times New Roman" w:hAnsi="Cambria Math" w:cs="Times New Roman"/>
                          </w:rPr>
                          <m:t>j</m:t>
                        </m:r>
                        <m:r>
                          <m:rPr>
                            <m:sty m:val="p"/>
                          </m:rPr>
                          <w:rPr>
                            <w:rFonts w:ascii="Cambria Math" w:eastAsia="Times New Roman" w:hAnsi="Cambria Math" w:cs="Times New Roman"/>
                          </w:rPr>
                          <m:t xml:space="preserve">, </m:t>
                        </m:r>
                        <m:r>
                          <w:rPr>
                            <w:rFonts w:ascii="Cambria Math" w:eastAsia="Times New Roman" w:hAnsi="Cambria Math" w:cs="Times New Roman"/>
                          </w:rPr>
                          <m:t>m</m:t>
                        </m:r>
                      </m:sub>
                      <m:sup>
                        <m:r>
                          <m:rPr>
                            <m:sty m:val="p"/>
                          </m:rPr>
                          <w:rPr>
                            <w:rFonts w:ascii="Cambria Math" w:eastAsia="Times New Roman" w:hAnsi="Cambria Math" w:cs="Times New Roman"/>
                          </w:rPr>
                          <m:t>Мод бНЦЗ</m:t>
                        </m:r>
                      </m:sup>
                    </m:sSubSup>
                  </m:e>
                </m:nary>
                <m:r>
                  <m:rPr>
                    <m:sty m:val="p"/>
                  </m:rPr>
                  <w:rPr>
                    <w:rFonts w:ascii="Cambria Math" w:eastAsia="Times New Roman" w:hAnsi="Cambria Math" w:cs="Times New Roman"/>
                  </w:rPr>
                  <m:t>.</m:t>
                </m:r>
              </m:oMath>
            </m:oMathPara>
          </w:p>
          <w:p w14:paraId="1BCB5265" w14:textId="77777777" w:rsidR="00EE03E0" w:rsidRPr="00FC67C8" w:rsidRDefault="00EE03E0" w:rsidP="00002ED3">
            <w:pPr>
              <w:spacing w:before="120" w:after="120" w:line="240" w:lineRule="auto"/>
              <w:jc w:val="both"/>
              <w:outlineLvl w:val="3"/>
              <w:rPr>
                <w:rFonts w:ascii="Garamond" w:eastAsia="Times New Roman" w:hAnsi="Garamond" w:cs="Times New Roman"/>
                <w:bCs/>
                <w:color w:val="000000"/>
                <w:lang w:eastAsia="ru-RU"/>
              </w:rPr>
            </w:pPr>
            <w:r w:rsidRPr="00FC67C8">
              <w:rPr>
                <w:rFonts w:ascii="Garamond" w:eastAsia="Times New Roman" w:hAnsi="Garamond" w:cs="Times New Roman"/>
                <w:bCs/>
                <w:color w:val="000000"/>
                <w:lang w:eastAsia="ru-RU"/>
              </w:rPr>
              <w:t>…</w:t>
            </w:r>
          </w:p>
        </w:tc>
        <w:tc>
          <w:tcPr>
            <w:tcW w:w="6945" w:type="dxa"/>
            <w:vAlign w:val="center"/>
          </w:tcPr>
          <w:p w14:paraId="6224BF09" w14:textId="77777777"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lastRenderedPageBreak/>
              <w:tab/>
              <w:t>…</w:t>
            </w:r>
          </w:p>
          <w:p w14:paraId="36C1AE03" w14:textId="77777777" w:rsidR="00EE03E0" w:rsidRPr="00FC67C8" w:rsidRDefault="00EE03E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 xml:space="preserve">Стоимость мощности, купленной/проданной в месяце </w:t>
            </w:r>
            <w:r w:rsidRPr="00FC67C8">
              <w:rPr>
                <w:rFonts w:ascii="Garamond" w:eastAsia="Times New Roman" w:hAnsi="Garamond" w:cs="Times New Roman"/>
                <w:i/>
              </w:rPr>
              <w:t>m</w:t>
            </w:r>
            <w:r w:rsidRPr="00FC67C8">
              <w:rPr>
                <w:rFonts w:ascii="Garamond" w:eastAsia="Times New Roman" w:hAnsi="Garamond" w:cs="Times New Roman"/>
              </w:rPr>
              <w:t xml:space="preserve"> по договору на модернизацию генерирующих объектов, расположенных на отдельных территориях, </w:t>
            </w:r>
            <w:r w:rsidRPr="00FC67C8">
              <w:rPr>
                <w:rFonts w:ascii="Garamond" w:eastAsia="Times New Roman" w:hAnsi="Garamond" w:cs="Times New Roman"/>
                <w:i/>
              </w:rPr>
              <w:t>D</w:t>
            </w:r>
            <w:r w:rsidRPr="00FC67C8">
              <w:rPr>
                <w:rFonts w:ascii="Garamond" w:eastAsia="Times New Roman" w:hAnsi="Garamond" w:cs="Times New Roman"/>
              </w:rPr>
              <w:t xml:space="preserve">, произведенной ГТП генерации p участника оптового рынка </w:t>
            </w:r>
            <w:r w:rsidRPr="00FC67C8">
              <w:rPr>
                <w:rFonts w:ascii="Garamond" w:eastAsia="Times New Roman" w:hAnsi="Garamond" w:cs="Times New Roman"/>
                <w:i/>
              </w:rPr>
              <w:t>i</w:t>
            </w:r>
            <w:r w:rsidRPr="00FC67C8">
              <w:rPr>
                <w:rFonts w:ascii="Garamond" w:eastAsia="Times New Roman" w:hAnsi="Garamond" w:cs="Times New Roman"/>
              </w:rPr>
              <w:t xml:space="preserve">, покупаемой участника оптового рынка </w:t>
            </w:r>
            <w:r w:rsidRPr="00FC67C8">
              <w:rPr>
                <w:rFonts w:ascii="Garamond" w:eastAsia="Times New Roman" w:hAnsi="Garamond" w:cs="Times New Roman"/>
                <w:i/>
              </w:rPr>
              <w:t>j (i ≠ j)</w:t>
            </w:r>
            <w:r w:rsidRPr="00FC67C8">
              <w:rPr>
                <w:rFonts w:ascii="Garamond" w:eastAsia="Times New Roman" w:hAnsi="Garamond" w:cs="Times New Roman"/>
              </w:rPr>
              <w:t>, рассчитывается по формуле:</w:t>
            </w:r>
          </w:p>
          <w:p w14:paraId="3F3D7897" w14:textId="77777777" w:rsidR="00EE03E0" w:rsidRPr="00FC67C8" w:rsidRDefault="00AE2BF8" w:rsidP="00002ED3">
            <w:pPr>
              <w:spacing w:before="120" w:after="120" w:line="240" w:lineRule="auto"/>
              <w:ind w:left="33" w:firstLine="426"/>
              <w:rPr>
                <w:rFonts w:ascii="Garamond" w:eastAsia="Times New Roman" w:hAnsi="Garamond" w:cs="Times New Roman"/>
              </w:rPr>
            </w:pPr>
            <m:oMathPara>
              <m:oMath>
                <m:sSubSup>
                  <m:sSubSupPr>
                    <m:ctrlPr>
                      <w:rPr>
                        <w:rFonts w:ascii="Cambria Math" w:eastAsia="Times New Roman" w:hAnsi="Cambria Math" w:cs="Times New Roman"/>
                      </w:rPr>
                    </m:ctrlPr>
                  </m:sSubSupPr>
                  <m:e>
                    <m:r>
                      <w:rPr>
                        <w:rFonts w:ascii="Cambria Math" w:eastAsia="Times New Roman" w:hAnsi="Cambria Math" w:cs="Times New Roman"/>
                      </w:rPr>
                      <m:t>S</m:t>
                    </m:r>
                  </m:e>
                  <m:sub>
                    <m:r>
                      <w:rPr>
                        <w:rFonts w:ascii="Cambria Math" w:eastAsia="Times New Roman" w:hAnsi="Cambria Math" w:cs="Times New Roman"/>
                      </w:rPr>
                      <m:t>D</m:t>
                    </m:r>
                    <m:r>
                      <m:rPr>
                        <m:sty m:val="p"/>
                      </m:rPr>
                      <w:rPr>
                        <w:rFonts w:ascii="Cambria Math" w:eastAsia="Times New Roman" w:hAnsi="Cambria Math" w:cs="Times New Roman"/>
                      </w:rPr>
                      <m:t>,</m:t>
                    </m:r>
                    <m:r>
                      <w:rPr>
                        <w:rFonts w:ascii="Cambria Math" w:eastAsia="Times New Roman" w:hAnsi="Cambria Math" w:cs="Times New Roman"/>
                      </w:rPr>
                      <m:t>p</m:t>
                    </m:r>
                    <m:r>
                      <m:rPr>
                        <m:sty m:val="p"/>
                      </m:rPr>
                      <w:rPr>
                        <w:rFonts w:ascii="Cambria Math" w:eastAsia="Times New Roman" w:hAnsi="Cambria Math" w:cs="Times New Roman"/>
                      </w:rPr>
                      <m:t>,</m:t>
                    </m:r>
                    <m:r>
                      <w:rPr>
                        <w:rFonts w:ascii="Cambria Math" w:eastAsia="Times New Roman" w:hAnsi="Cambria Math" w:cs="Times New Roman"/>
                      </w:rPr>
                      <m:t>i</m:t>
                    </m:r>
                    <m:r>
                      <m:rPr>
                        <m:sty m:val="p"/>
                      </m:rPr>
                      <w:rPr>
                        <w:rFonts w:ascii="Cambria Math" w:eastAsia="Times New Roman" w:hAnsi="Cambria Math" w:cs="Times New Roman"/>
                      </w:rPr>
                      <m:t>,</m:t>
                    </m:r>
                    <m:r>
                      <w:rPr>
                        <w:rFonts w:ascii="Cambria Math" w:eastAsia="Times New Roman" w:hAnsi="Cambria Math" w:cs="Times New Roman"/>
                      </w:rPr>
                      <m:t>j</m:t>
                    </m:r>
                    <m:r>
                      <m:rPr>
                        <m:sty m:val="p"/>
                      </m:rPr>
                      <w:rPr>
                        <w:rFonts w:ascii="Cambria Math" w:eastAsia="Times New Roman" w:hAnsi="Cambria Math" w:cs="Times New Roman"/>
                      </w:rPr>
                      <m:t xml:space="preserve">, </m:t>
                    </m:r>
                    <m:r>
                      <w:rPr>
                        <w:rFonts w:ascii="Cambria Math" w:eastAsia="Times New Roman" w:hAnsi="Cambria Math" w:cs="Times New Roman"/>
                      </w:rPr>
                      <m:t>m</m:t>
                    </m:r>
                  </m:sub>
                  <m:sup>
                    <m:r>
                      <m:rPr>
                        <m:sty m:val="p"/>
                      </m:rPr>
                      <w:rPr>
                        <w:rFonts w:ascii="Cambria Math" w:eastAsia="Times New Roman" w:hAnsi="Cambria Math" w:cs="Times New Roman"/>
                      </w:rPr>
                      <m:t>Мод бНЦЗ</m:t>
                    </m:r>
                  </m:sup>
                </m:sSubSup>
                <m:r>
                  <m:rPr>
                    <m:sty m:val="p"/>
                  </m:rPr>
                  <w:rPr>
                    <w:rFonts w:ascii="Cambria Math" w:eastAsia="Times New Roman" w:hAnsi="Cambria Math" w:cs="Times New Roman"/>
                  </w:rPr>
                  <m:t>=</m:t>
                </m:r>
                <m:nary>
                  <m:naryPr>
                    <m:chr m:val="∑"/>
                    <m:limLoc m:val="undOvr"/>
                    <m:supHide m:val="1"/>
                    <m:ctrlPr>
                      <w:rPr>
                        <w:rFonts w:ascii="Cambria Math" w:eastAsia="Times New Roman" w:hAnsi="Cambria Math" w:cs="Times New Roman"/>
                      </w:rPr>
                    </m:ctrlPr>
                  </m:naryPr>
                  <m:sub>
                    <m:eqArr>
                      <m:eqArrPr>
                        <m:ctrlPr>
                          <w:rPr>
                            <w:rFonts w:ascii="Cambria Math" w:eastAsia="Times New Roman" w:hAnsi="Cambria Math" w:cs="Times New Roman"/>
                          </w:rPr>
                        </m:ctrlPr>
                      </m:eqArrPr>
                      <m:e>
                        <m:r>
                          <w:rPr>
                            <w:rFonts w:ascii="Cambria Math" w:eastAsia="Times New Roman" w:hAnsi="Cambria Math" w:cs="Times New Roman"/>
                          </w:rPr>
                          <m:t>q</m:t>
                        </m:r>
                        <m:r>
                          <m:rPr>
                            <m:sty m:val="p"/>
                          </m:rPr>
                          <w:rPr>
                            <w:rFonts w:ascii="Cambria Math" w:eastAsia="Times New Roman" w:hAnsi="Cambria Math" w:cs="Times New Roman"/>
                          </w:rPr>
                          <m:t>∈</m:t>
                        </m:r>
                        <m:r>
                          <w:rPr>
                            <w:rFonts w:ascii="Cambria Math" w:eastAsia="Times New Roman" w:hAnsi="Cambria Math" w:cs="Times New Roman"/>
                          </w:rPr>
                          <m:t>j</m:t>
                        </m:r>
                      </m:e>
                      <m:e>
                        <m:r>
                          <w:rPr>
                            <w:rFonts w:ascii="Cambria Math" w:eastAsia="Times New Roman" w:hAnsi="Cambria Math" w:cs="Times New Roman"/>
                          </w:rPr>
                          <m:t>i</m:t>
                        </m:r>
                        <m:r>
                          <m:rPr>
                            <m:sty m:val="p"/>
                          </m:rPr>
                          <w:rPr>
                            <w:rFonts w:ascii="Cambria Math" w:eastAsia="Times New Roman" w:hAnsi="Cambria Math" w:cs="Times New Roman"/>
                          </w:rPr>
                          <m:t>≠</m:t>
                        </m:r>
                        <m:r>
                          <w:rPr>
                            <w:rFonts w:ascii="Cambria Math" w:eastAsia="Times New Roman" w:hAnsi="Cambria Math" w:cs="Times New Roman"/>
                          </w:rPr>
                          <m:t>j</m:t>
                        </m:r>
                      </m:e>
                    </m:eqArr>
                  </m:sub>
                  <m:sup/>
                  <m:e>
                    <m:sSubSup>
                      <m:sSubSupPr>
                        <m:ctrlPr>
                          <w:rPr>
                            <w:rFonts w:ascii="Cambria Math" w:eastAsia="Times New Roman" w:hAnsi="Cambria Math" w:cs="Times New Roman"/>
                          </w:rPr>
                        </m:ctrlPr>
                      </m:sSubSupPr>
                      <m:e>
                        <m:r>
                          <w:rPr>
                            <w:rFonts w:ascii="Cambria Math" w:eastAsia="Times New Roman" w:hAnsi="Cambria Math" w:cs="Times New Roman"/>
                          </w:rPr>
                          <m:t>S</m:t>
                        </m:r>
                      </m:e>
                      <m:sub>
                        <m:r>
                          <w:rPr>
                            <w:rFonts w:ascii="Cambria Math" w:eastAsia="Times New Roman" w:hAnsi="Cambria Math" w:cs="Times New Roman"/>
                          </w:rPr>
                          <m:t>p</m:t>
                        </m:r>
                        <m:r>
                          <m:rPr>
                            <m:sty m:val="p"/>
                          </m:rPr>
                          <w:rPr>
                            <w:rFonts w:ascii="Cambria Math" w:eastAsia="Times New Roman" w:hAnsi="Cambria Math" w:cs="Times New Roman"/>
                          </w:rPr>
                          <m:t>,</m:t>
                        </m:r>
                        <m:r>
                          <w:rPr>
                            <w:rFonts w:ascii="Cambria Math" w:eastAsia="Times New Roman" w:hAnsi="Cambria Math" w:cs="Times New Roman"/>
                          </w:rPr>
                          <m:t>i</m:t>
                        </m:r>
                        <m:r>
                          <m:rPr>
                            <m:sty m:val="p"/>
                          </m:rPr>
                          <w:rPr>
                            <w:rFonts w:ascii="Cambria Math" w:eastAsia="Times New Roman" w:hAnsi="Cambria Math" w:cs="Times New Roman"/>
                          </w:rPr>
                          <m:t>,</m:t>
                        </m:r>
                        <m:r>
                          <w:rPr>
                            <w:rFonts w:ascii="Cambria Math" w:eastAsia="Times New Roman" w:hAnsi="Cambria Math" w:cs="Times New Roman"/>
                          </w:rPr>
                          <m:t>q</m:t>
                        </m:r>
                        <m:r>
                          <m:rPr>
                            <m:sty m:val="p"/>
                          </m:rPr>
                          <w:rPr>
                            <w:rFonts w:ascii="Cambria Math" w:eastAsia="Times New Roman" w:hAnsi="Cambria Math" w:cs="Times New Roman"/>
                          </w:rPr>
                          <m:t>,</m:t>
                        </m:r>
                        <m:r>
                          <w:rPr>
                            <w:rFonts w:ascii="Cambria Math" w:eastAsia="Times New Roman" w:hAnsi="Cambria Math" w:cs="Times New Roman"/>
                          </w:rPr>
                          <m:t>j</m:t>
                        </m:r>
                        <m:r>
                          <m:rPr>
                            <m:sty m:val="p"/>
                          </m:rPr>
                          <w:rPr>
                            <w:rFonts w:ascii="Cambria Math" w:eastAsia="Times New Roman" w:hAnsi="Cambria Math" w:cs="Times New Roman"/>
                          </w:rPr>
                          <m:t xml:space="preserve">, </m:t>
                        </m:r>
                        <m:r>
                          <w:rPr>
                            <w:rFonts w:ascii="Cambria Math" w:eastAsia="Times New Roman" w:hAnsi="Cambria Math" w:cs="Times New Roman"/>
                          </w:rPr>
                          <m:t>m</m:t>
                        </m:r>
                      </m:sub>
                      <m:sup>
                        <m:r>
                          <m:rPr>
                            <m:sty m:val="p"/>
                          </m:rPr>
                          <w:rPr>
                            <w:rFonts w:ascii="Cambria Math" w:eastAsia="Times New Roman" w:hAnsi="Cambria Math" w:cs="Times New Roman"/>
                          </w:rPr>
                          <m:t>Мод бНЦЗ</m:t>
                        </m:r>
                      </m:sup>
                    </m:sSubSup>
                  </m:e>
                </m:nary>
                <m:r>
                  <m:rPr>
                    <m:sty m:val="p"/>
                  </m:rPr>
                  <w:rPr>
                    <w:rFonts w:ascii="Cambria Math" w:eastAsia="Times New Roman" w:hAnsi="Cambria Math" w:cs="Times New Roman"/>
                  </w:rPr>
                  <m:t>.</m:t>
                </m:r>
              </m:oMath>
            </m:oMathPara>
          </w:p>
          <w:p w14:paraId="344807FB" w14:textId="77777777" w:rsidR="00EE03E0" w:rsidRPr="00FC67C8" w:rsidRDefault="00EE03E0" w:rsidP="00002ED3">
            <w:pPr>
              <w:spacing w:before="120" w:after="120" w:line="240" w:lineRule="auto"/>
              <w:ind w:left="33" w:firstLine="426"/>
              <w:jc w:val="both"/>
              <w:outlineLvl w:val="3"/>
              <w:rPr>
                <w:rFonts w:ascii="Garamond" w:eastAsia="Times New Roman" w:hAnsi="Garamond" w:cs="Times New Roman"/>
              </w:rPr>
            </w:pPr>
            <w:r w:rsidRPr="00FC67C8">
              <w:rPr>
                <w:rFonts w:ascii="Garamond" w:eastAsia="Times New Roman" w:hAnsi="Garamond" w:cs="Times New Roman"/>
              </w:rPr>
              <w:t>…</w:t>
            </w:r>
          </w:p>
        </w:tc>
      </w:tr>
      <w:tr w:rsidR="00322500" w:rsidRPr="00FC67C8" w14:paraId="42D5744F" w14:textId="77777777" w:rsidTr="00002ED3">
        <w:trPr>
          <w:trHeight w:val="435"/>
        </w:trPr>
        <w:tc>
          <w:tcPr>
            <w:tcW w:w="993" w:type="dxa"/>
            <w:vAlign w:val="center"/>
          </w:tcPr>
          <w:p w14:paraId="16AF8EA2" w14:textId="68709FB5" w:rsidR="00322500" w:rsidRPr="00FC67C8" w:rsidRDefault="00322500" w:rsidP="00002ED3">
            <w:pPr>
              <w:spacing w:before="120" w:after="120" w:line="240" w:lineRule="auto"/>
              <w:jc w:val="center"/>
              <w:rPr>
                <w:rFonts w:ascii="Garamond" w:eastAsia="Calibri" w:hAnsi="Garamond" w:cs="Calibri"/>
                <w:b/>
              </w:rPr>
            </w:pPr>
            <w:r w:rsidRPr="00FC67C8">
              <w:rPr>
                <w:rFonts w:ascii="Garamond" w:eastAsia="Calibri" w:hAnsi="Garamond" w:cs="Calibri"/>
                <w:b/>
              </w:rPr>
              <w:lastRenderedPageBreak/>
              <w:t>Приложение 85</w:t>
            </w:r>
          </w:p>
        </w:tc>
        <w:tc>
          <w:tcPr>
            <w:tcW w:w="6804" w:type="dxa"/>
            <w:vAlign w:val="center"/>
          </w:tcPr>
          <w:p w14:paraId="3216503D" w14:textId="77777777" w:rsidR="00322500" w:rsidRPr="00FC67C8" w:rsidRDefault="00322500" w:rsidP="00002ED3">
            <w:pPr>
              <w:spacing w:before="120" w:after="120" w:line="240" w:lineRule="auto"/>
              <w:ind w:left="33" w:firstLine="426"/>
              <w:jc w:val="both"/>
              <w:rPr>
                <w:rFonts w:ascii="Garamond" w:eastAsia="Times New Roman" w:hAnsi="Garamond" w:cs="Times New Roman"/>
                <w:b/>
                <w:bCs/>
              </w:rPr>
            </w:pPr>
            <w:r w:rsidRPr="00FC67C8">
              <w:rPr>
                <w:rFonts w:ascii="Garamond" w:eastAsia="Times New Roman" w:hAnsi="Garamond" w:cs="Times New Roman"/>
                <w:b/>
                <w:bCs/>
              </w:rPr>
              <w:t>Реестр совокупного размера дополнительного обеспечения исполнения обязательств участников оптового рынка – продавцов мощности по ДПМ ВИЭ</w:t>
            </w:r>
          </w:p>
          <w:p w14:paraId="67FF8875" w14:textId="4DB4C1C4" w:rsidR="00322500" w:rsidRPr="00FC67C8" w:rsidRDefault="00322500" w:rsidP="00002ED3">
            <w:pPr>
              <w:spacing w:before="120" w:after="120" w:line="240" w:lineRule="auto"/>
              <w:ind w:left="33" w:firstLine="426"/>
              <w:jc w:val="both"/>
              <w:rPr>
                <w:rFonts w:ascii="Garamond" w:eastAsia="Times New Roman" w:hAnsi="Garamond" w:cs="Times New Roman"/>
              </w:rPr>
            </w:pPr>
            <w:r w:rsidRPr="00FC67C8">
              <w:rPr>
                <w:rFonts w:ascii="Garamond" w:eastAsia="Times New Roman" w:hAnsi="Garamond" w:cs="Times New Roman"/>
              </w:rPr>
              <w:t>…</w:t>
            </w:r>
          </w:p>
        </w:tc>
        <w:tc>
          <w:tcPr>
            <w:tcW w:w="6945" w:type="dxa"/>
            <w:vAlign w:val="center"/>
          </w:tcPr>
          <w:p w14:paraId="5122E5C4" w14:textId="10D6309D" w:rsidR="00322500" w:rsidRPr="00FC67C8" w:rsidRDefault="00322500" w:rsidP="00002ED3">
            <w:pPr>
              <w:spacing w:before="120" w:after="120" w:line="240" w:lineRule="auto"/>
              <w:ind w:left="33" w:firstLine="426"/>
              <w:jc w:val="both"/>
              <w:rPr>
                <w:rFonts w:ascii="Garamond" w:eastAsia="Times New Roman" w:hAnsi="Garamond" w:cs="Times New Roman"/>
                <w:b/>
                <w:bCs/>
              </w:rPr>
            </w:pPr>
            <w:r w:rsidRPr="00FC67C8">
              <w:rPr>
                <w:rFonts w:ascii="Garamond" w:eastAsia="Times New Roman" w:hAnsi="Garamond" w:cs="Times New Roman"/>
                <w:b/>
                <w:bCs/>
              </w:rPr>
              <w:t>Исключить</w:t>
            </w:r>
          </w:p>
        </w:tc>
      </w:tr>
    </w:tbl>
    <w:p w14:paraId="6BB17E44" w14:textId="77777777" w:rsidR="00F77143" w:rsidRPr="00FC67C8" w:rsidRDefault="00F77143" w:rsidP="00F77143">
      <w:pPr>
        <w:rPr>
          <w:rFonts w:ascii="Garamond" w:hAnsi="Garamond"/>
        </w:rPr>
      </w:pPr>
    </w:p>
    <w:p w14:paraId="789C88DB" w14:textId="7850824A" w:rsidR="007E1659" w:rsidRPr="00FC67C8" w:rsidRDefault="007E1659" w:rsidP="004B6C43">
      <w:pPr>
        <w:spacing w:after="0" w:line="240" w:lineRule="auto"/>
      </w:pPr>
      <w:r w:rsidRPr="00FC67C8">
        <w:rPr>
          <w:rFonts w:ascii="Garamond" w:hAnsi="Garamond"/>
          <w:b/>
          <w:color w:val="000000"/>
          <w:sz w:val="26"/>
        </w:rPr>
        <w:t xml:space="preserve">Предложения по изменениям и дополнениям в РЕГЛАМЕНТ ПРОВЕДЕНИЯ КОНКУРЕНТНЫХ ОТБОРОВ МОЩНОСТИ (Приложение </w:t>
      </w:r>
      <w:r w:rsidRPr="00B43316">
        <w:rPr>
          <w:rFonts w:ascii="Garamond" w:hAnsi="Garamond"/>
          <w:b/>
          <w:color w:val="000000"/>
          <w:sz w:val="26"/>
        </w:rPr>
        <w:t>№ 19.3</w:t>
      </w:r>
      <w:r w:rsidRPr="00FC67C8">
        <w:rPr>
          <w:rFonts w:ascii="Garamond" w:hAnsi="Garamond"/>
          <w:b/>
          <w:color w:val="000000"/>
          <w:sz w:val="26"/>
        </w:rPr>
        <w:t xml:space="preserve"> к Договору о присоединении к торговой системе оптового рынка) </w:t>
      </w:r>
    </w:p>
    <w:p w14:paraId="283B266E" w14:textId="77777777" w:rsidR="007E1659" w:rsidRPr="00FC67C8" w:rsidRDefault="007E1659" w:rsidP="007E1659">
      <w:pPr>
        <w:spacing w:after="0"/>
        <w:ind w:left="120" w:firstLine="500"/>
      </w:pPr>
    </w:p>
    <w:tbl>
      <w:tblPr>
        <w:tblW w:w="5115" w:type="pct"/>
        <w:tblInd w:w="-10"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993"/>
        <w:gridCol w:w="6945"/>
        <w:gridCol w:w="7062"/>
      </w:tblGrid>
      <w:tr w:rsidR="007E1659" w:rsidRPr="00FC67C8" w14:paraId="03FF3D4A" w14:textId="77777777" w:rsidTr="001C6FBD">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3E20F5" w14:textId="77777777" w:rsidR="007E1659" w:rsidRPr="00FC67C8" w:rsidRDefault="007E1659" w:rsidP="006967E1">
            <w:pPr>
              <w:spacing w:after="0"/>
              <w:ind w:left="50"/>
              <w:jc w:val="center"/>
            </w:pPr>
            <w:r w:rsidRPr="00FC67C8">
              <w:rPr>
                <w:rFonts w:ascii="Garamond" w:hAnsi="Garamond"/>
                <w:b/>
                <w:color w:val="000000"/>
              </w:rPr>
              <w:t>№ пункта</w:t>
            </w:r>
          </w:p>
        </w:tc>
        <w:tc>
          <w:tcPr>
            <w:tcW w:w="69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3726608" w14:textId="77777777" w:rsidR="008A7F21" w:rsidRDefault="007E1659" w:rsidP="006967E1">
            <w:pPr>
              <w:spacing w:after="0" w:line="240" w:lineRule="auto"/>
              <w:ind w:left="50"/>
              <w:jc w:val="center"/>
              <w:rPr>
                <w:rFonts w:ascii="Garamond" w:hAnsi="Garamond"/>
                <w:b/>
                <w:color w:val="000000" w:themeColor="text1"/>
              </w:rPr>
            </w:pPr>
            <w:r w:rsidRPr="00FC67C8">
              <w:rPr>
                <w:rFonts w:ascii="Garamond" w:hAnsi="Garamond"/>
                <w:b/>
                <w:color w:val="000000" w:themeColor="text1"/>
              </w:rPr>
              <w:t xml:space="preserve">Редакция, действующая на момент </w:t>
            </w:r>
          </w:p>
          <w:p w14:paraId="6A83060E" w14:textId="3BA56722" w:rsidR="007E1659" w:rsidRPr="00FC67C8" w:rsidRDefault="007E1659" w:rsidP="006967E1">
            <w:pPr>
              <w:spacing w:after="0" w:line="240" w:lineRule="auto"/>
              <w:ind w:left="50"/>
              <w:jc w:val="center"/>
              <w:rPr>
                <w:color w:val="000000" w:themeColor="text1"/>
              </w:rPr>
            </w:pPr>
            <w:r w:rsidRPr="00FC67C8">
              <w:rPr>
                <w:rFonts w:ascii="Garamond" w:hAnsi="Garamond"/>
                <w:b/>
                <w:color w:val="000000" w:themeColor="text1"/>
              </w:rPr>
              <w:t>вступления в силу изменений</w:t>
            </w:r>
          </w:p>
        </w:tc>
        <w:tc>
          <w:tcPr>
            <w:tcW w:w="70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70B473" w14:textId="77777777" w:rsidR="008A7F21" w:rsidRDefault="007E1659" w:rsidP="006967E1">
            <w:pPr>
              <w:spacing w:after="0" w:line="240" w:lineRule="auto"/>
              <w:ind w:left="50"/>
              <w:jc w:val="center"/>
              <w:rPr>
                <w:rFonts w:ascii="Garamond" w:hAnsi="Garamond"/>
                <w:color w:val="000000" w:themeColor="text1"/>
              </w:rPr>
            </w:pPr>
            <w:r w:rsidRPr="00FC67C8">
              <w:rPr>
                <w:rFonts w:ascii="Garamond" w:hAnsi="Garamond"/>
                <w:b/>
                <w:color w:val="000000" w:themeColor="text1"/>
              </w:rPr>
              <w:t>Предлагаемая редакция</w:t>
            </w:r>
            <w:r w:rsidRPr="00FC67C8">
              <w:rPr>
                <w:rFonts w:ascii="Garamond" w:hAnsi="Garamond"/>
                <w:color w:val="000000" w:themeColor="text1"/>
              </w:rPr>
              <w:t xml:space="preserve"> </w:t>
            </w:r>
          </w:p>
          <w:p w14:paraId="3F8C49FD" w14:textId="66C12336" w:rsidR="007E1659" w:rsidRPr="00FC67C8" w:rsidRDefault="007E1659" w:rsidP="006967E1">
            <w:pPr>
              <w:spacing w:after="0" w:line="240" w:lineRule="auto"/>
              <w:ind w:left="50"/>
              <w:jc w:val="center"/>
              <w:rPr>
                <w:color w:val="000000" w:themeColor="text1"/>
              </w:rPr>
            </w:pPr>
            <w:r w:rsidRPr="00FC67C8">
              <w:rPr>
                <w:rFonts w:ascii="Garamond" w:hAnsi="Garamond"/>
                <w:color w:val="000000" w:themeColor="text1"/>
              </w:rPr>
              <w:t>(изменения выделены цветом)</w:t>
            </w:r>
          </w:p>
        </w:tc>
      </w:tr>
      <w:tr w:rsidR="00BD1369" w:rsidRPr="00FC67C8" w14:paraId="302A873E" w14:textId="77777777" w:rsidTr="001C6FBD">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1DEF335" w14:textId="77777777" w:rsidR="00BD1369" w:rsidRPr="00FC67C8" w:rsidRDefault="00BD1369" w:rsidP="00BD1369">
            <w:pPr>
              <w:spacing w:after="0"/>
              <w:ind w:left="50"/>
              <w:jc w:val="center"/>
              <w:rPr>
                <w:b/>
              </w:rPr>
            </w:pPr>
            <w:r w:rsidRPr="00FC67C8">
              <w:rPr>
                <w:rFonts w:ascii="Garamond" w:hAnsi="Garamond"/>
                <w:b/>
                <w:color w:val="000000"/>
              </w:rPr>
              <w:t xml:space="preserve">Приложение 9, п. 2.2.6 </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125225B" w14:textId="77777777" w:rsidR="00BD1369" w:rsidRPr="00FC67C8" w:rsidRDefault="00BD1369" w:rsidP="008A7F21">
            <w:pPr>
              <w:spacing w:before="120" w:after="120" w:line="240" w:lineRule="auto"/>
              <w:ind w:left="50"/>
              <w:jc w:val="both"/>
              <w:rPr>
                <w:color w:val="000000" w:themeColor="text1"/>
              </w:rPr>
            </w:pPr>
            <w:r w:rsidRPr="00FC67C8">
              <w:rPr>
                <w:rFonts w:ascii="Garamond" w:hAnsi="Garamond"/>
                <w:i/>
                <w:color w:val="000000" w:themeColor="text1"/>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FC67C8">
              <w:rPr>
                <w:rFonts w:ascii="Garamond" w:hAnsi="Garamond"/>
                <w:color w:val="000000" w:themeColor="text1"/>
              </w:rPr>
              <w:t xml:space="preserve"> (Приложение № Д 18.6 к </w:t>
            </w:r>
            <w:r w:rsidRPr="00FC67C8">
              <w:rPr>
                <w:rFonts w:ascii="Garamond" w:hAnsi="Garamond"/>
                <w:i/>
                <w:color w:val="000000" w:themeColor="text1"/>
              </w:rPr>
              <w:t>Договору о присоединении к торговой системе оптового рынка</w:t>
            </w:r>
            <w:r w:rsidRPr="00FC67C8">
              <w:rPr>
                <w:rFonts w:ascii="Garamond" w:hAnsi="Garamond"/>
                <w:color w:val="000000" w:themeColor="text1"/>
              </w:rPr>
              <w:t xml:space="preserve">) заключаются в отношении договора КОМ, заключенного в отношении условной ГТП </w:t>
            </w:r>
            <w:proofErr w:type="spellStart"/>
            <w:r w:rsidRPr="00FC67C8">
              <w:rPr>
                <w:rFonts w:ascii="Garamond" w:hAnsi="Garamond"/>
                <w:color w:val="000000" w:themeColor="text1"/>
              </w:rPr>
              <w:t>невведенного</w:t>
            </w:r>
            <w:proofErr w:type="spellEnd"/>
            <w:r w:rsidRPr="00FC67C8">
              <w:rPr>
                <w:rFonts w:ascii="Garamond" w:hAnsi="Garamond"/>
                <w:color w:val="000000" w:themeColor="text1"/>
              </w:rPr>
              <w:t xml:space="preserve"> объекта генерации, отобранного по итогам КОМ на год </w:t>
            </w:r>
            <w:r w:rsidRPr="00FC67C8">
              <w:rPr>
                <w:rFonts w:ascii="Garamond" w:hAnsi="Garamond"/>
                <w:i/>
                <w:color w:val="000000" w:themeColor="text1"/>
              </w:rPr>
              <w:t>Х</w:t>
            </w:r>
            <w:r w:rsidRPr="00FC67C8">
              <w:rPr>
                <w:rFonts w:ascii="Garamond" w:hAnsi="Garamond"/>
                <w:color w:val="000000" w:themeColor="text1"/>
              </w:rPr>
              <w:t>,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w:t>
            </w:r>
          </w:p>
          <w:p w14:paraId="58A3B853" w14:textId="77777777" w:rsidR="00BD1369" w:rsidRPr="00FC67C8" w:rsidRDefault="00BD1369" w:rsidP="008A7F21">
            <w:pPr>
              <w:spacing w:before="120" w:after="120" w:line="240" w:lineRule="auto"/>
              <w:ind w:left="50"/>
              <w:jc w:val="both"/>
              <w:rPr>
                <w:rFonts w:ascii="Garamond" w:hAnsi="Garamond"/>
                <w:color w:val="000000" w:themeColor="text1"/>
              </w:rPr>
            </w:pPr>
            <w:r w:rsidRPr="00FC67C8">
              <w:rPr>
                <w:rFonts w:ascii="Garamond" w:hAnsi="Garamond"/>
                <w:i/>
                <w:color w:val="000000" w:themeColor="text1"/>
              </w:rPr>
              <w:t xml:space="preserve">Договоры поручительства для обеспечения исполнения обязательств покупателя с </w:t>
            </w:r>
            <w:proofErr w:type="spellStart"/>
            <w:r w:rsidRPr="00FC67C8">
              <w:rPr>
                <w:rFonts w:ascii="Garamond" w:hAnsi="Garamond"/>
                <w:i/>
                <w:color w:val="000000" w:themeColor="text1"/>
              </w:rPr>
              <w:t>ценозависимым</w:t>
            </w:r>
            <w:proofErr w:type="spellEnd"/>
            <w:r w:rsidRPr="00FC67C8">
              <w:rPr>
                <w:rFonts w:ascii="Garamond" w:hAnsi="Garamond"/>
                <w:i/>
                <w:color w:val="000000" w:themeColor="text1"/>
              </w:rPr>
              <w:t xml:space="preserve"> потреблением по договорам купли-продажи мощности по результатам конкурентного отбора мощности</w:t>
            </w:r>
            <w:r w:rsidRPr="00FC67C8">
              <w:rPr>
                <w:rFonts w:ascii="Garamond" w:hAnsi="Garamond"/>
                <w:color w:val="000000" w:themeColor="text1"/>
              </w:rPr>
              <w:t xml:space="preserve"> (Приложение № Д 18.6.2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 xml:space="preserve">) заключаются в отношении договора КОМ, заключенного участником оптового рынка – покупателем с </w:t>
            </w:r>
            <w:proofErr w:type="spellStart"/>
            <w:r w:rsidRPr="00FC67C8">
              <w:rPr>
                <w:rFonts w:ascii="Garamond" w:hAnsi="Garamond"/>
                <w:color w:val="000000" w:themeColor="text1"/>
              </w:rPr>
              <w:t>ценозависимым</w:t>
            </w:r>
            <w:proofErr w:type="spellEnd"/>
            <w:r w:rsidRPr="00FC67C8">
              <w:rPr>
                <w:rFonts w:ascii="Garamond" w:hAnsi="Garamond"/>
                <w:color w:val="000000" w:themeColor="text1"/>
              </w:rPr>
              <w:t xml:space="preserve"> потреблением, хотя бы одна заявка которого была учтена в КОМ на год </w:t>
            </w:r>
            <w:r w:rsidRPr="00FC67C8">
              <w:rPr>
                <w:rFonts w:ascii="Garamond" w:hAnsi="Garamond"/>
                <w:i/>
                <w:color w:val="000000" w:themeColor="text1"/>
              </w:rPr>
              <w:t>X</w:t>
            </w:r>
            <w:r w:rsidRPr="00FC67C8">
              <w:rPr>
                <w:rFonts w:ascii="Garamond" w:hAnsi="Garamond"/>
                <w:color w:val="000000" w:themeColor="text1"/>
              </w:rPr>
              <w:t xml:space="preserve"> при определении спроса на мощность в соответствующей ценовой зоне,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w:t>
            </w:r>
          </w:p>
          <w:p w14:paraId="77815211" w14:textId="77777777" w:rsidR="00BD1369" w:rsidRPr="00FC67C8" w:rsidRDefault="00BD1369" w:rsidP="008A7F21">
            <w:pPr>
              <w:spacing w:before="120" w:after="120" w:line="240" w:lineRule="auto"/>
              <w:ind w:left="50"/>
              <w:jc w:val="both"/>
              <w:rPr>
                <w:rFonts w:ascii="Garamond" w:hAnsi="Garamond"/>
                <w:color w:val="000000" w:themeColor="text1"/>
                <w:highlight w:val="yellow"/>
              </w:rPr>
            </w:pPr>
            <w:r w:rsidRPr="00FC67C8">
              <w:rPr>
                <w:rFonts w:ascii="Garamond" w:hAnsi="Garamond"/>
                <w:color w:val="000000" w:themeColor="text1"/>
                <w:highlight w:val="yellow"/>
              </w:rPr>
              <w:lastRenderedPageBreak/>
              <w:t>КО не позднее 8 (восьми) рабочих дней после даты заключения</w:t>
            </w:r>
            <w:r w:rsidRPr="00FC67C8">
              <w:rPr>
                <w:rFonts w:ascii="Garamond" w:hAnsi="Garamond"/>
                <w:i/>
                <w:color w:val="000000" w:themeColor="text1"/>
                <w:highlight w:val="yellow"/>
              </w:rPr>
              <w:t xml:space="preserve">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FC67C8">
              <w:rPr>
                <w:rFonts w:ascii="Garamond" w:hAnsi="Garamond"/>
                <w:color w:val="000000" w:themeColor="text1"/>
                <w:highlight w:val="yellow"/>
              </w:rPr>
              <w:t xml:space="preserve"> (Приложение № Д 18.6 к </w:t>
            </w:r>
            <w:r w:rsidRPr="00FC67C8">
              <w:rPr>
                <w:rFonts w:ascii="Garamond" w:hAnsi="Garamond"/>
                <w:i/>
                <w:color w:val="000000" w:themeColor="text1"/>
                <w:highlight w:val="yellow"/>
              </w:rPr>
              <w:t>Договору о присоединении к торговой системе оптового рынка</w:t>
            </w:r>
            <w:r w:rsidRPr="00FC67C8">
              <w:rPr>
                <w:rFonts w:ascii="Garamond" w:hAnsi="Garamond"/>
                <w:color w:val="000000" w:themeColor="text1"/>
                <w:highlight w:val="yellow"/>
              </w:rPr>
              <w:t>) направляет ЦФР в электронном виде с ЭП реестр заключенных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на год </w:t>
            </w:r>
            <w:r w:rsidRPr="00FC67C8">
              <w:rPr>
                <w:rFonts w:ascii="Garamond" w:hAnsi="Garamond"/>
                <w:i/>
                <w:color w:val="000000" w:themeColor="text1"/>
                <w:highlight w:val="yellow"/>
              </w:rPr>
              <w:t>Х</w:t>
            </w:r>
            <w:r w:rsidRPr="00FC67C8">
              <w:rPr>
                <w:rFonts w:ascii="Garamond" w:hAnsi="Garamond"/>
                <w:color w:val="000000" w:themeColor="text1"/>
                <w:highlight w:val="yellow"/>
              </w:rPr>
              <w:t xml:space="preserve"> за расчетный период.. Реестр направляется в электронном виде с электронной подписью по форме приложения 9.4 к настоящему Регламенту.</w:t>
            </w:r>
          </w:p>
          <w:p w14:paraId="37364B5D" w14:textId="77777777" w:rsidR="00BD1369" w:rsidRPr="00FC67C8" w:rsidRDefault="00BD1369" w:rsidP="008A7F21">
            <w:pPr>
              <w:spacing w:before="120" w:after="120" w:line="240" w:lineRule="auto"/>
              <w:ind w:left="50"/>
              <w:jc w:val="both"/>
              <w:rPr>
                <w:color w:val="000000" w:themeColor="text1"/>
                <w:highlight w:val="yellow"/>
              </w:rPr>
            </w:pPr>
            <w:r w:rsidRPr="00FC67C8">
              <w:rPr>
                <w:rFonts w:ascii="Garamond" w:hAnsi="Garamond"/>
                <w:color w:val="000000" w:themeColor="text1"/>
                <w:highlight w:val="yellow"/>
              </w:rPr>
              <w:t>КО не позднее 8 (восьми) рабочих дней после даты заключения </w:t>
            </w:r>
            <w:r w:rsidRPr="00FC67C8">
              <w:rPr>
                <w:rFonts w:ascii="Garamond" w:hAnsi="Garamond"/>
                <w:i/>
                <w:color w:val="000000" w:themeColor="text1"/>
                <w:highlight w:val="yellow"/>
              </w:rPr>
              <w:t xml:space="preserve">Договоров поручительства для обеспечения исполнения обязательств покупателя с </w:t>
            </w:r>
            <w:proofErr w:type="spellStart"/>
            <w:r w:rsidRPr="00FC67C8">
              <w:rPr>
                <w:rFonts w:ascii="Garamond" w:hAnsi="Garamond"/>
                <w:i/>
                <w:color w:val="000000" w:themeColor="text1"/>
                <w:highlight w:val="yellow"/>
              </w:rPr>
              <w:t>ценозависимым</w:t>
            </w:r>
            <w:proofErr w:type="spellEnd"/>
            <w:r w:rsidRPr="00FC67C8">
              <w:rPr>
                <w:rFonts w:ascii="Garamond" w:hAnsi="Garamond"/>
                <w:i/>
                <w:color w:val="000000" w:themeColor="text1"/>
                <w:highlight w:val="yellow"/>
              </w:rPr>
              <w:t xml:space="preserve"> потреблением по договорам купли-продажи мощности по результатам конкурентного отбора мощности</w:t>
            </w:r>
            <w:r w:rsidRPr="00FC67C8">
              <w:rPr>
                <w:rFonts w:ascii="Garamond" w:hAnsi="Garamond"/>
                <w:color w:val="000000" w:themeColor="text1"/>
                <w:highlight w:val="yellow"/>
              </w:rPr>
              <w:t xml:space="preserve"> (Приложение № Д 18.6.2 </w:t>
            </w:r>
            <w:r w:rsidRPr="00FC67C8">
              <w:rPr>
                <w:rFonts w:ascii="Garamond" w:hAnsi="Garamond"/>
                <w:i/>
                <w:color w:val="000000" w:themeColor="text1"/>
                <w:highlight w:val="yellow"/>
              </w:rPr>
              <w:t>к Договору о присоединении к торговой системе оптового рынка</w:t>
            </w:r>
            <w:r w:rsidRPr="00FC67C8">
              <w:rPr>
                <w:rFonts w:ascii="Garamond" w:hAnsi="Garamond"/>
                <w:color w:val="000000" w:themeColor="text1"/>
                <w:highlight w:val="yellow"/>
              </w:rPr>
              <w:t xml:space="preserve">) направляет ЦФР в электронном виде с ЭП реестр заключенных договоров поручительства для обеспечения исполнения обязательств покупателя с </w:t>
            </w:r>
            <w:proofErr w:type="spellStart"/>
            <w:r w:rsidRPr="00FC67C8">
              <w:rPr>
                <w:rFonts w:ascii="Garamond" w:hAnsi="Garamond"/>
                <w:color w:val="000000" w:themeColor="text1"/>
                <w:highlight w:val="yellow"/>
              </w:rPr>
              <w:t>ценозависимым</w:t>
            </w:r>
            <w:proofErr w:type="spellEnd"/>
            <w:r w:rsidRPr="00FC67C8">
              <w:rPr>
                <w:rFonts w:ascii="Garamond" w:hAnsi="Garamond"/>
                <w:color w:val="000000" w:themeColor="text1"/>
                <w:highlight w:val="yellow"/>
              </w:rPr>
              <w:t xml:space="preserve"> потреблением по договорам купли-продажи мощности по результатам конкурентного отбора мощности за расчетный период. Реестр направляется в электронном виде с электронной подписью по форме приложения 9.4 к настоящему Регламенту.</w:t>
            </w:r>
          </w:p>
          <w:p w14:paraId="38F60BEC" w14:textId="77777777" w:rsidR="00BD1369" w:rsidRPr="00FC67C8" w:rsidRDefault="00BD1369" w:rsidP="008A7F21">
            <w:pPr>
              <w:spacing w:before="120" w:after="120" w:line="240" w:lineRule="auto"/>
              <w:ind w:left="50"/>
              <w:jc w:val="both"/>
              <w:rPr>
                <w:rFonts w:ascii="Garamond" w:hAnsi="Garamond"/>
                <w:color w:val="000000" w:themeColor="text1"/>
                <w:highlight w:val="yellow"/>
              </w:rPr>
            </w:pPr>
            <w:r w:rsidRPr="00FC67C8">
              <w:rPr>
                <w:rFonts w:ascii="Garamond" w:hAnsi="Garamond"/>
                <w:color w:val="000000" w:themeColor="text1"/>
                <w:highlight w:val="yellow"/>
              </w:rPr>
              <w:t>В случае расторжения </w:t>
            </w:r>
            <w:r w:rsidRPr="00FC67C8">
              <w:rPr>
                <w:rFonts w:ascii="Garamond" w:hAnsi="Garamond"/>
                <w:i/>
                <w:color w:val="000000" w:themeColor="text1"/>
                <w:highlight w:val="yellow"/>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FC67C8">
              <w:rPr>
                <w:rFonts w:ascii="Garamond" w:hAnsi="Garamond"/>
                <w:color w:val="000000" w:themeColor="text1"/>
                <w:highlight w:val="yellow"/>
              </w:rPr>
              <w:t xml:space="preserve"> (Приложение № Д 18.6 к </w:t>
            </w:r>
            <w:r w:rsidRPr="00FC67C8">
              <w:rPr>
                <w:rFonts w:ascii="Garamond" w:hAnsi="Garamond"/>
                <w:i/>
                <w:color w:val="000000" w:themeColor="text1"/>
                <w:highlight w:val="yellow"/>
              </w:rPr>
              <w:t>Договору о присоединении к торговой системе оптового рынка</w:t>
            </w:r>
            <w:r w:rsidRPr="00FC67C8">
              <w:rPr>
                <w:rFonts w:ascii="Garamond" w:hAnsi="Garamond"/>
                <w:color w:val="000000" w:themeColor="text1"/>
                <w:highlight w:val="yellow"/>
              </w:rPr>
              <w:t>) КО не позднее 10 (десяти) рабочих дней после даты расторжения направляет ЦФР в электронном виде с ЭП реестр расторгнутых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 расчетный период. Реестр направляется в электронном виде с электронной подписью по форме приложения 9.9 к настоящему Регламенту.</w:t>
            </w:r>
          </w:p>
          <w:p w14:paraId="36D9A5B0" w14:textId="77777777" w:rsidR="00BD1369" w:rsidRPr="00FC67C8" w:rsidRDefault="00BD1369" w:rsidP="008A7F21">
            <w:pPr>
              <w:spacing w:before="120" w:after="120" w:line="240" w:lineRule="auto"/>
              <w:ind w:left="50"/>
              <w:jc w:val="both"/>
              <w:rPr>
                <w:color w:val="000000" w:themeColor="text1"/>
              </w:rPr>
            </w:pPr>
            <w:r w:rsidRPr="00FC67C8">
              <w:rPr>
                <w:rFonts w:ascii="Garamond" w:hAnsi="Garamond"/>
                <w:color w:val="000000" w:themeColor="text1"/>
                <w:highlight w:val="yellow"/>
              </w:rPr>
              <w:t>В случае расторжения </w:t>
            </w:r>
            <w:r w:rsidRPr="00FC67C8">
              <w:rPr>
                <w:rFonts w:ascii="Garamond" w:hAnsi="Garamond"/>
                <w:i/>
                <w:color w:val="000000" w:themeColor="text1"/>
                <w:highlight w:val="yellow"/>
              </w:rPr>
              <w:t xml:space="preserve">Договоров поручительства для обеспечения исполнения обязательств покупателя с </w:t>
            </w:r>
            <w:proofErr w:type="spellStart"/>
            <w:r w:rsidRPr="00FC67C8">
              <w:rPr>
                <w:rFonts w:ascii="Garamond" w:hAnsi="Garamond"/>
                <w:i/>
                <w:color w:val="000000" w:themeColor="text1"/>
                <w:highlight w:val="yellow"/>
              </w:rPr>
              <w:t>ценозависимым</w:t>
            </w:r>
            <w:proofErr w:type="spellEnd"/>
            <w:r w:rsidRPr="00FC67C8">
              <w:rPr>
                <w:rFonts w:ascii="Garamond" w:hAnsi="Garamond"/>
                <w:i/>
                <w:color w:val="000000" w:themeColor="text1"/>
                <w:highlight w:val="yellow"/>
              </w:rPr>
              <w:t xml:space="preserve"> потреблением по договорам купли-продажи мощности по результатам конкурентного отбора мощности</w:t>
            </w:r>
            <w:r w:rsidRPr="00FC67C8">
              <w:rPr>
                <w:rFonts w:ascii="Garamond" w:hAnsi="Garamond"/>
                <w:color w:val="000000" w:themeColor="text1"/>
                <w:highlight w:val="yellow"/>
              </w:rPr>
              <w:t xml:space="preserve"> (Приложение № Д 18.6.2 к</w:t>
            </w:r>
            <w:r w:rsidRPr="00FC67C8">
              <w:rPr>
                <w:rFonts w:ascii="Garamond" w:hAnsi="Garamond"/>
                <w:i/>
                <w:color w:val="000000" w:themeColor="text1"/>
                <w:highlight w:val="yellow"/>
              </w:rPr>
              <w:t xml:space="preserve"> Договору о присоединении к торговой системе оптового рынка</w:t>
            </w:r>
            <w:r w:rsidRPr="00FC67C8">
              <w:rPr>
                <w:rFonts w:ascii="Garamond" w:hAnsi="Garamond"/>
                <w:color w:val="000000" w:themeColor="text1"/>
                <w:highlight w:val="yellow"/>
              </w:rPr>
              <w:t xml:space="preserve">) КО не позднее 10 (десяти) рабочих дней после даты расторжения направляет ЦФР в электронном виде с ЭП реестр расторгнутых договоров поручительства </w:t>
            </w:r>
            <w:r w:rsidRPr="00FC67C8">
              <w:rPr>
                <w:rFonts w:ascii="Garamond" w:hAnsi="Garamond"/>
                <w:color w:val="000000" w:themeColor="text1"/>
                <w:highlight w:val="yellow"/>
              </w:rPr>
              <w:lastRenderedPageBreak/>
              <w:t xml:space="preserve">для обеспечения исполнения обязательств покупателя с </w:t>
            </w:r>
            <w:proofErr w:type="spellStart"/>
            <w:r w:rsidRPr="00FC67C8">
              <w:rPr>
                <w:rFonts w:ascii="Garamond" w:hAnsi="Garamond"/>
                <w:color w:val="000000" w:themeColor="text1"/>
                <w:highlight w:val="yellow"/>
              </w:rPr>
              <w:t>ценозависимым</w:t>
            </w:r>
            <w:proofErr w:type="spellEnd"/>
            <w:r w:rsidRPr="00FC67C8">
              <w:rPr>
                <w:rFonts w:ascii="Garamond" w:hAnsi="Garamond"/>
                <w:color w:val="000000" w:themeColor="text1"/>
                <w:highlight w:val="yellow"/>
              </w:rPr>
              <w:t xml:space="preserve"> потреблением по договорам купли-продажи мощности по результатам конкурентного отбора мощности за расчетный период. Реестр направляется в электронном виде с электронной подписью по форме приложения 9.9 к настоящему Регламенту.</w:t>
            </w:r>
          </w:p>
        </w:tc>
        <w:tc>
          <w:tcPr>
            <w:tcW w:w="70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43D36AB" w14:textId="77777777" w:rsidR="00BD1369" w:rsidRPr="00FC67C8" w:rsidRDefault="00BD1369" w:rsidP="008A7F21">
            <w:pPr>
              <w:spacing w:before="120" w:after="120" w:line="240" w:lineRule="auto"/>
              <w:ind w:left="50"/>
              <w:jc w:val="both"/>
              <w:rPr>
                <w:rFonts w:ascii="Garamond" w:hAnsi="Garamond"/>
                <w:color w:val="000000" w:themeColor="text1"/>
              </w:rPr>
            </w:pPr>
            <w:r w:rsidRPr="00FC67C8">
              <w:rPr>
                <w:rFonts w:ascii="Garamond" w:hAnsi="Garamond"/>
                <w:i/>
                <w:color w:val="000000" w:themeColor="text1"/>
              </w:rPr>
              <w:lastRenderedPageBreak/>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FC67C8">
              <w:rPr>
                <w:rFonts w:ascii="Garamond" w:hAnsi="Garamond"/>
                <w:color w:val="000000" w:themeColor="text1"/>
              </w:rPr>
              <w:t xml:space="preserve"> (Приложение № Д 18.6 к </w:t>
            </w:r>
            <w:r w:rsidRPr="00FC67C8">
              <w:rPr>
                <w:rFonts w:ascii="Garamond" w:hAnsi="Garamond"/>
                <w:i/>
                <w:color w:val="000000" w:themeColor="text1"/>
              </w:rPr>
              <w:t>Договору о присоединении к торговой системе оптового рынка</w:t>
            </w:r>
            <w:r w:rsidRPr="00FC67C8">
              <w:rPr>
                <w:rFonts w:ascii="Garamond" w:hAnsi="Garamond"/>
                <w:color w:val="000000" w:themeColor="text1"/>
              </w:rPr>
              <w:t xml:space="preserve">) заключаются в отношении договора КОМ, заключенного в отношении условной ГТП </w:t>
            </w:r>
            <w:proofErr w:type="spellStart"/>
            <w:r w:rsidRPr="00FC67C8">
              <w:rPr>
                <w:rFonts w:ascii="Garamond" w:hAnsi="Garamond"/>
                <w:color w:val="000000" w:themeColor="text1"/>
              </w:rPr>
              <w:t>невведенного</w:t>
            </w:r>
            <w:proofErr w:type="spellEnd"/>
            <w:r w:rsidRPr="00FC67C8">
              <w:rPr>
                <w:rFonts w:ascii="Garamond" w:hAnsi="Garamond"/>
                <w:color w:val="000000" w:themeColor="text1"/>
              </w:rPr>
              <w:t xml:space="preserve"> объекта генерации, отобранного по итогам КОМ на год </w:t>
            </w:r>
            <w:r w:rsidRPr="00FC67C8">
              <w:rPr>
                <w:rFonts w:ascii="Garamond" w:hAnsi="Garamond"/>
                <w:i/>
                <w:color w:val="000000" w:themeColor="text1"/>
              </w:rPr>
              <w:t>Х</w:t>
            </w:r>
            <w:r w:rsidRPr="00FC67C8">
              <w:rPr>
                <w:rFonts w:ascii="Garamond" w:hAnsi="Garamond"/>
                <w:color w:val="000000" w:themeColor="text1"/>
              </w:rPr>
              <w:t>,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w:t>
            </w:r>
          </w:p>
          <w:p w14:paraId="0B67030F" w14:textId="77777777" w:rsidR="00BD1369" w:rsidRPr="00FC67C8" w:rsidRDefault="00BD1369" w:rsidP="008A7F21">
            <w:pPr>
              <w:spacing w:before="120" w:after="120" w:line="240" w:lineRule="auto"/>
              <w:ind w:left="50"/>
              <w:jc w:val="both"/>
              <w:rPr>
                <w:rFonts w:ascii="Garamond" w:hAnsi="Garamond"/>
                <w:color w:val="000000" w:themeColor="text1"/>
              </w:rPr>
            </w:pPr>
            <w:r w:rsidRPr="00FC67C8">
              <w:rPr>
                <w:rFonts w:ascii="Garamond" w:hAnsi="Garamond"/>
                <w:i/>
                <w:color w:val="000000" w:themeColor="text1"/>
              </w:rPr>
              <w:t xml:space="preserve">Договоры поручительства для обеспечения исполнения обязательств покупателя с </w:t>
            </w:r>
            <w:proofErr w:type="spellStart"/>
            <w:r w:rsidRPr="00FC67C8">
              <w:rPr>
                <w:rFonts w:ascii="Garamond" w:hAnsi="Garamond"/>
                <w:i/>
                <w:color w:val="000000" w:themeColor="text1"/>
              </w:rPr>
              <w:t>ценозависимым</w:t>
            </w:r>
            <w:proofErr w:type="spellEnd"/>
            <w:r w:rsidRPr="00FC67C8">
              <w:rPr>
                <w:rFonts w:ascii="Garamond" w:hAnsi="Garamond"/>
                <w:i/>
                <w:color w:val="000000" w:themeColor="text1"/>
              </w:rPr>
              <w:t xml:space="preserve"> потреблением по договорам купли-продажи мощности по результатам конкурентного отбора мощности</w:t>
            </w:r>
            <w:r w:rsidRPr="00FC67C8">
              <w:rPr>
                <w:rFonts w:ascii="Garamond" w:hAnsi="Garamond"/>
                <w:color w:val="000000" w:themeColor="text1"/>
              </w:rPr>
              <w:t xml:space="preserve"> (Приложение № Д 18.6.2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 xml:space="preserve">) заключаются в отношении договора КОМ, заключенного участником оптового рынка – покупателем с </w:t>
            </w:r>
            <w:proofErr w:type="spellStart"/>
            <w:r w:rsidRPr="00FC67C8">
              <w:rPr>
                <w:rFonts w:ascii="Garamond" w:hAnsi="Garamond"/>
                <w:color w:val="000000" w:themeColor="text1"/>
              </w:rPr>
              <w:t>ценозависимым</w:t>
            </w:r>
            <w:proofErr w:type="spellEnd"/>
            <w:r w:rsidRPr="00FC67C8">
              <w:rPr>
                <w:rFonts w:ascii="Garamond" w:hAnsi="Garamond"/>
                <w:color w:val="000000" w:themeColor="text1"/>
              </w:rPr>
              <w:t xml:space="preserve"> потреблением, хотя бы одна заявка которого была учтена в КОМ на год </w:t>
            </w:r>
            <w:r w:rsidRPr="00FC67C8">
              <w:rPr>
                <w:rFonts w:ascii="Garamond" w:hAnsi="Garamond"/>
                <w:i/>
                <w:color w:val="000000" w:themeColor="text1"/>
              </w:rPr>
              <w:t>X</w:t>
            </w:r>
            <w:r w:rsidRPr="00FC67C8">
              <w:rPr>
                <w:rFonts w:ascii="Garamond" w:hAnsi="Garamond"/>
                <w:color w:val="000000" w:themeColor="text1"/>
              </w:rPr>
              <w:t xml:space="preserve"> при определении спроса на мощность в соответствующей ценовой зоне,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w:t>
            </w:r>
          </w:p>
          <w:p w14:paraId="66439386" w14:textId="380C9208" w:rsidR="00BD1369" w:rsidRPr="00FC67C8" w:rsidRDefault="00BD1369" w:rsidP="008A7F21">
            <w:pPr>
              <w:spacing w:before="120" w:after="120" w:line="240" w:lineRule="auto"/>
              <w:ind w:left="50"/>
              <w:jc w:val="both"/>
              <w:rPr>
                <w:rFonts w:ascii="Garamond" w:hAnsi="Garamond"/>
                <w:color w:val="000000" w:themeColor="text1"/>
                <w:shd w:val="clear" w:color="auto" w:fill="FFFFFF"/>
              </w:rPr>
            </w:pPr>
            <w:r w:rsidRPr="00FC67C8">
              <w:rPr>
                <w:rFonts w:ascii="Garamond" w:hAnsi="Garamond"/>
                <w:color w:val="000000" w:themeColor="text1"/>
                <w:highlight w:val="yellow"/>
                <w:shd w:val="clear" w:color="auto" w:fill="FFFFFF"/>
              </w:rPr>
              <w:lastRenderedPageBreak/>
              <w:t>Не позднее последнего рабочего дня расч</w:t>
            </w:r>
            <w:r w:rsidR="00B776F0">
              <w:rPr>
                <w:rFonts w:ascii="Garamond" w:hAnsi="Garamond"/>
                <w:color w:val="000000" w:themeColor="text1"/>
                <w:highlight w:val="yellow"/>
                <w:shd w:val="clear" w:color="auto" w:fill="FFFFFF"/>
              </w:rPr>
              <w:t>е</w:t>
            </w:r>
            <w:r w:rsidRPr="00FC67C8">
              <w:rPr>
                <w:rFonts w:ascii="Garamond" w:hAnsi="Garamond"/>
                <w:color w:val="000000" w:themeColor="text1"/>
                <w:highlight w:val="yellow"/>
                <w:shd w:val="clear" w:color="auto" w:fill="FFFFFF"/>
              </w:rPr>
              <w:t>тного месяца, в котором у участника оптового рынка возникло право участия в торговле электрической энергией и (или) мощностью на оптовом рынке с использованием зарегистрированных групп точек поставки по итогам КОМ, КО направляет ЦФР официальным письмом, подписанным уполномоченным лицом, на бумажном носителе информацию о наличии поручительства по объекта</w:t>
            </w:r>
            <w:r w:rsidR="007E5A86" w:rsidRPr="00FC67C8">
              <w:rPr>
                <w:rFonts w:ascii="Garamond" w:hAnsi="Garamond"/>
                <w:color w:val="000000" w:themeColor="text1"/>
                <w:highlight w:val="yellow"/>
                <w:shd w:val="clear" w:color="auto" w:fill="FFFFFF"/>
              </w:rPr>
              <w:t>м генерации по договорам КОМ</w:t>
            </w:r>
            <w:r w:rsidRPr="00FC67C8">
              <w:rPr>
                <w:rFonts w:ascii="Garamond" w:hAnsi="Garamond"/>
                <w:color w:val="000000" w:themeColor="text1"/>
                <w:highlight w:val="yellow"/>
                <w:shd w:val="clear" w:color="auto" w:fill="FFFFFF"/>
              </w:rPr>
              <w:t xml:space="preserve"> по форме приложения 15 к </w:t>
            </w:r>
            <w:r w:rsidRPr="001C0314">
              <w:rPr>
                <w:rFonts w:ascii="Garamond" w:hAnsi="Garamond"/>
                <w:i/>
                <w:iCs/>
                <w:color w:val="000000" w:themeColor="text1"/>
                <w:highlight w:val="yellow"/>
                <w:shd w:val="clear" w:color="auto" w:fill="FFFFFF"/>
              </w:rPr>
              <w:t>Регламенту коммерческого представительства на оптовом рынке</w:t>
            </w:r>
            <w:r w:rsidRPr="00FC67C8">
              <w:rPr>
                <w:rFonts w:ascii="Garamond" w:hAnsi="Garamond"/>
                <w:color w:val="000000" w:themeColor="text1"/>
                <w:highlight w:val="yellow"/>
                <w:shd w:val="clear" w:color="auto" w:fill="FFFFFF"/>
              </w:rPr>
              <w:t xml:space="preserve"> (Приложение № 31 к </w:t>
            </w:r>
            <w:r w:rsidRPr="001C0314">
              <w:rPr>
                <w:rFonts w:ascii="Garamond" w:hAnsi="Garamond"/>
                <w:i/>
                <w:iCs/>
                <w:color w:val="000000" w:themeColor="text1"/>
                <w:highlight w:val="yellow"/>
                <w:shd w:val="clear" w:color="auto" w:fill="FFFFFF"/>
              </w:rPr>
              <w:t>Договору о присоединении к торговой системе оптового рынка</w:t>
            </w:r>
            <w:r w:rsidRPr="00FC67C8">
              <w:rPr>
                <w:rFonts w:ascii="Garamond" w:hAnsi="Garamond"/>
                <w:color w:val="000000" w:themeColor="text1"/>
                <w:highlight w:val="yellow"/>
                <w:shd w:val="clear" w:color="auto" w:fill="FFFFFF"/>
              </w:rPr>
              <w:t>).</w:t>
            </w:r>
          </w:p>
          <w:p w14:paraId="3A982096" w14:textId="3B4BE0DF" w:rsidR="00BD1369" w:rsidRPr="00FC67C8" w:rsidRDefault="00BD1369" w:rsidP="008A7F21">
            <w:pPr>
              <w:spacing w:before="120" w:after="120" w:line="240" w:lineRule="auto"/>
              <w:ind w:left="50"/>
              <w:jc w:val="both"/>
              <w:rPr>
                <w:color w:val="000000" w:themeColor="text1"/>
              </w:rPr>
            </w:pPr>
            <w:r w:rsidRPr="00FC67C8">
              <w:rPr>
                <w:rFonts w:ascii="Garamond" w:hAnsi="Garamond"/>
                <w:color w:val="000000" w:themeColor="text1"/>
                <w:shd w:val="clear" w:color="auto" w:fill="FFFF00"/>
              </w:rPr>
              <w:t>КО направляет ЦФР в электронном виде с ЭП не позднее последнего рабочего дня расчетного месяца Реестр договоров поручительства для целей проведения платежей в месяце, следующ</w:t>
            </w:r>
            <w:r w:rsidR="001C0314">
              <w:rPr>
                <w:rFonts w:ascii="Garamond" w:hAnsi="Garamond"/>
                <w:color w:val="000000" w:themeColor="text1"/>
                <w:shd w:val="clear" w:color="auto" w:fill="FFFF00"/>
              </w:rPr>
              <w:t>е</w:t>
            </w:r>
            <w:r w:rsidRPr="00FC67C8">
              <w:rPr>
                <w:rFonts w:ascii="Garamond" w:hAnsi="Garamond"/>
                <w:color w:val="000000" w:themeColor="text1"/>
                <w:shd w:val="clear" w:color="auto" w:fill="FFFF00"/>
              </w:rPr>
              <w:t>м за расчетным</w:t>
            </w:r>
            <w:r w:rsidR="001C0314">
              <w:rPr>
                <w:rFonts w:ascii="Garamond" w:hAnsi="Garamond"/>
                <w:color w:val="000000" w:themeColor="text1"/>
                <w:shd w:val="clear" w:color="auto" w:fill="FFFF00"/>
              </w:rPr>
              <w:t>,</w:t>
            </w:r>
            <w:r w:rsidRPr="00FC67C8">
              <w:rPr>
                <w:rFonts w:ascii="Garamond" w:hAnsi="Garamond"/>
                <w:color w:val="000000" w:themeColor="text1"/>
                <w:shd w:val="clear" w:color="auto" w:fill="FFFF00"/>
              </w:rPr>
              <w:t xml:space="preserve"> по форме приложения 16 к </w:t>
            </w:r>
            <w:r w:rsidRPr="00FC67C8">
              <w:rPr>
                <w:rFonts w:ascii="Garamond" w:hAnsi="Garamond"/>
                <w:i/>
                <w:iCs/>
                <w:color w:val="000000" w:themeColor="text1"/>
                <w:shd w:val="clear" w:color="auto" w:fill="FFFF00"/>
              </w:rPr>
              <w:t>Регламенту коммерческого представительства на оптовом рынке</w:t>
            </w:r>
            <w:r w:rsidRPr="00FC67C8">
              <w:rPr>
                <w:rFonts w:ascii="Garamond" w:hAnsi="Garamond"/>
                <w:color w:val="000000" w:themeColor="text1"/>
                <w:shd w:val="clear" w:color="auto" w:fill="FFFF00"/>
              </w:rPr>
              <w:t> (Приложение № 31 к </w:t>
            </w:r>
            <w:r w:rsidRPr="00FC67C8">
              <w:rPr>
                <w:rFonts w:ascii="Garamond" w:hAnsi="Garamond"/>
                <w:i/>
                <w:iCs/>
                <w:color w:val="000000" w:themeColor="text1"/>
                <w:shd w:val="clear" w:color="auto" w:fill="FFFF00"/>
              </w:rPr>
              <w:t>Договору о присоединении к торговой системе оптового рынка</w:t>
            </w:r>
            <w:r w:rsidRPr="00FC67C8">
              <w:rPr>
                <w:rFonts w:ascii="Garamond" w:hAnsi="Garamond"/>
                <w:color w:val="000000" w:themeColor="text1"/>
                <w:shd w:val="clear" w:color="auto" w:fill="FFFF00"/>
              </w:rPr>
              <w:t>).</w:t>
            </w:r>
          </w:p>
          <w:p w14:paraId="7926E0D9" w14:textId="77777777" w:rsidR="00BD1369" w:rsidRPr="00FC67C8" w:rsidRDefault="00BD1369" w:rsidP="008A7F21">
            <w:pPr>
              <w:spacing w:before="120" w:after="120" w:line="240" w:lineRule="auto"/>
              <w:ind w:left="50"/>
              <w:jc w:val="both"/>
              <w:rPr>
                <w:rFonts w:ascii="Garamond" w:hAnsi="Garamond"/>
                <w:color w:val="000000" w:themeColor="text1"/>
              </w:rPr>
            </w:pPr>
          </w:p>
          <w:p w14:paraId="638CD42C" w14:textId="77777777" w:rsidR="00BD1369" w:rsidRPr="00FC67C8" w:rsidRDefault="00BD1369" w:rsidP="008A7F21">
            <w:pPr>
              <w:spacing w:before="120" w:after="120" w:line="240" w:lineRule="auto"/>
              <w:ind w:left="50"/>
              <w:jc w:val="both"/>
              <w:rPr>
                <w:rFonts w:ascii="Garamond" w:hAnsi="Garamond"/>
                <w:color w:val="000000" w:themeColor="text1"/>
              </w:rPr>
            </w:pPr>
          </w:p>
          <w:p w14:paraId="3483679B" w14:textId="33E5DC32" w:rsidR="00BD1369" w:rsidRPr="00FC67C8" w:rsidRDefault="00BD1369" w:rsidP="008A7F21">
            <w:pPr>
              <w:spacing w:before="120" w:after="120" w:line="240" w:lineRule="auto"/>
              <w:ind w:left="50"/>
              <w:jc w:val="both"/>
              <w:rPr>
                <w:color w:val="000000" w:themeColor="text1"/>
              </w:rPr>
            </w:pPr>
          </w:p>
        </w:tc>
      </w:tr>
      <w:tr w:rsidR="00BF412D" w:rsidRPr="00FC67C8" w14:paraId="2CC00DB1" w14:textId="77777777" w:rsidTr="001C6FBD">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A931882" w14:textId="3702D6F2" w:rsidR="00BF412D" w:rsidRPr="00FC67C8" w:rsidRDefault="005D487A" w:rsidP="00BF412D">
            <w:pPr>
              <w:spacing w:after="0"/>
              <w:ind w:left="50"/>
              <w:jc w:val="center"/>
            </w:pPr>
            <w:r w:rsidRPr="00FC67C8">
              <w:rPr>
                <w:rFonts w:ascii="Garamond" w:hAnsi="Garamond"/>
                <w:b/>
                <w:color w:val="000000"/>
              </w:rPr>
              <w:lastRenderedPageBreak/>
              <w:t>Приложение 9</w:t>
            </w:r>
            <w:r>
              <w:rPr>
                <w:rFonts w:ascii="Garamond" w:hAnsi="Garamond"/>
                <w:b/>
                <w:color w:val="000000"/>
              </w:rPr>
              <w:t>,</w:t>
            </w:r>
            <w:r w:rsidR="00BF412D" w:rsidRPr="00FC67C8">
              <w:rPr>
                <w:rFonts w:ascii="Garamond" w:hAnsi="Garamond"/>
                <w:color w:val="000000"/>
              </w:rPr>
              <w:t xml:space="preserve"> </w:t>
            </w:r>
            <w:r w:rsidR="00BF412D" w:rsidRPr="00FC67C8">
              <w:rPr>
                <w:rFonts w:ascii="Garamond" w:hAnsi="Garamond"/>
                <w:b/>
                <w:color w:val="000000"/>
              </w:rPr>
              <w:t>2.4.1</w:t>
            </w:r>
            <w:r w:rsidR="00BF412D" w:rsidRPr="00FC67C8">
              <w:rPr>
                <w:rFonts w:ascii="Garamond" w:hAnsi="Garamond"/>
                <w:color w:val="000000"/>
              </w:rPr>
              <w:t xml:space="preserve"> </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E54BF7D" w14:textId="2DF397B7" w:rsidR="005D487A" w:rsidRDefault="005D487A" w:rsidP="008A7F21">
            <w:pPr>
              <w:spacing w:before="120" w:after="120" w:line="240" w:lineRule="auto"/>
              <w:ind w:left="50"/>
              <w:jc w:val="both"/>
              <w:rPr>
                <w:rFonts w:ascii="Garamond" w:hAnsi="Garamond"/>
                <w:color w:val="000000" w:themeColor="text1"/>
              </w:rPr>
            </w:pPr>
            <w:r>
              <w:rPr>
                <w:rFonts w:ascii="Garamond" w:hAnsi="Garamond"/>
                <w:color w:val="000000" w:themeColor="text1"/>
              </w:rPr>
              <w:t>…</w:t>
            </w:r>
          </w:p>
          <w:p w14:paraId="28201BE7" w14:textId="0D6888CC" w:rsidR="00BF412D" w:rsidRPr="00FC67C8" w:rsidRDefault="00BF412D" w:rsidP="008A7F21">
            <w:pPr>
              <w:spacing w:before="120" w:after="120" w:line="240" w:lineRule="auto"/>
              <w:ind w:left="50"/>
              <w:jc w:val="both"/>
              <w:rPr>
                <w:color w:val="000000" w:themeColor="text1"/>
                <w:highlight w:val="yellow"/>
              </w:rPr>
            </w:pPr>
            <w:r w:rsidRPr="00FC67C8">
              <w:rPr>
                <w:rFonts w:ascii="Garamond" w:hAnsi="Garamond"/>
                <w:color w:val="000000" w:themeColor="text1"/>
              </w:rPr>
              <w:t xml:space="preserve">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 </w:t>
            </w:r>
            <w:r w:rsidRPr="00B21A6B">
              <w:rPr>
                <w:rFonts w:ascii="Garamond" w:hAnsi="Garamond"/>
                <w:color w:val="000000" w:themeColor="text1"/>
                <w:highlight w:val="yellow"/>
              </w:rPr>
              <w:t>и, в</w:t>
            </w:r>
            <w:r w:rsidRPr="00FC67C8">
              <w:rPr>
                <w:rFonts w:ascii="Garamond" w:hAnsi="Garamond"/>
                <w:color w:val="000000" w:themeColor="text1"/>
              </w:rPr>
              <w:t xml:space="preserve"> случае их выполнения, а также если в отношении месяца, предшествующего месяцу, в котором КО получено Уведомление, нет оснований для расчета штрафа и (или) выплаты денежной суммы по соответствующему договору (-</w:t>
            </w:r>
            <w:proofErr w:type="spellStart"/>
            <w:r w:rsidRPr="00FC67C8">
              <w:rPr>
                <w:rFonts w:ascii="Garamond" w:hAnsi="Garamond"/>
                <w:color w:val="000000" w:themeColor="text1"/>
              </w:rPr>
              <w:t>ам</w:t>
            </w:r>
            <w:proofErr w:type="spellEnd"/>
            <w:r w:rsidRPr="00FC67C8">
              <w:rPr>
                <w:rFonts w:ascii="Garamond" w:hAnsi="Garamond"/>
                <w:color w:val="000000" w:themeColor="text1"/>
              </w:rPr>
              <w:t>) КОМ</w:t>
            </w:r>
            <w:r w:rsidRPr="00FC67C8">
              <w:rPr>
                <w:rFonts w:ascii="Garamond" w:hAnsi="Garamond"/>
                <w:color w:val="000000" w:themeColor="text1"/>
                <w:highlight w:val="yellow"/>
              </w:rPr>
              <w:t>:</w:t>
            </w:r>
          </w:p>
          <w:p w14:paraId="72DB3D3D" w14:textId="77777777" w:rsidR="00BF412D" w:rsidRPr="00FC67C8" w:rsidRDefault="00BF412D" w:rsidP="008A7F21">
            <w:pPr>
              <w:numPr>
                <w:ilvl w:val="0"/>
                <w:numId w:val="40"/>
              </w:numPr>
              <w:spacing w:before="120" w:after="120" w:line="240" w:lineRule="auto"/>
              <w:ind w:left="360"/>
              <w:jc w:val="both"/>
              <w:rPr>
                <w:color w:val="000000" w:themeColor="text1"/>
                <w:highlight w:val="yellow"/>
              </w:rPr>
            </w:pPr>
            <w:r w:rsidRPr="00FC67C8">
              <w:rPr>
                <w:rFonts w:ascii="Garamond" w:hAnsi="Garamond"/>
                <w:color w:val="000000" w:themeColor="text1"/>
                <w:highlight w:val="yellow"/>
              </w:rPr>
              <w:t>если обеспечением исполнения обязательств по договору КОМ является поручительство участника оптового рынка – поставщика, то КО расторгает договоры поручительства и направляет в ЦФР реестр расторгнутых договоров поручительства по форме приложения 9.9 к настоящему Регламенту в электронном виде с использованием ЭП;</w:t>
            </w:r>
          </w:p>
          <w:p w14:paraId="0CCA03AA" w14:textId="77777777" w:rsidR="00BF412D" w:rsidRPr="005D487A" w:rsidRDefault="00BF412D" w:rsidP="008A7F21">
            <w:pPr>
              <w:numPr>
                <w:ilvl w:val="0"/>
                <w:numId w:val="40"/>
              </w:numPr>
              <w:spacing w:before="120" w:after="120" w:line="240" w:lineRule="auto"/>
              <w:ind w:left="360"/>
              <w:jc w:val="both"/>
              <w:rPr>
                <w:color w:val="000000" w:themeColor="text1"/>
              </w:rPr>
            </w:pPr>
            <w:r w:rsidRPr="00FC67C8">
              <w:rPr>
                <w:rFonts w:ascii="Garamond" w:hAnsi="Garamond"/>
                <w:color w:val="000000" w:themeColor="text1"/>
              </w:rPr>
              <w:t>если обеспечением исполнения обязательств по договору КОМ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9.10 к настоящему Регламенту в электронном виде с использованием ЭП.</w:t>
            </w:r>
          </w:p>
          <w:p w14:paraId="5FC94292" w14:textId="1135FF8D" w:rsidR="005D487A" w:rsidRPr="00FC67C8" w:rsidRDefault="005D487A" w:rsidP="005D487A">
            <w:pPr>
              <w:spacing w:before="120" w:after="120" w:line="240" w:lineRule="auto"/>
              <w:ind w:left="360"/>
              <w:jc w:val="both"/>
              <w:rPr>
                <w:color w:val="000000" w:themeColor="text1"/>
              </w:rPr>
            </w:pPr>
            <w:r>
              <w:rPr>
                <w:rFonts w:ascii="Garamond" w:hAnsi="Garamond"/>
                <w:color w:val="000000" w:themeColor="text1"/>
              </w:rPr>
              <w:t>…</w:t>
            </w:r>
          </w:p>
        </w:tc>
        <w:tc>
          <w:tcPr>
            <w:tcW w:w="70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57C73BE" w14:textId="21D0E03C" w:rsidR="005D487A" w:rsidRDefault="005D487A" w:rsidP="008A7F21">
            <w:pPr>
              <w:spacing w:before="120" w:after="120" w:line="240" w:lineRule="auto"/>
              <w:ind w:left="50"/>
              <w:jc w:val="both"/>
              <w:rPr>
                <w:rFonts w:ascii="Garamond" w:hAnsi="Garamond"/>
                <w:color w:val="000000" w:themeColor="text1"/>
              </w:rPr>
            </w:pPr>
            <w:r>
              <w:rPr>
                <w:rFonts w:ascii="Garamond" w:hAnsi="Garamond"/>
                <w:color w:val="000000" w:themeColor="text1"/>
              </w:rPr>
              <w:t>…</w:t>
            </w:r>
          </w:p>
          <w:p w14:paraId="0FF9F570" w14:textId="1253B48E" w:rsidR="00BF412D" w:rsidRDefault="00BF412D" w:rsidP="008A7F21">
            <w:pPr>
              <w:spacing w:before="120" w:after="120" w:line="240" w:lineRule="auto"/>
              <w:ind w:left="50"/>
              <w:jc w:val="both"/>
              <w:rPr>
                <w:rFonts w:ascii="Garamond" w:hAnsi="Garamond"/>
                <w:color w:val="000000" w:themeColor="text1"/>
              </w:rPr>
            </w:pPr>
            <w:r w:rsidRPr="00FC67C8">
              <w:rPr>
                <w:rFonts w:ascii="Garamond" w:hAnsi="Garamond"/>
                <w:color w:val="000000" w:themeColor="text1"/>
              </w:rPr>
              <w:t>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w:t>
            </w:r>
            <w:r w:rsidR="00B21A6B" w:rsidRPr="00B21A6B">
              <w:rPr>
                <w:rFonts w:ascii="Garamond" w:hAnsi="Garamond"/>
                <w:color w:val="000000" w:themeColor="text1"/>
                <w:highlight w:val="yellow"/>
              </w:rPr>
              <w:t>.</w:t>
            </w:r>
            <w:r w:rsidRPr="00B21A6B">
              <w:rPr>
                <w:rFonts w:ascii="Garamond" w:hAnsi="Garamond"/>
                <w:color w:val="000000" w:themeColor="text1"/>
                <w:highlight w:val="yellow"/>
              </w:rPr>
              <w:t xml:space="preserve"> </w:t>
            </w:r>
            <w:r w:rsidR="00B21A6B" w:rsidRPr="00B21A6B">
              <w:rPr>
                <w:rFonts w:ascii="Garamond" w:hAnsi="Garamond"/>
                <w:color w:val="000000" w:themeColor="text1"/>
                <w:highlight w:val="yellow"/>
              </w:rPr>
              <w:t>В</w:t>
            </w:r>
            <w:r w:rsidRPr="00FC67C8">
              <w:rPr>
                <w:rFonts w:ascii="Garamond" w:hAnsi="Garamond"/>
                <w:color w:val="000000" w:themeColor="text1"/>
              </w:rPr>
              <w:t xml:space="preserve"> случае их выполнения, а также если в отношении месяца, предшествующего месяцу, в котором КО получено Уведомление, нет оснований для расчета штрафа и (или) выплаты денежной суммы по соответствующему договору (-</w:t>
            </w:r>
            <w:proofErr w:type="spellStart"/>
            <w:r w:rsidRPr="00FC67C8">
              <w:rPr>
                <w:rFonts w:ascii="Garamond" w:hAnsi="Garamond"/>
                <w:color w:val="000000" w:themeColor="text1"/>
              </w:rPr>
              <w:t>ам</w:t>
            </w:r>
            <w:proofErr w:type="spellEnd"/>
            <w:r w:rsidRPr="00FC67C8">
              <w:rPr>
                <w:rFonts w:ascii="Garamond" w:hAnsi="Garamond"/>
                <w:color w:val="000000" w:themeColor="text1"/>
              </w:rPr>
              <w:t>) КОМ</w:t>
            </w:r>
            <w:r w:rsidRPr="00B21A6B">
              <w:rPr>
                <w:rFonts w:ascii="Garamond" w:hAnsi="Garamond"/>
                <w:color w:val="000000" w:themeColor="text1"/>
                <w:highlight w:val="yellow"/>
              </w:rPr>
              <w:t>,</w:t>
            </w:r>
            <w:r w:rsidRPr="00FC67C8">
              <w:rPr>
                <w:rFonts w:ascii="Garamond" w:hAnsi="Garamond"/>
                <w:color w:val="000000" w:themeColor="text1"/>
              </w:rPr>
              <w:t xml:space="preserve"> если обеспечением исполнения обязательств по договору КОМ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9.10 к настоящему Регламенту в электронном виде с использованием ЭП.</w:t>
            </w:r>
          </w:p>
          <w:p w14:paraId="2C8CB31C" w14:textId="709A453F" w:rsidR="005D487A" w:rsidRPr="00FC67C8" w:rsidRDefault="005D487A" w:rsidP="005D487A">
            <w:pPr>
              <w:spacing w:before="120" w:after="120" w:line="240" w:lineRule="auto"/>
              <w:ind w:left="50" w:firstLine="329"/>
              <w:jc w:val="both"/>
              <w:rPr>
                <w:rFonts w:ascii="Garamond" w:hAnsi="Garamond"/>
                <w:color w:val="000000" w:themeColor="text1"/>
              </w:rPr>
            </w:pPr>
            <w:r>
              <w:rPr>
                <w:rFonts w:ascii="Garamond" w:hAnsi="Garamond"/>
                <w:color w:val="000000" w:themeColor="text1"/>
              </w:rPr>
              <w:t>…</w:t>
            </w:r>
          </w:p>
        </w:tc>
      </w:tr>
      <w:tr w:rsidR="007E1659" w:rsidRPr="00FC67C8" w14:paraId="16495C56" w14:textId="77777777" w:rsidTr="001C6FBD">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EDA14F1" w14:textId="7E8507F0" w:rsidR="007E1659" w:rsidRPr="00FC67C8" w:rsidRDefault="004B6C43" w:rsidP="006967E1">
            <w:pPr>
              <w:spacing w:after="0"/>
              <w:ind w:left="50"/>
              <w:jc w:val="center"/>
            </w:pPr>
            <w:r w:rsidRPr="00FC67C8">
              <w:rPr>
                <w:rFonts w:ascii="Garamond" w:hAnsi="Garamond"/>
                <w:b/>
                <w:color w:val="000000"/>
              </w:rPr>
              <w:t>Приложение 9</w:t>
            </w:r>
            <w:r>
              <w:rPr>
                <w:rFonts w:ascii="Garamond" w:hAnsi="Garamond"/>
                <w:b/>
                <w:color w:val="000000"/>
              </w:rPr>
              <w:t>,</w:t>
            </w:r>
            <w:r w:rsidR="007E1659" w:rsidRPr="00FC67C8">
              <w:rPr>
                <w:rFonts w:ascii="Garamond" w:hAnsi="Garamond"/>
                <w:color w:val="000000"/>
              </w:rPr>
              <w:t xml:space="preserve"> </w:t>
            </w:r>
            <w:r w:rsidR="007E1659" w:rsidRPr="00FC67C8">
              <w:rPr>
                <w:rFonts w:ascii="Garamond" w:hAnsi="Garamond"/>
                <w:b/>
                <w:color w:val="000000"/>
              </w:rPr>
              <w:t>3.1.4</w:t>
            </w:r>
            <w:r w:rsidR="007E1659" w:rsidRPr="00FC67C8">
              <w:rPr>
                <w:rFonts w:ascii="Garamond" w:hAnsi="Garamond"/>
                <w:color w:val="000000"/>
              </w:rPr>
              <w:t xml:space="preserve"> </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F6252FD" w14:textId="77777777" w:rsidR="007E1659" w:rsidRPr="00FC67C8" w:rsidRDefault="007E1659" w:rsidP="008A7F21">
            <w:pPr>
              <w:spacing w:before="120" w:after="120" w:line="240" w:lineRule="auto"/>
              <w:ind w:left="50"/>
              <w:jc w:val="both"/>
              <w:rPr>
                <w:color w:val="000000" w:themeColor="text1"/>
              </w:rPr>
            </w:pPr>
            <w:r w:rsidRPr="00FC67C8">
              <w:rPr>
                <w:rFonts w:ascii="Garamond" w:hAnsi="Garamond"/>
                <w:i/>
                <w:color w:val="000000" w:themeColor="text1"/>
              </w:rPr>
              <w:t xml:space="preserve">Договоры поручительства для обеспечения исполнения обязательств покупателя с </w:t>
            </w:r>
            <w:proofErr w:type="spellStart"/>
            <w:r w:rsidRPr="00FC67C8">
              <w:rPr>
                <w:rFonts w:ascii="Garamond" w:hAnsi="Garamond"/>
                <w:i/>
                <w:color w:val="000000" w:themeColor="text1"/>
              </w:rPr>
              <w:t>ценозависимым</w:t>
            </w:r>
            <w:proofErr w:type="spellEnd"/>
            <w:r w:rsidRPr="00FC67C8">
              <w:rPr>
                <w:rFonts w:ascii="Garamond" w:hAnsi="Garamond"/>
                <w:i/>
                <w:color w:val="000000" w:themeColor="text1"/>
              </w:rPr>
              <w:t xml:space="preserve"> потреблением по договорам купли-продажи мощности по результатам конкурентного отбора мощности</w:t>
            </w:r>
            <w:r w:rsidRPr="00FC67C8">
              <w:rPr>
                <w:rFonts w:ascii="Garamond" w:hAnsi="Garamond"/>
                <w:color w:val="000000" w:themeColor="text1"/>
              </w:rPr>
              <w:t xml:space="preserve"> (Приложение № Д 18.6.2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 заключаются в отношении договора КОМ участника оптового рынка, к которому переходят обязательства по ЦЗСП.</w:t>
            </w:r>
          </w:p>
          <w:p w14:paraId="2A16B444" w14:textId="77777777" w:rsidR="007E1659" w:rsidRPr="00FC67C8" w:rsidRDefault="007E1659" w:rsidP="008A7F21">
            <w:pPr>
              <w:spacing w:before="120" w:after="120" w:line="240" w:lineRule="auto"/>
              <w:ind w:left="50"/>
              <w:jc w:val="both"/>
              <w:rPr>
                <w:color w:val="000000" w:themeColor="text1"/>
              </w:rPr>
            </w:pPr>
            <w:r w:rsidRPr="00FC67C8">
              <w:rPr>
                <w:rFonts w:ascii="Garamond" w:hAnsi="Garamond"/>
                <w:color w:val="000000" w:themeColor="text1"/>
                <w:highlight w:val="yellow"/>
              </w:rPr>
              <w:t>КО не позднее 8 (восьми) рабочих дней после даты заключения </w:t>
            </w:r>
            <w:r w:rsidRPr="00FC67C8">
              <w:rPr>
                <w:rFonts w:ascii="Garamond" w:hAnsi="Garamond"/>
                <w:i/>
                <w:color w:val="000000" w:themeColor="text1"/>
                <w:highlight w:val="yellow"/>
              </w:rPr>
              <w:t xml:space="preserve">Договоров поручительства для обеспечения исполнения обязательств покупателя с </w:t>
            </w:r>
            <w:proofErr w:type="spellStart"/>
            <w:r w:rsidRPr="00FC67C8">
              <w:rPr>
                <w:rFonts w:ascii="Garamond" w:hAnsi="Garamond"/>
                <w:i/>
                <w:color w:val="000000" w:themeColor="text1"/>
                <w:highlight w:val="yellow"/>
              </w:rPr>
              <w:t>ценозависимым</w:t>
            </w:r>
            <w:proofErr w:type="spellEnd"/>
            <w:r w:rsidRPr="00FC67C8">
              <w:rPr>
                <w:rFonts w:ascii="Garamond" w:hAnsi="Garamond"/>
                <w:i/>
                <w:color w:val="000000" w:themeColor="text1"/>
                <w:highlight w:val="yellow"/>
              </w:rPr>
              <w:t xml:space="preserve"> потреблением по договорам купли-продажи мощности по результатам конкурентного </w:t>
            </w:r>
            <w:r w:rsidRPr="00FC67C8">
              <w:rPr>
                <w:rFonts w:ascii="Garamond" w:hAnsi="Garamond"/>
                <w:i/>
                <w:color w:val="000000" w:themeColor="text1"/>
                <w:highlight w:val="yellow"/>
              </w:rPr>
              <w:lastRenderedPageBreak/>
              <w:t>отбора мощности</w:t>
            </w:r>
            <w:r w:rsidRPr="00FC67C8">
              <w:rPr>
                <w:rFonts w:ascii="Garamond" w:hAnsi="Garamond"/>
                <w:color w:val="000000" w:themeColor="text1"/>
                <w:highlight w:val="yellow"/>
              </w:rPr>
              <w:t xml:space="preserve"> (Приложение № Д 18.6.2 </w:t>
            </w:r>
            <w:r w:rsidRPr="00FC67C8">
              <w:rPr>
                <w:rFonts w:ascii="Garamond" w:hAnsi="Garamond"/>
                <w:i/>
                <w:color w:val="000000" w:themeColor="text1"/>
                <w:highlight w:val="yellow"/>
              </w:rPr>
              <w:t>к Договору о присоединении к торговой системе оптового рынка</w:t>
            </w:r>
            <w:r w:rsidRPr="00FC67C8">
              <w:rPr>
                <w:rFonts w:ascii="Garamond" w:hAnsi="Garamond"/>
                <w:color w:val="000000" w:themeColor="text1"/>
                <w:highlight w:val="yellow"/>
              </w:rPr>
              <w:t xml:space="preserve">) направляет ЦФР в электронном виде с ЭП реестр заключенных договоров поручительства для обеспечения исполнения обязательств покупателя с </w:t>
            </w:r>
            <w:proofErr w:type="spellStart"/>
            <w:r w:rsidRPr="00FC67C8">
              <w:rPr>
                <w:rFonts w:ascii="Garamond" w:hAnsi="Garamond"/>
                <w:color w:val="000000" w:themeColor="text1"/>
                <w:highlight w:val="yellow"/>
              </w:rPr>
              <w:t>ценозависимым</w:t>
            </w:r>
            <w:proofErr w:type="spellEnd"/>
            <w:r w:rsidRPr="00FC67C8">
              <w:rPr>
                <w:rFonts w:ascii="Garamond" w:hAnsi="Garamond"/>
                <w:color w:val="000000" w:themeColor="text1"/>
                <w:highlight w:val="yellow"/>
              </w:rPr>
              <w:t xml:space="preserve"> потреблением по договорам купли-продажи мощности по результатам конкурентного отбора мощности за расчетный период. Реестр направляется в электронном виде с электронной подписью по форме приложения 9.4 к настоящему Регламенту.</w:t>
            </w:r>
          </w:p>
        </w:tc>
        <w:tc>
          <w:tcPr>
            <w:tcW w:w="70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40E4E06" w14:textId="77777777" w:rsidR="007E1659" w:rsidRPr="00FC67C8" w:rsidRDefault="007E1659" w:rsidP="008A7F21">
            <w:pPr>
              <w:spacing w:before="120" w:after="120" w:line="240" w:lineRule="auto"/>
              <w:ind w:left="50"/>
              <w:jc w:val="both"/>
              <w:rPr>
                <w:rFonts w:ascii="Garamond" w:hAnsi="Garamond"/>
                <w:color w:val="000000" w:themeColor="text1"/>
              </w:rPr>
            </w:pPr>
            <w:r w:rsidRPr="00FC67C8">
              <w:rPr>
                <w:rFonts w:ascii="Garamond" w:hAnsi="Garamond"/>
                <w:i/>
                <w:color w:val="000000" w:themeColor="text1"/>
              </w:rPr>
              <w:lastRenderedPageBreak/>
              <w:t xml:space="preserve">Договоры поручительства для обеспечения исполнения обязательств покупателя с </w:t>
            </w:r>
            <w:proofErr w:type="spellStart"/>
            <w:r w:rsidRPr="00FC67C8">
              <w:rPr>
                <w:rFonts w:ascii="Garamond" w:hAnsi="Garamond"/>
                <w:i/>
                <w:color w:val="000000" w:themeColor="text1"/>
              </w:rPr>
              <w:t>ценозависимым</w:t>
            </w:r>
            <w:proofErr w:type="spellEnd"/>
            <w:r w:rsidRPr="00FC67C8">
              <w:rPr>
                <w:rFonts w:ascii="Garamond" w:hAnsi="Garamond"/>
                <w:i/>
                <w:color w:val="000000" w:themeColor="text1"/>
              </w:rPr>
              <w:t xml:space="preserve"> потреблением по договорам купли-продажи мощности по результатам конкурентного отбора мощности</w:t>
            </w:r>
            <w:r w:rsidRPr="00FC67C8">
              <w:rPr>
                <w:rFonts w:ascii="Garamond" w:hAnsi="Garamond"/>
                <w:color w:val="000000" w:themeColor="text1"/>
              </w:rPr>
              <w:t xml:space="preserve"> (Приложение № Д 18.6.2 </w:t>
            </w:r>
            <w:r w:rsidRPr="00FC67C8">
              <w:rPr>
                <w:rFonts w:ascii="Garamond" w:hAnsi="Garamond"/>
                <w:i/>
                <w:color w:val="000000" w:themeColor="text1"/>
              </w:rPr>
              <w:t>к Договору о присоединении к торговой системе оптового рынка</w:t>
            </w:r>
            <w:r w:rsidRPr="00FC67C8">
              <w:rPr>
                <w:rFonts w:ascii="Garamond" w:hAnsi="Garamond"/>
                <w:color w:val="000000" w:themeColor="text1"/>
              </w:rPr>
              <w:t>) заключаются в отношении договора КОМ участника оптового рынка, к которому переходят обязательства по ЦЗСП.</w:t>
            </w:r>
          </w:p>
          <w:p w14:paraId="7A030463" w14:textId="77777777" w:rsidR="007E1659" w:rsidRPr="00FC67C8" w:rsidRDefault="007E1659" w:rsidP="008A7F21">
            <w:pPr>
              <w:spacing w:before="120" w:after="120" w:line="240" w:lineRule="auto"/>
              <w:ind w:left="50"/>
              <w:jc w:val="both"/>
              <w:rPr>
                <w:color w:val="000000" w:themeColor="text1"/>
              </w:rPr>
            </w:pPr>
          </w:p>
          <w:p w14:paraId="60CC3CE7" w14:textId="77777777" w:rsidR="007E1659" w:rsidRPr="00FC67C8" w:rsidRDefault="007E1659" w:rsidP="008A7F21">
            <w:pPr>
              <w:spacing w:before="120" w:after="120" w:line="240" w:lineRule="auto"/>
              <w:ind w:left="50"/>
              <w:jc w:val="both"/>
              <w:rPr>
                <w:color w:val="000000" w:themeColor="text1"/>
              </w:rPr>
            </w:pPr>
          </w:p>
        </w:tc>
      </w:tr>
      <w:tr w:rsidR="007E1659" w:rsidRPr="00FC67C8" w14:paraId="5FD3E0EB" w14:textId="77777777" w:rsidTr="001C6FBD">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76810BB" w14:textId="77777777" w:rsidR="007E1659" w:rsidRPr="00FC67C8" w:rsidRDefault="007E1659" w:rsidP="006967E1">
            <w:pPr>
              <w:spacing w:after="0"/>
              <w:ind w:left="50"/>
              <w:jc w:val="center"/>
              <w:rPr>
                <w:rFonts w:ascii="Garamond" w:hAnsi="Garamond"/>
                <w:b/>
                <w:color w:val="000000"/>
              </w:rPr>
            </w:pPr>
            <w:r w:rsidRPr="00FC67C8">
              <w:rPr>
                <w:rFonts w:ascii="Garamond" w:hAnsi="Garamond"/>
                <w:b/>
                <w:color w:val="000000"/>
              </w:rPr>
              <w:t>Приложение 9.4</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E56A656" w14:textId="77777777" w:rsidR="007E1659" w:rsidRPr="00FC67C8" w:rsidRDefault="007E1659" w:rsidP="008A7F21">
            <w:pPr>
              <w:shd w:val="clear" w:color="auto" w:fill="FFFFFF"/>
              <w:spacing w:before="120" w:after="120" w:line="240" w:lineRule="auto"/>
              <w:jc w:val="right"/>
              <w:rPr>
                <w:rFonts w:ascii="Garamond" w:eastAsia="Times New Roman" w:hAnsi="Garamond" w:cs="Times New Roman"/>
                <w:b/>
                <w:bCs/>
                <w:color w:val="000000" w:themeColor="text1"/>
                <w:lang w:eastAsia="ru-RU"/>
              </w:rPr>
            </w:pPr>
            <w:r w:rsidRPr="00FC67C8">
              <w:rPr>
                <w:rFonts w:ascii="Garamond" w:eastAsia="Times New Roman" w:hAnsi="Garamond" w:cs="Times New Roman"/>
                <w:b/>
                <w:bCs/>
                <w:color w:val="000000" w:themeColor="text1"/>
                <w:lang w:eastAsia="ru-RU"/>
              </w:rPr>
              <w:t>Приложение 9.4</w:t>
            </w:r>
          </w:p>
          <w:p w14:paraId="2D37E0E6" w14:textId="77777777" w:rsidR="007E1659" w:rsidRPr="00FC67C8" w:rsidRDefault="007E1659" w:rsidP="008A7F21">
            <w:pPr>
              <w:shd w:val="clear" w:color="auto" w:fill="FFFFFF"/>
              <w:spacing w:before="120" w:after="120" w:line="240" w:lineRule="auto"/>
              <w:ind w:firstLine="510"/>
              <w:jc w:val="both"/>
              <w:rPr>
                <w:rFonts w:ascii="Garamond" w:hAnsi="Garamond"/>
                <w:i/>
                <w:color w:val="000000" w:themeColor="text1"/>
              </w:rPr>
            </w:pPr>
            <w:r w:rsidRPr="00FC67C8">
              <w:rPr>
                <w:rFonts w:ascii="Garamond" w:eastAsia="Times New Roman" w:hAnsi="Garamond" w:cs="Times New Roman"/>
                <w:b/>
                <w:bCs/>
                <w:color w:val="000000" w:themeColor="text1"/>
                <w:lang w:eastAsia="ru-RU"/>
              </w:rPr>
              <w:t>Реестр заключенных договоров поручительства для обеспечения исполнения обязательств по договорам КОМ</w:t>
            </w:r>
          </w:p>
        </w:tc>
        <w:tc>
          <w:tcPr>
            <w:tcW w:w="70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3BB9F1C" w14:textId="77777777" w:rsidR="007E1659" w:rsidRPr="00AC634F" w:rsidRDefault="007E1659" w:rsidP="008A7F21">
            <w:pPr>
              <w:spacing w:before="120" w:after="120" w:line="240" w:lineRule="auto"/>
              <w:ind w:left="50"/>
              <w:jc w:val="both"/>
              <w:rPr>
                <w:rFonts w:ascii="Garamond" w:hAnsi="Garamond"/>
                <w:b/>
                <w:bCs/>
                <w:color w:val="000000" w:themeColor="text1"/>
              </w:rPr>
            </w:pPr>
            <w:r w:rsidRPr="00AC634F">
              <w:rPr>
                <w:rFonts w:ascii="Garamond" w:hAnsi="Garamond"/>
                <w:b/>
                <w:bCs/>
                <w:color w:val="000000" w:themeColor="text1"/>
              </w:rPr>
              <w:t>Исключить</w:t>
            </w:r>
          </w:p>
        </w:tc>
      </w:tr>
      <w:tr w:rsidR="007E1659" w:rsidRPr="00FC67C8" w14:paraId="78A31487" w14:textId="77777777" w:rsidTr="001C6FBD">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E6878DA" w14:textId="77777777" w:rsidR="007E1659" w:rsidRPr="00FC67C8" w:rsidRDefault="007E1659" w:rsidP="006967E1">
            <w:pPr>
              <w:spacing w:after="0"/>
              <w:ind w:left="50"/>
              <w:jc w:val="center"/>
              <w:rPr>
                <w:rFonts w:ascii="Garamond" w:hAnsi="Garamond"/>
                <w:b/>
                <w:color w:val="000000"/>
              </w:rPr>
            </w:pPr>
            <w:r w:rsidRPr="00FC67C8">
              <w:rPr>
                <w:rFonts w:ascii="Garamond" w:hAnsi="Garamond"/>
                <w:b/>
                <w:color w:val="000000"/>
              </w:rPr>
              <w:t>Приложение 9.9</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8F12918" w14:textId="77777777" w:rsidR="007E1659" w:rsidRPr="00FC67C8" w:rsidRDefault="007E1659" w:rsidP="008A7F21">
            <w:pPr>
              <w:shd w:val="clear" w:color="auto" w:fill="FFFFFF"/>
              <w:spacing w:before="120" w:after="120" w:line="240" w:lineRule="auto"/>
              <w:jc w:val="right"/>
              <w:rPr>
                <w:rFonts w:ascii="Garamond" w:eastAsia="Times New Roman" w:hAnsi="Garamond" w:cs="Times New Roman"/>
                <w:b/>
                <w:bCs/>
                <w:color w:val="000000" w:themeColor="text1"/>
                <w:lang w:eastAsia="ru-RU"/>
              </w:rPr>
            </w:pPr>
            <w:r w:rsidRPr="00FC67C8">
              <w:rPr>
                <w:rFonts w:ascii="Garamond" w:eastAsia="Times New Roman" w:hAnsi="Garamond" w:cs="Times New Roman"/>
                <w:b/>
                <w:bCs/>
                <w:color w:val="000000" w:themeColor="text1"/>
                <w:lang w:eastAsia="ru-RU"/>
              </w:rPr>
              <w:t>Приложение 9.9</w:t>
            </w:r>
          </w:p>
          <w:p w14:paraId="06C27F20" w14:textId="77777777" w:rsidR="007E1659" w:rsidRPr="00FC67C8" w:rsidRDefault="007E1659" w:rsidP="008A7F21">
            <w:pPr>
              <w:shd w:val="clear" w:color="auto" w:fill="FFFFFF"/>
              <w:spacing w:before="120" w:after="120" w:line="240" w:lineRule="auto"/>
              <w:ind w:firstLine="510"/>
              <w:jc w:val="both"/>
              <w:rPr>
                <w:rFonts w:ascii="Garamond" w:eastAsia="Times New Roman" w:hAnsi="Garamond" w:cs="Times New Roman"/>
                <w:color w:val="000000" w:themeColor="text1"/>
                <w:lang w:eastAsia="ru-RU"/>
              </w:rPr>
            </w:pPr>
            <w:r w:rsidRPr="00FC67C8">
              <w:rPr>
                <w:rFonts w:ascii="Garamond" w:eastAsia="Times New Roman" w:hAnsi="Garamond" w:cs="Times New Roman"/>
                <w:b/>
                <w:bCs/>
                <w:color w:val="000000" w:themeColor="text1"/>
                <w:lang w:eastAsia="ru-RU"/>
              </w:rPr>
              <w:t>Реестр прекращенных договоров поручительства по договорам КОМ</w:t>
            </w:r>
            <w:r w:rsidRPr="00FC67C8">
              <w:rPr>
                <w:rFonts w:ascii="Garamond" w:eastAsia="Times New Roman" w:hAnsi="Garamond" w:cs="Times New Roman"/>
                <w:color w:val="000000" w:themeColor="text1"/>
                <w:lang w:eastAsia="ru-RU"/>
              </w:rPr>
              <w:t> </w:t>
            </w:r>
          </w:p>
          <w:p w14:paraId="6E939656" w14:textId="77777777" w:rsidR="007E1659" w:rsidRPr="00FC67C8" w:rsidRDefault="007E1659" w:rsidP="008A7F21">
            <w:pPr>
              <w:spacing w:before="120" w:after="120" w:line="240" w:lineRule="auto"/>
              <w:ind w:left="50"/>
              <w:jc w:val="both"/>
              <w:rPr>
                <w:rFonts w:ascii="Garamond" w:hAnsi="Garamond"/>
                <w:i/>
                <w:color w:val="000000" w:themeColor="text1"/>
              </w:rPr>
            </w:pPr>
          </w:p>
        </w:tc>
        <w:tc>
          <w:tcPr>
            <w:tcW w:w="706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EFB456C" w14:textId="77777777" w:rsidR="007E1659" w:rsidRPr="00AC634F" w:rsidRDefault="007E1659" w:rsidP="008A7F21">
            <w:pPr>
              <w:spacing w:before="120" w:after="120" w:line="240" w:lineRule="auto"/>
              <w:ind w:left="50"/>
              <w:jc w:val="both"/>
              <w:rPr>
                <w:rFonts w:ascii="Garamond" w:hAnsi="Garamond"/>
                <w:b/>
                <w:bCs/>
                <w:color w:val="000000" w:themeColor="text1"/>
              </w:rPr>
            </w:pPr>
            <w:r w:rsidRPr="00AC634F">
              <w:rPr>
                <w:rFonts w:ascii="Garamond" w:hAnsi="Garamond"/>
                <w:b/>
                <w:bCs/>
                <w:color w:val="000000" w:themeColor="text1"/>
              </w:rPr>
              <w:t>Исключить</w:t>
            </w:r>
          </w:p>
        </w:tc>
      </w:tr>
    </w:tbl>
    <w:p w14:paraId="59C8266C" w14:textId="77777777" w:rsidR="00B776F0" w:rsidRDefault="007E1659" w:rsidP="00B776F0">
      <w:pPr>
        <w:spacing w:after="0"/>
        <w:ind w:left="120" w:firstLine="500"/>
        <w:jc w:val="both"/>
        <w:rPr>
          <w:rFonts w:ascii="Garamond" w:hAnsi="Garamond"/>
          <w:color w:val="000000"/>
        </w:rPr>
      </w:pPr>
      <w:r w:rsidRPr="00FC67C8">
        <w:rPr>
          <w:rFonts w:ascii="Garamond" w:hAnsi="Garamond"/>
          <w:color w:val="000000"/>
        </w:rPr>
        <w:t> </w:t>
      </w:r>
    </w:p>
    <w:p w14:paraId="574AD250" w14:textId="74D7E74C" w:rsidR="00CB7C3F" w:rsidRPr="00FC67C8" w:rsidRDefault="00CB7C3F" w:rsidP="00534D46">
      <w:pPr>
        <w:spacing w:after="0"/>
        <w:rPr>
          <w:rFonts w:ascii="Garamond" w:eastAsia="Times New Roman" w:hAnsi="Garamond" w:cs="Times New Roman"/>
          <w:b/>
          <w:sz w:val="26"/>
          <w:szCs w:val="26"/>
          <w:lang w:eastAsia="ru-RU"/>
        </w:rPr>
      </w:pPr>
      <w:r w:rsidRPr="00B776F0">
        <w:rPr>
          <w:rFonts w:ascii="Garamond" w:eastAsia="Times New Roman" w:hAnsi="Garamond" w:cs="Times New Roman"/>
          <w:b/>
          <w:sz w:val="26"/>
          <w:szCs w:val="26"/>
          <w:lang w:eastAsia="ru-RU"/>
        </w:rPr>
        <w:t xml:space="preserve">Предложения по изменениям и дополнениям в 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w:t>
      </w:r>
      <w:r w:rsidR="00B776F0" w:rsidRPr="00B776F0">
        <w:rPr>
          <w:rFonts w:ascii="Garamond" w:hAnsi="Garamond"/>
          <w:b/>
          <w:sz w:val="26"/>
          <w:szCs w:val="26"/>
          <w:lang w:eastAsia="ru-RU"/>
        </w:rPr>
        <w:t>ПРОИЗВОДСТВ</w:t>
      </w:r>
      <w:r w:rsidR="00B776F0" w:rsidRPr="00B776F0">
        <w:rPr>
          <w:rFonts w:ascii="Garamond" w:hAnsi="Garamond" w:cs="Arial"/>
          <w:b/>
          <w:color w:val="1E1E1E"/>
          <w:sz w:val="26"/>
          <w:szCs w:val="26"/>
        </w:rPr>
        <w:t>А И ПОТРЕБЛЕНИЯ, ЗА ИСКЛЮЧЕНИЕМ ОТХОДОВ, ПОЛУЧЕННЫХ В ПРОЦЕССЕ ИСПОЛЬЗОВАНИЯ УГЛЕВОДОРОДНОГО СЫРЬЯ И ТОПЛИВА</w:t>
      </w:r>
      <w:r w:rsidR="00B776F0">
        <w:rPr>
          <w:rFonts w:ascii="Garamond" w:hAnsi="Garamond" w:cs="Arial"/>
          <w:b/>
          <w:color w:val="1E1E1E"/>
          <w:sz w:val="26"/>
          <w:szCs w:val="26"/>
        </w:rPr>
        <w:t xml:space="preserve"> </w:t>
      </w:r>
      <w:r w:rsidRPr="00FC67C8">
        <w:rPr>
          <w:rFonts w:ascii="Garamond" w:eastAsia="Times New Roman" w:hAnsi="Garamond" w:cs="Times New Roman"/>
          <w:b/>
          <w:sz w:val="26"/>
          <w:szCs w:val="26"/>
          <w:lang w:eastAsia="ru-RU"/>
        </w:rPr>
        <w:t>(Приложение № 19.5 к Договору о присоединении к торговой системе оптового рынка)</w:t>
      </w:r>
    </w:p>
    <w:p w14:paraId="6277BAE2" w14:textId="77777777" w:rsidR="001D3D86" w:rsidRPr="00FC67C8" w:rsidRDefault="001D3D86" w:rsidP="001D3D86">
      <w:pPr>
        <w:spacing w:after="0" w:line="240" w:lineRule="auto"/>
        <w:rPr>
          <w:rFonts w:ascii="Garamond" w:eastAsia="Times New Roman" w:hAnsi="Garamond" w:cs="Times New Roman"/>
          <w:b/>
          <w:sz w:val="26"/>
          <w:szCs w:val="26"/>
          <w:lang w:eastAsia="ru-RU"/>
        </w:rPr>
      </w:pPr>
    </w:p>
    <w:tbl>
      <w:tblPr>
        <w:tblStyle w:val="a3"/>
        <w:tblW w:w="14738" w:type="dxa"/>
        <w:tblLayout w:type="fixed"/>
        <w:tblLook w:val="04A0" w:firstRow="1" w:lastRow="0" w:firstColumn="1" w:lastColumn="0" w:noHBand="0" w:noVBand="1"/>
      </w:tblPr>
      <w:tblGrid>
        <w:gridCol w:w="988"/>
        <w:gridCol w:w="6804"/>
        <w:gridCol w:w="6946"/>
      </w:tblGrid>
      <w:tr w:rsidR="00CB7C3F" w:rsidRPr="00FC67C8" w14:paraId="2893D62C" w14:textId="77777777" w:rsidTr="00B776F0">
        <w:tc>
          <w:tcPr>
            <w:tcW w:w="988" w:type="dxa"/>
            <w:vAlign w:val="center"/>
          </w:tcPr>
          <w:p w14:paraId="6C73259F" w14:textId="77777777" w:rsidR="00CB7C3F" w:rsidRPr="00FC67C8" w:rsidRDefault="00CB7C3F" w:rsidP="001D3D86">
            <w:pPr>
              <w:jc w:val="center"/>
              <w:rPr>
                <w:rFonts w:ascii="Garamond" w:hAnsi="Garamond"/>
              </w:rPr>
            </w:pPr>
            <w:r w:rsidRPr="00FC67C8">
              <w:rPr>
                <w:rFonts w:ascii="Garamond" w:eastAsia="Times New Roman" w:hAnsi="Garamond"/>
                <w:b/>
                <w:bCs/>
                <w:lang w:eastAsia="ru-RU"/>
              </w:rPr>
              <w:t>№ пункта</w:t>
            </w:r>
          </w:p>
        </w:tc>
        <w:tc>
          <w:tcPr>
            <w:tcW w:w="6804" w:type="dxa"/>
          </w:tcPr>
          <w:p w14:paraId="18772772" w14:textId="77777777" w:rsidR="00CB7C3F" w:rsidRPr="00FC67C8" w:rsidRDefault="00CB7C3F" w:rsidP="001D3D86">
            <w:pPr>
              <w:widowControl w:val="0"/>
              <w:jc w:val="center"/>
              <w:rPr>
                <w:rFonts w:ascii="Garamond" w:eastAsia="Times New Roman" w:hAnsi="Garamond" w:cs="Garamond"/>
                <w:b/>
                <w:bCs/>
                <w:lang w:eastAsia="ru-RU"/>
              </w:rPr>
            </w:pPr>
            <w:r w:rsidRPr="00FC67C8">
              <w:rPr>
                <w:rFonts w:ascii="Garamond" w:eastAsia="Times New Roman" w:hAnsi="Garamond" w:cs="Garamond"/>
                <w:b/>
                <w:bCs/>
                <w:lang w:eastAsia="ru-RU"/>
              </w:rPr>
              <w:t>Редакция, действующая на момент</w:t>
            </w:r>
          </w:p>
          <w:p w14:paraId="2E30FC6F" w14:textId="77777777" w:rsidR="00CB7C3F" w:rsidRPr="00FC67C8" w:rsidRDefault="00CB7C3F" w:rsidP="001D3D86">
            <w:pPr>
              <w:jc w:val="center"/>
              <w:rPr>
                <w:rFonts w:ascii="Garamond" w:eastAsia="Times New Roman" w:hAnsi="Garamond"/>
                <w:b/>
                <w:bCs/>
                <w:lang w:eastAsia="ru-RU"/>
              </w:rPr>
            </w:pPr>
            <w:r w:rsidRPr="00FC67C8">
              <w:rPr>
                <w:rFonts w:ascii="Garamond" w:eastAsia="Times New Roman" w:hAnsi="Garamond" w:cs="Garamond"/>
                <w:b/>
                <w:bCs/>
                <w:lang w:eastAsia="ru-RU"/>
              </w:rPr>
              <w:t>вступления в силу изменений</w:t>
            </w:r>
          </w:p>
        </w:tc>
        <w:tc>
          <w:tcPr>
            <w:tcW w:w="6946" w:type="dxa"/>
          </w:tcPr>
          <w:p w14:paraId="2850F4C2" w14:textId="77777777" w:rsidR="00CB7C3F" w:rsidRPr="00FC67C8" w:rsidRDefault="00CB7C3F" w:rsidP="001D3D86">
            <w:pPr>
              <w:widowControl w:val="0"/>
              <w:jc w:val="center"/>
              <w:rPr>
                <w:rFonts w:ascii="Garamond" w:eastAsia="Times New Roman" w:hAnsi="Garamond"/>
                <w:b/>
                <w:lang w:eastAsia="ru-RU"/>
              </w:rPr>
            </w:pPr>
            <w:r w:rsidRPr="00FC67C8">
              <w:rPr>
                <w:rFonts w:ascii="Garamond" w:eastAsia="Times New Roman" w:hAnsi="Garamond"/>
                <w:b/>
                <w:lang w:eastAsia="ru-RU"/>
              </w:rPr>
              <w:t>Предлагаемая редакция</w:t>
            </w:r>
          </w:p>
          <w:p w14:paraId="44CA866D" w14:textId="77777777" w:rsidR="00CB7C3F" w:rsidRPr="00FC67C8" w:rsidRDefault="00CB7C3F" w:rsidP="001D3D86">
            <w:pPr>
              <w:jc w:val="center"/>
              <w:rPr>
                <w:rFonts w:ascii="Garamond" w:eastAsia="Times New Roman" w:hAnsi="Garamond"/>
                <w:b/>
                <w:bCs/>
                <w:lang w:eastAsia="ru-RU"/>
              </w:rPr>
            </w:pPr>
            <w:r w:rsidRPr="00FC67C8">
              <w:rPr>
                <w:rFonts w:ascii="Garamond" w:eastAsia="Times New Roman" w:hAnsi="Garamond"/>
                <w:lang w:eastAsia="ru-RU"/>
              </w:rPr>
              <w:t>(изменения выделены цветом)</w:t>
            </w:r>
          </w:p>
        </w:tc>
      </w:tr>
      <w:tr w:rsidR="00CB7C3F" w:rsidRPr="00FC67C8" w14:paraId="079A7456" w14:textId="77777777" w:rsidTr="00B776F0">
        <w:tc>
          <w:tcPr>
            <w:tcW w:w="988" w:type="dxa"/>
            <w:vAlign w:val="center"/>
          </w:tcPr>
          <w:p w14:paraId="4A8C0FE7" w14:textId="22598AD5" w:rsidR="00CB7C3F" w:rsidRPr="00FC67C8" w:rsidRDefault="00CB7C3F" w:rsidP="001D3D86">
            <w:pPr>
              <w:spacing w:before="120" w:after="120"/>
              <w:jc w:val="center"/>
              <w:rPr>
                <w:rFonts w:ascii="Garamond" w:eastAsia="Times New Roman" w:hAnsi="Garamond"/>
                <w:b/>
                <w:bCs/>
                <w:lang w:eastAsia="ru-RU"/>
              </w:rPr>
            </w:pPr>
            <w:r w:rsidRPr="00FC67C8">
              <w:rPr>
                <w:rFonts w:ascii="Garamond" w:eastAsia="Times New Roman" w:hAnsi="Garamond"/>
                <w:b/>
                <w:bCs/>
                <w:lang w:eastAsia="ru-RU"/>
              </w:rPr>
              <w:t>2.1</w:t>
            </w:r>
          </w:p>
        </w:tc>
        <w:tc>
          <w:tcPr>
            <w:tcW w:w="6804" w:type="dxa"/>
          </w:tcPr>
          <w:p w14:paraId="7D7B0AFE" w14:textId="77777777" w:rsidR="00CB7C3F" w:rsidRPr="00FC67C8" w:rsidRDefault="00CB7C3F"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Фактическое значение индекса потребительских цен в декабре года </w:t>
            </w:r>
            <w:r w:rsidRPr="00FC67C8">
              <w:rPr>
                <w:rStyle w:val="af2"/>
                <w:rFonts w:ascii="Garamond" w:hAnsi="Garamond"/>
                <w:color w:val="000000"/>
                <w:shd w:val="clear" w:color="auto" w:fill="FFFFFF"/>
              </w:rPr>
              <w:t>i-1</w:t>
            </w:r>
            <w:r w:rsidRPr="00FC67C8">
              <w:rPr>
                <w:rFonts w:ascii="Garamond" w:hAnsi="Garamond"/>
                <w:color w:val="000000"/>
                <w:shd w:val="clear" w:color="auto" w:fill="FFFFFF"/>
              </w:rPr>
              <w:t> в процентах к декабрю года </w:t>
            </w:r>
            <w:r w:rsidRPr="00FC67C8">
              <w:rPr>
                <w:rStyle w:val="af2"/>
                <w:rFonts w:ascii="Garamond" w:hAnsi="Garamond"/>
                <w:color w:val="000000"/>
                <w:shd w:val="clear" w:color="auto" w:fill="FFFFFF"/>
              </w:rPr>
              <w:t>i-2</w:t>
            </w:r>
            <w:r w:rsidRPr="00FC67C8">
              <w:rPr>
                <w:rFonts w:ascii="Garamond" w:hAnsi="Garamond"/>
                <w:color w:val="000000"/>
                <w:shd w:val="clear" w:color="auto" w:fill="FFFFFF"/>
              </w:rPr>
              <w:t> определяется в порядке, предусмотренном </w:t>
            </w:r>
            <w:r w:rsidRPr="00FC67C8">
              <w:rPr>
                <w:rFonts w:ascii="Garamond" w:hAnsi="Garamond"/>
              </w:rPr>
              <w:t xml:space="preserve">пунктом 1 приложения </w:t>
            </w:r>
            <w:r w:rsidRPr="00FC67C8">
              <w:rPr>
                <w:rFonts w:ascii="Garamond" w:hAnsi="Garamond"/>
                <w:highlight w:val="yellow"/>
              </w:rPr>
              <w:t>1</w:t>
            </w:r>
            <w:r w:rsidRPr="00FC67C8">
              <w:rPr>
                <w:rFonts w:ascii="Garamond" w:hAnsi="Garamond"/>
                <w:color w:val="000000"/>
                <w:shd w:val="clear" w:color="auto" w:fill="FFFFFF"/>
              </w:rPr>
              <w:t> к </w:t>
            </w:r>
            <w:r w:rsidRPr="00FC67C8">
              <w:rPr>
                <w:rStyle w:val="af2"/>
                <w:rFonts w:ascii="Garamond" w:hAnsi="Garamond"/>
                <w:color w:val="000000"/>
                <w:shd w:val="clear" w:color="auto" w:fill="FFFFFF"/>
              </w:rPr>
              <w:t>Регламенту финансовых расчетов на оптовом рынке электроэнергии</w:t>
            </w:r>
            <w:r w:rsidRPr="00FC67C8">
              <w:rPr>
                <w:rFonts w:ascii="Garamond" w:hAnsi="Garamond"/>
                <w:color w:val="000000"/>
                <w:shd w:val="clear" w:color="auto" w:fill="FFFFFF"/>
              </w:rPr>
              <w:t> (Приложение № 16 к</w:t>
            </w:r>
            <w:r w:rsidRPr="00FC67C8">
              <w:rPr>
                <w:rStyle w:val="af2"/>
                <w:rFonts w:ascii="Garamond" w:hAnsi="Garamond"/>
                <w:color w:val="000000"/>
                <w:shd w:val="clear" w:color="auto" w:fill="FFFFFF"/>
              </w:rPr>
              <w:t> Договору о присоединении к торговой системе оптового рынка</w:t>
            </w:r>
            <w:r w:rsidRPr="00FC67C8">
              <w:rPr>
                <w:rFonts w:ascii="Garamond" w:hAnsi="Garamond"/>
                <w:color w:val="000000"/>
                <w:shd w:val="clear" w:color="auto" w:fill="FFFFFF"/>
              </w:rPr>
              <w:t>).</w:t>
            </w:r>
          </w:p>
          <w:p w14:paraId="0841BBA4" w14:textId="23FB4DDD" w:rsidR="00CB7C3F" w:rsidRPr="00FC67C8" w:rsidRDefault="00CB7C3F" w:rsidP="001D3D86">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FC67C8">
              <w:rPr>
                <w:rFonts w:ascii="Garamond" w:hAnsi="Garamond"/>
                <w:color w:val="000000"/>
                <w:shd w:val="clear" w:color="auto" w:fill="FFFFFF"/>
              </w:rPr>
              <w:t>…</w:t>
            </w:r>
          </w:p>
        </w:tc>
        <w:tc>
          <w:tcPr>
            <w:tcW w:w="6946" w:type="dxa"/>
          </w:tcPr>
          <w:p w14:paraId="2A1A6C3C" w14:textId="6D3E2AD5" w:rsidR="00CB7C3F" w:rsidRPr="00FC67C8" w:rsidRDefault="00CB7C3F"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Фактическое значение индекса потребительских цен в декабре года</w:t>
            </w:r>
            <w:r w:rsidR="00125EBB">
              <w:rPr>
                <w:rFonts w:ascii="Garamond" w:hAnsi="Garamond"/>
                <w:color w:val="000000"/>
                <w:shd w:val="clear" w:color="auto" w:fill="FFFFFF"/>
              </w:rPr>
              <w:t xml:space="preserve"> </w:t>
            </w:r>
            <w:r w:rsidRPr="00FC67C8">
              <w:rPr>
                <w:rStyle w:val="af2"/>
                <w:rFonts w:ascii="Garamond" w:hAnsi="Garamond"/>
                <w:color w:val="000000"/>
                <w:shd w:val="clear" w:color="auto" w:fill="FFFFFF"/>
              </w:rPr>
              <w:t>i-1</w:t>
            </w:r>
            <w:r w:rsidR="00125EBB">
              <w:t xml:space="preserve"> </w:t>
            </w:r>
            <w:r w:rsidRPr="00FC67C8">
              <w:rPr>
                <w:rFonts w:ascii="Garamond" w:hAnsi="Garamond"/>
                <w:color w:val="000000"/>
                <w:shd w:val="clear" w:color="auto" w:fill="FFFFFF"/>
              </w:rPr>
              <w:t>в процентах к декабрю года</w:t>
            </w:r>
            <w:r w:rsidR="00125EBB">
              <w:rPr>
                <w:rFonts w:ascii="Garamond" w:hAnsi="Garamond"/>
                <w:color w:val="000000"/>
                <w:shd w:val="clear" w:color="auto" w:fill="FFFFFF"/>
              </w:rPr>
              <w:t xml:space="preserve"> </w:t>
            </w:r>
            <w:r w:rsidRPr="00FC67C8">
              <w:rPr>
                <w:rStyle w:val="af2"/>
                <w:rFonts w:ascii="Garamond" w:hAnsi="Garamond"/>
                <w:color w:val="000000"/>
                <w:shd w:val="clear" w:color="auto" w:fill="FFFFFF"/>
              </w:rPr>
              <w:t>i-2</w:t>
            </w:r>
            <w:r w:rsidR="00125EBB">
              <w:rPr>
                <w:rFonts w:ascii="Garamond" w:hAnsi="Garamond"/>
                <w:color w:val="000000"/>
                <w:shd w:val="clear" w:color="auto" w:fill="FFFFFF"/>
              </w:rPr>
              <w:t xml:space="preserve"> </w:t>
            </w:r>
            <w:r w:rsidRPr="00FC67C8">
              <w:rPr>
                <w:rFonts w:ascii="Garamond" w:hAnsi="Garamond"/>
                <w:color w:val="000000"/>
                <w:shd w:val="clear" w:color="auto" w:fill="FFFFFF"/>
              </w:rPr>
              <w:t>определяется в порядке, предусмотренном </w:t>
            </w:r>
            <w:r w:rsidRPr="00FC67C8">
              <w:rPr>
                <w:rFonts w:ascii="Garamond" w:hAnsi="Garamond"/>
              </w:rPr>
              <w:t xml:space="preserve">пунктом 1 приложения </w:t>
            </w:r>
            <w:r w:rsidRPr="00FC67C8">
              <w:rPr>
                <w:rFonts w:ascii="Garamond" w:hAnsi="Garamond"/>
                <w:highlight w:val="yellow"/>
              </w:rPr>
              <w:t>I</w:t>
            </w:r>
            <w:r w:rsidR="00125EBB">
              <w:rPr>
                <w:rFonts w:ascii="Garamond" w:hAnsi="Garamond"/>
                <w:color w:val="000000"/>
                <w:shd w:val="clear" w:color="auto" w:fill="FFFFFF"/>
              </w:rPr>
              <w:t xml:space="preserve"> </w:t>
            </w:r>
            <w:r w:rsidRPr="00FC67C8">
              <w:rPr>
                <w:rFonts w:ascii="Garamond" w:hAnsi="Garamond"/>
                <w:color w:val="000000"/>
                <w:shd w:val="clear" w:color="auto" w:fill="FFFFFF"/>
              </w:rPr>
              <w:t>к</w:t>
            </w:r>
            <w:r w:rsidR="00125EBB">
              <w:rPr>
                <w:rFonts w:ascii="Garamond" w:hAnsi="Garamond"/>
                <w:color w:val="000000"/>
                <w:shd w:val="clear" w:color="auto" w:fill="FFFFFF"/>
              </w:rPr>
              <w:t xml:space="preserve"> </w:t>
            </w:r>
            <w:r w:rsidRPr="00FC67C8">
              <w:rPr>
                <w:rStyle w:val="af2"/>
                <w:rFonts w:ascii="Garamond" w:hAnsi="Garamond"/>
                <w:color w:val="000000"/>
                <w:shd w:val="clear" w:color="auto" w:fill="FFFFFF"/>
              </w:rPr>
              <w:t>Регламенту финансовых расчетов на оптовом рынке электроэнергии</w:t>
            </w:r>
            <w:r w:rsidR="00125EBB">
              <w:rPr>
                <w:rFonts w:ascii="Garamond" w:hAnsi="Garamond"/>
                <w:color w:val="000000"/>
                <w:shd w:val="clear" w:color="auto" w:fill="FFFFFF"/>
              </w:rPr>
              <w:t xml:space="preserve"> </w:t>
            </w:r>
            <w:r w:rsidRPr="00FC67C8">
              <w:rPr>
                <w:rFonts w:ascii="Garamond" w:hAnsi="Garamond"/>
                <w:color w:val="000000"/>
                <w:shd w:val="clear" w:color="auto" w:fill="FFFFFF"/>
              </w:rPr>
              <w:t>(Приложение № 16 к</w:t>
            </w:r>
            <w:r w:rsidR="00125EBB">
              <w:rPr>
                <w:rStyle w:val="af2"/>
                <w:rFonts w:ascii="Garamond" w:hAnsi="Garamond"/>
                <w:color w:val="000000"/>
                <w:shd w:val="clear" w:color="auto" w:fill="FFFFFF"/>
              </w:rPr>
              <w:t xml:space="preserve"> </w:t>
            </w:r>
            <w:r w:rsidRPr="00FC67C8">
              <w:rPr>
                <w:rStyle w:val="af2"/>
                <w:rFonts w:ascii="Garamond" w:hAnsi="Garamond"/>
                <w:color w:val="000000"/>
                <w:shd w:val="clear" w:color="auto" w:fill="FFFFFF"/>
              </w:rPr>
              <w:t>Договору о присоединении к торговой системе оптового рынка</w:t>
            </w:r>
            <w:r w:rsidRPr="00FC67C8">
              <w:rPr>
                <w:rFonts w:ascii="Garamond" w:hAnsi="Garamond"/>
                <w:color w:val="000000"/>
                <w:shd w:val="clear" w:color="auto" w:fill="FFFFFF"/>
              </w:rPr>
              <w:t>).</w:t>
            </w:r>
          </w:p>
          <w:p w14:paraId="03B9BD29" w14:textId="52B6F37E" w:rsidR="00CB7C3F" w:rsidRPr="00FC67C8" w:rsidRDefault="00CB7C3F" w:rsidP="001D3D86">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FC67C8">
              <w:rPr>
                <w:rFonts w:ascii="Garamond" w:hAnsi="Garamond"/>
                <w:color w:val="000000"/>
                <w:shd w:val="clear" w:color="auto" w:fill="FFFFFF"/>
              </w:rPr>
              <w:t>…</w:t>
            </w:r>
          </w:p>
        </w:tc>
      </w:tr>
      <w:tr w:rsidR="00737CE8" w:rsidRPr="00FC67C8" w14:paraId="74FF8642" w14:textId="77777777" w:rsidTr="00B776F0">
        <w:tc>
          <w:tcPr>
            <w:tcW w:w="988" w:type="dxa"/>
            <w:vAlign w:val="center"/>
          </w:tcPr>
          <w:p w14:paraId="78FA998C" w14:textId="51E1F760" w:rsidR="00737CE8" w:rsidRPr="00FC67C8" w:rsidRDefault="00737CE8" w:rsidP="001D3D86">
            <w:pPr>
              <w:spacing w:before="120" w:after="120"/>
              <w:jc w:val="center"/>
              <w:rPr>
                <w:rFonts w:ascii="Garamond" w:eastAsia="Times New Roman" w:hAnsi="Garamond"/>
                <w:b/>
                <w:bCs/>
                <w:lang w:eastAsia="ru-RU"/>
              </w:rPr>
            </w:pPr>
            <w:r w:rsidRPr="00FC67C8">
              <w:rPr>
                <w:rFonts w:ascii="Garamond" w:eastAsia="Times New Roman" w:hAnsi="Garamond"/>
                <w:b/>
                <w:bCs/>
                <w:lang w:eastAsia="ru-RU"/>
              </w:rPr>
              <w:lastRenderedPageBreak/>
              <w:t>3</w:t>
            </w:r>
          </w:p>
        </w:tc>
        <w:tc>
          <w:tcPr>
            <w:tcW w:w="6804" w:type="dxa"/>
          </w:tcPr>
          <w:p w14:paraId="32D91C3F" w14:textId="77777777" w:rsidR="00737CE8" w:rsidRPr="00FC67C8" w:rsidRDefault="00737CE8"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Для объектов генерации КО не позднее 7 (седьмого) числа расчетного месяца </w:t>
            </w:r>
            <w:r w:rsidRPr="00FC67C8">
              <w:rPr>
                <w:rStyle w:val="af2"/>
                <w:rFonts w:ascii="Garamond" w:hAnsi="Garamond"/>
                <w:color w:val="000000"/>
                <w:shd w:val="clear" w:color="auto" w:fill="FFFFFF"/>
              </w:rPr>
              <w:t>m </w:t>
            </w:r>
            <w:r w:rsidRPr="00FC67C8">
              <w:rPr>
                <w:rFonts w:ascii="Garamond" w:hAnsi="Garamond"/>
                <w:color w:val="000000"/>
                <w:shd w:val="clear" w:color="auto" w:fill="FFFFFF"/>
              </w:rPr>
              <w:t>(в отношении месяца </w:t>
            </w:r>
            <w:r w:rsidRPr="00FC67C8">
              <w:rPr>
                <w:rStyle w:val="af2"/>
                <w:rFonts w:ascii="Garamond" w:hAnsi="Garamond"/>
                <w:color w:val="000000"/>
                <w:shd w:val="clear" w:color="auto" w:fill="FFFFFF"/>
              </w:rPr>
              <w:t>m</w:t>
            </w:r>
            <w:r w:rsidRPr="00FC67C8">
              <w:rPr>
                <w:rFonts w:ascii="Garamond" w:hAnsi="Garamond"/>
                <w:color w:val="000000"/>
                <w:shd w:val="clear" w:color="auto" w:fill="FFFFFF"/>
              </w:rPr>
              <w:t xml:space="preserve"> = январь – не позднее 7 февраля), начиная с месяца начала фактической поставки мощности по ДПМ ТБО, но не позднее тринадцатого месяца (тридцать седьмого месяца, если поставщиком в соответствии с пунктом 2.9 </w:t>
            </w:r>
            <w:r w:rsidRPr="00FC67C8">
              <w:rPr>
                <w:rFonts w:ascii="Garamond" w:hAnsi="Garamond"/>
                <w:color w:val="000000"/>
                <w:highlight w:val="yellow"/>
                <w:shd w:val="clear" w:color="auto" w:fill="FFFFFF"/>
              </w:rPr>
              <w:t>настоящего Регламента</w:t>
            </w:r>
            <w:r w:rsidRPr="00FC67C8">
              <w:rPr>
                <w:rFonts w:ascii="Garamond" w:hAnsi="Garamond"/>
                <w:color w:val="000000"/>
                <w:shd w:val="clear" w:color="auto" w:fill="FFFFFF"/>
              </w:rPr>
              <w:t xml:space="preserve"> ДПМ ТБО предоставлено в ЦФР соответствующее всем предусмотренным требованиям уведомление об изменении даты окончания поставки мощности на более позднюю дату) с даты начала поставки мощности, предусмотренной соответствующими ДПМ ТБО, рассчитывает для генерирующего объекта цену мощности по ДПМ ТБО и публикует указанную цену на своем официальном сайте, в разделе с ограниченным в соответствии с Правилами ЭДО СЭД КО доступом, а также публикует значения ценовых параметров, исходя из которых была рассчитана публикуемая цена.</w:t>
            </w:r>
          </w:p>
          <w:p w14:paraId="514214BF" w14:textId="77777777" w:rsidR="00737CE8" w:rsidRPr="00FC67C8" w:rsidRDefault="00737CE8"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w:t>
            </w:r>
          </w:p>
          <w:p w14:paraId="40E188A5" w14:textId="624D3EBA" w:rsidR="00737CE8" w:rsidRPr="00FC67C8" w:rsidRDefault="00737CE8"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В случае если КО по состоянию на 7 (седьмое) число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рассчитал и опубликовал цену мощности для целей расчета штрафа по ДПМ ТБО за месяц </w:t>
            </w:r>
            <w:r w:rsidRPr="00FC67C8">
              <w:rPr>
                <w:rFonts w:ascii="Garamond" w:hAnsi="Garamond"/>
                <w:i/>
                <w:iCs/>
                <w:color w:val="000000"/>
                <w:shd w:val="clear" w:color="auto" w:fill="FFFFFF"/>
              </w:rPr>
              <w:t>m</w:t>
            </w:r>
            <w:r w:rsidRPr="00FC67C8">
              <w:rPr>
                <w:rFonts w:ascii="Garamond" w:hAnsi="Garamond"/>
                <w:color w:val="000000"/>
                <w:shd w:val="clear" w:color="auto" w:fill="FFFFFF"/>
              </w:rPr>
              <w:t>, но при этом поставщик мощности до конца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xml:space="preserve"> предоставил в ЦФР в соответствии с пунктом 2.9 </w:t>
            </w:r>
            <w:r w:rsidRPr="00FC67C8">
              <w:rPr>
                <w:rFonts w:ascii="Garamond" w:hAnsi="Garamond"/>
                <w:color w:val="000000"/>
                <w:highlight w:val="yellow"/>
                <w:shd w:val="clear" w:color="auto" w:fill="FFFFFF"/>
              </w:rPr>
              <w:t>настоящего Регламента</w:t>
            </w:r>
            <w:r w:rsidRPr="00FC67C8">
              <w:rPr>
                <w:rFonts w:ascii="Garamond" w:hAnsi="Garamond"/>
                <w:color w:val="000000"/>
                <w:shd w:val="clear" w:color="auto" w:fill="FFFFFF"/>
              </w:rPr>
              <w:t xml:space="preserve"> ДПМ ТБО соответствующее всем предусмотренным требованиям уведомление об изменении даты окончания поставки мощности на более позднюю дату, то рассчитанная КО для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цена мощности по таким ДПМ ТБО не используется для определения штрафов в отношении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в связи с отсутствием штрафов по ДПМ ТБО в данном периоде.</w:t>
            </w:r>
          </w:p>
        </w:tc>
        <w:tc>
          <w:tcPr>
            <w:tcW w:w="6946" w:type="dxa"/>
          </w:tcPr>
          <w:p w14:paraId="6E2F9967" w14:textId="4B239C5C" w:rsidR="00737CE8" w:rsidRPr="00FC67C8" w:rsidRDefault="00737CE8"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Для объектов генерации КО не позднее 7 (седьмого) числа расчетного месяца </w:t>
            </w:r>
            <w:r w:rsidRPr="00FC67C8">
              <w:rPr>
                <w:rStyle w:val="af2"/>
                <w:rFonts w:ascii="Garamond" w:hAnsi="Garamond"/>
                <w:color w:val="000000"/>
                <w:shd w:val="clear" w:color="auto" w:fill="FFFFFF"/>
              </w:rPr>
              <w:t>m </w:t>
            </w:r>
            <w:r w:rsidRPr="00FC67C8">
              <w:rPr>
                <w:rFonts w:ascii="Garamond" w:hAnsi="Garamond"/>
                <w:color w:val="000000"/>
                <w:shd w:val="clear" w:color="auto" w:fill="FFFFFF"/>
              </w:rPr>
              <w:t>(в отношении месяца </w:t>
            </w:r>
            <w:r w:rsidRPr="00FC67C8">
              <w:rPr>
                <w:rStyle w:val="af2"/>
                <w:rFonts w:ascii="Garamond" w:hAnsi="Garamond"/>
                <w:color w:val="000000"/>
                <w:shd w:val="clear" w:color="auto" w:fill="FFFFFF"/>
              </w:rPr>
              <w:t>m</w:t>
            </w:r>
            <w:r w:rsidRPr="00FC67C8">
              <w:rPr>
                <w:rFonts w:ascii="Garamond" w:hAnsi="Garamond"/>
                <w:color w:val="000000"/>
                <w:shd w:val="clear" w:color="auto" w:fill="FFFFFF"/>
              </w:rPr>
              <w:t> = январь – не позднее 7 февраля), начиная с месяца начала фактической поставки мощности по ДПМ ТБО, но не позднее тринадцатого месяца (тридцать седьмого месяца, если поставщиком в соответствии с пунктом 2.9 ДПМ ТБО предоставлено в ЦФР соответствующее всем предусмотренным требованиям уведомление об изменении даты окончания поставки мощности на более позднюю дату) с даты начала поставки мощности, предусмотренной соответствующими ДПМ ТБО, рассчитывает для генерирующего объекта цену мощности по ДПМ ТБО и публикует указанную цену на своем официальном сайте, в разделе с ограниченным в соответствии с Правилами ЭДО СЭД КО доступом, а также публикует значения ценовых параметров, исходя из которых была рассчитана публикуемая цена.</w:t>
            </w:r>
          </w:p>
          <w:p w14:paraId="4833B803" w14:textId="77777777" w:rsidR="00737CE8" w:rsidRPr="00FC67C8" w:rsidRDefault="00737CE8"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w:t>
            </w:r>
          </w:p>
          <w:p w14:paraId="2743F44A" w14:textId="4211F8F9" w:rsidR="00737CE8" w:rsidRPr="00FC67C8" w:rsidRDefault="00737CE8" w:rsidP="001D3D86">
            <w:pPr>
              <w:widowControl w:val="0"/>
              <w:autoSpaceDE w:val="0"/>
              <w:autoSpaceDN w:val="0"/>
              <w:spacing w:before="120" w:after="120"/>
              <w:ind w:firstLine="567"/>
              <w:jc w:val="both"/>
              <w:outlineLvl w:val="2"/>
              <w:rPr>
                <w:rFonts w:ascii="Garamond" w:hAnsi="Garamond"/>
                <w:color w:val="000000"/>
                <w:shd w:val="clear" w:color="auto" w:fill="FFFFFF"/>
              </w:rPr>
            </w:pPr>
            <w:r w:rsidRPr="00FC67C8">
              <w:rPr>
                <w:rFonts w:ascii="Garamond" w:hAnsi="Garamond"/>
                <w:color w:val="000000"/>
                <w:shd w:val="clear" w:color="auto" w:fill="FFFFFF"/>
              </w:rPr>
              <w:t>В случае если КО по состоянию на 7 (седьмое) число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рассчитал и опубликовал цену мощности для целей расчета штрафа по ДПМ ТБО за месяц </w:t>
            </w:r>
            <w:r w:rsidRPr="00FC67C8">
              <w:rPr>
                <w:rFonts w:ascii="Garamond" w:hAnsi="Garamond"/>
                <w:i/>
                <w:iCs/>
                <w:color w:val="000000"/>
                <w:shd w:val="clear" w:color="auto" w:fill="FFFFFF"/>
              </w:rPr>
              <w:t>m</w:t>
            </w:r>
            <w:r w:rsidRPr="00FC67C8">
              <w:rPr>
                <w:rFonts w:ascii="Garamond" w:hAnsi="Garamond"/>
                <w:color w:val="000000"/>
                <w:shd w:val="clear" w:color="auto" w:fill="FFFFFF"/>
              </w:rPr>
              <w:t>, но при этом поставщик мощности до конца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предоставил в ЦФР в соответствии с пунктом 2.9 ДПМ ТБО соответствующее всем предусмотренным требованиям уведомление об изменении даты окончания поставки мощности на более позднюю дату, то рассчитанная КО для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цена мощности по таким ДПМ ТБО не используется для определения штрафов в отношении месяца </w:t>
            </w:r>
            <w:r w:rsidRPr="00FC67C8">
              <w:rPr>
                <w:rFonts w:ascii="Garamond" w:hAnsi="Garamond"/>
                <w:i/>
                <w:iCs/>
                <w:color w:val="000000"/>
                <w:shd w:val="clear" w:color="auto" w:fill="FFFFFF"/>
              </w:rPr>
              <w:t>m</w:t>
            </w:r>
            <w:r w:rsidRPr="00FC67C8">
              <w:rPr>
                <w:rFonts w:ascii="Garamond" w:hAnsi="Garamond"/>
                <w:color w:val="000000"/>
                <w:shd w:val="clear" w:color="auto" w:fill="FFFFFF"/>
              </w:rPr>
              <w:t> в связи с отсутствием штрафов по ДПМ ТБО в данном периоде.</w:t>
            </w:r>
          </w:p>
        </w:tc>
      </w:tr>
    </w:tbl>
    <w:p w14:paraId="1BFED124" w14:textId="77777777" w:rsidR="007E1659" w:rsidRPr="00FC67C8" w:rsidRDefault="007E1659" w:rsidP="001D3D86">
      <w:pPr>
        <w:spacing w:after="0" w:line="240" w:lineRule="auto"/>
        <w:rPr>
          <w:rFonts w:ascii="Garamond" w:eastAsia="Times New Roman" w:hAnsi="Garamond" w:cs="Times New Roman"/>
          <w:b/>
          <w:sz w:val="26"/>
          <w:szCs w:val="26"/>
          <w:lang w:eastAsia="ru-RU"/>
        </w:rPr>
      </w:pPr>
    </w:p>
    <w:p w14:paraId="5E9CCE11" w14:textId="4168DBF2" w:rsidR="007E1659" w:rsidRPr="00FC67C8" w:rsidRDefault="007E1659" w:rsidP="001D3D86">
      <w:pPr>
        <w:spacing w:after="0" w:line="240" w:lineRule="auto"/>
        <w:rPr>
          <w:rFonts w:ascii="Garamond" w:hAnsi="Garamond"/>
          <w:b/>
          <w:color w:val="000000"/>
          <w:sz w:val="26"/>
        </w:rPr>
      </w:pPr>
      <w:r w:rsidRPr="00FC67C8">
        <w:rPr>
          <w:rFonts w:ascii="Garamond" w:hAnsi="Garamond"/>
          <w:b/>
          <w:color w:val="000000"/>
          <w:sz w:val="26"/>
        </w:rPr>
        <w:t>Предложения по изменениям и дополнениям в 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 19.8.1 к Договору о</w:t>
      </w:r>
      <w:r w:rsidR="001D3D86" w:rsidRPr="00FC67C8">
        <w:rPr>
          <w:rFonts w:ascii="Garamond" w:hAnsi="Garamond"/>
          <w:b/>
          <w:color w:val="000000"/>
          <w:sz w:val="26"/>
        </w:rPr>
        <w:t> </w:t>
      </w:r>
      <w:r w:rsidRPr="00FC67C8">
        <w:rPr>
          <w:rFonts w:ascii="Garamond" w:hAnsi="Garamond"/>
          <w:b/>
          <w:color w:val="000000"/>
          <w:sz w:val="26"/>
        </w:rPr>
        <w:t xml:space="preserve">присоединении к торговой системе оптового рынка) </w:t>
      </w:r>
    </w:p>
    <w:p w14:paraId="5A992DCD" w14:textId="77777777" w:rsidR="001D3D86" w:rsidRPr="00FC67C8" w:rsidRDefault="001D3D86" w:rsidP="001D3D86">
      <w:pPr>
        <w:spacing w:after="0" w:line="240" w:lineRule="auto"/>
      </w:pPr>
    </w:p>
    <w:tbl>
      <w:tblPr>
        <w:tblW w:w="5027" w:type="pct"/>
        <w:tblInd w:w="-10"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953"/>
        <w:gridCol w:w="6921"/>
        <w:gridCol w:w="6868"/>
      </w:tblGrid>
      <w:tr w:rsidR="007E1659" w:rsidRPr="00FC67C8" w14:paraId="247BBC40"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B308944" w14:textId="77777777" w:rsidR="007E1659" w:rsidRPr="00FC67C8" w:rsidRDefault="007E1659" w:rsidP="001D3D86">
            <w:pPr>
              <w:spacing w:after="0" w:line="240" w:lineRule="auto"/>
              <w:ind w:left="50"/>
              <w:jc w:val="center"/>
            </w:pPr>
            <w:r w:rsidRPr="00FC67C8">
              <w:rPr>
                <w:rFonts w:ascii="Garamond" w:hAnsi="Garamond"/>
                <w:b/>
                <w:color w:val="000000"/>
              </w:rPr>
              <w:t>№ пункта</w:t>
            </w:r>
          </w:p>
        </w:tc>
        <w:tc>
          <w:tcPr>
            <w:tcW w:w="692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6B8CC61" w14:textId="77777777" w:rsidR="00E169E9" w:rsidRPr="00FC67C8" w:rsidRDefault="007E1659" w:rsidP="001D3D86">
            <w:pPr>
              <w:spacing w:after="0" w:line="240" w:lineRule="auto"/>
              <w:ind w:left="50"/>
              <w:jc w:val="center"/>
              <w:rPr>
                <w:rFonts w:ascii="Garamond" w:hAnsi="Garamond"/>
                <w:b/>
                <w:color w:val="000000" w:themeColor="text1"/>
              </w:rPr>
            </w:pPr>
            <w:r w:rsidRPr="00FC67C8">
              <w:rPr>
                <w:rFonts w:ascii="Garamond" w:hAnsi="Garamond"/>
                <w:b/>
                <w:color w:val="000000" w:themeColor="text1"/>
              </w:rPr>
              <w:t xml:space="preserve">Редакция, действующая на момент </w:t>
            </w:r>
          </w:p>
          <w:p w14:paraId="100EFB27" w14:textId="5834A55D" w:rsidR="007E1659" w:rsidRPr="00FC67C8" w:rsidRDefault="007E1659" w:rsidP="001D3D86">
            <w:pPr>
              <w:spacing w:after="0" w:line="240" w:lineRule="auto"/>
              <w:ind w:left="50"/>
              <w:jc w:val="center"/>
              <w:rPr>
                <w:color w:val="000000" w:themeColor="text1"/>
              </w:rPr>
            </w:pPr>
            <w:r w:rsidRPr="00FC67C8">
              <w:rPr>
                <w:rFonts w:ascii="Garamond" w:hAnsi="Garamond"/>
                <w:b/>
                <w:color w:val="000000" w:themeColor="text1"/>
              </w:rPr>
              <w:t>вступления в силу изменений</w:t>
            </w:r>
          </w:p>
        </w:tc>
        <w:tc>
          <w:tcPr>
            <w:tcW w:w="6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3373CA9" w14:textId="77777777" w:rsidR="00E169E9" w:rsidRPr="00FC67C8" w:rsidRDefault="007E1659" w:rsidP="001D3D86">
            <w:pPr>
              <w:spacing w:after="0" w:line="240" w:lineRule="auto"/>
              <w:ind w:left="50"/>
              <w:jc w:val="center"/>
              <w:rPr>
                <w:rFonts w:ascii="Garamond" w:hAnsi="Garamond"/>
                <w:color w:val="000000" w:themeColor="text1"/>
              </w:rPr>
            </w:pPr>
            <w:r w:rsidRPr="00FC67C8">
              <w:rPr>
                <w:rFonts w:ascii="Garamond" w:hAnsi="Garamond"/>
                <w:b/>
                <w:color w:val="000000" w:themeColor="text1"/>
              </w:rPr>
              <w:t>Предлагаемая редакция</w:t>
            </w:r>
            <w:r w:rsidRPr="00FC67C8">
              <w:rPr>
                <w:rFonts w:ascii="Garamond" w:hAnsi="Garamond"/>
                <w:color w:val="000000" w:themeColor="text1"/>
              </w:rPr>
              <w:t xml:space="preserve"> </w:t>
            </w:r>
          </w:p>
          <w:p w14:paraId="29C5CDFA" w14:textId="2A859F26" w:rsidR="007E1659" w:rsidRPr="00FC67C8" w:rsidRDefault="007E1659" w:rsidP="001D3D86">
            <w:pPr>
              <w:spacing w:after="0" w:line="240" w:lineRule="auto"/>
              <w:ind w:left="50"/>
              <w:jc w:val="center"/>
              <w:rPr>
                <w:color w:val="000000" w:themeColor="text1"/>
              </w:rPr>
            </w:pPr>
            <w:r w:rsidRPr="00FC67C8">
              <w:rPr>
                <w:rFonts w:ascii="Garamond" w:hAnsi="Garamond"/>
                <w:color w:val="000000" w:themeColor="text1"/>
              </w:rPr>
              <w:t>(изменения выделены цветом)</w:t>
            </w:r>
          </w:p>
        </w:tc>
      </w:tr>
      <w:tr w:rsidR="007E1659" w:rsidRPr="00FC67C8" w14:paraId="4A1DEBCA"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F1A137" w14:textId="77777777" w:rsidR="007E1659" w:rsidRPr="00FC67C8" w:rsidRDefault="007E1659" w:rsidP="0076301C">
            <w:pPr>
              <w:spacing w:before="120" w:after="120" w:line="240" w:lineRule="auto"/>
              <w:ind w:left="50"/>
              <w:jc w:val="center"/>
              <w:rPr>
                <w:b/>
              </w:rPr>
            </w:pPr>
            <w:r w:rsidRPr="00FC67C8">
              <w:rPr>
                <w:rFonts w:ascii="Garamond" w:hAnsi="Garamond"/>
                <w:b/>
                <w:color w:val="000000"/>
              </w:rPr>
              <w:lastRenderedPageBreak/>
              <w:t xml:space="preserve">Приложение 1, п. 2.2.6 </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5C29D24" w14:textId="77777777" w:rsidR="007E1659" w:rsidRPr="00FC67C8" w:rsidRDefault="007E1659" w:rsidP="0076301C">
            <w:pPr>
              <w:spacing w:before="120" w:after="120" w:line="240" w:lineRule="auto"/>
              <w:ind w:left="50" w:firstLine="536"/>
              <w:jc w:val="both"/>
              <w:rPr>
                <w:color w:val="000000" w:themeColor="text1"/>
              </w:rPr>
            </w:pPr>
            <w:r w:rsidRPr="00FC67C8">
              <w:rPr>
                <w:rFonts w:ascii="Garamond" w:hAnsi="Garamond"/>
                <w:color w:val="000000" w:themeColor="text1"/>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FC67C8">
              <w:rPr>
                <w:rFonts w:ascii="Garamond" w:hAnsi="Garamond"/>
                <w:i/>
                <w:color w:val="000000" w:themeColor="text1"/>
              </w:rPr>
              <w:t>Договору о присоединении к торговой системе оптового рынка)</w:t>
            </w:r>
            <w:r w:rsidRPr="00FC67C8">
              <w:rPr>
                <w:rFonts w:ascii="Garamond" w:hAnsi="Garamond"/>
                <w:color w:val="000000" w:themeColor="text1"/>
              </w:rPr>
              <w:t>,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в отношении ГТП генерирующего объекта, отобранного по итогам КОМ НГО,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к</w:t>
            </w:r>
            <w:r w:rsidRPr="00FC67C8">
              <w:rPr>
                <w:rFonts w:ascii="Garamond" w:hAnsi="Garamond"/>
                <w:i/>
                <w:color w:val="000000" w:themeColor="text1"/>
              </w:rPr>
              <w:t xml:space="preserve"> Договору о присоединении к торговой системе оптового рынка</w:t>
            </w:r>
            <w:r w:rsidRPr="00FC67C8">
              <w:rPr>
                <w:rFonts w:ascii="Garamond" w:hAnsi="Garamond"/>
                <w:color w:val="000000" w:themeColor="text1"/>
              </w:rPr>
              <w:t>).</w:t>
            </w:r>
          </w:p>
          <w:p w14:paraId="16131F9C" w14:textId="77777777" w:rsidR="007E1659" w:rsidRPr="00FC67C8" w:rsidRDefault="007E1659" w:rsidP="0076301C">
            <w:pPr>
              <w:spacing w:before="120" w:after="120" w:line="240" w:lineRule="auto"/>
              <w:ind w:left="50" w:firstLine="536"/>
              <w:jc w:val="both"/>
              <w:rPr>
                <w:color w:val="000000" w:themeColor="text1"/>
              </w:rPr>
            </w:pPr>
            <w:r w:rsidRPr="00FC67C8">
              <w:rPr>
                <w:rFonts w:ascii="Garamond" w:hAnsi="Garamond"/>
                <w:color w:val="000000" w:themeColor="text1"/>
                <w:highlight w:val="yellow"/>
              </w:rPr>
              <w:t>КО не позднее 8 (восьми) рабочих дней с даты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FC67C8">
              <w:rPr>
                <w:rFonts w:ascii="Garamond" w:hAnsi="Garamond"/>
                <w:i/>
                <w:color w:val="000000" w:themeColor="text1"/>
                <w:highlight w:val="yellow"/>
              </w:rPr>
              <w:t>Договору о присоединении к торговой системе оптового рынка)</w:t>
            </w:r>
            <w:r w:rsidRPr="00FC67C8">
              <w:rPr>
                <w:rFonts w:ascii="Garamond" w:hAnsi="Garamond"/>
                <w:color w:val="000000" w:themeColor="text1"/>
                <w:highlight w:val="yellow"/>
              </w:rPr>
              <w:t xml:space="preserve"> направляет в ЦФР в электронном виде с ЭП реестр заключенных договоров поручительства для обеспечения исполнения обязательств по договорам КОМ НГО за расчетный период. Реестр направляется в электронном виде с электронной подписью по форме приложения 1.4 к настоящему Регламенту.</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6B0599E" w14:textId="77777777" w:rsidR="007E1659" w:rsidRPr="00FC67C8" w:rsidRDefault="007E1659" w:rsidP="0076301C">
            <w:pPr>
              <w:spacing w:before="120" w:after="120" w:line="240" w:lineRule="auto"/>
              <w:ind w:left="50" w:firstLine="536"/>
              <w:jc w:val="both"/>
              <w:rPr>
                <w:color w:val="000000" w:themeColor="text1"/>
              </w:rPr>
            </w:pPr>
            <w:r w:rsidRPr="00FC67C8">
              <w:rPr>
                <w:rFonts w:ascii="Garamond" w:hAnsi="Garamond"/>
                <w:color w:val="000000" w:themeColor="text1"/>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FC67C8">
              <w:rPr>
                <w:rFonts w:ascii="Garamond" w:hAnsi="Garamond"/>
                <w:i/>
                <w:color w:val="000000" w:themeColor="text1"/>
              </w:rPr>
              <w:t>Договору о присоединении к торговой системе оптового рынка)</w:t>
            </w:r>
            <w:r w:rsidRPr="00FC67C8">
              <w:rPr>
                <w:rFonts w:ascii="Garamond" w:hAnsi="Garamond"/>
                <w:color w:val="000000" w:themeColor="text1"/>
              </w:rPr>
              <w:t>,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в отношении ГТП генерирующего объекта, отобранного по итогам КОМ НГО,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к</w:t>
            </w:r>
            <w:r w:rsidRPr="00FC67C8">
              <w:rPr>
                <w:rFonts w:ascii="Garamond" w:hAnsi="Garamond"/>
                <w:i/>
                <w:color w:val="000000" w:themeColor="text1"/>
              </w:rPr>
              <w:t xml:space="preserve"> Договору о присоединении к торговой системе оптового рынка</w:t>
            </w:r>
            <w:r w:rsidRPr="00FC67C8">
              <w:rPr>
                <w:rFonts w:ascii="Garamond" w:hAnsi="Garamond"/>
                <w:color w:val="000000" w:themeColor="text1"/>
              </w:rPr>
              <w:t>).</w:t>
            </w:r>
          </w:p>
          <w:p w14:paraId="666AFA35" w14:textId="77777777" w:rsidR="007E1659" w:rsidRPr="00FC67C8" w:rsidRDefault="007E1659" w:rsidP="0076301C">
            <w:pPr>
              <w:spacing w:before="120" w:after="120" w:line="240" w:lineRule="auto"/>
              <w:ind w:left="50" w:firstLine="536"/>
              <w:jc w:val="both"/>
              <w:rPr>
                <w:rFonts w:ascii="Garamond" w:hAnsi="Garamond"/>
                <w:color w:val="000000" w:themeColor="text1"/>
                <w:highlight w:val="yellow"/>
                <w:shd w:val="clear" w:color="auto" w:fill="FFFFFF"/>
              </w:rPr>
            </w:pPr>
            <w:r w:rsidRPr="00FC67C8">
              <w:rPr>
                <w:rFonts w:ascii="Garamond" w:hAnsi="Garamond"/>
                <w:color w:val="000000" w:themeColor="text1"/>
                <w:highlight w:val="yellow"/>
                <w:shd w:val="clear" w:color="auto" w:fill="FFFFFF"/>
              </w:rPr>
              <w:t xml:space="preserve"> Не позднее последнего рабочего дня расчетного месяца, в котором у участника оптового рынка возникло право участия в торговле электрической энергией и (или) мощностью на оптовом рынке с использованием зарегистрированных </w:t>
            </w:r>
            <w:r w:rsidRPr="00FC67C8">
              <w:rPr>
                <w:rFonts w:ascii="Garamond" w:hAnsi="Garamond"/>
                <w:bCs/>
                <w:color w:val="000000" w:themeColor="text1"/>
                <w:highlight w:val="yellow"/>
                <w:shd w:val="clear" w:color="auto" w:fill="FFFFFF"/>
              </w:rPr>
              <w:t>условных</w:t>
            </w:r>
            <w:r w:rsidRPr="00FC67C8">
              <w:rPr>
                <w:rFonts w:ascii="Garamond" w:hAnsi="Garamond"/>
                <w:color w:val="000000" w:themeColor="text1"/>
                <w:highlight w:val="yellow"/>
                <w:shd w:val="clear" w:color="auto" w:fill="FFFFFF"/>
              </w:rPr>
              <w:t xml:space="preserve"> групп точек поставки по итогам КОМ НГО, КО направляет ЦФР официальным письмом, подписанным уполномоченным лицом, на бумажном носителе информацию о наличии поручительства по объектам генерации по договорам КОМ НГО по форме приложения 15 к </w:t>
            </w:r>
            <w:r w:rsidRPr="00FC67C8">
              <w:rPr>
                <w:rFonts w:ascii="Garamond" w:hAnsi="Garamond"/>
                <w:i/>
                <w:iCs/>
                <w:color w:val="000000" w:themeColor="text1"/>
                <w:highlight w:val="yellow"/>
                <w:shd w:val="clear" w:color="auto" w:fill="FFFFFF"/>
              </w:rPr>
              <w:t>Регламенту коммерческого представительства на оптовом рынке</w:t>
            </w:r>
            <w:r w:rsidRPr="00FC67C8">
              <w:rPr>
                <w:rFonts w:ascii="Garamond" w:hAnsi="Garamond"/>
                <w:color w:val="000000" w:themeColor="text1"/>
                <w:highlight w:val="yellow"/>
                <w:shd w:val="clear" w:color="auto" w:fill="FFFFFF"/>
              </w:rPr>
              <w:t xml:space="preserve"> (Приложение № 31 к </w:t>
            </w:r>
            <w:r w:rsidRPr="00FC67C8">
              <w:rPr>
                <w:rFonts w:ascii="Garamond" w:hAnsi="Garamond"/>
                <w:i/>
                <w:iCs/>
                <w:color w:val="000000" w:themeColor="text1"/>
                <w:highlight w:val="yellow"/>
                <w:shd w:val="clear" w:color="auto" w:fill="FFFFFF"/>
              </w:rPr>
              <w:t>Договору о присоединении к торговой системе оптового рынка</w:t>
            </w:r>
            <w:r w:rsidRPr="00FC67C8">
              <w:rPr>
                <w:rFonts w:ascii="Garamond" w:hAnsi="Garamond"/>
                <w:color w:val="000000" w:themeColor="text1"/>
                <w:highlight w:val="yellow"/>
                <w:shd w:val="clear" w:color="auto" w:fill="FFFFFF"/>
              </w:rPr>
              <w:t>).</w:t>
            </w:r>
          </w:p>
          <w:p w14:paraId="74DFD5E7" w14:textId="7F408162" w:rsidR="007E1659" w:rsidRPr="00FC67C8" w:rsidRDefault="007E1659" w:rsidP="0076301C">
            <w:pPr>
              <w:spacing w:before="120" w:after="120" w:line="240" w:lineRule="auto"/>
              <w:ind w:left="50" w:firstLine="536"/>
              <w:jc w:val="both"/>
              <w:rPr>
                <w:rFonts w:ascii="Garamond" w:hAnsi="Garamond"/>
                <w:color w:val="000000" w:themeColor="text1"/>
                <w:shd w:val="clear" w:color="auto" w:fill="FFFF00"/>
              </w:rPr>
            </w:pPr>
            <w:r w:rsidRPr="00FC67C8">
              <w:rPr>
                <w:rFonts w:ascii="Garamond" w:hAnsi="Garamond"/>
                <w:color w:val="000000" w:themeColor="text1"/>
                <w:highlight w:val="yellow"/>
                <w:shd w:val="clear" w:color="auto" w:fill="FFFF00"/>
              </w:rPr>
              <w:t>КО н</w:t>
            </w:r>
            <w:r w:rsidRPr="00FC67C8">
              <w:rPr>
                <w:rFonts w:ascii="Garamond" w:hAnsi="Garamond"/>
                <w:color w:val="000000" w:themeColor="text1"/>
                <w:shd w:val="clear" w:color="auto" w:fill="FFFF00"/>
              </w:rPr>
              <w:t xml:space="preserve">аправляет ЦФР в электронном виде с ЭП не позднее последнего рабочего дня расчетного месяца </w:t>
            </w:r>
            <w:r w:rsidR="00AA30A5">
              <w:rPr>
                <w:rFonts w:ascii="Garamond" w:hAnsi="Garamond"/>
                <w:color w:val="000000" w:themeColor="text1"/>
                <w:shd w:val="clear" w:color="auto" w:fill="FFFF00"/>
              </w:rPr>
              <w:t>р</w:t>
            </w:r>
            <w:r w:rsidRPr="00FC67C8">
              <w:rPr>
                <w:rFonts w:ascii="Garamond" w:hAnsi="Garamond"/>
                <w:color w:val="000000" w:themeColor="text1"/>
                <w:shd w:val="clear" w:color="auto" w:fill="FFFF00"/>
              </w:rPr>
              <w:t>еестр договоров поручительства для целей проведения платежей по форме</w:t>
            </w:r>
            <w:r w:rsidR="00AA30A5">
              <w:rPr>
                <w:rFonts w:ascii="Garamond" w:hAnsi="Garamond"/>
                <w:color w:val="000000" w:themeColor="text1"/>
                <w:shd w:val="clear" w:color="auto" w:fill="FFFF00"/>
              </w:rPr>
              <w:t xml:space="preserve"> </w:t>
            </w:r>
            <w:r w:rsidRPr="00FC67C8">
              <w:rPr>
                <w:rFonts w:ascii="Garamond" w:hAnsi="Garamond"/>
                <w:color w:val="000000" w:themeColor="text1"/>
                <w:shd w:val="clear" w:color="auto" w:fill="FFFF00"/>
              </w:rPr>
              <w:t>приложения 16</w:t>
            </w:r>
            <w:r w:rsidR="00AA30A5">
              <w:rPr>
                <w:rFonts w:ascii="Garamond" w:hAnsi="Garamond"/>
                <w:color w:val="000000" w:themeColor="text1"/>
                <w:shd w:val="clear" w:color="auto" w:fill="FFFF00"/>
              </w:rPr>
              <w:t xml:space="preserve"> </w:t>
            </w:r>
            <w:r w:rsidRPr="00FC67C8">
              <w:rPr>
                <w:rFonts w:ascii="Garamond" w:hAnsi="Garamond"/>
                <w:color w:val="000000" w:themeColor="text1"/>
                <w:shd w:val="clear" w:color="auto" w:fill="FFFF00"/>
              </w:rPr>
              <w:t>к </w:t>
            </w:r>
            <w:r w:rsidRPr="00FC67C8">
              <w:rPr>
                <w:rFonts w:ascii="Garamond" w:hAnsi="Garamond"/>
                <w:i/>
                <w:iCs/>
                <w:color w:val="000000" w:themeColor="text1"/>
                <w:shd w:val="clear" w:color="auto" w:fill="FFFF00"/>
              </w:rPr>
              <w:t>Регламенту коммерческого представительства на оптовом рынке</w:t>
            </w:r>
            <w:r w:rsidRPr="00FC67C8">
              <w:rPr>
                <w:rFonts w:ascii="Garamond" w:hAnsi="Garamond"/>
                <w:color w:val="000000" w:themeColor="text1"/>
                <w:shd w:val="clear" w:color="auto" w:fill="FFFF00"/>
              </w:rPr>
              <w:t> (Приложение № 31 к </w:t>
            </w:r>
            <w:r w:rsidRPr="00FC67C8">
              <w:rPr>
                <w:rFonts w:ascii="Garamond" w:hAnsi="Garamond"/>
                <w:i/>
                <w:iCs/>
                <w:color w:val="000000" w:themeColor="text1"/>
                <w:shd w:val="clear" w:color="auto" w:fill="FFFF00"/>
              </w:rPr>
              <w:t>Договору о присоединении к торговой системе оптового рынка</w:t>
            </w:r>
            <w:r w:rsidRPr="00FC67C8">
              <w:rPr>
                <w:rFonts w:ascii="Garamond" w:hAnsi="Garamond"/>
                <w:color w:val="000000" w:themeColor="text1"/>
                <w:shd w:val="clear" w:color="auto" w:fill="FFFF00"/>
              </w:rPr>
              <w:t>).</w:t>
            </w:r>
          </w:p>
        </w:tc>
      </w:tr>
      <w:tr w:rsidR="009F2A37" w:rsidRPr="00FC67C8" w14:paraId="6C74C6DE"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8EB7B5F" w14:textId="591F00A6" w:rsidR="009F2A37" w:rsidRPr="00FC67C8" w:rsidRDefault="009F2A37" w:rsidP="0076301C">
            <w:pPr>
              <w:spacing w:before="120" w:after="120" w:line="240" w:lineRule="auto"/>
              <w:ind w:left="50"/>
              <w:jc w:val="center"/>
            </w:pPr>
            <w:r w:rsidRPr="00FC67C8">
              <w:rPr>
                <w:rFonts w:ascii="Garamond" w:hAnsi="Garamond"/>
                <w:color w:val="000000"/>
              </w:rPr>
              <w:t xml:space="preserve"> </w:t>
            </w:r>
            <w:r w:rsidRPr="00FC67C8">
              <w:rPr>
                <w:rFonts w:ascii="Garamond" w:hAnsi="Garamond"/>
                <w:b/>
                <w:color w:val="000000"/>
              </w:rPr>
              <w:t>Приложение 1, п.</w:t>
            </w:r>
            <w:r w:rsidR="00E169E9" w:rsidRPr="00FC67C8">
              <w:rPr>
                <w:rFonts w:ascii="Garamond" w:hAnsi="Garamond"/>
                <w:b/>
                <w:color w:val="000000"/>
              </w:rPr>
              <w:t> </w:t>
            </w:r>
            <w:r w:rsidRPr="00FC67C8">
              <w:rPr>
                <w:rFonts w:ascii="Garamond" w:hAnsi="Garamond"/>
                <w:b/>
                <w:color w:val="000000"/>
              </w:rPr>
              <w:t>5.1</w:t>
            </w:r>
            <w:r w:rsidRPr="00FC67C8">
              <w:rPr>
                <w:rFonts w:ascii="Garamond" w:hAnsi="Garamond"/>
                <w:color w:val="000000"/>
              </w:rPr>
              <w:t xml:space="preserve"> </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CE8E74A" w14:textId="77777777" w:rsidR="009F2A37" w:rsidRPr="00FC67C8" w:rsidRDefault="009F2A37" w:rsidP="0076301C">
            <w:pPr>
              <w:spacing w:before="120" w:after="120" w:line="240" w:lineRule="auto"/>
              <w:ind w:left="50" w:firstLine="536"/>
              <w:jc w:val="both"/>
              <w:rPr>
                <w:color w:val="000000" w:themeColor="text1"/>
              </w:rPr>
            </w:pPr>
            <w:r w:rsidRPr="00FC67C8">
              <w:rPr>
                <w:rFonts w:ascii="Garamond" w:hAnsi="Garamond"/>
                <w:color w:val="000000" w:themeColor="text1"/>
              </w:rPr>
              <w:t>Предоставление обеспечения (нового обеспечения) в виде неустойки по договорам КОМ НГО</w:t>
            </w:r>
          </w:p>
          <w:p w14:paraId="0DFE04C9" w14:textId="77777777" w:rsidR="009F2A37" w:rsidRPr="00FC67C8" w:rsidRDefault="009F2A37" w:rsidP="0076301C">
            <w:pPr>
              <w:spacing w:before="120" w:after="120" w:line="240" w:lineRule="auto"/>
              <w:ind w:left="50" w:firstLine="536"/>
              <w:jc w:val="both"/>
              <w:rPr>
                <w:color w:val="000000" w:themeColor="text1"/>
              </w:rPr>
            </w:pPr>
            <w:r w:rsidRPr="00FC67C8">
              <w:rPr>
                <w:rFonts w:ascii="Garamond" w:hAnsi="Garamond"/>
                <w:color w:val="000000" w:themeColor="text1"/>
              </w:rPr>
              <w:t>Для предоставления нового обеспечения либо для замены обеспечения в виде неустойки поставщик мощности обязан предоставить КО заявление о предоставлении обеспечения в виде неустойки по форме приложения 1.14 к настоящему Регламенту. При этом в случае замены обеспечения заявление должно быть предоставлено не позднее чем за 10 рабочих дней до даты начала поставки по договору КОМ НГО.</w:t>
            </w:r>
          </w:p>
          <w:p w14:paraId="58223215" w14:textId="77777777" w:rsidR="009F2A37" w:rsidRPr="00FC67C8" w:rsidRDefault="009F2A37" w:rsidP="0076301C">
            <w:pPr>
              <w:spacing w:before="120" w:after="120" w:line="240" w:lineRule="auto"/>
              <w:ind w:left="50" w:firstLine="536"/>
              <w:jc w:val="both"/>
              <w:rPr>
                <w:color w:val="000000" w:themeColor="text1"/>
              </w:rPr>
            </w:pPr>
            <w:r w:rsidRPr="00FC67C8">
              <w:rPr>
                <w:rFonts w:ascii="Garamond" w:hAnsi="Garamond"/>
                <w:color w:val="000000" w:themeColor="text1"/>
              </w:rPr>
              <w:lastRenderedPageBreak/>
              <w:t>КО при получении от поставщика мощности заявления о предоставлении обеспечения в виде неустойки в соответствии с настоящим пунктом в течение 10 рабочих дней проводит проверку выполнения условий, предусмотренных подп. 1 пункта 5 настоящего приложения, и при выполнении условий:</w:t>
            </w:r>
          </w:p>
          <w:p w14:paraId="32E82739" w14:textId="77777777" w:rsidR="009F2A37" w:rsidRPr="00FC67C8" w:rsidRDefault="009F2A37" w:rsidP="0076301C">
            <w:pPr>
              <w:numPr>
                <w:ilvl w:val="0"/>
                <w:numId w:val="42"/>
              </w:numPr>
              <w:spacing w:before="120" w:after="120" w:line="240" w:lineRule="auto"/>
              <w:ind w:left="360"/>
              <w:jc w:val="both"/>
              <w:rPr>
                <w:color w:val="000000" w:themeColor="text1"/>
                <w:highlight w:val="yellow"/>
              </w:rPr>
            </w:pPr>
            <w:r w:rsidRPr="00FC67C8">
              <w:rPr>
                <w:rFonts w:ascii="Garamond" w:hAnsi="Garamond"/>
                <w:color w:val="000000" w:themeColor="text1"/>
                <w:highlight w:val="yellow"/>
              </w:rPr>
              <w:t>если обеспечением исполнения обязательств по договору КОМ НГО является поручительство участника оптового рынка – поставщика, КО расторгает договоры поручительства и направляет в ЦФР реестр расторгнутых договоров поручительства по форме приложения 1.5 к настоящему Регламенту в электронном виде с использованием ЭП;</w:t>
            </w:r>
          </w:p>
          <w:p w14:paraId="0F357626" w14:textId="77777777" w:rsidR="009F2A37" w:rsidRPr="00FC67C8" w:rsidRDefault="009F2A37" w:rsidP="0076301C">
            <w:pPr>
              <w:numPr>
                <w:ilvl w:val="0"/>
                <w:numId w:val="42"/>
              </w:numPr>
              <w:spacing w:before="120" w:after="120" w:line="240" w:lineRule="auto"/>
              <w:ind w:left="360"/>
              <w:jc w:val="both"/>
              <w:rPr>
                <w:color w:val="000000" w:themeColor="text1"/>
              </w:rPr>
            </w:pPr>
            <w:r w:rsidRPr="00FC67C8">
              <w:rPr>
                <w:rFonts w:ascii="Garamond" w:hAnsi="Garamond"/>
                <w:color w:val="000000" w:themeColor="text1"/>
              </w:rPr>
              <w:t>если обеспечением исполнения обязательств по договору КОМ НГО является штраф, оплата которого производится по аккредитиву, КО расторгает соглашение об уплате штрафов по договорам КОМ НГО по аккредитиву, заключенное в отношении соответствующего объекта генерации, и направляет в ЦФР Реестр расторгнутых соглашений об уплате штрафов по договорам КОМ НГО по аккредитиву (по форме приложения 1.15 к настоящему Регламенту в электронном виде с использованием ЭП);</w:t>
            </w:r>
          </w:p>
          <w:p w14:paraId="11024B60" w14:textId="77777777" w:rsidR="009F2A37" w:rsidRPr="00FC67C8" w:rsidRDefault="009F2A37" w:rsidP="0076301C">
            <w:pPr>
              <w:numPr>
                <w:ilvl w:val="0"/>
                <w:numId w:val="42"/>
              </w:numPr>
              <w:spacing w:before="120" w:after="120" w:line="240" w:lineRule="auto"/>
              <w:ind w:left="360"/>
              <w:jc w:val="both"/>
              <w:rPr>
                <w:color w:val="000000" w:themeColor="text1"/>
              </w:rPr>
            </w:pPr>
            <w:r w:rsidRPr="00FC67C8">
              <w:rPr>
                <w:rFonts w:ascii="Garamond" w:hAnsi="Garamond"/>
                <w:color w:val="000000" w:themeColor="text1"/>
              </w:rPr>
              <w:t>если обеспечением исполнения обязательств по договору КОМ НГО является банковская гарантия, обеспечивающая исполнение участником КОМ НГО обязанности по перечислению денежных средств в счет уплаты штрафов и денежной суммы за неисполнение или ненадлежащее исполнение обязательств по договорам КОМ НГО, КО расторгает соглашение о порядке расчетов по БГ, заключенное в отношении соответствующего объекта генерации, и направляет в ЦФР Реестр расторгнутых соглашений о порядке расчетов по банковской гарантии</w:t>
            </w:r>
            <w:r w:rsidRPr="00FC67C8">
              <w:rPr>
                <w:rFonts w:ascii="Garamond" w:hAnsi="Garamond"/>
                <w:b/>
                <w:color w:val="000000" w:themeColor="text1"/>
              </w:rPr>
              <w:t> </w:t>
            </w:r>
            <w:r w:rsidRPr="00FC67C8">
              <w:rPr>
                <w:rFonts w:ascii="Garamond" w:hAnsi="Garamond"/>
                <w:color w:val="000000" w:themeColor="text1"/>
              </w:rPr>
              <w:t>(по форме приложения 1.16 к настоящему Регламенту в электронном виде с использованием ЭП).</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3299299" w14:textId="77777777" w:rsidR="009F2A37" w:rsidRPr="00FC67C8" w:rsidRDefault="009F2A37" w:rsidP="0076301C">
            <w:pPr>
              <w:spacing w:before="120" w:after="120" w:line="240" w:lineRule="auto"/>
              <w:ind w:left="50" w:firstLine="536"/>
              <w:jc w:val="both"/>
              <w:rPr>
                <w:color w:val="000000" w:themeColor="text1"/>
              </w:rPr>
            </w:pPr>
            <w:r w:rsidRPr="00FC67C8">
              <w:rPr>
                <w:rFonts w:ascii="Garamond" w:hAnsi="Garamond"/>
                <w:color w:val="000000" w:themeColor="text1"/>
              </w:rPr>
              <w:lastRenderedPageBreak/>
              <w:t>Предоставление обеспечения (нового обеспечения) в виде неустойки по договорам КОМ НГО</w:t>
            </w:r>
          </w:p>
          <w:p w14:paraId="0CE9C24A" w14:textId="77777777" w:rsidR="009F2A37" w:rsidRPr="00FC67C8" w:rsidRDefault="009F2A37" w:rsidP="0076301C">
            <w:pPr>
              <w:spacing w:before="120" w:after="120" w:line="240" w:lineRule="auto"/>
              <w:ind w:left="50" w:firstLine="536"/>
              <w:jc w:val="both"/>
              <w:rPr>
                <w:color w:val="000000" w:themeColor="text1"/>
              </w:rPr>
            </w:pPr>
            <w:r w:rsidRPr="00FC67C8">
              <w:rPr>
                <w:rFonts w:ascii="Garamond" w:hAnsi="Garamond"/>
                <w:color w:val="000000" w:themeColor="text1"/>
              </w:rPr>
              <w:t>Для предоставления нового обеспечения либо для замены обеспечения в виде неустойки поставщик мощности обязан предоставить КО заявление о предоставлении обеспечения в виде неустойки по форме приложения 1.14 к настоящему Регламенту. При этом в случае замены обеспечения заявление должно быть предоставлено не позднее чем за 10 рабочих дней до даты начала поставки по договору КОМ НГО.</w:t>
            </w:r>
          </w:p>
          <w:p w14:paraId="542769D3" w14:textId="6754684E" w:rsidR="009F2A37" w:rsidRPr="00FC67C8" w:rsidRDefault="009F2A37" w:rsidP="0076301C">
            <w:pPr>
              <w:spacing w:before="120" w:after="120" w:line="240" w:lineRule="auto"/>
              <w:ind w:left="50" w:firstLine="536"/>
              <w:jc w:val="both"/>
              <w:rPr>
                <w:rFonts w:ascii="Garamond" w:hAnsi="Garamond"/>
                <w:color w:val="000000" w:themeColor="text1"/>
              </w:rPr>
            </w:pPr>
            <w:r w:rsidRPr="00FC67C8">
              <w:rPr>
                <w:rFonts w:ascii="Garamond" w:hAnsi="Garamond"/>
                <w:color w:val="000000" w:themeColor="text1"/>
              </w:rPr>
              <w:lastRenderedPageBreak/>
              <w:t>КО при получении от поставщика мощности заявления о предоставлении обеспечения в виде неустойки в соответствии с настоящим пунктом в течение 10 рабочих дней проводит проверку выполнения условий, предусмотренных подп. 1 пункта 5 настоящего приложения, и при выполнении условий:</w:t>
            </w:r>
          </w:p>
          <w:p w14:paraId="0713AB48" w14:textId="77777777" w:rsidR="009F2A37" w:rsidRPr="00FC67C8" w:rsidRDefault="009F2A37" w:rsidP="0076301C">
            <w:pPr>
              <w:numPr>
                <w:ilvl w:val="0"/>
                <w:numId w:val="43"/>
              </w:numPr>
              <w:spacing w:before="120" w:after="120" w:line="240" w:lineRule="auto"/>
              <w:ind w:left="360"/>
              <w:jc w:val="both"/>
              <w:rPr>
                <w:color w:val="000000" w:themeColor="text1"/>
              </w:rPr>
            </w:pPr>
            <w:r w:rsidRPr="00FC67C8">
              <w:rPr>
                <w:rFonts w:ascii="Garamond" w:hAnsi="Garamond"/>
                <w:color w:val="000000" w:themeColor="text1"/>
              </w:rPr>
              <w:t>если обеспечением исполнения обязательств по договору КОМ НГО является штраф, оплата которого производится по аккредитиву, КО расторгает соглашение об уплате штрафов по договорам КОМ НГО по аккредитиву, заключенное в отношении соответствующего объекта генерации, и направляет в ЦФР Реестр расторгнутых соглашений об уплате штрафов по договорам КОМ НГО по аккредитиву (по форме приложения 1.15 к настоящему Регламенту в электронном виде с использованием ЭП);</w:t>
            </w:r>
          </w:p>
          <w:p w14:paraId="487FDE02" w14:textId="189EA4A7" w:rsidR="009F2A37" w:rsidRPr="00FC67C8" w:rsidRDefault="009F2A37" w:rsidP="0076301C">
            <w:pPr>
              <w:numPr>
                <w:ilvl w:val="0"/>
                <w:numId w:val="43"/>
              </w:numPr>
              <w:spacing w:before="120" w:after="120" w:line="240" w:lineRule="auto"/>
              <w:ind w:left="360"/>
              <w:jc w:val="both"/>
              <w:rPr>
                <w:color w:val="000000" w:themeColor="text1"/>
              </w:rPr>
            </w:pPr>
            <w:r w:rsidRPr="00FC67C8">
              <w:rPr>
                <w:rFonts w:ascii="Garamond" w:hAnsi="Garamond"/>
                <w:color w:val="000000" w:themeColor="text1"/>
              </w:rPr>
              <w:t>если обеспечением исполнения обязательств по договору КОМ НГО является банковская гарантия, обеспечивающая исполнение участником КОМ НГО обязанности по перечислению денежных средств в счет уплаты штрафов и денежной суммы за неисполнение или ненадлежащее исполнение обязательств по договорам КОМ НГО, КО расторгает соглашение о порядке расчетов по БГ, заключенное в отношении соответствующего объекта генерации, и направляет в ЦФР Реестр расторгнутых соглашений о порядке расчетов по банковской гарантии</w:t>
            </w:r>
            <w:r w:rsidRPr="00FC67C8">
              <w:rPr>
                <w:rFonts w:ascii="Garamond" w:hAnsi="Garamond"/>
                <w:b/>
                <w:color w:val="000000" w:themeColor="text1"/>
              </w:rPr>
              <w:t> </w:t>
            </w:r>
            <w:r w:rsidRPr="00FC67C8">
              <w:rPr>
                <w:rFonts w:ascii="Garamond" w:hAnsi="Garamond"/>
                <w:color w:val="000000" w:themeColor="text1"/>
              </w:rPr>
              <w:t>(по форме приложения 1.16 к настоящему Регламенту в электронном виде с использованием ЭП).</w:t>
            </w:r>
          </w:p>
        </w:tc>
      </w:tr>
      <w:tr w:rsidR="007E1659" w:rsidRPr="00FC67C8" w14:paraId="56AA442D"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6FE322D" w14:textId="77777777" w:rsidR="007E1659" w:rsidRPr="00FC67C8" w:rsidRDefault="007E1659" w:rsidP="0076301C">
            <w:pPr>
              <w:spacing w:before="120" w:after="120" w:line="240" w:lineRule="auto"/>
              <w:ind w:left="50"/>
              <w:jc w:val="center"/>
            </w:pPr>
            <w:r w:rsidRPr="00FC67C8">
              <w:rPr>
                <w:rFonts w:ascii="Garamond" w:hAnsi="Garamond"/>
                <w:b/>
                <w:color w:val="000000"/>
              </w:rPr>
              <w:lastRenderedPageBreak/>
              <w:t>Приложение 1, п.</w:t>
            </w:r>
            <w:r w:rsidRPr="00FC67C8">
              <w:rPr>
                <w:rFonts w:ascii="Garamond" w:hAnsi="Garamond"/>
                <w:color w:val="000000"/>
              </w:rPr>
              <w:t xml:space="preserve"> </w:t>
            </w:r>
            <w:r w:rsidRPr="00FC67C8">
              <w:rPr>
                <w:rFonts w:ascii="Garamond" w:hAnsi="Garamond"/>
                <w:b/>
                <w:color w:val="000000"/>
              </w:rPr>
              <w:t>5.2</w:t>
            </w:r>
            <w:r w:rsidRPr="00FC67C8">
              <w:rPr>
                <w:rFonts w:ascii="Garamond" w:hAnsi="Garamond"/>
                <w:color w:val="000000"/>
              </w:rPr>
              <w:t xml:space="preserve"> </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0D7C82E" w14:textId="77777777" w:rsidR="007E1659" w:rsidRPr="00FC67C8" w:rsidRDefault="007E1659" w:rsidP="0076301C">
            <w:pPr>
              <w:spacing w:before="120" w:after="120" w:line="240" w:lineRule="auto"/>
              <w:ind w:left="50" w:firstLine="536"/>
              <w:jc w:val="both"/>
              <w:rPr>
                <w:color w:val="000000" w:themeColor="text1"/>
              </w:rPr>
            </w:pPr>
            <w:r w:rsidRPr="00FC67C8">
              <w:rPr>
                <w:rFonts w:ascii="Garamond" w:hAnsi="Garamond"/>
                <w:color w:val="000000" w:themeColor="text1"/>
              </w:rPr>
              <w:t>Если действующим обеспечением по договорам КОМ НГО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016A8BF8" w14:textId="77777777" w:rsidR="007E1659" w:rsidRPr="00FC67C8" w:rsidRDefault="007E1659" w:rsidP="0076301C">
            <w:pPr>
              <w:spacing w:before="120" w:after="120" w:line="240" w:lineRule="auto"/>
              <w:ind w:left="50" w:firstLine="536"/>
              <w:jc w:val="both"/>
              <w:rPr>
                <w:rFonts w:ascii="Garamond" w:hAnsi="Garamond"/>
                <w:color w:val="000000" w:themeColor="text1"/>
              </w:rPr>
            </w:pPr>
            <w:r w:rsidRPr="00FC67C8">
              <w:rPr>
                <w:rFonts w:ascii="Garamond" w:hAnsi="Garamond"/>
                <w:color w:val="000000" w:themeColor="text1"/>
              </w:rPr>
              <w:t xml:space="preserve">Не позднее </w:t>
            </w:r>
            <w:r w:rsidRPr="00FC67C8">
              <w:rPr>
                <w:rFonts w:ascii="Garamond" w:hAnsi="Garamond"/>
                <w:color w:val="000000" w:themeColor="text1"/>
                <w:highlight w:val="yellow"/>
              </w:rPr>
              <w:t xml:space="preserve">3 рабочих дней с даты подписания новых договоров поручительства по договорам КОМ НГО КО направляет в ЦФР в электронном виде с применением электронной подписи реестр </w:t>
            </w:r>
            <w:r w:rsidRPr="00FC67C8">
              <w:rPr>
                <w:rFonts w:ascii="Garamond" w:hAnsi="Garamond"/>
                <w:color w:val="000000" w:themeColor="text1"/>
                <w:highlight w:val="yellow"/>
              </w:rPr>
              <w:lastRenderedPageBreak/>
              <w:t>заключенных договоров поручительства (по форме приложения 1.4 к настоящему Регламенту), содержащий перечень новых договоров, и реестр расторгнутых договоров поручительства (по форме приложения 1.5 к настоящему Регламенту).</w:t>
            </w:r>
          </w:p>
          <w:p w14:paraId="6F88567F" w14:textId="77777777" w:rsidR="007E1659" w:rsidRPr="00FC67C8" w:rsidRDefault="007E1659" w:rsidP="0076301C">
            <w:pPr>
              <w:spacing w:before="120" w:after="120" w:line="240" w:lineRule="auto"/>
              <w:ind w:left="50"/>
              <w:jc w:val="both"/>
              <w:rPr>
                <w:color w:val="000000" w:themeColor="text1"/>
              </w:rPr>
            </w:pPr>
            <w:r w:rsidRPr="00FC67C8">
              <w:rPr>
                <w:rFonts w:ascii="Garamond" w:hAnsi="Garamond"/>
                <w:color w:val="000000" w:themeColor="text1"/>
              </w:rPr>
              <w:t>…</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C6B4930" w14:textId="77777777" w:rsidR="007E1659" w:rsidRPr="00FC67C8" w:rsidRDefault="007E1659" w:rsidP="0076301C">
            <w:pPr>
              <w:spacing w:before="120" w:after="120" w:line="240" w:lineRule="auto"/>
              <w:ind w:left="50" w:firstLine="536"/>
              <w:jc w:val="both"/>
              <w:rPr>
                <w:color w:val="000000" w:themeColor="text1"/>
              </w:rPr>
            </w:pPr>
            <w:r w:rsidRPr="00FC67C8">
              <w:rPr>
                <w:rFonts w:ascii="Garamond" w:hAnsi="Garamond"/>
                <w:color w:val="000000" w:themeColor="text1"/>
              </w:rPr>
              <w:lastRenderedPageBreak/>
              <w:t>Если действующим обеспечением по договорам КОМ НГО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271745FC" w14:textId="6C7DABB9" w:rsidR="007E1659" w:rsidRPr="00FC67C8" w:rsidRDefault="007E1659" w:rsidP="0076301C">
            <w:pPr>
              <w:pStyle w:val="xmsonormal"/>
              <w:shd w:val="clear" w:color="auto" w:fill="FFFFFF"/>
              <w:spacing w:before="120" w:beforeAutospacing="0" w:after="120" w:afterAutospacing="0"/>
              <w:ind w:firstLine="550"/>
              <w:jc w:val="both"/>
              <w:rPr>
                <w:color w:val="000000" w:themeColor="text1"/>
              </w:rPr>
            </w:pPr>
            <w:r w:rsidRPr="00FC67C8">
              <w:rPr>
                <w:rFonts w:ascii="Garamond" w:hAnsi="Garamond"/>
                <w:color w:val="000000" w:themeColor="text1"/>
                <w:sz w:val="22"/>
                <w:szCs w:val="22"/>
              </w:rPr>
              <w:t>Не позднее </w:t>
            </w:r>
            <w:r w:rsidRPr="00FC67C8">
              <w:rPr>
                <w:rFonts w:ascii="Garamond" w:hAnsi="Garamond"/>
                <w:color w:val="000000" w:themeColor="text1"/>
                <w:sz w:val="22"/>
                <w:szCs w:val="22"/>
                <w:shd w:val="clear" w:color="auto" w:fill="FFFF00"/>
              </w:rPr>
              <w:t>последнего рабочего дня расч</w:t>
            </w:r>
            <w:r w:rsidR="0076301C" w:rsidRPr="00FC67C8">
              <w:rPr>
                <w:rFonts w:ascii="Garamond" w:hAnsi="Garamond"/>
                <w:color w:val="000000" w:themeColor="text1"/>
                <w:sz w:val="22"/>
                <w:szCs w:val="22"/>
                <w:shd w:val="clear" w:color="auto" w:fill="FFFF00"/>
              </w:rPr>
              <w:t>е</w:t>
            </w:r>
            <w:r w:rsidRPr="00FC67C8">
              <w:rPr>
                <w:rFonts w:ascii="Garamond" w:hAnsi="Garamond"/>
                <w:color w:val="000000" w:themeColor="text1"/>
                <w:sz w:val="22"/>
                <w:szCs w:val="22"/>
                <w:shd w:val="clear" w:color="auto" w:fill="FFFF00"/>
              </w:rPr>
              <w:t>тного периода, в котором были подписаны новые договоры поручительства, КО направляет в ЦФР официальным письмом,</w:t>
            </w:r>
            <w:r w:rsidRPr="00FC67C8">
              <w:rPr>
                <w:rFonts w:ascii="Calibri" w:hAnsi="Calibri" w:cs="Calibri"/>
                <w:color w:val="000000" w:themeColor="text1"/>
                <w:sz w:val="22"/>
                <w:szCs w:val="22"/>
                <w:shd w:val="clear" w:color="auto" w:fill="FFFF00"/>
              </w:rPr>
              <w:t> </w:t>
            </w:r>
            <w:r w:rsidRPr="00FC67C8">
              <w:rPr>
                <w:rFonts w:ascii="Garamond" w:hAnsi="Garamond"/>
                <w:color w:val="000000" w:themeColor="text1"/>
                <w:sz w:val="22"/>
                <w:szCs w:val="22"/>
                <w:shd w:val="clear" w:color="auto" w:fill="FFFF00"/>
              </w:rPr>
              <w:t xml:space="preserve">подписанным уполномоченным лицом, на </w:t>
            </w:r>
            <w:r w:rsidRPr="00FC67C8">
              <w:rPr>
                <w:rFonts w:ascii="Garamond" w:hAnsi="Garamond"/>
                <w:color w:val="000000" w:themeColor="text1"/>
                <w:sz w:val="22"/>
                <w:szCs w:val="22"/>
                <w:shd w:val="clear" w:color="auto" w:fill="FFFF00"/>
              </w:rPr>
              <w:lastRenderedPageBreak/>
              <w:t>бумажном носителе информацию о наличии поручительства по объектам генерации по договорам КОМ НГО по форме приложения 15 к </w:t>
            </w:r>
            <w:r w:rsidRPr="00FC67C8">
              <w:rPr>
                <w:rFonts w:ascii="Garamond" w:hAnsi="Garamond"/>
                <w:i/>
                <w:iCs/>
                <w:color w:val="000000" w:themeColor="text1"/>
                <w:sz w:val="22"/>
                <w:szCs w:val="22"/>
                <w:shd w:val="clear" w:color="auto" w:fill="FFFF00"/>
              </w:rPr>
              <w:t>Регламенту коммерческого представительства на оптовом рынке</w:t>
            </w:r>
            <w:r w:rsidRPr="00FC67C8">
              <w:rPr>
                <w:rFonts w:ascii="Garamond" w:hAnsi="Garamond"/>
                <w:color w:val="000000" w:themeColor="text1"/>
                <w:sz w:val="22"/>
                <w:szCs w:val="22"/>
                <w:shd w:val="clear" w:color="auto" w:fill="FFFF00"/>
              </w:rPr>
              <w:t> (Приложение № 31 к </w:t>
            </w:r>
            <w:r w:rsidRPr="00FC67C8">
              <w:rPr>
                <w:rFonts w:ascii="Garamond" w:hAnsi="Garamond"/>
                <w:i/>
                <w:iCs/>
                <w:color w:val="000000" w:themeColor="text1"/>
                <w:sz w:val="22"/>
                <w:szCs w:val="22"/>
                <w:shd w:val="clear" w:color="auto" w:fill="FFFF00"/>
              </w:rPr>
              <w:t>Договору о присоединении к торговой системе оптового рынка</w:t>
            </w:r>
            <w:r w:rsidRPr="00FC67C8">
              <w:rPr>
                <w:rFonts w:ascii="Garamond" w:hAnsi="Garamond"/>
                <w:color w:val="000000" w:themeColor="text1"/>
                <w:sz w:val="22"/>
                <w:szCs w:val="22"/>
                <w:shd w:val="clear" w:color="auto" w:fill="FFFF00"/>
              </w:rPr>
              <w:t>).</w:t>
            </w:r>
          </w:p>
          <w:p w14:paraId="42E4980F" w14:textId="77777777" w:rsidR="007E1659" w:rsidRPr="00FC67C8" w:rsidRDefault="007E1659" w:rsidP="0076301C">
            <w:pPr>
              <w:pStyle w:val="xmsonormal"/>
              <w:shd w:val="clear" w:color="auto" w:fill="FFFFFF"/>
              <w:spacing w:before="120" w:beforeAutospacing="0" w:after="120" w:afterAutospacing="0"/>
              <w:jc w:val="both"/>
              <w:rPr>
                <w:color w:val="000000" w:themeColor="text1"/>
              </w:rPr>
            </w:pPr>
            <w:r w:rsidRPr="00FC67C8">
              <w:rPr>
                <w:rFonts w:ascii="Garamond" w:hAnsi="Garamond"/>
                <w:color w:val="000000" w:themeColor="text1"/>
                <w:sz w:val="22"/>
                <w:szCs w:val="22"/>
              </w:rPr>
              <w:t>…</w:t>
            </w:r>
          </w:p>
        </w:tc>
      </w:tr>
      <w:tr w:rsidR="00E24E31" w:rsidRPr="00FC67C8" w14:paraId="14C3BD72"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D064C2F" w14:textId="72267C28" w:rsidR="00E24E31" w:rsidRPr="00FC67C8" w:rsidRDefault="00E24E31" w:rsidP="0076301C">
            <w:pPr>
              <w:spacing w:before="120" w:after="120" w:line="240" w:lineRule="auto"/>
              <w:ind w:left="50"/>
              <w:jc w:val="center"/>
            </w:pPr>
            <w:r w:rsidRPr="00FC67C8">
              <w:rPr>
                <w:rFonts w:ascii="Garamond" w:hAnsi="Garamond"/>
                <w:b/>
                <w:color w:val="000000"/>
              </w:rPr>
              <w:lastRenderedPageBreak/>
              <w:t>Приложение 1, п.</w:t>
            </w:r>
            <w:r w:rsidR="00E169E9" w:rsidRPr="00FC67C8">
              <w:rPr>
                <w:rFonts w:ascii="Garamond" w:hAnsi="Garamond"/>
                <w:color w:val="000000"/>
              </w:rPr>
              <w:t> </w:t>
            </w:r>
            <w:r w:rsidRPr="00FC67C8">
              <w:rPr>
                <w:rFonts w:ascii="Garamond" w:hAnsi="Garamond"/>
                <w:b/>
                <w:color w:val="000000"/>
              </w:rPr>
              <w:t>5.3</w:t>
            </w:r>
            <w:r w:rsidRPr="00FC67C8">
              <w:rPr>
                <w:rFonts w:ascii="Garamond" w:hAnsi="Garamond"/>
                <w:color w:val="000000"/>
              </w:rPr>
              <w:t xml:space="preserve"> </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6B251FD" w14:textId="179BA86E" w:rsidR="00526530" w:rsidRDefault="00526530" w:rsidP="0076301C">
            <w:pPr>
              <w:spacing w:before="120" w:after="120" w:line="240" w:lineRule="auto"/>
              <w:ind w:left="50" w:firstLine="536"/>
              <w:jc w:val="both"/>
              <w:rPr>
                <w:rFonts w:ascii="Garamond" w:hAnsi="Garamond"/>
                <w:color w:val="000000" w:themeColor="text1"/>
              </w:rPr>
            </w:pPr>
            <w:r>
              <w:rPr>
                <w:rFonts w:ascii="Garamond" w:hAnsi="Garamond"/>
                <w:color w:val="000000" w:themeColor="text1"/>
              </w:rPr>
              <w:t>…</w:t>
            </w:r>
          </w:p>
          <w:p w14:paraId="55A59F1C" w14:textId="59D76108" w:rsidR="00E24E31" w:rsidRPr="00FC67C8" w:rsidRDefault="00E24E31" w:rsidP="0076301C">
            <w:pPr>
              <w:spacing w:before="120" w:after="120" w:line="240" w:lineRule="auto"/>
              <w:ind w:left="50" w:firstLine="536"/>
              <w:jc w:val="both"/>
              <w:rPr>
                <w:color w:val="000000" w:themeColor="text1"/>
              </w:rPr>
            </w:pPr>
            <w:r w:rsidRPr="00FC67C8">
              <w:rPr>
                <w:rFonts w:ascii="Garamond" w:hAnsi="Garamond"/>
                <w:color w:val="000000" w:themeColor="text1"/>
              </w:rPr>
              <w:t>В случае если поставщик мощности открывает аккредитив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4.2–4.12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22446AA8" w14:textId="77777777" w:rsidR="00E24E31" w:rsidRDefault="00E24E31" w:rsidP="0076301C">
            <w:pPr>
              <w:spacing w:before="120" w:after="120" w:line="240" w:lineRule="auto"/>
              <w:ind w:left="50" w:firstLine="536"/>
              <w:jc w:val="both"/>
              <w:rPr>
                <w:rFonts w:ascii="Garamond" w:hAnsi="Garamond"/>
                <w:color w:val="000000" w:themeColor="text1"/>
              </w:rPr>
            </w:pPr>
            <w:r w:rsidRPr="00FC67C8">
              <w:rPr>
                <w:rFonts w:ascii="Garamond" w:hAnsi="Garamond"/>
                <w:color w:val="000000" w:themeColor="text1"/>
              </w:rPr>
              <w:t xml:space="preserve">Если действующим обеспечением по договорам КОМ НГО является поручительство участника оптового рынка – поставщика, то КО после получения от ЦФР реестра аккредитивов расторгает в отношении указанных договоров КОМ НГО договоры поручительства, уведомляет поставщика мощности по договорам КОМ НГО о замене либо предоставлении нового обеспечения </w:t>
            </w:r>
            <w:r w:rsidRPr="00AA30A5">
              <w:rPr>
                <w:rFonts w:ascii="Garamond" w:hAnsi="Garamond"/>
                <w:color w:val="000000" w:themeColor="text1"/>
                <w:highlight w:val="yellow"/>
              </w:rPr>
              <w:t>и в</w:t>
            </w:r>
            <w:r w:rsidRPr="00FC67C8">
              <w:rPr>
                <w:rFonts w:ascii="Garamond" w:hAnsi="Garamond"/>
                <w:color w:val="000000" w:themeColor="text1"/>
                <w:highlight w:val="yellow"/>
              </w:rPr>
              <w:t xml:space="preserve">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r w:rsidRPr="00AA30A5">
              <w:rPr>
                <w:rFonts w:ascii="Garamond" w:hAnsi="Garamond"/>
                <w:color w:val="000000" w:themeColor="text1"/>
              </w:rPr>
              <w:t>.</w:t>
            </w:r>
          </w:p>
          <w:p w14:paraId="4DD5CE90" w14:textId="16E7DD33" w:rsidR="00526530" w:rsidRPr="00FC67C8" w:rsidRDefault="00526530" w:rsidP="0076301C">
            <w:pPr>
              <w:spacing w:before="120" w:after="120" w:line="240" w:lineRule="auto"/>
              <w:ind w:left="50" w:firstLine="536"/>
              <w:jc w:val="both"/>
              <w:rPr>
                <w:color w:val="000000" w:themeColor="text1"/>
              </w:rPr>
            </w:pPr>
            <w:r>
              <w:rPr>
                <w:rFonts w:ascii="Garamond" w:hAnsi="Garamond"/>
                <w:color w:val="000000" w:themeColor="text1"/>
              </w:rPr>
              <w:t>…</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92F4FFD" w14:textId="58715EE5" w:rsidR="00526530" w:rsidRDefault="00526530" w:rsidP="0076301C">
            <w:pPr>
              <w:spacing w:before="120" w:after="120" w:line="240" w:lineRule="auto"/>
              <w:ind w:left="50" w:firstLine="536"/>
              <w:jc w:val="both"/>
              <w:rPr>
                <w:rFonts w:ascii="Garamond" w:hAnsi="Garamond"/>
                <w:color w:val="000000" w:themeColor="text1"/>
              </w:rPr>
            </w:pPr>
            <w:r>
              <w:rPr>
                <w:rFonts w:ascii="Garamond" w:hAnsi="Garamond"/>
                <w:color w:val="000000" w:themeColor="text1"/>
              </w:rPr>
              <w:t>…</w:t>
            </w:r>
          </w:p>
          <w:p w14:paraId="682D53C9" w14:textId="49994D17" w:rsidR="00E24E31" w:rsidRPr="00FC67C8" w:rsidRDefault="00E24E31" w:rsidP="0076301C">
            <w:pPr>
              <w:spacing w:before="120" w:after="120" w:line="240" w:lineRule="auto"/>
              <w:ind w:left="50" w:firstLine="536"/>
              <w:jc w:val="both"/>
              <w:rPr>
                <w:color w:val="000000" w:themeColor="text1"/>
              </w:rPr>
            </w:pPr>
            <w:r w:rsidRPr="00FC67C8">
              <w:rPr>
                <w:rFonts w:ascii="Garamond" w:hAnsi="Garamond"/>
                <w:color w:val="000000" w:themeColor="text1"/>
              </w:rPr>
              <w:t>В случае если поставщик мощности открывает аккредитив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4.2–4.12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4342F753" w14:textId="77777777" w:rsidR="00E24E31" w:rsidRPr="00526530" w:rsidRDefault="00E24E31" w:rsidP="0076301C">
            <w:pPr>
              <w:spacing w:before="120" w:after="120" w:line="240" w:lineRule="auto"/>
              <w:ind w:left="50" w:firstLine="536"/>
              <w:jc w:val="both"/>
              <w:rPr>
                <w:rFonts w:ascii="Garamond" w:hAnsi="Garamond"/>
                <w:color w:val="000000" w:themeColor="text1"/>
              </w:rPr>
            </w:pPr>
            <w:r w:rsidRPr="00FC67C8">
              <w:rPr>
                <w:rFonts w:ascii="Garamond" w:hAnsi="Garamond"/>
                <w:color w:val="000000" w:themeColor="text1"/>
              </w:rPr>
              <w:t xml:space="preserve">Если действующим обеспечением по договорам КОМ НГО является поручительство участника оптового рынка – поставщика, то КО после получения от ЦФР реестра аккредитивов расторгает в отношении указанных договоров КОМ НГО договоры поручительства, уведомляет поставщика мощности по договорам КОМ НГО о замене либо предоставлении нового </w:t>
            </w:r>
            <w:r w:rsidRPr="00526530">
              <w:rPr>
                <w:rFonts w:ascii="Garamond" w:hAnsi="Garamond"/>
                <w:color w:val="000000" w:themeColor="text1"/>
              </w:rPr>
              <w:t>обеспечения.</w:t>
            </w:r>
          </w:p>
          <w:p w14:paraId="391FD1E3" w14:textId="26963B46" w:rsidR="00526530" w:rsidRPr="00FC67C8" w:rsidRDefault="00526530" w:rsidP="0076301C">
            <w:pPr>
              <w:spacing w:before="120" w:after="120" w:line="240" w:lineRule="auto"/>
              <w:ind w:left="50" w:firstLine="536"/>
              <w:jc w:val="both"/>
              <w:rPr>
                <w:color w:val="000000" w:themeColor="text1"/>
              </w:rPr>
            </w:pPr>
            <w:r w:rsidRPr="00526530">
              <w:rPr>
                <w:rFonts w:ascii="Garamond" w:hAnsi="Garamond"/>
                <w:color w:val="000000" w:themeColor="text1"/>
              </w:rPr>
              <w:t>…</w:t>
            </w:r>
          </w:p>
        </w:tc>
      </w:tr>
      <w:tr w:rsidR="007E1659" w:rsidRPr="00FC67C8" w14:paraId="23F9C9C6"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44778EF" w14:textId="46A6082D" w:rsidR="007E1659" w:rsidRPr="00FC67C8" w:rsidRDefault="007E1659" w:rsidP="0076301C">
            <w:pPr>
              <w:spacing w:before="120" w:after="120" w:line="240" w:lineRule="auto"/>
              <w:ind w:left="50"/>
              <w:jc w:val="center"/>
            </w:pPr>
            <w:r w:rsidRPr="00FC67C8">
              <w:rPr>
                <w:rFonts w:ascii="Garamond" w:hAnsi="Garamond"/>
                <w:b/>
                <w:color w:val="000000"/>
              </w:rPr>
              <w:t>Приложение 1, п.</w:t>
            </w:r>
            <w:r w:rsidR="00FC67C8">
              <w:rPr>
                <w:rFonts w:ascii="Garamond" w:hAnsi="Garamond"/>
                <w:b/>
                <w:color w:val="000000"/>
              </w:rPr>
              <w:t xml:space="preserve"> </w:t>
            </w:r>
            <w:r w:rsidRPr="00FC67C8">
              <w:rPr>
                <w:rFonts w:ascii="Garamond" w:hAnsi="Garamond"/>
                <w:b/>
                <w:color w:val="000000"/>
              </w:rPr>
              <w:t>5.4</w:t>
            </w:r>
            <w:r w:rsidRPr="00FC67C8">
              <w:rPr>
                <w:rFonts w:ascii="Garamond" w:hAnsi="Garamond"/>
                <w:color w:val="000000"/>
              </w:rPr>
              <w:t xml:space="preserve"> </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692D44A" w14:textId="6FB2DE89" w:rsidR="00526530" w:rsidRDefault="00526530" w:rsidP="0076301C">
            <w:pPr>
              <w:spacing w:before="120" w:after="120" w:line="240" w:lineRule="auto"/>
              <w:ind w:left="50" w:firstLine="536"/>
              <w:jc w:val="both"/>
              <w:rPr>
                <w:rFonts w:ascii="Garamond" w:hAnsi="Garamond"/>
                <w:color w:val="000000" w:themeColor="text1"/>
              </w:rPr>
            </w:pPr>
            <w:r>
              <w:rPr>
                <w:rFonts w:ascii="Garamond" w:hAnsi="Garamond"/>
                <w:color w:val="000000" w:themeColor="text1"/>
              </w:rPr>
              <w:t>…</w:t>
            </w:r>
          </w:p>
          <w:p w14:paraId="34F73D58" w14:textId="49DB2121" w:rsidR="007E1659" w:rsidRPr="00FC67C8" w:rsidRDefault="007E1659" w:rsidP="0076301C">
            <w:pPr>
              <w:spacing w:before="120" w:after="120" w:line="240" w:lineRule="auto"/>
              <w:ind w:left="50" w:firstLine="536"/>
              <w:jc w:val="both"/>
              <w:rPr>
                <w:color w:val="000000" w:themeColor="text1"/>
              </w:rPr>
            </w:pPr>
            <w:r w:rsidRPr="00FC67C8">
              <w:rPr>
                <w:rFonts w:ascii="Garamond" w:hAnsi="Garamond"/>
                <w:color w:val="000000" w:themeColor="text1"/>
              </w:rPr>
              <w:t xml:space="preserve">В случае если поставщик мощности предоставляет банковскую гарантию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w:t>
            </w:r>
            <w:r w:rsidRPr="00FC67C8">
              <w:rPr>
                <w:rFonts w:ascii="Garamond" w:hAnsi="Garamond"/>
                <w:color w:val="000000" w:themeColor="text1"/>
              </w:rPr>
              <w:lastRenderedPageBreak/>
              <w:t>требованиями пунктов 4.2–4.12 настоящего приложения, то ЦФР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мотивированный отказ в приеме банковской гарантии.</w:t>
            </w:r>
          </w:p>
          <w:p w14:paraId="333D2FBE" w14:textId="77777777" w:rsidR="007E1659" w:rsidRDefault="007E1659" w:rsidP="0076301C">
            <w:pPr>
              <w:spacing w:before="120" w:after="120" w:line="240" w:lineRule="auto"/>
              <w:ind w:left="50" w:firstLine="536"/>
              <w:jc w:val="both"/>
              <w:rPr>
                <w:rFonts w:ascii="Garamond" w:hAnsi="Garamond"/>
                <w:color w:val="000000" w:themeColor="text1"/>
              </w:rPr>
            </w:pPr>
            <w:r w:rsidRPr="00FC67C8">
              <w:rPr>
                <w:rFonts w:ascii="Garamond" w:hAnsi="Garamond"/>
                <w:color w:val="000000" w:themeColor="text1"/>
              </w:rPr>
              <w:t xml:space="preserve">Если действующим обеспечением по договорам КОМ НГО является поручительство участника оптового рынка – поставщика, то КО после получения от ЦФР реестра принятых банковских гарантий расторгает договоры поручительства, уведомляет поставщика мощности о замене либо предоставлении нового обеспечения по договорам КОМ НГО </w:t>
            </w:r>
            <w:r w:rsidRPr="00FC67C8">
              <w:rPr>
                <w:rFonts w:ascii="Garamond" w:hAnsi="Garamond"/>
                <w:color w:val="000000" w:themeColor="text1"/>
                <w:highlight w:val="yellow"/>
              </w:rPr>
              <w:t>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p>
          <w:p w14:paraId="717E081C" w14:textId="387ACB55" w:rsidR="00526530" w:rsidRPr="00FC67C8" w:rsidRDefault="00526530" w:rsidP="0076301C">
            <w:pPr>
              <w:spacing w:before="120" w:after="120" w:line="240" w:lineRule="auto"/>
              <w:ind w:left="50" w:firstLine="536"/>
              <w:jc w:val="both"/>
              <w:rPr>
                <w:color w:val="000000" w:themeColor="text1"/>
              </w:rPr>
            </w:pPr>
            <w:r>
              <w:rPr>
                <w:rFonts w:ascii="Garamond" w:hAnsi="Garamond"/>
                <w:color w:val="000000" w:themeColor="text1"/>
              </w:rPr>
              <w:t>…</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F14B101" w14:textId="43CCD84A" w:rsidR="00526530" w:rsidRDefault="00526530" w:rsidP="0076301C">
            <w:pPr>
              <w:spacing w:before="120" w:after="120" w:line="240" w:lineRule="auto"/>
              <w:ind w:left="50" w:firstLine="536"/>
              <w:jc w:val="both"/>
              <w:rPr>
                <w:rFonts w:ascii="Garamond" w:hAnsi="Garamond"/>
                <w:color w:val="000000" w:themeColor="text1"/>
              </w:rPr>
            </w:pPr>
            <w:r>
              <w:rPr>
                <w:rFonts w:ascii="Garamond" w:hAnsi="Garamond"/>
                <w:color w:val="000000" w:themeColor="text1"/>
              </w:rPr>
              <w:lastRenderedPageBreak/>
              <w:t>…</w:t>
            </w:r>
          </w:p>
          <w:p w14:paraId="0B0A1A87" w14:textId="3C100ECD" w:rsidR="007E1659" w:rsidRPr="00FC67C8" w:rsidRDefault="007E1659" w:rsidP="0076301C">
            <w:pPr>
              <w:spacing w:before="120" w:after="120" w:line="240" w:lineRule="auto"/>
              <w:ind w:left="50" w:firstLine="536"/>
              <w:jc w:val="both"/>
              <w:rPr>
                <w:color w:val="000000" w:themeColor="text1"/>
              </w:rPr>
            </w:pPr>
            <w:r w:rsidRPr="00FC67C8">
              <w:rPr>
                <w:rFonts w:ascii="Garamond" w:hAnsi="Garamond"/>
                <w:color w:val="000000" w:themeColor="text1"/>
              </w:rPr>
              <w:t xml:space="preserve">В случае если поставщик мощности предоставляет банковскую гарантию в рамках предоставления нового обеспечения (в соответствии с требованиями пунктов 4.2–4.12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w:t>
            </w:r>
            <w:r w:rsidRPr="00FC67C8">
              <w:rPr>
                <w:rFonts w:ascii="Garamond" w:hAnsi="Garamond"/>
                <w:color w:val="000000" w:themeColor="text1"/>
              </w:rPr>
              <w:lastRenderedPageBreak/>
              <w:t>требованиями пунктов 4.2–4.12 настоящего приложения, то ЦФР в течение 3 (трех) рабочих дней со дня, следующего за днем окончания срока проверки банковской гарантии, направляет гаранту, выдавшему банковскую гарантию, отказ от прав по банковской гарантии и поставщику мощности мотивированный отказ в приеме банковской гарантии.</w:t>
            </w:r>
          </w:p>
          <w:p w14:paraId="1FF370F1" w14:textId="77777777" w:rsidR="007E1659" w:rsidRDefault="007E1659" w:rsidP="0076301C">
            <w:pPr>
              <w:spacing w:before="120" w:after="120" w:line="240" w:lineRule="auto"/>
              <w:ind w:left="50" w:firstLine="536"/>
              <w:jc w:val="both"/>
              <w:rPr>
                <w:rFonts w:ascii="Garamond" w:hAnsi="Garamond"/>
                <w:color w:val="000000" w:themeColor="text1"/>
              </w:rPr>
            </w:pPr>
            <w:r w:rsidRPr="00FC67C8">
              <w:rPr>
                <w:rFonts w:ascii="Garamond" w:hAnsi="Garamond"/>
                <w:color w:val="000000" w:themeColor="text1"/>
              </w:rPr>
              <w:t>Если действующим обеспечением по договорам КОМ НГО является поручительство участника оптового рынка – поставщика, то КО после получения от ЦФР реестра принятых банковских гарантий расторгает договоры поручительства, уведомляет поставщика мощности о замене либо предоставлении нового обеспечения по договорам КОМ НГО.</w:t>
            </w:r>
          </w:p>
          <w:p w14:paraId="606BD5E6" w14:textId="3D89D4A1" w:rsidR="00526530" w:rsidRPr="00FC67C8" w:rsidRDefault="00526530" w:rsidP="0076301C">
            <w:pPr>
              <w:spacing w:before="120" w:after="120" w:line="240" w:lineRule="auto"/>
              <w:ind w:left="50" w:firstLine="536"/>
              <w:jc w:val="both"/>
              <w:rPr>
                <w:color w:val="000000" w:themeColor="text1"/>
              </w:rPr>
            </w:pPr>
            <w:r>
              <w:rPr>
                <w:rFonts w:ascii="Garamond" w:hAnsi="Garamond"/>
                <w:color w:val="000000" w:themeColor="text1"/>
              </w:rPr>
              <w:t>…</w:t>
            </w:r>
          </w:p>
        </w:tc>
      </w:tr>
      <w:tr w:rsidR="00206D09" w:rsidRPr="00FC67C8" w14:paraId="614B00CE" w14:textId="77777777" w:rsidTr="00206D09">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FCFBE1" w14:textId="77777777" w:rsidR="00206D09" w:rsidRPr="00FC67C8" w:rsidRDefault="00206D09" w:rsidP="0032792B">
            <w:pPr>
              <w:spacing w:before="120" w:after="120" w:line="240" w:lineRule="auto"/>
              <w:ind w:left="50"/>
              <w:jc w:val="center"/>
              <w:rPr>
                <w:rFonts w:ascii="Garamond" w:hAnsi="Garamond"/>
                <w:b/>
                <w:color w:val="000000"/>
              </w:rPr>
            </w:pPr>
            <w:r w:rsidRPr="00FC67C8">
              <w:rPr>
                <w:rFonts w:ascii="Garamond" w:hAnsi="Garamond"/>
                <w:b/>
                <w:color w:val="000000"/>
              </w:rPr>
              <w:lastRenderedPageBreak/>
              <w:t>Приложение 1, п.</w:t>
            </w:r>
            <w:r>
              <w:rPr>
                <w:rFonts w:ascii="Garamond" w:hAnsi="Garamond"/>
                <w:b/>
                <w:color w:val="000000"/>
              </w:rPr>
              <w:t xml:space="preserve"> 6.1</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E57D88F" w14:textId="77777777" w:rsidR="00206D09" w:rsidRPr="00206D09" w:rsidRDefault="00206D09" w:rsidP="0032792B">
            <w:pPr>
              <w:pStyle w:val="af1"/>
              <w:shd w:val="clear" w:color="auto" w:fill="FFFFFF"/>
              <w:spacing w:before="120" w:beforeAutospacing="0" w:after="120" w:afterAutospacing="0"/>
              <w:ind w:firstLine="510"/>
              <w:jc w:val="both"/>
              <w:rPr>
                <w:rFonts w:ascii="Garamond" w:eastAsiaTheme="majorEastAsia" w:hAnsi="Garamond"/>
                <w:color w:val="000000" w:themeColor="text1"/>
                <w:sz w:val="22"/>
                <w:szCs w:val="22"/>
              </w:rPr>
            </w:pPr>
            <w:r w:rsidRPr="00206D09">
              <w:rPr>
                <w:rFonts w:ascii="Garamond" w:eastAsiaTheme="majorEastAsia" w:hAnsi="Garamond"/>
                <w:color w:val="000000" w:themeColor="text1"/>
                <w:sz w:val="22"/>
                <w:szCs w:val="22"/>
              </w:rPr>
              <w:t>…</w:t>
            </w:r>
          </w:p>
          <w:p w14:paraId="2B1B960E" w14:textId="77777777" w:rsidR="00206D09" w:rsidRPr="00206D09" w:rsidRDefault="00206D09" w:rsidP="0032792B">
            <w:pPr>
              <w:pStyle w:val="af1"/>
              <w:shd w:val="clear" w:color="auto" w:fill="FFFFFF"/>
              <w:spacing w:before="120" w:beforeAutospacing="0" w:after="120" w:afterAutospacing="0"/>
              <w:ind w:firstLine="510"/>
              <w:jc w:val="both"/>
              <w:rPr>
                <w:rFonts w:ascii="Garamond" w:eastAsiaTheme="majorEastAsia" w:hAnsi="Garamond"/>
                <w:color w:val="000000" w:themeColor="text1"/>
                <w:sz w:val="22"/>
                <w:szCs w:val="22"/>
              </w:rPr>
            </w:pPr>
            <w:r w:rsidRPr="00206D09">
              <w:rPr>
                <w:rFonts w:ascii="Garamond" w:eastAsiaTheme="majorEastAsia" w:hAnsi="Garamond"/>
                <w:color w:val="000000" w:themeColor="text1"/>
                <w:sz w:val="22"/>
                <w:szCs w:val="22"/>
              </w:rPr>
              <w:t>КО при получении вышеуказанного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предоставлено уведомление, нет оснований для расчета штрафа по соответствующему договору (-</w:t>
            </w:r>
            <w:proofErr w:type="spellStart"/>
            <w:r w:rsidRPr="00206D09">
              <w:rPr>
                <w:rFonts w:ascii="Garamond" w:eastAsiaTheme="majorEastAsia" w:hAnsi="Garamond"/>
                <w:color w:val="000000" w:themeColor="text1"/>
                <w:sz w:val="22"/>
                <w:szCs w:val="22"/>
              </w:rPr>
              <w:t>ам</w:t>
            </w:r>
            <w:proofErr w:type="spellEnd"/>
            <w:r w:rsidRPr="00206D09">
              <w:rPr>
                <w:rFonts w:ascii="Garamond" w:eastAsiaTheme="majorEastAsia" w:hAnsi="Garamond"/>
                <w:color w:val="000000" w:themeColor="text1"/>
                <w:sz w:val="22"/>
                <w:szCs w:val="22"/>
              </w:rPr>
              <w:t>) КОМ НГО:</w:t>
            </w:r>
          </w:p>
          <w:p w14:paraId="5C586216" w14:textId="561BBBD4" w:rsidR="00206D09" w:rsidRPr="00206D09" w:rsidRDefault="00206D09" w:rsidP="0032792B">
            <w:pPr>
              <w:pStyle w:val="af1"/>
              <w:shd w:val="clear" w:color="auto" w:fill="FFFFFF"/>
              <w:spacing w:before="120" w:beforeAutospacing="0" w:after="120" w:afterAutospacing="0"/>
              <w:ind w:firstLine="510"/>
              <w:jc w:val="both"/>
              <w:rPr>
                <w:rFonts w:ascii="Garamond" w:eastAsiaTheme="majorEastAsia" w:hAnsi="Garamond"/>
                <w:color w:val="000000" w:themeColor="text1"/>
                <w:sz w:val="22"/>
                <w:szCs w:val="22"/>
              </w:rPr>
            </w:pPr>
            <w:r>
              <w:rPr>
                <w:rFonts w:ascii="Garamond" w:eastAsiaTheme="majorEastAsia" w:hAnsi="Garamond"/>
                <w:color w:val="000000" w:themeColor="text1"/>
                <w:sz w:val="22"/>
                <w:szCs w:val="22"/>
              </w:rPr>
              <w:t>–</w:t>
            </w:r>
            <w:r w:rsidRPr="00206D09">
              <w:rPr>
                <w:rFonts w:ascii="Garamond" w:eastAsiaTheme="majorEastAsia" w:hAnsi="Garamond"/>
                <w:color w:val="000000" w:themeColor="text1"/>
                <w:sz w:val="22"/>
                <w:szCs w:val="22"/>
              </w:rPr>
              <w:t xml:space="preserve"> если обеспечением исполнения обязательств по договору КОМ НГО является поручительство участника оптового рынка – поставщика, то КО расторгает договоры поручительства </w:t>
            </w:r>
            <w:r w:rsidRPr="00206D09">
              <w:rPr>
                <w:rFonts w:ascii="Garamond" w:eastAsiaTheme="majorEastAsia" w:hAnsi="Garamond"/>
                <w:color w:val="000000" w:themeColor="text1"/>
                <w:sz w:val="22"/>
                <w:szCs w:val="22"/>
                <w:highlight w:val="yellow"/>
              </w:rPr>
              <w:t>и направляет в ЦФР реестр расторгнутых договоров поручительства по форме приложения 1.5 к настоящему Регламенту в электронном виде с использованием ЭП</w:t>
            </w:r>
            <w:r w:rsidRPr="00206D09">
              <w:rPr>
                <w:rFonts w:ascii="Garamond" w:eastAsiaTheme="majorEastAsia" w:hAnsi="Garamond"/>
                <w:color w:val="000000" w:themeColor="text1"/>
                <w:sz w:val="22"/>
                <w:szCs w:val="22"/>
              </w:rPr>
              <w:t>;</w:t>
            </w:r>
          </w:p>
          <w:p w14:paraId="45B7DF60" w14:textId="77777777" w:rsidR="00206D09" w:rsidRPr="00206D09" w:rsidRDefault="00206D09" w:rsidP="0032792B">
            <w:pPr>
              <w:pStyle w:val="af1"/>
              <w:shd w:val="clear" w:color="auto" w:fill="FFFFFF"/>
              <w:spacing w:before="120" w:beforeAutospacing="0" w:after="120" w:afterAutospacing="0"/>
              <w:ind w:firstLine="510"/>
              <w:jc w:val="both"/>
              <w:rPr>
                <w:rFonts w:ascii="Garamond" w:eastAsiaTheme="majorEastAsia" w:hAnsi="Garamond"/>
                <w:color w:val="000000" w:themeColor="text1"/>
                <w:sz w:val="22"/>
                <w:szCs w:val="22"/>
              </w:rPr>
            </w:pPr>
            <w:r w:rsidRPr="00206D09">
              <w:rPr>
                <w:rFonts w:ascii="Garamond" w:eastAsiaTheme="majorEastAsia" w:hAnsi="Garamond"/>
                <w:color w:val="000000" w:themeColor="text1"/>
                <w:sz w:val="22"/>
                <w:szCs w:val="22"/>
              </w:rPr>
              <w:t>…</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A01499B" w14:textId="77777777" w:rsidR="00206D09" w:rsidRPr="00206D09" w:rsidRDefault="00206D09" w:rsidP="0032792B">
            <w:pPr>
              <w:spacing w:before="120" w:after="120" w:line="240" w:lineRule="auto"/>
              <w:ind w:left="50" w:firstLine="536"/>
              <w:jc w:val="both"/>
              <w:rPr>
                <w:rFonts w:ascii="Garamond" w:hAnsi="Garamond"/>
                <w:color w:val="000000" w:themeColor="text1"/>
              </w:rPr>
            </w:pPr>
            <w:r w:rsidRPr="00206D09">
              <w:rPr>
                <w:rFonts w:ascii="Garamond" w:hAnsi="Garamond"/>
                <w:color w:val="000000" w:themeColor="text1"/>
              </w:rPr>
              <w:t>…</w:t>
            </w:r>
          </w:p>
          <w:p w14:paraId="5E719014" w14:textId="77777777" w:rsidR="00206D09" w:rsidRPr="00206D09" w:rsidRDefault="00206D09" w:rsidP="0032792B">
            <w:pPr>
              <w:spacing w:before="120" w:after="120" w:line="240" w:lineRule="auto"/>
              <w:ind w:left="50" w:firstLine="536"/>
              <w:jc w:val="both"/>
              <w:rPr>
                <w:rFonts w:ascii="Garamond" w:hAnsi="Garamond"/>
                <w:color w:val="000000" w:themeColor="text1"/>
              </w:rPr>
            </w:pPr>
            <w:r w:rsidRPr="00206D09">
              <w:rPr>
                <w:rFonts w:ascii="Garamond" w:hAnsi="Garamond"/>
                <w:color w:val="000000" w:themeColor="text1"/>
              </w:rPr>
              <w:t>КО при получении вышеуказанного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предоставлено уведомление, нет оснований для расчета штрафа по соответствующему договору (-</w:t>
            </w:r>
            <w:proofErr w:type="spellStart"/>
            <w:r w:rsidRPr="00206D09">
              <w:rPr>
                <w:rFonts w:ascii="Garamond" w:hAnsi="Garamond"/>
                <w:color w:val="000000" w:themeColor="text1"/>
              </w:rPr>
              <w:t>ам</w:t>
            </w:r>
            <w:proofErr w:type="spellEnd"/>
            <w:r w:rsidRPr="00206D09">
              <w:rPr>
                <w:rFonts w:ascii="Garamond" w:hAnsi="Garamond"/>
                <w:color w:val="000000" w:themeColor="text1"/>
              </w:rPr>
              <w:t>) КОМ НГО:</w:t>
            </w:r>
          </w:p>
          <w:p w14:paraId="45B14820" w14:textId="32C306B5" w:rsidR="00206D09" w:rsidRPr="00206D09" w:rsidRDefault="00206D09" w:rsidP="0032792B">
            <w:pPr>
              <w:spacing w:before="120" w:after="120" w:line="240" w:lineRule="auto"/>
              <w:ind w:left="50" w:firstLine="536"/>
              <w:jc w:val="both"/>
              <w:rPr>
                <w:rFonts w:ascii="Garamond" w:hAnsi="Garamond"/>
                <w:color w:val="000000" w:themeColor="text1"/>
              </w:rPr>
            </w:pPr>
            <w:r>
              <w:rPr>
                <w:rFonts w:ascii="Garamond" w:hAnsi="Garamond"/>
                <w:color w:val="000000" w:themeColor="text1"/>
              </w:rPr>
              <w:t>–</w:t>
            </w:r>
            <w:r w:rsidRPr="00206D09">
              <w:rPr>
                <w:rFonts w:ascii="Garamond" w:hAnsi="Garamond"/>
                <w:color w:val="000000" w:themeColor="text1"/>
              </w:rPr>
              <w:t xml:space="preserve"> если обеспечением исполнения обязательств по договору КОМ НГО является поручительство участника оптового рынка – поставщика, то КО расторгает договоры поручительства;</w:t>
            </w:r>
          </w:p>
          <w:p w14:paraId="3D28CCF1" w14:textId="77777777" w:rsidR="00206D09" w:rsidRPr="00206D09" w:rsidRDefault="00206D09" w:rsidP="0032792B">
            <w:pPr>
              <w:spacing w:before="120" w:after="120" w:line="240" w:lineRule="auto"/>
              <w:ind w:left="50" w:firstLine="536"/>
              <w:jc w:val="both"/>
              <w:rPr>
                <w:rFonts w:ascii="Garamond" w:hAnsi="Garamond"/>
                <w:color w:val="000000" w:themeColor="text1"/>
              </w:rPr>
            </w:pPr>
            <w:r w:rsidRPr="00206D09">
              <w:rPr>
                <w:rFonts w:ascii="Garamond" w:hAnsi="Garamond"/>
                <w:color w:val="000000" w:themeColor="text1"/>
              </w:rPr>
              <w:t>…</w:t>
            </w:r>
          </w:p>
        </w:tc>
      </w:tr>
      <w:tr w:rsidR="007E1659" w:rsidRPr="00FC67C8" w14:paraId="2CCFD352"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0BE7604" w14:textId="77777777" w:rsidR="007E1659" w:rsidRPr="00FC67C8" w:rsidRDefault="007E1659" w:rsidP="0076301C">
            <w:pPr>
              <w:spacing w:before="120" w:after="120" w:line="240" w:lineRule="auto"/>
              <w:ind w:left="50"/>
              <w:jc w:val="center"/>
              <w:rPr>
                <w:rFonts w:ascii="Garamond" w:hAnsi="Garamond"/>
                <w:b/>
                <w:color w:val="000000"/>
              </w:rPr>
            </w:pPr>
            <w:r w:rsidRPr="00FC67C8">
              <w:rPr>
                <w:rFonts w:ascii="Garamond" w:hAnsi="Garamond"/>
                <w:b/>
                <w:color w:val="000000"/>
              </w:rPr>
              <w:t>Приложение 1.4</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7AD5ED5" w14:textId="525449AF" w:rsidR="007E1659" w:rsidRPr="00FC67C8" w:rsidRDefault="007E1659" w:rsidP="00DC7D63">
            <w:pPr>
              <w:pStyle w:val="af1"/>
              <w:shd w:val="clear" w:color="auto" w:fill="FFFFFF"/>
              <w:spacing w:before="120" w:beforeAutospacing="0" w:after="120" w:afterAutospacing="0"/>
              <w:ind w:firstLine="510"/>
              <w:rPr>
                <w:rFonts w:ascii="Garamond" w:hAnsi="Garamond"/>
                <w:color w:val="000000" w:themeColor="text1"/>
              </w:rPr>
            </w:pPr>
            <w:r w:rsidRPr="00FC67C8">
              <w:rPr>
                <w:rStyle w:val="af8"/>
                <w:rFonts w:ascii="Garamond" w:eastAsiaTheme="majorEastAsia" w:hAnsi="Garamond"/>
                <w:color w:val="000000" w:themeColor="text1"/>
                <w:sz w:val="22"/>
                <w:szCs w:val="22"/>
              </w:rPr>
              <w:t>Реестр заключенных договоров поручительства для</w:t>
            </w:r>
            <w:r w:rsidR="00DC7D63">
              <w:rPr>
                <w:rStyle w:val="af8"/>
                <w:rFonts w:ascii="Garamond" w:eastAsiaTheme="majorEastAsia" w:hAnsi="Garamond"/>
                <w:color w:val="000000" w:themeColor="text1"/>
                <w:sz w:val="22"/>
                <w:szCs w:val="22"/>
              </w:rPr>
              <w:t> </w:t>
            </w:r>
            <w:r w:rsidRPr="00FC67C8">
              <w:rPr>
                <w:rStyle w:val="af8"/>
                <w:rFonts w:ascii="Garamond" w:eastAsiaTheme="majorEastAsia" w:hAnsi="Garamond"/>
                <w:color w:val="000000" w:themeColor="text1"/>
                <w:sz w:val="22"/>
                <w:szCs w:val="22"/>
              </w:rPr>
              <w:t>обеспечения исполнения обязательств по договорам КОМ НГО</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11C1149" w14:textId="77777777" w:rsidR="007E1659" w:rsidRPr="00FC67C8" w:rsidRDefault="007E1659" w:rsidP="0076301C">
            <w:pPr>
              <w:spacing w:before="120" w:after="120" w:line="240" w:lineRule="auto"/>
              <w:ind w:left="50"/>
              <w:jc w:val="both"/>
              <w:rPr>
                <w:rFonts w:ascii="Garamond" w:hAnsi="Garamond"/>
                <w:b/>
                <w:bCs/>
                <w:color w:val="000000" w:themeColor="text1"/>
              </w:rPr>
            </w:pPr>
            <w:r w:rsidRPr="00FC67C8">
              <w:rPr>
                <w:rFonts w:ascii="Garamond" w:hAnsi="Garamond"/>
                <w:b/>
                <w:bCs/>
                <w:color w:val="000000" w:themeColor="text1"/>
              </w:rPr>
              <w:t>Исключить</w:t>
            </w:r>
          </w:p>
        </w:tc>
      </w:tr>
      <w:tr w:rsidR="007E1659" w:rsidRPr="00FC67C8" w14:paraId="0B0EB15D" w14:textId="77777777" w:rsidTr="005C252D">
        <w:tc>
          <w:tcPr>
            <w:tcW w:w="9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EAB44D" w14:textId="77777777" w:rsidR="007E1659" w:rsidRPr="00FC67C8" w:rsidRDefault="007E1659" w:rsidP="0076301C">
            <w:pPr>
              <w:spacing w:before="120" w:after="120" w:line="240" w:lineRule="auto"/>
              <w:ind w:left="50"/>
              <w:jc w:val="center"/>
              <w:rPr>
                <w:rFonts w:ascii="Garamond" w:hAnsi="Garamond"/>
                <w:b/>
                <w:color w:val="000000"/>
              </w:rPr>
            </w:pPr>
            <w:r w:rsidRPr="00FC67C8">
              <w:rPr>
                <w:rFonts w:ascii="Garamond" w:hAnsi="Garamond"/>
                <w:b/>
                <w:color w:val="000000"/>
              </w:rPr>
              <w:lastRenderedPageBreak/>
              <w:t>Приложение 1.5</w:t>
            </w:r>
          </w:p>
        </w:tc>
        <w:tc>
          <w:tcPr>
            <w:tcW w:w="692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FA77AFB" w14:textId="77777777" w:rsidR="007E1659" w:rsidRPr="00FC67C8" w:rsidRDefault="007E1659" w:rsidP="00E86A61">
            <w:pPr>
              <w:pStyle w:val="af1"/>
              <w:shd w:val="clear" w:color="auto" w:fill="FFFFFF"/>
              <w:spacing w:before="120" w:beforeAutospacing="0" w:after="120" w:afterAutospacing="0"/>
              <w:ind w:firstLine="510"/>
              <w:rPr>
                <w:rFonts w:ascii="Garamond" w:hAnsi="Garamond"/>
                <w:color w:val="000000" w:themeColor="text1"/>
              </w:rPr>
            </w:pPr>
            <w:r w:rsidRPr="00FC67C8">
              <w:rPr>
                <w:rStyle w:val="af8"/>
                <w:rFonts w:ascii="Garamond" w:eastAsiaTheme="majorEastAsia" w:hAnsi="Garamond"/>
                <w:color w:val="000000" w:themeColor="text1"/>
                <w:sz w:val="22"/>
                <w:szCs w:val="22"/>
              </w:rPr>
              <w:t>Реестр расторгнутых (прекращенных) договоров поручительства по договорам КОМ НГО</w:t>
            </w:r>
          </w:p>
        </w:tc>
        <w:tc>
          <w:tcPr>
            <w:tcW w:w="6868"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725AA9A" w14:textId="77777777" w:rsidR="007E1659" w:rsidRPr="00FC67C8" w:rsidRDefault="007E1659" w:rsidP="0076301C">
            <w:pPr>
              <w:spacing w:before="120" w:after="120" w:line="240" w:lineRule="auto"/>
              <w:ind w:left="50"/>
              <w:jc w:val="both"/>
              <w:rPr>
                <w:rFonts w:ascii="Garamond" w:hAnsi="Garamond"/>
                <w:b/>
                <w:bCs/>
                <w:color w:val="000000" w:themeColor="text1"/>
              </w:rPr>
            </w:pPr>
            <w:r w:rsidRPr="00FC67C8">
              <w:rPr>
                <w:rFonts w:ascii="Garamond" w:hAnsi="Garamond"/>
                <w:b/>
                <w:bCs/>
                <w:color w:val="000000" w:themeColor="text1"/>
              </w:rPr>
              <w:t>Исключить</w:t>
            </w:r>
          </w:p>
        </w:tc>
      </w:tr>
    </w:tbl>
    <w:p w14:paraId="4DB6E0FA" w14:textId="77777777" w:rsidR="007E1659" w:rsidRPr="00FC67C8" w:rsidRDefault="007E1659" w:rsidP="0076301C">
      <w:pPr>
        <w:spacing w:after="0" w:line="240" w:lineRule="auto"/>
        <w:ind w:left="120" w:firstLine="500"/>
        <w:jc w:val="both"/>
      </w:pPr>
      <w:r w:rsidRPr="00FC67C8">
        <w:rPr>
          <w:rFonts w:ascii="Garamond" w:hAnsi="Garamond"/>
          <w:color w:val="000000"/>
        </w:rPr>
        <w:t> </w:t>
      </w:r>
    </w:p>
    <w:p w14:paraId="1AB946C9" w14:textId="2C31CD19" w:rsidR="007E1659" w:rsidRPr="00FC67C8" w:rsidRDefault="007E1659" w:rsidP="0076301C">
      <w:pPr>
        <w:spacing w:after="0" w:line="240" w:lineRule="auto"/>
        <w:ind w:left="120"/>
        <w:rPr>
          <w:rFonts w:ascii="Garamond" w:hAnsi="Garamond"/>
          <w:b/>
          <w:color w:val="000000"/>
          <w:sz w:val="26"/>
        </w:rPr>
      </w:pPr>
      <w:r w:rsidRPr="00FC67C8">
        <w:rPr>
          <w:rFonts w:ascii="Garamond" w:hAnsi="Garamond"/>
          <w:b/>
          <w:color w:val="000000"/>
          <w:sz w:val="26"/>
        </w:rPr>
        <w:t xml:space="preserve">Предложения по изменениям и дополнениям в РЕГЛАМЕНТ ПРОВЕДЕНИЯ КОНКУРЕНТНЫХ ОТБОРОВ МОЩНОСТИ НОВЫХ ГЕНЕРИРУЮЩИХ ОБЪЕКТОВ ДЛЯ ОБЕСПЕЧЕНИЯ ВОЗМОЖНОСТИ ВЫВОДА ГЕНЕРИРУЮЩЕГО ОБЪЕКТА ИЗ ЭКСПЛУАТАЦИИ (Приложение № 19.8.2 к Договору о присоединении к торговой системе оптового рынка) </w:t>
      </w:r>
    </w:p>
    <w:p w14:paraId="50DD5B9E" w14:textId="77777777" w:rsidR="007E1659" w:rsidRPr="00FC67C8" w:rsidRDefault="007E1659" w:rsidP="0076301C">
      <w:pPr>
        <w:spacing w:after="0" w:line="240" w:lineRule="auto"/>
        <w:ind w:left="120"/>
        <w:jc w:val="both"/>
      </w:pPr>
    </w:p>
    <w:tbl>
      <w:tblPr>
        <w:tblW w:w="5027" w:type="pct"/>
        <w:tblInd w:w="-10"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1013"/>
        <w:gridCol w:w="6540"/>
        <w:gridCol w:w="6"/>
        <w:gridCol w:w="7183"/>
      </w:tblGrid>
      <w:tr w:rsidR="007E1659" w:rsidRPr="00FC67C8" w14:paraId="40B99AF5" w14:textId="77777777" w:rsidTr="005C252D">
        <w:tc>
          <w:tcPr>
            <w:tcW w:w="1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710AAFE" w14:textId="77777777" w:rsidR="007E1659" w:rsidRPr="00FC67C8" w:rsidRDefault="007E1659" w:rsidP="0076301C">
            <w:pPr>
              <w:spacing w:after="0" w:line="240" w:lineRule="auto"/>
              <w:ind w:left="50"/>
              <w:jc w:val="center"/>
            </w:pPr>
            <w:r w:rsidRPr="00FC67C8">
              <w:rPr>
                <w:rFonts w:ascii="Garamond" w:hAnsi="Garamond"/>
                <w:b/>
                <w:color w:val="000000"/>
              </w:rPr>
              <w:t>№ пункта</w:t>
            </w:r>
          </w:p>
        </w:tc>
        <w:tc>
          <w:tcPr>
            <w:tcW w:w="654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E98364A" w14:textId="77777777" w:rsidR="00E169E9" w:rsidRPr="00FC67C8" w:rsidRDefault="007E1659" w:rsidP="0076301C">
            <w:pPr>
              <w:spacing w:after="0" w:line="240" w:lineRule="auto"/>
              <w:ind w:left="50"/>
              <w:jc w:val="center"/>
              <w:rPr>
                <w:rFonts w:ascii="Garamond" w:hAnsi="Garamond"/>
                <w:b/>
                <w:color w:val="000000" w:themeColor="text1"/>
              </w:rPr>
            </w:pPr>
            <w:r w:rsidRPr="00FC67C8">
              <w:rPr>
                <w:rFonts w:ascii="Garamond" w:hAnsi="Garamond"/>
                <w:b/>
                <w:color w:val="000000" w:themeColor="text1"/>
              </w:rPr>
              <w:t xml:space="preserve">Редакция, действующая на момент </w:t>
            </w:r>
          </w:p>
          <w:p w14:paraId="357CB002" w14:textId="4975FDD8" w:rsidR="007E1659" w:rsidRPr="00FC67C8" w:rsidRDefault="007E1659" w:rsidP="0076301C">
            <w:pPr>
              <w:spacing w:after="0" w:line="240" w:lineRule="auto"/>
              <w:ind w:left="50"/>
              <w:jc w:val="center"/>
              <w:rPr>
                <w:color w:val="000000" w:themeColor="text1"/>
              </w:rPr>
            </w:pPr>
            <w:r w:rsidRPr="00FC67C8">
              <w:rPr>
                <w:rFonts w:ascii="Garamond" w:hAnsi="Garamond"/>
                <w:b/>
                <w:color w:val="000000" w:themeColor="text1"/>
              </w:rPr>
              <w:t>вступления в силу изменений</w:t>
            </w:r>
          </w:p>
        </w:tc>
        <w:tc>
          <w:tcPr>
            <w:tcW w:w="718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DD2D849" w14:textId="77777777" w:rsidR="00E169E9" w:rsidRPr="00FC67C8" w:rsidRDefault="007E1659" w:rsidP="0076301C">
            <w:pPr>
              <w:spacing w:after="0" w:line="240" w:lineRule="auto"/>
              <w:ind w:left="50"/>
              <w:jc w:val="center"/>
              <w:rPr>
                <w:rFonts w:ascii="Garamond" w:hAnsi="Garamond"/>
                <w:color w:val="000000" w:themeColor="text1"/>
              </w:rPr>
            </w:pPr>
            <w:r w:rsidRPr="00FC67C8">
              <w:rPr>
                <w:rFonts w:ascii="Garamond" w:hAnsi="Garamond"/>
                <w:b/>
                <w:color w:val="000000" w:themeColor="text1"/>
              </w:rPr>
              <w:t>Предлагаемая редакция</w:t>
            </w:r>
            <w:r w:rsidRPr="00FC67C8">
              <w:rPr>
                <w:rFonts w:ascii="Garamond" w:hAnsi="Garamond"/>
                <w:color w:val="000000" w:themeColor="text1"/>
              </w:rPr>
              <w:t xml:space="preserve"> </w:t>
            </w:r>
          </w:p>
          <w:p w14:paraId="0B791F7C" w14:textId="40678129" w:rsidR="007E1659" w:rsidRPr="00FC67C8" w:rsidRDefault="007E1659" w:rsidP="0076301C">
            <w:pPr>
              <w:spacing w:after="0" w:line="240" w:lineRule="auto"/>
              <w:ind w:left="50"/>
              <w:jc w:val="center"/>
              <w:rPr>
                <w:color w:val="000000" w:themeColor="text1"/>
              </w:rPr>
            </w:pPr>
            <w:r w:rsidRPr="00FC67C8">
              <w:rPr>
                <w:rFonts w:ascii="Garamond" w:hAnsi="Garamond"/>
                <w:color w:val="000000" w:themeColor="text1"/>
              </w:rPr>
              <w:t>(изменения выделены цветом)</w:t>
            </w:r>
          </w:p>
        </w:tc>
      </w:tr>
      <w:tr w:rsidR="007E1659" w:rsidRPr="00FC67C8" w14:paraId="2A712C4A" w14:textId="77777777" w:rsidTr="005C252D">
        <w:tc>
          <w:tcPr>
            <w:tcW w:w="1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B7A8AB6" w14:textId="6B4CFFBB" w:rsidR="007E1659" w:rsidRPr="00FC67C8" w:rsidRDefault="007E1659" w:rsidP="0076301C">
            <w:pPr>
              <w:spacing w:before="120" w:after="120" w:line="240" w:lineRule="auto"/>
              <w:ind w:left="51"/>
              <w:jc w:val="center"/>
              <w:rPr>
                <w:b/>
              </w:rPr>
            </w:pPr>
            <w:r w:rsidRPr="00FC67C8">
              <w:rPr>
                <w:rFonts w:ascii="Garamond" w:hAnsi="Garamond"/>
                <w:b/>
                <w:color w:val="000000"/>
              </w:rPr>
              <w:t>Приложение 2, п.</w:t>
            </w:r>
            <w:r w:rsidR="00DD13A9">
              <w:rPr>
                <w:rFonts w:ascii="Garamond" w:hAnsi="Garamond"/>
                <w:b/>
                <w:color w:val="000000"/>
              </w:rPr>
              <w:t> </w:t>
            </w:r>
            <w:r w:rsidRPr="00FC67C8">
              <w:rPr>
                <w:rFonts w:ascii="Garamond" w:hAnsi="Garamond"/>
                <w:b/>
                <w:color w:val="000000"/>
              </w:rPr>
              <w:t xml:space="preserve">2.2.6 </w:t>
            </w:r>
          </w:p>
        </w:tc>
        <w:tc>
          <w:tcPr>
            <w:tcW w:w="654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7283C90" w14:textId="77777777" w:rsidR="007E1659" w:rsidRPr="00FC67C8" w:rsidRDefault="007E1659" w:rsidP="005C252D">
            <w:pPr>
              <w:spacing w:before="120" w:after="120" w:line="240" w:lineRule="auto"/>
              <w:ind w:left="51" w:firstLine="596"/>
              <w:jc w:val="both"/>
              <w:rPr>
                <w:rFonts w:ascii="Garamond" w:hAnsi="Garamond"/>
                <w:color w:val="000000" w:themeColor="text1"/>
              </w:rPr>
            </w:pPr>
            <w:r w:rsidRPr="00FC67C8">
              <w:rPr>
                <w:rFonts w:ascii="Garamond" w:hAnsi="Garamond"/>
                <w:color w:val="000000" w:themeColor="text1"/>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FC67C8">
              <w:rPr>
                <w:rFonts w:ascii="Garamond" w:hAnsi="Garamond"/>
                <w:i/>
                <w:color w:val="000000" w:themeColor="text1"/>
              </w:rPr>
              <w:t>Договору о присоединении к торговой системе оптового рынка)</w:t>
            </w:r>
            <w:r w:rsidRPr="00FC67C8">
              <w:rPr>
                <w:rFonts w:ascii="Garamond" w:hAnsi="Garamond"/>
                <w:color w:val="000000" w:themeColor="text1"/>
              </w:rPr>
              <w:t xml:space="preserve">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по ГТП генерирующего объекта, отобранного по итогам КОМ НГО,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к</w:t>
            </w:r>
            <w:r w:rsidRPr="00FC67C8">
              <w:rPr>
                <w:rFonts w:ascii="Garamond" w:hAnsi="Garamond"/>
                <w:i/>
                <w:color w:val="000000" w:themeColor="text1"/>
              </w:rPr>
              <w:t xml:space="preserve"> Договору о присоединении к торговой системе оптового рынка</w:t>
            </w:r>
            <w:r w:rsidRPr="00FC67C8">
              <w:rPr>
                <w:rFonts w:ascii="Garamond" w:hAnsi="Garamond"/>
                <w:color w:val="000000" w:themeColor="text1"/>
              </w:rPr>
              <w:t>).</w:t>
            </w:r>
          </w:p>
          <w:p w14:paraId="381F6F1C" w14:textId="77777777" w:rsidR="007E1659" w:rsidRPr="00FC67C8" w:rsidRDefault="007E1659" w:rsidP="005C252D">
            <w:pPr>
              <w:spacing w:before="120" w:after="120" w:line="240" w:lineRule="auto"/>
              <w:ind w:left="51" w:firstLine="596"/>
              <w:jc w:val="both"/>
              <w:rPr>
                <w:rFonts w:ascii="Garamond" w:hAnsi="Garamond"/>
                <w:color w:val="000000" w:themeColor="text1"/>
                <w:highlight w:val="yellow"/>
              </w:rPr>
            </w:pPr>
            <w:r w:rsidRPr="00FC67C8">
              <w:rPr>
                <w:rFonts w:ascii="Garamond" w:hAnsi="Garamond"/>
                <w:color w:val="000000" w:themeColor="text1"/>
                <w:highlight w:val="yellow"/>
              </w:rPr>
              <w:t>КО не позднее 8 (восьми) рабочих дней с даты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направляет в ЦФР в электронном виде с ЭП реестр заключенных договоров поручительства для обеспечения исполнения обязательств по договорам КОМ НГО за расчетный период. Реестр направляется в электронном виде с электронной подписью по форме приложения 2.4 к настоящему Регламенту.</w:t>
            </w:r>
          </w:p>
          <w:p w14:paraId="0EA20806" w14:textId="77777777" w:rsidR="007E1659" w:rsidRPr="00FC67C8" w:rsidRDefault="007E1659" w:rsidP="005C252D">
            <w:pPr>
              <w:spacing w:before="120" w:after="120" w:line="240" w:lineRule="auto"/>
              <w:ind w:left="51" w:firstLine="596"/>
              <w:jc w:val="both"/>
              <w:rPr>
                <w:color w:val="000000" w:themeColor="text1"/>
              </w:rPr>
            </w:pPr>
            <w:r w:rsidRPr="00FC67C8">
              <w:rPr>
                <w:rFonts w:ascii="Garamond" w:hAnsi="Garamond"/>
                <w:color w:val="000000" w:themeColor="text1"/>
                <w:highlight w:val="yellow"/>
              </w:rPr>
              <w:t xml:space="preserve">В случае расторжения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КО не позднее 10 </w:t>
            </w:r>
            <w:r w:rsidRPr="00FC67C8">
              <w:rPr>
                <w:rFonts w:ascii="Garamond" w:hAnsi="Garamond"/>
                <w:color w:val="000000" w:themeColor="text1"/>
                <w:highlight w:val="yellow"/>
              </w:rPr>
              <w:lastRenderedPageBreak/>
              <w:t>(десяти) рабочих дней после даты расторжения направляет ЦФР в электронном виде с ЭП реестр расторгнутых договоров поручительства для обеспечения исполнения обязательств поставщика мощности по договорам КОМ НГО за расчетный период. Реестр направляется в электронном виде с электронной подписью по форме приложения 2.5 к настоящему Регламенту.</w:t>
            </w:r>
          </w:p>
        </w:tc>
        <w:tc>
          <w:tcPr>
            <w:tcW w:w="7189" w:type="dxa"/>
            <w:gridSpan w:val="2"/>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91A8972" w14:textId="77777777" w:rsidR="007E1659" w:rsidRPr="00FC67C8" w:rsidRDefault="007E1659" w:rsidP="005C252D">
            <w:pPr>
              <w:spacing w:before="120" w:after="120" w:line="240" w:lineRule="auto"/>
              <w:ind w:left="51" w:firstLine="596"/>
              <w:jc w:val="both"/>
              <w:rPr>
                <w:rFonts w:ascii="Garamond" w:hAnsi="Garamond"/>
                <w:color w:val="000000" w:themeColor="text1"/>
              </w:rPr>
            </w:pPr>
            <w:r w:rsidRPr="00FC67C8">
              <w:rPr>
                <w:rFonts w:ascii="Garamond" w:hAnsi="Garamond"/>
                <w:color w:val="000000" w:themeColor="text1"/>
              </w:rPr>
              <w:lastRenderedPageBreak/>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FC67C8">
              <w:rPr>
                <w:rFonts w:ascii="Garamond" w:hAnsi="Garamond"/>
                <w:i/>
                <w:color w:val="000000" w:themeColor="text1"/>
              </w:rPr>
              <w:t>Договору о присоединении к торговой системе оптового рынка)</w:t>
            </w:r>
            <w:r w:rsidRPr="00FC67C8">
              <w:rPr>
                <w:rFonts w:ascii="Garamond" w:hAnsi="Garamond"/>
                <w:color w:val="000000" w:themeColor="text1"/>
              </w:rPr>
              <w:t xml:space="preserve">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по ГТП генерирующего объекта, отобранного по итогам КОМ НГО, на основании </w:t>
            </w:r>
            <w:r w:rsidRPr="00FC67C8">
              <w:rPr>
                <w:rFonts w:ascii="Garamond" w:hAnsi="Garamond"/>
                <w:i/>
                <w:color w:val="000000" w:themeColor="text1"/>
              </w:rPr>
              <w:t>Регламента коммерческого представительства на оптовом рынке</w:t>
            </w:r>
            <w:r w:rsidRPr="00FC67C8">
              <w:rPr>
                <w:rFonts w:ascii="Garamond" w:hAnsi="Garamond"/>
                <w:color w:val="000000" w:themeColor="text1"/>
              </w:rPr>
              <w:t xml:space="preserve"> (Приложение № 31 к</w:t>
            </w:r>
            <w:r w:rsidRPr="00FC67C8">
              <w:rPr>
                <w:rFonts w:ascii="Garamond" w:hAnsi="Garamond"/>
                <w:i/>
                <w:color w:val="000000" w:themeColor="text1"/>
              </w:rPr>
              <w:t xml:space="preserve"> Договору о присоединении к торговой системе оптового рынка</w:t>
            </w:r>
            <w:r w:rsidRPr="00FC67C8">
              <w:rPr>
                <w:rFonts w:ascii="Garamond" w:hAnsi="Garamond"/>
                <w:color w:val="000000" w:themeColor="text1"/>
              </w:rPr>
              <w:t>).</w:t>
            </w:r>
          </w:p>
          <w:p w14:paraId="4E50668F" w14:textId="77777777" w:rsidR="007E1659" w:rsidRPr="00FC67C8" w:rsidRDefault="007E1659" w:rsidP="005C252D">
            <w:pPr>
              <w:spacing w:before="120" w:after="120" w:line="240" w:lineRule="auto"/>
              <w:ind w:left="51" w:firstLine="596"/>
              <w:jc w:val="both"/>
              <w:rPr>
                <w:rFonts w:ascii="Garamond" w:hAnsi="Garamond"/>
                <w:color w:val="000000" w:themeColor="text1"/>
                <w:highlight w:val="yellow"/>
                <w:shd w:val="clear" w:color="auto" w:fill="FFFFFF"/>
              </w:rPr>
            </w:pPr>
            <w:r w:rsidRPr="00FC67C8">
              <w:rPr>
                <w:rFonts w:ascii="Garamond" w:hAnsi="Garamond"/>
                <w:color w:val="000000" w:themeColor="text1"/>
                <w:highlight w:val="yellow"/>
                <w:shd w:val="clear" w:color="auto" w:fill="FFFFFF"/>
              </w:rPr>
              <w:t xml:space="preserve">Не позднее последнего рабочего дня расчетного месяца, в котором у участника оптового рынка возникло право участия в торговле электрической энергией и (или) мощностью на оптовом рынке с использованием зарегистрированных </w:t>
            </w:r>
            <w:r w:rsidRPr="00FC67C8">
              <w:rPr>
                <w:rFonts w:ascii="Garamond" w:hAnsi="Garamond"/>
                <w:bCs/>
                <w:color w:val="000000" w:themeColor="text1"/>
                <w:highlight w:val="yellow"/>
                <w:shd w:val="clear" w:color="auto" w:fill="FFFFFF"/>
              </w:rPr>
              <w:t>условных</w:t>
            </w:r>
            <w:r w:rsidRPr="00FC67C8">
              <w:rPr>
                <w:rFonts w:ascii="Garamond" w:hAnsi="Garamond"/>
                <w:color w:val="000000" w:themeColor="text1"/>
                <w:highlight w:val="yellow"/>
                <w:shd w:val="clear" w:color="auto" w:fill="FFFFFF"/>
              </w:rPr>
              <w:t xml:space="preserve"> групп точек поставки по итогам КОМ НГО, КО направляет ЦФР официальным письмом, подписанным уполномоченным лицом, на бумажном носителе информацию о наличии поручительства по объектам генерации по договорам КОМ НГО по форме приложения 15 к </w:t>
            </w:r>
            <w:r w:rsidRPr="00FC67C8">
              <w:rPr>
                <w:rFonts w:ascii="Garamond" w:hAnsi="Garamond"/>
                <w:i/>
                <w:iCs/>
                <w:color w:val="000000" w:themeColor="text1"/>
                <w:highlight w:val="yellow"/>
                <w:shd w:val="clear" w:color="auto" w:fill="FFFFFF"/>
              </w:rPr>
              <w:t>Регламенту коммерческого представительства на оптовом рынке</w:t>
            </w:r>
            <w:r w:rsidRPr="00FC67C8">
              <w:rPr>
                <w:rFonts w:ascii="Garamond" w:hAnsi="Garamond"/>
                <w:color w:val="000000" w:themeColor="text1"/>
                <w:highlight w:val="yellow"/>
                <w:shd w:val="clear" w:color="auto" w:fill="FFFFFF"/>
              </w:rPr>
              <w:t xml:space="preserve"> (Приложение № 31 к </w:t>
            </w:r>
            <w:r w:rsidRPr="00FC67C8">
              <w:rPr>
                <w:rFonts w:ascii="Garamond" w:hAnsi="Garamond"/>
                <w:i/>
                <w:iCs/>
                <w:color w:val="000000" w:themeColor="text1"/>
                <w:highlight w:val="yellow"/>
                <w:shd w:val="clear" w:color="auto" w:fill="FFFFFF"/>
              </w:rPr>
              <w:t>Договору о присоединении к торговой системе оптового рынка</w:t>
            </w:r>
            <w:r w:rsidRPr="00FC67C8">
              <w:rPr>
                <w:rFonts w:ascii="Garamond" w:hAnsi="Garamond"/>
                <w:color w:val="000000" w:themeColor="text1"/>
                <w:highlight w:val="yellow"/>
                <w:shd w:val="clear" w:color="auto" w:fill="FFFFFF"/>
              </w:rPr>
              <w:t>).</w:t>
            </w:r>
          </w:p>
          <w:p w14:paraId="7D7B58B5" w14:textId="7486959A" w:rsidR="007E1659" w:rsidRPr="00FC67C8" w:rsidRDefault="007E1659" w:rsidP="005C252D">
            <w:pPr>
              <w:spacing w:before="120" w:after="120" w:line="240" w:lineRule="auto"/>
              <w:ind w:left="51" w:firstLine="596"/>
              <w:jc w:val="both"/>
              <w:rPr>
                <w:rFonts w:ascii="Garamond" w:hAnsi="Garamond"/>
                <w:color w:val="000000" w:themeColor="text1"/>
                <w:highlight w:val="yellow"/>
                <w:shd w:val="clear" w:color="auto" w:fill="FFFF00"/>
              </w:rPr>
            </w:pPr>
            <w:r w:rsidRPr="00FC67C8">
              <w:rPr>
                <w:rFonts w:ascii="Garamond" w:hAnsi="Garamond"/>
                <w:color w:val="000000" w:themeColor="text1"/>
                <w:highlight w:val="yellow"/>
                <w:shd w:val="clear" w:color="auto" w:fill="FFFF00"/>
              </w:rPr>
              <w:t>КО н</w:t>
            </w:r>
            <w:r w:rsidRPr="00FC67C8">
              <w:rPr>
                <w:rFonts w:ascii="Garamond" w:hAnsi="Garamond"/>
                <w:color w:val="000000" w:themeColor="text1"/>
                <w:shd w:val="clear" w:color="auto" w:fill="FFFF00"/>
              </w:rPr>
              <w:t xml:space="preserve">аправляет ЦФР в электронном виде с ЭП не позднее последнего рабочего дня расчетного месяца </w:t>
            </w:r>
            <w:r w:rsidR="00E5173C">
              <w:rPr>
                <w:rFonts w:ascii="Garamond" w:hAnsi="Garamond"/>
                <w:color w:val="000000" w:themeColor="text1"/>
                <w:highlight w:val="yellow"/>
                <w:shd w:val="clear" w:color="auto" w:fill="FFFF00"/>
              </w:rPr>
              <w:t>р</w:t>
            </w:r>
            <w:r w:rsidRPr="00FC67C8">
              <w:rPr>
                <w:rFonts w:ascii="Garamond" w:hAnsi="Garamond"/>
                <w:color w:val="000000" w:themeColor="text1"/>
                <w:highlight w:val="yellow"/>
                <w:shd w:val="clear" w:color="auto" w:fill="FFFF00"/>
              </w:rPr>
              <w:t>еестр договоров поручительства для целей проведения платежей по форме приложения 16</w:t>
            </w:r>
            <w:r w:rsidR="00E5173C">
              <w:rPr>
                <w:rFonts w:ascii="Garamond" w:hAnsi="Garamond"/>
                <w:color w:val="000000" w:themeColor="text1"/>
                <w:highlight w:val="yellow"/>
                <w:shd w:val="clear" w:color="auto" w:fill="FFFF00"/>
              </w:rPr>
              <w:t xml:space="preserve"> </w:t>
            </w:r>
            <w:r w:rsidRPr="00FC67C8">
              <w:rPr>
                <w:rFonts w:ascii="Garamond" w:hAnsi="Garamond"/>
                <w:color w:val="000000" w:themeColor="text1"/>
                <w:highlight w:val="yellow"/>
                <w:shd w:val="clear" w:color="auto" w:fill="FFFF00"/>
              </w:rPr>
              <w:t>к </w:t>
            </w:r>
            <w:r w:rsidRPr="00FC67C8">
              <w:rPr>
                <w:rFonts w:ascii="Garamond" w:hAnsi="Garamond"/>
                <w:i/>
                <w:iCs/>
                <w:color w:val="000000" w:themeColor="text1"/>
                <w:highlight w:val="yellow"/>
                <w:shd w:val="clear" w:color="auto" w:fill="FFFF00"/>
              </w:rPr>
              <w:t xml:space="preserve">Регламенту коммерческого </w:t>
            </w:r>
            <w:r w:rsidRPr="00FC67C8">
              <w:rPr>
                <w:rFonts w:ascii="Garamond" w:hAnsi="Garamond"/>
                <w:i/>
                <w:iCs/>
                <w:color w:val="000000" w:themeColor="text1"/>
                <w:highlight w:val="yellow"/>
                <w:shd w:val="clear" w:color="auto" w:fill="FFFF00"/>
              </w:rPr>
              <w:lastRenderedPageBreak/>
              <w:t>представительства на оптовом рынке</w:t>
            </w:r>
            <w:r w:rsidRPr="00FC67C8">
              <w:rPr>
                <w:rFonts w:ascii="Garamond" w:hAnsi="Garamond"/>
                <w:color w:val="000000" w:themeColor="text1"/>
                <w:highlight w:val="yellow"/>
                <w:shd w:val="clear" w:color="auto" w:fill="FFFF00"/>
              </w:rPr>
              <w:t> (Приложение № 31 к </w:t>
            </w:r>
            <w:r w:rsidRPr="00FC67C8">
              <w:rPr>
                <w:rFonts w:ascii="Garamond" w:hAnsi="Garamond"/>
                <w:i/>
                <w:iCs/>
                <w:color w:val="000000" w:themeColor="text1"/>
                <w:highlight w:val="yellow"/>
                <w:shd w:val="clear" w:color="auto" w:fill="FFFF00"/>
              </w:rPr>
              <w:t>Договору о присоединении к торговой системе оптового рынка</w:t>
            </w:r>
            <w:r w:rsidRPr="00FC67C8">
              <w:rPr>
                <w:rFonts w:ascii="Garamond" w:hAnsi="Garamond"/>
                <w:color w:val="000000" w:themeColor="text1"/>
                <w:highlight w:val="yellow"/>
                <w:shd w:val="clear" w:color="auto" w:fill="FFFF00"/>
              </w:rPr>
              <w:t>).</w:t>
            </w:r>
          </w:p>
          <w:p w14:paraId="00071304" w14:textId="4F9F0886" w:rsidR="007E1659" w:rsidRPr="00FC67C8" w:rsidRDefault="007E1659" w:rsidP="005C252D">
            <w:pPr>
              <w:spacing w:before="120" w:after="120" w:line="240" w:lineRule="auto"/>
              <w:ind w:left="51" w:firstLine="596"/>
              <w:jc w:val="both"/>
              <w:rPr>
                <w:color w:val="000000" w:themeColor="text1"/>
              </w:rPr>
            </w:pPr>
            <w:r w:rsidRPr="00FC67C8">
              <w:rPr>
                <w:rFonts w:ascii="Garamond" w:hAnsi="Garamond"/>
                <w:color w:val="000000" w:themeColor="text1"/>
                <w:highlight w:val="yellow"/>
              </w:rPr>
              <w:t xml:space="preserve">В случае если в соответствии с п. 5 настоящего </w:t>
            </w:r>
            <w:r w:rsidR="00E5173C">
              <w:rPr>
                <w:rFonts w:ascii="Garamond" w:hAnsi="Garamond"/>
                <w:color w:val="000000" w:themeColor="text1"/>
                <w:highlight w:val="yellow"/>
              </w:rPr>
              <w:t>п</w:t>
            </w:r>
            <w:r w:rsidRPr="00FC67C8">
              <w:rPr>
                <w:rFonts w:ascii="Garamond" w:hAnsi="Garamond"/>
                <w:color w:val="000000" w:themeColor="text1"/>
                <w:highlight w:val="yellow"/>
              </w:rPr>
              <w:t>риложения</w:t>
            </w:r>
            <w:r w:rsidR="00FC67C8">
              <w:rPr>
                <w:rFonts w:ascii="Garamond" w:hAnsi="Garamond"/>
                <w:color w:val="000000" w:themeColor="text1"/>
                <w:highlight w:val="yellow"/>
              </w:rPr>
              <w:t xml:space="preserve"> </w:t>
            </w:r>
            <w:r w:rsidRPr="00FC67C8">
              <w:rPr>
                <w:rFonts w:ascii="Garamond" w:hAnsi="Garamond"/>
                <w:color w:val="000000" w:themeColor="text1"/>
                <w:highlight w:val="yellow"/>
              </w:rPr>
              <w:t>поставщиком мощности по договорам КОМ НГО будет предоставлено новое обеспечение</w:t>
            </w:r>
            <w:r w:rsidR="002D4433" w:rsidRPr="00FC67C8">
              <w:rPr>
                <w:rFonts w:ascii="Garamond" w:hAnsi="Garamond"/>
                <w:color w:val="000000" w:themeColor="text1"/>
                <w:highlight w:val="yellow"/>
              </w:rPr>
              <w:t xml:space="preserve"> в виде поручительства</w:t>
            </w:r>
            <w:r w:rsidRPr="00FC67C8">
              <w:rPr>
                <w:rFonts w:ascii="Garamond" w:hAnsi="Garamond"/>
                <w:color w:val="000000" w:themeColor="text1"/>
                <w:highlight w:val="yellow"/>
              </w:rPr>
              <w:t>, то не позднее последнего рабочего дня расч</w:t>
            </w:r>
            <w:r w:rsidR="0076301C" w:rsidRPr="00FC67C8">
              <w:rPr>
                <w:rFonts w:ascii="Garamond" w:hAnsi="Garamond"/>
                <w:color w:val="000000" w:themeColor="text1"/>
                <w:highlight w:val="yellow"/>
              </w:rPr>
              <w:t>е</w:t>
            </w:r>
            <w:r w:rsidRPr="00FC67C8">
              <w:rPr>
                <w:rFonts w:ascii="Garamond" w:hAnsi="Garamond"/>
                <w:color w:val="000000" w:themeColor="text1"/>
                <w:highlight w:val="yellow"/>
              </w:rPr>
              <w:t>тного периода, в котором были подписаны новые договоры поручительства, КО направляет в ЦФР официальным письмом,</w:t>
            </w:r>
            <w:r w:rsidR="00E5173C">
              <w:rPr>
                <w:rFonts w:ascii="Garamond" w:hAnsi="Garamond"/>
                <w:color w:val="000000" w:themeColor="text1"/>
                <w:highlight w:val="yellow"/>
              </w:rPr>
              <w:t xml:space="preserve"> </w:t>
            </w:r>
            <w:r w:rsidRPr="00FC67C8">
              <w:rPr>
                <w:rFonts w:ascii="Garamond" w:hAnsi="Garamond"/>
                <w:color w:val="000000" w:themeColor="text1"/>
                <w:highlight w:val="yellow"/>
              </w:rPr>
              <w:t>подписанным уполномоченным лицом, на бумажном носителе информацию о наличии поручительства по объектам генерации по договорам КОМ НГО по форме приложения 15</w:t>
            </w:r>
            <w:r w:rsidR="00E5173C">
              <w:rPr>
                <w:rFonts w:ascii="Garamond" w:hAnsi="Garamond"/>
                <w:color w:val="000000" w:themeColor="text1"/>
                <w:highlight w:val="yellow"/>
              </w:rPr>
              <w:t xml:space="preserve"> </w:t>
            </w:r>
            <w:r w:rsidRPr="00FC67C8">
              <w:rPr>
                <w:rFonts w:ascii="Garamond" w:hAnsi="Garamond"/>
                <w:color w:val="000000" w:themeColor="text1"/>
                <w:highlight w:val="yellow"/>
              </w:rPr>
              <w:t>к </w:t>
            </w:r>
            <w:r w:rsidRPr="00FC67C8">
              <w:rPr>
                <w:rFonts w:ascii="Garamond" w:hAnsi="Garamond"/>
                <w:i/>
                <w:iCs/>
                <w:color w:val="000000" w:themeColor="text1"/>
                <w:highlight w:val="yellow"/>
              </w:rPr>
              <w:t>Регламенту коммерческого представительства на оптовом рынке</w:t>
            </w:r>
            <w:r w:rsidRPr="00FC67C8">
              <w:rPr>
                <w:rFonts w:ascii="Garamond" w:hAnsi="Garamond"/>
                <w:color w:val="000000" w:themeColor="text1"/>
                <w:highlight w:val="yellow"/>
              </w:rPr>
              <w:t> (Приложение № 31 к </w:t>
            </w:r>
            <w:r w:rsidRPr="00FC67C8">
              <w:rPr>
                <w:rFonts w:ascii="Garamond" w:hAnsi="Garamond"/>
                <w:i/>
                <w:iCs/>
                <w:color w:val="000000" w:themeColor="text1"/>
                <w:highlight w:val="yellow"/>
              </w:rPr>
              <w:t>Договору о присоединении к торговой системе оптового рынка</w:t>
            </w:r>
            <w:r w:rsidRPr="00FC67C8">
              <w:rPr>
                <w:rFonts w:ascii="Garamond" w:hAnsi="Garamond"/>
                <w:color w:val="000000" w:themeColor="text1"/>
                <w:highlight w:val="yellow"/>
              </w:rPr>
              <w:t>).</w:t>
            </w:r>
          </w:p>
        </w:tc>
      </w:tr>
      <w:tr w:rsidR="007E1659" w:rsidRPr="00FC67C8" w14:paraId="03922CCB" w14:textId="77777777" w:rsidTr="005C252D">
        <w:tc>
          <w:tcPr>
            <w:tcW w:w="1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2BCD053" w14:textId="77777777" w:rsidR="007E1659" w:rsidRPr="00FC67C8" w:rsidRDefault="007E1659" w:rsidP="0076301C">
            <w:pPr>
              <w:spacing w:before="120" w:after="120" w:line="240" w:lineRule="auto"/>
              <w:ind w:left="51"/>
              <w:jc w:val="center"/>
              <w:rPr>
                <w:rFonts w:ascii="Garamond" w:hAnsi="Garamond"/>
                <w:b/>
                <w:color w:val="000000" w:themeColor="text1"/>
              </w:rPr>
            </w:pPr>
            <w:r w:rsidRPr="00FC67C8">
              <w:rPr>
                <w:rFonts w:ascii="Garamond" w:hAnsi="Garamond"/>
                <w:b/>
                <w:color w:val="000000" w:themeColor="text1"/>
              </w:rPr>
              <w:lastRenderedPageBreak/>
              <w:t>Приложение 2.4</w:t>
            </w:r>
          </w:p>
        </w:tc>
        <w:tc>
          <w:tcPr>
            <w:tcW w:w="6546" w:type="dxa"/>
            <w:gridSpan w:val="2"/>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1C26308" w14:textId="77777777" w:rsidR="007E1659" w:rsidRPr="00FC67C8" w:rsidRDefault="007E1659" w:rsidP="0076301C">
            <w:pPr>
              <w:spacing w:before="120" w:after="120" w:line="240" w:lineRule="auto"/>
              <w:ind w:left="51"/>
              <w:rPr>
                <w:color w:val="000000" w:themeColor="text1"/>
              </w:rPr>
            </w:pPr>
            <w:r w:rsidRPr="00FC67C8">
              <w:rPr>
                <w:rFonts w:ascii="Garamond" w:hAnsi="Garamond"/>
                <w:b/>
                <w:color w:val="000000" w:themeColor="text1"/>
              </w:rPr>
              <w:t>Реестр заключенных договоров поручительства для обеспечения исполнения обязательств по договорам КОМ НГО</w:t>
            </w:r>
            <w:r w:rsidRPr="00FC67C8">
              <w:rPr>
                <w:rFonts w:ascii="Garamond" w:hAnsi="Garamond"/>
                <w:color w:val="000000" w:themeColor="text1"/>
              </w:rPr>
              <w:t xml:space="preserve"> </w:t>
            </w:r>
          </w:p>
        </w:tc>
        <w:tc>
          <w:tcPr>
            <w:tcW w:w="718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95DEE77" w14:textId="77777777" w:rsidR="007E1659" w:rsidRPr="00FC67C8" w:rsidRDefault="007E1659" w:rsidP="0076301C">
            <w:pPr>
              <w:spacing w:before="120" w:after="120" w:line="240" w:lineRule="auto"/>
              <w:ind w:left="51"/>
              <w:rPr>
                <w:b/>
                <w:bCs/>
                <w:color w:val="000000" w:themeColor="text1"/>
              </w:rPr>
            </w:pPr>
            <w:r w:rsidRPr="00FC67C8">
              <w:rPr>
                <w:rFonts w:ascii="Garamond" w:hAnsi="Garamond"/>
                <w:b/>
                <w:bCs/>
                <w:color w:val="000000" w:themeColor="text1"/>
              </w:rPr>
              <w:t>Исключить</w:t>
            </w:r>
          </w:p>
        </w:tc>
      </w:tr>
      <w:tr w:rsidR="007E1659" w:rsidRPr="00FC67C8" w14:paraId="64426A08" w14:textId="77777777" w:rsidTr="005C252D">
        <w:tc>
          <w:tcPr>
            <w:tcW w:w="1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9CD07E5" w14:textId="77777777" w:rsidR="007E1659" w:rsidRPr="00FC67C8" w:rsidRDefault="007E1659" w:rsidP="0076301C">
            <w:pPr>
              <w:spacing w:before="120" w:after="120" w:line="240" w:lineRule="auto"/>
              <w:ind w:left="51"/>
              <w:jc w:val="center"/>
              <w:rPr>
                <w:color w:val="000000" w:themeColor="text1"/>
              </w:rPr>
            </w:pPr>
            <w:r w:rsidRPr="00FC67C8">
              <w:rPr>
                <w:rFonts w:ascii="Garamond" w:hAnsi="Garamond"/>
                <w:b/>
                <w:color w:val="000000" w:themeColor="text1"/>
              </w:rPr>
              <w:t>Приложение 2.5</w:t>
            </w:r>
          </w:p>
        </w:tc>
        <w:tc>
          <w:tcPr>
            <w:tcW w:w="6546" w:type="dxa"/>
            <w:gridSpan w:val="2"/>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E8849D6" w14:textId="77777777" w:rsidR="007E1659" w:rsidRPr="00FC67C8" w:rsidRDefault="007E1659" w:rsidP="0076301C">
            <w:pPr>
              <w:spacing w:before="120" w:after="120" w:line="240" w:lineRule="auto"/>
              <w:ind w:left="51"/>
              <w:jc w:val="both"/>
              <w:rPr>
                <w:color w:val="000000" w:themeColor="text1"/>
              </w:rPr>
            </w:pPr>
            <w:r w:rsidRPr="00FC67C8">
              <w:rPr>
                <w:rFonts w:ascii="Garamond" w:hAnsi="Garamond"/>
                <w:b/>
                <w:color w:val="000000" w:themeColor="text1"/>
              </w:rPr>
              <w:t>Реестр расторгнутых (прекращенных) договоров поручительства по договорам КОМ НГО</w:t>
            </w:r>
          </w:p>
        </w:tc>
        <w:tc>
          <w:tcPr>
            <w:tcW w:w="718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D857766" w14:textId="77777777" w:rsidR="007E1659" w:rsidRPr="00FC67C8" w:rsidRDefault="007E1659" w:rsidP="0076301C">
            <w:pPr>
              <w:spacing w:before="120" w:after="120" w:line="240" w:lineRule="auto"/>
              <w:ind w:left="51"/>
              <w:jc w:val="both"/>
              <w:rPr>
                <w:rFonts w:ascii="Garamond" w:hAnsi="Garamond"/>
                <w:b/>
                <w:bCs/>
                <w:color w:val="000000" w:themeColor="text1"/>
              </w:rPr>
            </w:pPr>
            <w:r w:rsidRPr="00FC67C8">
              <w:rPr>
                <w:rFonts w:ascii="Garamond" w:hAnsi="Garamond"/>
                <w:b/>
                <w:bCs/>
                <w:color w:val="000000" w:themeColor="text1"/>
              </w:rPr>
              <w:t>Исключить</w:t>
            </w:r>
          </w:p>
        </w:tc>
      </w:tr>
    </w:tbl>
    <w:p w14:paraId="1139411C" w14:textId="77777777" w:rsidR="000C52E9" w:rsidRPr="00FC67C8" w:rsidRDefault="000C52E9" w:rsidP="00F76F86">
      <w:pPr>
        <w:spacing w:after="0"/>
        <w:ind w:left="120"/>
        <w:rPr>
          <w:rFonts w:ascii="Garamond" w:eastAsia="Times New Roman" w:hAnsi="Garamond" w:cs="Times New Roman"/>
          <w:b/>
          <w:sz w:val="26"/>
          <w:szCs w:val="26"/>
          <w:lang w:eastAsia="ru-RU"/>
        </w:rPr>
      </w:pPr>
    </w:p>
    <w:p w14:paraId="05E72D77" w14:textId="3415BA3F" w:rsidR="00CA2C5B" w:rsidRDefault="00CA2C5B" w:rsidP="00780064">
      <w:pPr>
        <w:spacing w:after="0"/>
        <w:rPr>
          <w:rFonts w:ascii="Garamond" w:eastAsia="Times New Roman" w:hAnsi="Garamond" w:cs="Times New Roman"/>
          <w:b/>
          <w:sz w:val="26"/>
          <w:szCs w:val="26"/>
          <w:lang w:eastAsia="ru-RU"/>
        </w:rPr>
      </w:pPr>
      <w:r w:rsidRPr="00FC67C8">
        <w:rPr>
          <w:rFonts w:ascii="Garamond" w:eastAsia="Times New Roman" w:hAnsi="Garamond" w:cs="Times New Roman"/>
          <w:b/>
          <w:sz w:val="26"/>
          <w:szCs w:val="26"/>
          <w:lang w:eastAsia="ru-RU"/>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4096DD40" w14:textId="77777777" w:rsidR="00780064" w:rsidRPr="00FC67C8" w:rsidRDefault="00780064" w:rsidP="00780064">
      <w:pPr>
        <w:spacing w:after="0"/>
        <w:rPr>
          <w:rFonts w:ascii="Garamond" w:eastAsia="Times New Roman" w:hAnsi="Garamond" w:cs="Times New Roman"/>
          <w:b/>
          <w:sz w:val="26"/>
          <w:szCs w:val="26"/>
          <w:lang w:eastAsia="ru-RU"/>
        </w:rPr>
      </w:pPr>
    </w:p>
    <w:tbl>
      <w:tblPr>
        <w:tblStyle w:val="a3"/>
        <w:tblW w:w="15021" w:type="dxa"/>
        <w:tblLayout w:type="fixed"/>
        <w:tblLook w:val="04A0" w:firstRow="1" w:lastRow="0" w:firstColumn="1" w:lastColumn="0" w:noHBand="0" w:noVBand="1"/>
      </w:tblPr>
      <w:tblGrid>
        <w:gridCol w:w="988"/>
        <w:gridCol w:w="7087"/>
        <w:gridCol w:w="6946"/>
      </w:tblGrid>
      <w:tr w:rsidR="00D3390F" w:rsidRPr="00780064" w14:paraId="6DF261E8" w14:textId="77777777" w:rsidTr="00780064">
        <w:tc>
          <w:tcPr>
            <w:tcW w:w="988" w:type="dxa"/>
            <w:vAlign w:val="center"/>
          </w:tcPr>
          <w:p w14:paraId="2D776460" w14:textId="77777777" w:rsidR="00D3390F" w:rsidRPr="00780064" w:rsidRDefault="00D3390F" w:rsidP="00780064">
            <w:pPr>
              <w:jc w:val="center"/>
              <w:rPr>
                <w:rFonts w:ascii="Garamond" w:hAnsi="Garamond"/>
              </w:rPr>
            </w:pPr>
            <w:r w:rsidRPr="00780064">
              <w:rPr>
                <w:rFonts w:ascii="Garamond" w:eastAsia="Times New Roman" w:hAnsi="Garamond"/>
                <w:b/>
                <w:bCs/>
                <w:lang w:eastAsia="ru-RU"/>
              </w:rPr>
              <w:t>№ пункта</w:t>
            </w:r>
          </w:p>
        </w:tc>
        <w:tc>
          <w:tcPr>
            <w:tcW w:w="7087" w:type="dxa"/>
          </w:tcPr>
          <w:p w14:paraId="585281E1" w14:textId="77777777" w:rsidR="00D3390F" w:rsidRPr="00780064" w:rsidRDefault="00D3390F" w:rsidP="00780064">
            <w:pPr>
              <w:widowControl w:val="0"/>
              <w:jc w:val="center"/>
              <w:rPr>
                <w:rFonts w:ascii="Garamond" w:eastAsia="Times New Roman" w:hAnsi="Garamond" w:cs="Garamond"/>
                <w:b/>
                <w:bCs/>
                <w:lang w:eastAsia="ru-RU"/>
              </w:rPr>
            </w:pPr>
            <w:r w:rsidRPr="00780064">
              <w:rPr>
                <w:rFonts w:ascii="Garamond" w:eastAsia="Times New Roman" w:hAnsi="Garamond" w:cs="Garamond"/>
                <w:b/>
                <w:bCs/>
                <w:lang w:eastAsia="ru-RU"/>
              </w:rPr>
              <w:t>Редакция, действующая на момент</w:t>
            </w:r>
          </w:p>
          <w:p w14:paraId="704D67C2" w14:textId="77777777" w:rsidR="00D3390F" w:rsidRPr="00780064" w:rsidRDefault="00D3390F" w:rsidP="00780064">
            <w:pPr>
              <w:jc w:val="center"/>
              <w:rPr>
                <w:rFonts w:ascii="Garamond" w:eastAsia="Times New Roman" w:hAnsi="Garamond"/>
                <w:b/>
                <w:bCs/>
                <w:lang w:eastAsia="ru-RU"/>
              </w:rPr>
            </w:pPr>
            <w:r w:rsidRPr="00780064">
              <w:rPr>
                <w:rFonts w:ascii="Garamond" w:eastAsia="Times New Roman" w:hAnsi="Garamond" w:cs="Garamond"/>
                <w:b/>
                <w:bCs/>
                <w:lang w:eastAsia="ru-RU"/>
              </w:rPr>
              <w:t>вступления в силу изменений</w:t>
            </w:r>
          </w:p>
        </w:tc>
        <w:tc>
          <w:tcPr>
            <w:tcW w:w="6946" w:type="dxa"/>
          </w:tcPr>
          <w:p w14:paraId="64926134" w14:textId="77777777" w:rsidR="00D3390F" w:rsidRPr="00780064" w:rsidRDefault="00D3390F" w:rsidP="00780064">
            <w:pPr>
              <w:widowControl w:val="0"/>
              <w:jc w:val="center"/>
              <w:rPr>
                <w:rFonts w:ascii="Garamond" w:eastAsia="Times New Roman" w:hAnsi="Garamond"/>
                <w:b/>
                <w:lang w:eastAsia="ru-RU"/>
              </w:rPr>
            </w:pPr>
            <w:r w:rsidRPr="00780064">
              <w:rPr>
                <w:rFonts w:ascii="Garamond" w:eastAsia="Times New Roman" w:hAnsi="Garamond"/>
                <w:b/>
                <w:lang w:eastAsia="ru-RU"/>
              </w:rPr>
              <w:t>Предлагаемая редакция</w:t>
            </w:r>
          </w:p>
          <w:p w14:paraId="5EA7FF1A" w14:textId="77777777" w:rsidR="00D3390F" w:rsidRPr="00780064" w:rsidRDefault="00D3390F" w:rsidP="00780064">
            <w:pPr>
              <w:jc w:val="center"/>
              <w:rPr>
                <w:rFonts w:ascii="Garamond" w:eastAsia="Times New Roman" w:hAnsi="Garamond"/>
                <w:b/>
                <w:bCs/>
                <w:lang w:eastAsia="ru-RU"/>
              </w:rPr>
            </w:pPr>
            <w:r w:rsidRPr="00780064">
              <w:rPr>
                <w:rFonts w:ascii="Garamond" w:eastAsia="Times New Roman" w:hAnsi="Garamond"/>
                <w:lang w:eastAsia="ru-RU"/>
              </w:rPr>
              <w:t>(изменения выделены цветом)</w:t>
            </w:r>
          </w:p>
        </w:tc>
      </w:tr>
      <w:tr w:rsidR="007B3A57" w:rsidRPr="00780064" w14:paraId="769A4347" w14:textId="77777777" w:rsidTr="00780064">
        <w:tc>
          <w:tcPr>
            <w:tcW w:w="988" w:type="dxa"/>
            <w:vAlign w:val="center"/>
          </w:tcPr>
          <w:p w14:paraId="06A2FCD8" w14:textId="35A8AA68" w:rsidR="007B3A57" w:rsidRPr="00780064" w:rsidRDefault="004B00D8"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t>1.1</w:t>
            </w:r>
          </w:p>
        </w:tc>
        <w:tc>
          <w:tcPr>
            <w:tcW w:w="7087" w:type="dxa"/>
          </w:tcPr>
          <w:p w14:paraId="3567B96B" w14:textId="77777777" w:rsidR="004B00D8" w:rsidRPr="00780064" w:rsidRDefault="004B00D8" w:rsidP="00780064">
            <w:pPr>
              <w:shd w:val="clear" w:color="auto" w:fill="FFFFFF"/>
              <w:spacing w:before="120" w:after="120"/>
              <w:ind w:firstLine="51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Настоящий Регламент регулирует также отношения между субъектами оптового рынка, КО, ЦФР и Советом рынка, связанные:</w:t>
            </w:r>
          </w:p>
          <w:p w14:paraId="674118D5" w14:textId="77777777" w:rsidR="004B00D8" w:rsidRPr="00780064" w:rsidRDefault="004B00D8" w:rsidP="00780064">
            <w:pPr>
              <w:numPr>
                <w:ilvl w:val="0"/>
                <w:numId w:val="27"/>
              </w:numPr>
              <w:shd w:val="clear" w:color="auto" w:fill="FFFFFF"/>
              <w:spacing w:before="120" w:after="120"/>
              <w:ind w:left="0" w:firstLine="51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 Д 6.1, либо Приложение № Д 6.1.2, либо Приложение № Д 6.1.3 к </w:t>
            </w:r>
            <w:r w:rsidRPr="00780064">
              <w:rPr>
                <w:rFonts w:ascii="Garamond" w:eastAsia="Times New Roman" w:hAnsi="Garamond" w:cs="Times New Roman"/>
                <w:i/>
                <w:iCs/>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 (далее – ДПМ ВИЭ);</w:t>
            </w:r>
          </w:p>
          <w:p w14:paraId="476290D9" w14:textId="77777777" w:rsidR="004B00D8" w:rsidRPr="00780064" w:rsidRDefault="004B00D8" w:rsidP="00780064">
            <w:pPr>
              <w:numPr>
                <w:ilvl w:val="0"/>
                <w:numId w:val="27"/>
              </w:numPr>
              <w:shd w:val="clear" w:color="auto" w:fill="FFFFFF"/>
              <w:spacing w:before="120" w:after="120"/>
              <w:ind w:left="0" w:firstLine="51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lastRenderedPageBreak/>
              <w:t>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w:t>
            </w:r>
            <w:r w:rsidRPr="00780064">
              <w:rPr>
                <w:rFonts w:ascii="Garamond" w:eastAsia="Times New Roman" w:hAnsi="Garamond" w:cs="Times New Roman"/>
                <w:color w:val="000000"/>
                <w:highlight w:val="yellow"/>
                <w:lang w:eastAsia="ru-RU"/>
              </w:rPr>
              <w:t>Приложение № Д 6.4, либо</w:t>
            </w:r>
            <w:r w:rsidRPr="00780064">
              <w:rPr>
                <w:rFonts w:ascii="Garamond" w:eastAsia="Times New Roman" w:hAnsi="Garamond" w:cs="Times New Roman"/>
                <w:color w:val="000000"/>
                <w:lang w:eastAsia="ru-RU"/>
              </w:rPr>
              <w:t xml:space="preserve"> Приложение № Д 6.9, либо Приложение № Д 6.9.1, либо Приложение № Д 6.9.2, </w:t>
            </w:r>
            <w:r w:rsidRPr="00780064">
              <w:rPr>
                <w:rFonts w:ascii="Garamond" w:eastAsia="Times New Roman" w:hAnsi="Garamond" w:cs="Times New Roman"/>
                <w:color w:val="000000"/>
                <w:highlight w:val="yellow"/>
                <w:lang w:eastAsia="ru-RU"/>
              </w:rPr>
              <w:t>либо Приложение № Д 6.12,</w:t>
            </w:r>
            <w:r w:rsidRPr="00780064">
              <w:rPr>
                <w:rFonts w:ascii="Garamond" w:eastAsia="Times New Roman" w:hAnsi="Garamond" w:cs="Times New Roman"/>
                <w:color w:val="000000"/>
                <w:lang w:eastAsia="ru-RU"/>
              </w:rPr>
              <w:t xml:space="preserve"> либо Приложение № Д 6.13 к </w:t>
            </w:r>
            <w:r w:rsidRPr="00780064">
              <w:rPr>
                <w:rFonts w:ascii="Garamond" w:eastAsia="Times New Roman" w:hAnsi="Garamond" w:cs="Times New Roman"/>
                <w:i/>
                <w:iCs/>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 (далее – Договор поручительства по ДПМ ВИЭ);</w:t>
            </w:r>
          </w:p>
          <w:p w14:paraId="7B842056" w14:textId="387D26EB" w:rsidR="00EB4D02" w:rsidRPr="00780064" w:rsidRDefault="004B00D8"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5F3A4A87" w14:textId="77777777" w:rsidR="004B00D8" w:rsidRPr="00780064" w:rsidRDefault="004B00D8" w:rsidP="00780064">
            <w:pPr>
              <w:shd w:val="clear" w:color="auto" w:fill="FFFFFF"/>
              <w:spacing w:before="120" w:after="120"/>
              <w:ind w:firstLine="51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lastRenderedPageBreak/>
              <w:t>Настоящий Регламент регулирует также отношения между субъектами оптового рынка, КО, ЦФР и Советом рынка, связанные:</w:t>
            </w:r>
          </w:p>
          <w:p w14:paraId="5A4A0006" w14:textId="77777777" w:rsidR="004B00D8" w:rsidRPr="00780064" w:rsidRDefault="004B00D8" w:rsidP="00780064">
            <w:pPr>
              <w:numPr>
                <w:ilvl w:val="0"/>
                <w:numId w:val="27"/>
              </w:numPr>
              <w:shd w:val="clear" w:color="auto" w:fill="FFFFFF"/>
              <w:spacing w:before="120" w:after="120"/>
              <w:ind w:left="0" w:firstLine="51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 Д 6.1, либо Приложение № Д 6.1.2, либо Приложение № Д 6.1.3 к </w:t>
            </w:r>
            <w:r w:rsidRPr="00780064">
              <w:rPr>
                <w:rFonts w:ascii="Garamond" w:eastAsia="Times New Roman" w:hAnsi="Garamond" w:cs="Times New Roman"/>
                <w:i/>
                <w:iCs/>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 (далее – ДПМ ВИЭ);</w:t>
            </w:r>
          </w:p>
          <w:p w14:paraId="63EFBDFE" w14:textId="54B6B8AF" w:rsidR="004B00D8" w:rsidRPr="00780064" w:rsidRDefault="004B00D8" w:rsidP="00780064">
            <w:pPr>
              <w:numPr>
                <w:ilvl w:val="0"/>
                <w:numId w:val="27"/>
              </w:numPr>
              <w:shd w:val="clear" w:color="auto" w:fill="FFFFFF"/>
              <w:spacing w:before="120" w:after="120"/>
              <w:ind w:left="0" w:firstLine="51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lastRenderedPageBreak/>
              <w:t>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 Д 6.9, либо Приложение № Д 6.9.1, либо Приложение № Д 6.9.2, либо Приложение № Д 6.13 к </w:t>
            </w:r>
            <w:r w:rsidRPr="00780064">
              <w:rPr>
                <w:rFonts w:ascii="Garamond" w:eastAsia="Times New Roman" w:hAnsi="Garamond" w:cs="Times New Roman"/>
                <w:i/>
                <w:iCs/>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 (далее – Договор поручительства по ДПМ ВИЭ);</w:t>
            </w:r>
          </w:p>
          <w:p w14:paraId="51C4666D" w14:textId="7F58B4FA" w:rsidR="007B3A57" w:rsidRPr="00780064" w:rsidRDefault="004B00D8"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r>
      <w:tr w:rsidR="007B3A57" w:rsidRPr="00780064" w14:paraId="437A63EF" w14:textId="77777777" w:rsidTr="00780064">
        <w:tc>
          <w:tcPr>
            <w:tcW w:w="988" w:type="dxa"/>
            <w:vAlign w:val="center"/>
          </w:tcPr>
          <w:p w14:paraId="6EB0E7DF" w14:textId="7D6D1A50" w:rsidR="007B3A57" w:rsidRPr="00780064" w:rsidRDefault="00462827"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lastRenderedPageBreak/>
              <w:t>4.1.3</w:t>
            </w:r>
          </w:p>
        </w:tc>
        <w:tc>
          <w:tcPr>
            <w:tcW w:w="7087" w:type="dxa"/>
          </w:tcPr>
          <w:p w14:paraId="713F8EE1" w14:textId="77777777" w:rsidR="00462827" w:rsidRPr="00780064" w:rsidRDefault="00462827"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Заявка, подаваемая в рамках ОПВ, проводимого до 1 января 2021 года, должна содержать следующие данные и параметры:</w:t>
            </w:r>
          </w:p>
          <w:p w14:paraId="2E594CE5" w14:textId="7B9A29DD" w:rsidR="00462827" w:rsidRPr="00780064" w:rsidRDefault="00462827" w:rsidP="00780064">
            <w:pPr>
              <w:pStyle w:val="a4"/>
              <w:widowControl w:val="0"/>
              <w:numPr>
                <w:ilvl w:val="0"/>
                <w:numId w:val="29"/>
              </w:numPr>
              <w:spacing w:before="120" w:after="120"/>
              <w:jc w:val="both"/>
              <w:outlineLvl w:val="2"/>
              <w:rPr>
                <w:rFonts w:ascii="Garamond" w:hAnsi="Garamond"/>
                <w:color w:val="000000"/>
                <w:sz w:val="22"/>
                <w:szCs w:val="22"/>
              </w:rPr>
            </w:pPr>
            <w:r w:rsidRPr="00780064">
              <w:rPr>
                <w:rFonts w:ascii="Garamond" w:hAnsi="Garamond"/>
                <w:color w:val="000000"/>
                <w:sz w:val="22"/>
                <w:szCs w:val="22"/>
              </w:rPr>
              <w:t>наименование проекта ВИЭ;</w:t>
            </w:r>
          </w:p>
          <w:p w14:paraId="32E7B5A6" w14:textId="77777777" w:rsidR="00462827" w:rsidRPr="00780064" w:rsidRDefault="00462827" w:rsidP="00780064">
            <w:pPr>
              <w:widowControl w:val="0"/>
              <w:numPr>
                <w:ilvl w:val="0"/>
                <w:numId w:val="29"/>
              </w:numPr>
              <w:autoSpaceDE w:val="0"/>
              <w:autoSpaceDN w:val="0"/>
              <w:spacing w:before="120" w:after="120"/>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 xml:space="preserve">полное наименование юридического лица – участника ОПВ. При направлении заявки в электронном виде используется </w:t>
            </w:r>
            <w:r w:rsidRPr="00780064">
              <w:rPr>
                <w:rFonts w:ascii="Garamond" w:eastAsia="Times New Roman" w:hAnsi="Garamond" w:cs="Times New Roman"/>
                <w:color w:val="000000"/>
                <w:highlight w:val="yellow"/>
                <w:lang w:eastAsia="ru-RU"/>
              </w:rPr>
              <w:t>уникальный код участника, присвоенный КО субъекту оптового рынка согласно п. 3.1.1</w:t>
            </w:r>
            <w:r w:rsidRPr="00780064">
              <w:rPr>
                <w:rFonts w:ascii="Garamond" w:eastAsia="Times New Roman" w:hAnsi="Garamond" w:cs="Times New Roman"/>
                <w:color w:val="000000"/>
                <w:lang w:eastAsia="ru-RU"/>
              </w:rPr>
              <w:t> </w:t>
            </w:r>
            <w:r w:rsidRPr="00780064">
              <w:rPr>
                <w:rFonts w:ascii="Garamond" w:eastAsia="Times New Roman" w:hAnsi="Garamond" w:cs="Times New Roman"/>
                <w:i/>
                <w:iCs/>
                <w:color w:val="000000"/>
                <w:lang w:eastAsia="ru-RU"/>
              </w:rPr>
              <w:t>Регламента допуска к торговой системе</w:t>
            </w:r>
            <w:r w:rsidRPr="00780064">
              <w:rPr>
                <w:rFonts w:ascii="Garamond" w:eastAsia="Times New Roman" w:hAnsi="Garamond" w:cs="Times New Roman"/>
                <w:color w:val="000000"/>
                <w:lang w:eastAsia="ru-RU"/>
              </w:rPr>
              <w:t> </w:t>
            </w:r>
            <w:r w:rsidRPr="00780064">
              <w:rPr>
                <w:rFonts w:ascii="Garamond" w:eastAsia="Times New Roman" w:hAnsi="Garamond" w:cs="Times New Roman"/>
                <w:i/>
                <w:iCs/>
                <w:color w:val="000000"/>
                <w:lang w:eastAsia="ru-RU"/>
              </w:rPr>
              <w:t>оптового рынка</w:t>
            </w:r>
            <w:r w:rsidRPr="00780064">
              <w:rPr>
                <w:rFonts w:ascii="Garamond" w:eastAsia="Times New Roman" w:hAnsi="Garamond" w:cs="Times New Roman"/>
                <w:color w:val="000000"/>
                <w:lang w:eastAsia="ru-RU"/>
              </w:rPr>
              <w:t> (Приложение № 1 к </w:t>
            </w:r>
            <w:r w:rsidRPr="00780064">
              <w:rPr>
                <w:rFonts w:ascii="Garamond" w:eastAsia="Times New Roman" w:hAnsi="Garamond" w:cs="Times New Roman"/>
                <w:i/>
                <w:iCs/>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 однозначно указывающий на юридическое лицо, направляющее заявку для участия в ОПВ;</w:t>
            </w:r>
          </w:p>
          <w:p w14:paraId="3889CD14" w14:textId="5FBBB244" w:rsidR="0055793E" w:rsidRPr="00780064" w:rsidRDefault="00462827"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3B1451AC" w14:textId="77777777" w:rsidR="00EB42B7" w:rsidRPr="00780064" w:rsidRDefault="00EB42B7"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Заявка, подаваемая в рамках ОПВ, проводимого до 1 января 2021 года, должна содержать следующие данные и параметры:</w:t>
            </w:r>
          </w:p>
          <w:p w14:paraId="158DFEB7" w14:textId="77777777" w:rsidR="00EB42B7" w:rsidRPr="00780064" w:rsidRDefault="00EB42B7" w:rsidP="00780064">
            <w:pPr>
              <w:widowControl w:val="0"/>
              <w:numPr>
                <w:ilvl w:val="0"/>
                <w:numId w:val="30"/>
              </w:numPr>
              <w:autoSpaceDE w:val="0"/>
              <w:autoSpaceDN w:val="0"/>
              <w:spacing w:before="120" w:after="120"/>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наименование проекта ВИЭ;</w:t>
            </w:r>
          </w:p>
          <w:p w14:paraId="0371740C" w14:textId="3BFE8C10" w:rsidR="00EB42B7" w:rsidRPr="00780064" w:rsidRDefault="00EB42B7" w:rsidP="00780064">
            <w:pPr>
              <w:widowControl w:val="0"/>
              <w:numPr>
                <w:ilvl w:val="0"/>
                <w:numId w:val="30"/>
              </w:numPr>
              <w:autoSpaceDE w:val="0"/>
              <w:autoSpaceDN w:val="0"/>
              <w:spacing w:before="120" w:after="120"/>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 xml:space="preserve">полное наименование юридического лица – участника ОПВ. При направлении заявки в электронном виде используется </w:t>
            </w:r>
            <w:r w:rsidRPr="00780064">
              <w:rPr>
                <w:rFonts w:ascii="Garamond" w:eastAsia="Times New Roman" w:hAnsi="Garamond" w:cs="Times New Roman"/>
                <w:color w:val="000000"/>
                <w:highlight w:val="yellow"/>
                <w:lang w:eastAsia="ru-RU"/>
              </w:rPr>
              <w:t>идентификационный код субъекта оптового рынка, указанный в уведомлении КО, полученном субъектом оптового рынка в соответствии с п. 3.10</w:t>
            </w:r>
            <w:r w:rsidRPr="00780064">
              <w:rPr>
                <w:rFonts w:ascii="Garamond" w:eastAsia="Times New Roman" w:hAnsi="Garamond" w:cs="Times New Roman"/>
                <w:color w:val="000000"/>
                <w:lang w:eastAsia="ru-RU"/>
              </w:rPr>
              <w:t xml:space="preserve"> </w:t>
            </w:r>
            <w:r w:rsidRPr="00780064">
              <w:rPr>
                <w:rFonts w:ascii="Garamond" w:eastAsia="Times New Roman" w:hAnsi="Garamond" w:cs="Times New Roman"/>
                <w:i/>
                <w:color w:val="000000"/>
                <w:lang w:eastAsia="ru-RU"/>
              </w:rPr>
              <w:t>Регламента допуска к торговой системе оптового рынка</w:t>
            </w:r>
            <w:r w:rsidRPr="00780064">
              <w:rPr>
                <w:rFonts w:ascii="Garamond" w:eastAsia="Times New Roman" w:hAnsi="Garamond" w:cs="Times New Roman"/>
                <w:color w:val="000000"/>
                <w:lang w:eastAsia="ru-RU"/>
              </w:rPr>
              <w:t xml:space="preserve"> (Приложение № 1 к </w:t>
            </w:r>
            <w:r w:rsidRPr="00780064">
              <w:rPr>
                <w:rFonts w:ascii="Garamond" w:eastAsia="Times New Roman" w:hAnsi="Garamond" w:cs="Times New Roman"/>
                <w:i/>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 однозначно указывающий на юридическое лицо, направляющее заявку для участия в ОПВ;</w:t>
            </w:r>
          </w:p>
          <w:p w14:paraId="5E1AC167" w14:textId="327DA15D" w:rsidR="007B3A57" w:rsidRPr="00780064" w:rsidRDefault="00EB42B7"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r>
      <w:tr w:rsidR="00D3390F" w:rsidRPr="00780064" w14:paraId="3E51B02A" w14:textId="77777777" w:rsidTr="00780064">
        <w:tc>
          <w:tcPr>
            <w:tcW w:w="988" w:type="dxa"/>
            <w:vAlign w:val="center"/>
          </w:tcPr>
          <w:p w14:paraId="4958A7A8" w14:textId="301154A9" w:rsidR="00D3390F" w:rsidRPr="00780064" w:rsidRDefault="009B7B8B" w:rsidP="00780064">
            <w:pPr>
              <w:spacing w:before="120" w:after="120"/>
              <w:jc w:val="center"/>
              <w:rPr>
                <w:rFonts w:ascii="Garamond" w:hAnsi="Garamond"/>
                <w:b/>
              </w:rPr>
            </w:pPr>
            <w:r w:rsidRPr="00780064">
              <w:rPr>
                <w:rFonts w:ascii="Garamond" w:hAnsi="Garamond"/>
                <w:b/>
              </w:rPr>
              <w:t>4.2.2</w:t>
            </w:r>
          </w:p>
        </w:tc>
        <w:tc>
          <w:tcPr>
            <w:tcW w:w="7087" w:type="dxa"/>
          </w:tcPr>
          <w:p w14:paraId="2388BAC0" w14:textId="5D77CD8A" w:rsidR="009B7B8B" w:rsidRPr="00780064" w:rsidRDefault="009B7B8B" w:rsidP="00780064">
            <w:pPr>
              <w:shd w:val="clear" w:color="auto" w:fill="FFFFFF"/>
              <w:spacing w:before="120" w:after="12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19)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в редакции, действующей на дату подачи заявки, с учетом требований настоящего подпункта.</w:t>
            </w:r>
          </w:p>
          <w:p w14:paraId="105AC1DF" w14:textId="28DF0D51" w:rsidR="009B7B8B" w:rsidRPr="00780064" w:rsidRDefault="009B7B8B" w:rsidP="00780064">
            <w:pPr>
              <w:widowControl w:val="0"/>
              <w:tabs>
                <w:tab w:val="left" w:pos="993"/>
              </w:tabs>
              <w:suppressAutoHyphens/>
              <w:spacing w:before="120" w:after="120"/>
              <w:ind w:hanging="5"/>
              <w:jc w:val="both"/>
              <w:rPr>
                <w:rFonts w:ascii="Garamond" w:hAnsi="Garamond"/>
                <w:lang w:eastAsia="ar-SA"/>
              </w:rPr>
            </w:pPr>
            <w:r w:rsidRPr="00780064">
              <w:rPr>
                <w:rFonts w:ascii="Garamond" w:hAnsi="Garamond"/>
                <w:lang w:eastAsia="ar-SA"/>
              </w:rPr>
              <w:t>…</w:t>
            </w:r>
          </w:p>
          <w:p w14:paraId="04CC4B4D" w14:textId="77777777" w:rsidR="009B7B8B" w:rsidRPr="00780064" w:rsidRDefault="009B7B8B" w:rsidP="00780064">
            <w:pPr>
              <w:tabs>
                <w:tab w:val="left" w:pos="993"/>
              </w:tabs>
              <w:suppressAutoHyphens/>
              <w:spacing w:before="120" w:after="120"/>
              <w:ind w:firstLine="567"/>
              <w:jc w:val="both"/>
              <w:rPr>
                <w:rFonts w:ascii="Garamond" w:hAnsi="Garamond" w:cs="Garamond"/>
                <w:lang w:eastAsia="ar-SA"/>
              </w:rPr>
            </w:pPr>
            <w:r w:rsidRPr="00780064">
              <w:rPr>
                <w:rFonts w:ascii="Garamond" w:hAnsi="Garamond" w:cs="Garamond"/>
                <w:lang w:eastAsia="ar-SA"/>
              </w:rPr>
              <w:t>Соответствие заявки на ОПВ требованиям настоящего пункта устанавливается КО на основании:</w:t>
            </w:r>
          </w:p>
          <w:p w14:paraId="2C7180CC" w14:textId="77777777" w:rsidR="009B7B8B" w:rsidRPr="00780064" w:rsidRDefault="009B7B8B" w:rsidP="00780064">
            <w:pPr>
              <w:numPr>
                <w:ilvl w:val="0"/>
                <w:numId w:val="31"/>
              </w:numPr>
              <w:tabs>
                <w:tab w:val="left" w:pos="993"/>
              </w:tabs>
              <w:suppressAutoHyphens/>
              <w:spacing w:before="120" w:after="120"/>
              <w:ind w:left="45" w:firstLine="567"/>
              <w:jc w:val="both"/>
              <w:rPr>
                <w:rFonts w:ascii="Garamond" w:hAnsi="Garamond" w:cs="Garamond"/>
              </w:rPr>
            </w:pPr>
            <w:r w:rsidRPr="00780064">
              <w:rPr>
                <w:rFonts w:ascii="Garamond" w:hAnsi="Garamond" w:cs="Garamond"/>
                <w:highlight w:val="yellow"/>
                <w:lang w:eastAsia="ar-SA"/>
              </w:rPr>
              <w:t xml:space="preserve">данных сформированного КО в соответствии с пунктом 6.3.7 настоящего Регламента Реестра уведомлений о намерении заключить договоры поручительства для обеспечения исполнения обязательств поставщика мощности по договорам о предоставлении мощности </w:t>
            </w:r>
            <w:r w:rsidRPr="00780064">
              <w:rPr>
                <w:rFonts w:ascii="Garamond" w:hAnsi="Garamond" w:cs="Garamond"/>
                <w:highlight w:val="yellow"/>
                <w:lang w:eastAsia="ar-SA"/>
              </w:rPr>
              <w:lastRenderedPageBreak/>
              <w:t>квалифицированных генерирующих объектов, функционирующих на основе использования возобновляемых источников энергии</w:t>
            </w:r>
            <w:r w:rsidRPr="00780064">
              <w:rPr>
                <w:rFonts w:ascii="Garamond" w:hAnsi="Garamond" w:cs="Garamond"/>
                <w:lang w:eastAsia="ar-SA"/>
              </w:rPr>
              <w:t>, – в случае, если способом обеспечения исполнения обязательств участника ОПВ, возникающих по результатам ОПВ, является предоставление поручительства третьего лица;</w:t>
            </w:r>
          </w:p>
          <w:p w14:paraId="6678286F" w14:textId="77777777" w:rsidR="009B7B8B" w:rsidRPr="00780064" w:rsidRDefault="009B7B8B" w:rsidP="00780064">
            <w:pPr>
              <w:numPr>
                <w:ilvl w:val="0"/>
                <w:numId w:val="31"/>
              </w:numPr>
              <w:tabs>
                <w:tab w:val="left" w:pos="993"/>
              </w:tabs>
              <w:suppressAutoHyphens/>
              <w:spacing w:before="120" w:after="120"/>
              <w:ind w:left="45" w:firstLine="567"/>
              <w:jc w:val="both"/>
              <w:rPr>
                <w:rFonts w:ascii="Garamond" w:hAnsi="Garamond" w:cs="Garamond"/>
              </w:rPr>
            </w:pPr>
            <w:r w:rsidRPr="00780064">
              <w:rPr>
                <w:rFonts w:ascii="Garamond" w:hAnsi="Garamond" w:cs="Garamond"/>
                <w:lang w:eastAsia="ar-SA"/>
              </w:rPr>
              <w:t>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участника ОПВ, возникающих по результатам ОПВ, является неустойка по ДПМ ВИЭ или предоставление поручительства третьего лица;</w:t>
            </w:r>
          </w:p>
          <w:p w14:paraId="373EFE02" w14:textId="24801560" w:rsidR="00D3390F" w:rsidRPr="00780064" w:rsidRDefault="009B7B8B"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19A8D402" w14:textId="77777777" w:rsidR="009B7B8B" w:rsidRPr="00780064" w:rsidRDefault="009B7B8B" w:rsidP="00780064">
            <w:pPr>
              <w:shd w:val="clear" w:color="auto" w:fill="FFFFFF"/>
              <w:spacing w:before="120" w:after="12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lastRenderedPageBreak/>
              <w:t>19)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в редакции, действующей на дату подачи заявки, с учетом требований настоящего подпункта.</w:t>
            </w:r>
          </w:p>
          <w:p w14:paraId="0D54952F" w14:textId="1C88A380" w:rsidR="009B7B8B" w:rsidRPr="00780064" w:rsidRDefault="009B7B8B" w:rsidP="00780064">
            <w:pPr>
              <w:widowControl w:val="0"/>
              <w:tabs>
                <w:tab w:val="left" w:pos="993"/>
              </w:tabs>
              <w:suppressAutoHyphens/>
              <w:spacing w:before="120" w:after="120"/>
              <w:ind w:hanging="5"/>
              <w:jc w:val="both"/>
              <w:rPr>
                <w:rFonts w:ascii="Garamond" w:hAnsi="Garamond"/>
                <w:lang w:eastAsia="ar-SA"/>
              </w:rPr>
            </w:pPr>
            <w:r w:rsidRPr="00780064">
              <w:rPr>
                <w:rFonts w:ascii="Garamond" w:hAnsi="Garamond"/>
                <w:lang w:eastAsia="ar-SA"/>
              </w:rPr>
              <w:t>…</w:t>
            </w:r>
          </w:p>
          <w:p w14:paraId="00EBEC97" w14:textId="77777777" w:rsidR="009B7B8B" w:rsidRPr="00780064" w:rsidRDefault="009B7B8B" w:rsidP="00780064">
            <w:pPr>
              <w:tabs>
                <w:tab w:val="left" w:pos="993"/>
              </w:tabs>
              <w:suppressAutoHyphens/>
              <w:spacing w:before="120" w:after="120"/>
              <w:ind w:firstLine="567"/>
              <w:jc w:val="both"/>
              <w:rPr>
                <w:rFonts w:ascii="Garamond" w:hAnsi="Garamond" w:cs="Garamond"/>
                <w:lang w:eastAsia="ar-SA"/>
              </w:rPr>
            </w:pPr>
            <w:r w:rsidRPr="00780064">
              <w:rPr>
                <w:rFonts w:ascii="Garamond" w:hAnsi="Garamond" w:cs="Garamond"/>
                <w:lang w:eastAsia="ar-SA"/>
              </w:rPr>
              <w:t>Соответствие заявки на ОПВ требованиям настоящего пункта устанавливается КО на основании:</w:t>
            </w:r>
          </w:p>
          <w:p w14:paraId="0DFC65C7" w14:textId="2F2A94C3" w:rsidR="009B7B8B" w:rsidRPr="00780064" w:rsidRDefault="00ED24F8" w:rsidP="00780064">
            <w:pPr>
              <w:numPr>
                <w:ilvl w:val="0"/>
                <w:numId w:val="31"/>
              </w:numPr>
              <w:tabs>
                <w:tab w:val="left" w:pos="993"/>
              </w:tabs>
              <w:suppressAutoHyphens/>
              <w:spacing w:before="120" w:after="120"/>
              <w:ind w:left="45" w:firstLine="567"/>
              <w:jc w:val="both"/>
              <w:rPr>
                <w:rFonts w:ascii="Garamond" w:hAnsi="Garamond" w:cs="Garamond"/>
                <w:lang w:eastAsia="ar-SA"/>
              </w:rPr>
            </w:pPr>
            <w:r w:rsidRPr="00780064">
              <w:rPr>
                <w:rFonts w:ascii="Garamond" w:hAnsi="Garamond" w:cs="Garamond"/>
                <w:highlight w:val="yellow"/>
                <w:lang w:eastAsia="ar-SA"/>
              </w:rPr>
              <w:t xml:space="preserve">подтверждения выполнения участником ОПВ и участником оптового рынка, намеренным стать поручителем, всех требований, предусмотренных пунктом 7.5 настоящего Регламента, а также </w:t>
            </w:r>
            <w:r w:rsidR="009B7B8B" w:rsidRPr="00780064">
              <w:rPr>
                <w:rFonts w:ascii="Garamond" w:eastAsia="Batang" w:hAnsi="Garamond" w:cs="Garamond"/>
                <w:highlight w:val="yellow"/>
                <w:lang w:eastAsia="ar-SA"/>
              </w:rPr>
              <w:t xml:space="preserve">данных расчета требований участника оптового рынка от продажи мощности по </w:t>
            </w:r>
            <w:r w:rsidR="009B7B8B" w:rsidRPr="00780064">
              <w:rPr>
                <w:rFonts w:ascii="Garamond" w:eastAsia="Batang" w:hAnsi="Garamond" w:cs="Garamond"/>
                <w:highlight w:val="yellow"/>
                <w:lang w:eastAsia="ar-SA"/>
              </w:rPr>
              <w:lastRenderedPageBreak/>
              <w:t>договорам, заключенным на оптовом рынке, формируемого в соответствии с порядком, определенным в приложении 31</w:t>
            </w:r>
            <w:r w:rsidR="00F77FC2" w:rsidRPr="00780064">
              <w:rPr>
                <w:rFonts w:ascii="Garamond" w:eastAsia="Batang" w:hAnsi="Garamond" w:cs="Garamond"/>
                <w:highlight w:val="yellow"/>
                <w:lang w:eastAsia="ar-SA"/>
              </w:rPr>
              <w:t xml:space="preserve"> </w:t>
            </w:r>
            <w:r w:rsidR="00F77FC2" w:rsidRPr="00780064">
              <w:rPr>
                <w:rFonts w:ascii="Garamond" w:hAnsi="Garamond" w:cs="Garamond"/>
                <w:highlight w:val="yellow"/>
                <w:lang w:eastAsia="ar-SA"/>
              </w:rPr>
              <w:t>к настоящему Регламенту</w:t>
            </w:r>
            <w:r w:rsidR="009B7B8B" w:rsidRPr="00780064">
              <w:rPr>
                <w:rFonts w:ascii="Garamond" w:hAnsi="Garamond" w:cs="Garamond"/>
                <w:lang w:eastAsia="ar-SA"/>
              </w:rPr>
              <w:t>, – в случае, если способом обеспечения исполнения обязательств участника ОПВ, возникающих по результатам ОПВ, является предоставление поручительства третьего лица;</w:t>
            </w:r>
          </w:p>
          <w:p w14:paraId="3221248F" w14:textId="77777777" w:rsidR="009B7B8B" w:rsidRPr="00780064" w:rsidRDefault="009B7B8B" w:rsidP="00780064">
            <w:pPr>
              <w:numPr>
                <w:ilvl w:val="0"/>
                <w:numId w:val="31"/>
              </w:numPr>
              <w:tabs>
                <w:tab w:val="left" w:pos="993"/>
              </w:tabs>
              <w:suppressAutoHyphens/>
              <w:spacing w:before="120" w:after="120"/>
              <w:ind w:left="45" w:firstLine="567"/>
              <w:jc w:val="both"/>
              <w:rPr>
                <w:rFonts w:ascii="Garamond" w:hAnsi="Garamond" w:cs="Garamond"/>
              </w:rPr>
            </w:pPr>
            <w:r w:rsidRPr="00780064">
              <w:rPr>
                <w:rFonts w:ascii="Garamond" w:hAnsi="Garamond" w:cs="Garamond"/>
                <w:lang w:eastAsia="ar-SA"/>
              </w:rPr>
              <w:t>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участника ОПВ, возникающих по результатам ОПВ, является неустойка по ДПМ ВИЭ или предоставление поручительства третьего лица;</w:t>
            </w:r>
          </w:p>
          <w:p w14:paraId="3BFEF033" w14:textId="3C845040" w:rsidR="00D3390F" w:rsidRPr="00780064" w:rsidRDefault="009B7B8B" w:rsidP="00780064">
            <w:pPr>
              <w:pStyle w:val="a4"/>
              <w:widowControl w:val="0"/>
              <w:spacing w:before="120" w:after="120"/>
              <w:ind w:left="0" w:firstLine="567"/>
              <w:jc w:val="both"/>
              <w:outlineLvl w:val="2"/>
              <w:rPr>
                <w:rFonts w:ascii="Garamond" w:hAnsi="Garamond"/>
                <w:color w:val="000000"/>
                <w:sz w:val="22"/>
                <w:szCs w:val="22"/>
              </w:rPr>
            </w:pPr>
            <w:r w:rsidRPr="00780064">
              <w:rPr>
                <w:rFonts w:ascii="Garamond" w:hAnsi="Garamond"/>
                <w:color w:val="000000"/>
                <w:sz w:val="22"/>
                <w:szCs w:val="22"/>
              </w:rPr>
              <w:t>…</w:t>
            </w:r>
          </w:p>
        </w:tc>
      </w:tr>
      <w:tr w:rsidR="00AF65BB" w:rsidRPr="00780064" w14:paraId="299CA688" w14:textId="77777777" w:rsidTr="00780064">
        <w:tc>
          <w:tcPr>
            <w:tcW w:w="988" w:type="dxa"/>
            <w:vAlign w:val="center"/>
          </w:tcPr>
          <w:p w14:paraId="1EFBAC0B" w14:textId="5F4C27D1" w:rsidR="00AF65BB" w:rsidRPr="00780064" w:rsidRDefault="00AF65BB" w:rsidP="00780064">
            <w:pPr>
              <w:spacing w:before="120" w:after="120"/>
              <w:jc w:val="center"/>
              <w:rPr>
                <w:rFonts w:ascii="Garamond" w:eastAsia="Times New Roman" w:hAnsi="Garamond"/>
                <w:b/>
                <w:bCs/>
                <w:lang w:eastAsia="ru-RU"/>
              </w:rPr>
            </w:pPr>
            <w:r w:rsidRPr="00C857FC">
              <w:rPr>
                <w:rFonts w:ascii="Garamond" w:eastAsia="Times New Roman" w:hAnsi="Garamond"/>
                <w:b/>
                <w:bCs/>
                <w:lang w:eastAsia="ru-RU"/>
              </w:rPr>
              <w:lastRenderedPageBreak/>
              <w:t>6.3.3</w:t>
            </w:r>
          </w:p>
        </w:tc>
        <w:tc>
          <w:tcPr>
            <w:tcW w:w="7087" w:type="dxa"/>
          </w:tcPr>
          <w:p w14:paraId="4AFD52D3" w14:textId="77777777" w:rsidR="00AF65BB" w:rsidRPr="00780064" w:rsidRDefault="00AF65BB" w:rsidP="00780064">
            <w:pPr>
              <w:shd w:val="clear" w:color="auto" w:fill="FFFFFF"/>
              <w:spacing w:before="120" w:after="120"/>
              <w:ind w:firstLine="457"/>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Договоры поручительства по ДПМ ВИЭ заключаются с каждым покупателем по ДПМ ВИЭ, заключенным в отношении объекта ВИЭ, указанного в уведомлении, полученном КО в соответствии с пунктом 6.3.4 настоящего Регламента. При этом между поручителем и покупателем по соответствующему ДПМ ВИЭ заключается отдельный договор поручительства в отношении каждого ДПМ ВИЭ.</w:t>
            </w:r>
          </w:p>
          <w:p w14:paraId="3803EC53" w14:textId="20ADEF18" w:rsidR="00AF65BB" w:rsidRPr="00780064" w:rsidRDefault="00AF65BB" w:rsidP="00780064">
            <w:pPr>
              <w:shd w:val="clear" w:color="auto" w:fill="FFFFFF"/>
              <w:spacing w:before="120" w:after="120"/>
              <w:ind w:firstLine="51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Договоры поручительства по ДПМ ВИЭ заключаются в сроки, установленные пунктом 6.2.2 настоящего Регламента для заключения соответствующих ДПМ ВИЭ.</w:t>
            </w:r>
          </w:p>
        </w:tc>
        <w:tc>
          <w:tcPr>
            <w:tcW w:w="6946" w:type="dxa"/>
          </w:tcPr>
          <w:p w14:paraId="7C3DD9DF" w14:textId="77777777" w:rsidR="00AF65BB" w:rsidRPr="00780064" w:rsidRDefault="00AF65BB" w:rsidP="00780064">
            <w:pPr>
              <w:shd w:val="clear" w:color="auto" w:fill="FFFFFF"/>
              <w:spacing w:before="120" w:after="120"/>
              <w:ind w:firstLine="600"/>
              <w:jc w:val="both"/>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Договоры поручительства по ДПМ ВИЭ заключаются с каждым покупателем по ДПМ ВИЭ, заключенным в отношении объекта ВИЭ, указанного в уведомлении, полученном КО в соответствии с пунктом 6.3.4 настоящего Регламента. При этом между поручителем и покупателем по соответствующему ДПМ ВИЭ заключается отдельный договор поручительства в отношении каждого ДПМ ВИЭ.</w:t>
            </w:r>
          </w:p>
          <w:p w14:paraId="28F2E249" w14:textId="6BDC33B3" w:rsidR="00AF65BB" w:rsidRPr="00780064" w:rsidRDefault="00AF65BB" w:rsidP="00780064">
            <w:pPr>
              <w:autoSpaceDE w:val="0"/>
              <w:autoSpaceDN w:val="0"/>
              <w:spacing w:before="120" w:after="120"/>
              <w:ind w:firstLine="600"/>
              <w:jc w:val="both"/>
              <w:rPr>
                <w:rFonts w:ascii="Garamond" w:hAnsi="Garamond"/>
              </w:rPr>
            </w:pPr>
            <w:r w:rsidRPr="00780064">
              <w:rPr>
                <w:rFonts w:ascii="Garamond" w:eastAsia="Times New Roman" w:hAnsi="Garamond" w:cs="Times New Roman"/>
                <w:color w:val="000000"/>
                <w:lang w:eastAsia="ru-RU"/>
              </w:rPr>
              <w:t>Договоры поручительства по ДПМ ВИЭ заключаются в сроки, установленные пунктом 6.2.2 настоящего Регламента для заключения соответствующих ДПМ ВИЭ.</w:t>
            </w:r>
          </w:p>
          <w:p w14:paraId="098E0D30" w14:textId="0BD06F06" w:rsidR="00AF65BB" w:rsidRPr="00780064" w:rsidRDefault="005019D4" w:rsidP="00780064">
            <w:pPr>
              <w:autoSpaceDE w:val="0"/>
              <w:autoSpaceDN w:val="0"/>
              <w:spacing w:before="120" w:after="120"/>
              <w:ind w:firstLine="600"/>
              <w:jc w:val="both"/>
              <w:rPr>
                <w:rFonts w:ascii="Garamond" w:hAnsi="Garamond" w:cs="Garamond"/>
                <w:lang w:eastAsia="ar-SA"/>
              </w:rPr>
            </w:pPr>
            <w:r w:rsidRPr="00780064">
              <w:rPr>
                <w:rFonts w:ascii="Garamond" w:hAnsi="Garamond" w:cs="Garamond"/>
                <w:highlight w:val="yellow"/>
                <w:lang w:eastAsia="ar-SA"/>
              </w:rPr>
              <w:t xml:space="preserve">Не позднее </w:t>
            </w:r>
            <w:r w:rsidRPr="00780064">
              <w:rPr>
                <w:rFonts w:ascii="Garamond" w:hAnsi="Garamond"/>
                <w:highlight w:val="yellow"/>
              </w:rPr>
              <w:t>последнего рабочего дня</w:t>
            </w:r>
            <w:r w:rsidRPr="00780064">
              <w:rPr>
                <w:rFonts w:ascii="Garamond" w:hAnsi="Garamond" w:cs="Garamond"/>
                <w:highlight w:val="yellow"/>
                <w:lang w:eastAsia="ar-SA"/>
              </w:rPr>
              <w:t xml:space="preserve"> расч</w:t>
            </w:r>
            <w:r w:rsidR="0074009B">
              <w:rPr>
                <w:rFonts w:ascii="Garamond" w:hAnsi="Garamond" w:cs="Garamond"/>
                <w:highlight w:val="yellow"/>
                <w:lang w:eastAsia="ar-SA"/>
              </w:rPr>
              <w:t>е</w:t>
            </w:r>
            <w:r w:rsidRPr="00780064">
              <w:rPr>
                <w:rFonts w:ascii="Garamond" w:hAnsi="Garamond" w:cs="Garamond"/>
                <w:highlight w:val="yellow"/>
                <w:lang w:eastAsia="ar-SA"/>
              </w:rPr>
              <w:t xml:space="preserve">тного месяца, в котором у участника оптового рынка возникло </w:t>
            </w:r>
            <w:r w:rsidR="00885D90" w:rsidRPr="00780064">
              <w:rPr>
                <w:rFonts w:ascii="Garamond" w:hAnsi="Garamond" w:cs="Garamond"/>
                <w:highlight w:val="yellow"/>
                <w:lang w:eastAsia="ar-SA"/>
              </w:rPr>
              <w:t xml:space="preserve">право </w:t>
            </w:r>
            <w:r w:rsidRPr="00780064">
              <w:rPr>
                <w:rFonts w:ascii="Garamond" w:hAnsi="Garamond"/>
                <w:highlight w:val="yellow"/>
              </w:rPr>
              <w:t xml:space="preserve">участия в торговле электрической энергией и (или) мощностью на оптовом рынке с использованием зарегистрированных </w:t>
            </w:r>
            <w:r w:rsidR="00734854" w:rsidRPr="00780064">
              <w:rPr>
                <w:rFonts w:ascii="Garamond" w:hAnsi="Garamond"/>
                <w:highlight w:val="yellow"/>
              </w:rPr>
              <w:t xml:space="preserve">условных </w:t>
            </w:r>
            <w:r w:rsidRPr="00780064">
              <w:rPr>
                <w:rFonts w:ascii="Garamond" w:hAnsi="Garamond"/>
                <w:highlight w:val="yellow"/>
              </w:rPr>
              <w:t>групп точек поставки</w:t>
            </w:r>
            <w:r w:rsidR="00885D90" w:rsidRPr="00780064">
              <w:rPr>
                <w:rFonts w:ascii="Garamond" w:hAnsi="Garamond"/>
                <w:highlight w:val="yellow"/>
              </w:rPr>
              <w:t xml:space="preserve"> по итогам ОПВ</w:t>
            </w:r>
            <w:r w:rsidRPr="00780064">
              <w:rPr>
                <w:rFonts w:ascii="Garamond" w:hAnsi="Garamond" w:cs="Garamond"/>
                <w:highlight w:val="yellow"/>
                <w:lang w:eastAsia="ar-SA"/>
              </w:rPr>
              <w:t xml:space="preserve">, </w:t>
            </w:r>
            <w:r w:rsidR="00AF65BB" w:rsidRPr="00780064">
              <w:rPr>
                <w:rFonts w:ascii="Garamond" w:hAnsi="Garamond"/>
                <w:highlight w:val="yellow"/>
              </w:rPr>
              <w:t xml:space="preserve">КО направляет ЦФР </w:t>
            </w:r>
            <w:r w:rsidR="00AF65BB" w:rsidRPr="00780064">
              <w:rPr>
                <w:rFonts w:ascii="Garamond" w:hAnsi="Garamond" w:cs="Garamond"/>
                <w:highlight w:val="yellow"/>
                <w:lang w:eastAsia="ar-SA"/>
              </w:rPr>
              <w:t>официальным письмом,</w:t>
            </w:r>
            <w:r w:rsidR="00AF65BB" w:rsidRPr="00780064">
              <w:rPr>
                <w:rFonts w:ascii="Garamond" w:hAnsi="Garamond"/>
                <w:highlight w:val="yellow"/>
              </w:rPr>
              <w:t xml:space="preserve"> </w:t>
            </w:r>
            <w:r w:rsidR="00AF65BB" w:rsidRPr="00780064">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00AF65BB" w:rsidRPr="00780064">
              <w:rPr>
                <w:rFonts w:ascii="Garamond" w:hAnsi="Garamond" w:cs="Garamond"/>
                <w:i/>
                <w:highlight w:val="yellow"/>
                <w:lang w:eastAsia="ar-SA"/>
              </w:rPr>
              <w:t>Регламенту коммерческого представительства на оптовом рынке</w:t>
            </w:r>
            <w:r w:rsidR="00AF65BB" w:rsidRPr="00780064">
              <w:rPr>
                <w:rFonts w:ascii="Garamond" w:hAnsi="Garamond" w:cs="Garamond"/>
                <w:highlight w:val="yellow"/>
                <w:lang w:eastAsia="ar-SA"/>
              </w:rPr>
              <w:t xml:space="preserve"> (Приложение № 31 к </w:t>
            </w:r>
            <w:r w:rsidR="00AF65BB" w:rsidRPr="00780064">
              <w:rPr>
                <w:rFonts w:ascii="Garamond" w:hAnsi="Garamond" w:cs="Arial"/>
                <w:i/>
                <w:color w:val="000000"/>
                <w:highlight w:val="yellow"/>
              </w:rPr>
              <w:t>Договору о присоединении к торговой системе оптового рынка</w:t>
            </w:r>
            <w:r w:rsidR="00AF65BB" w:rsidRPr="00780064">
              <w:rPr>
                <w:rFonts w:ascii="Garamond" w:hAnsi="Garamond" w:cs="Garamond"/>
                <w:highlight w:val="yellow"/>
                <w:lang w:eastAsia="ar-SA"/>
              </w:rPr>
              <w:t>)</w:t>
            </w:r>
            <w:r w:rsidR="00885D90" w:rsidRPr="00780064">
              <w:rPr>
                <w:rFonts w:ascii="Garamond" w:hAnsi="Garamond" w:cs="Garamond"/>
                <w:highlight w:val="yellow"/>
                <w:lang w:eastAsia="ar-SA"/>
              </w:rPr>
              <w:t>.</w:t>
            </w:r>
          </w:p>
        </w:tc>
      </w:tr>
      <w:tr w:rsidR="00180861" w:rsidRPr="00780064" w14:paraId="74CD955D" w14:textId="77777777" w:rsidTr="00780064">
        <w:tc>
          <w:tcPr>
            <w:tcW w:w="988" w:type="dxa"/>
            <w:vAlign w:val="center"/>
          </w:tcPr>
          <w:p w14:paraId="6C732A4A" w14:textId="470878B4" w:rsidR="00180861" w:rsidRPr="00780064" w:rsidRDefault="00180861" w:rsidP="00780064">
            <w:pPr>
              <w:spacing w:before="120" w:after="120"/>
              <w:jc w:val="center"/>
              <w:rPr>
                <w:rFonts w:ascii="Garamond" w:eastAsia="Times New Roman" w:hAnsi="Garamond"/>
                <w:b/>
                <w:bCs/>
                <w:lang w:eastAsia="ru-RU"/>
              </w:rPr>
            </w:pPr>
            <w:bookmarkStart w:id="0" w:name="_Hlk226712775"/>
            <w:r w:rsidRPr="00780064">
              <w:rPr>
                <w:rFonts w:ascii="Garamond" w:eastAsia="Times New Roman" w:hAnsi="Garamond"/>
                <w:b/>
                <w:bCs/>
                <w:lang w:eastAsia="ru-RU"/>
              </w:rPr>
              <w:t>6.3.5</w:t>
            </w:r>
          </w:p>
        </w:tc>
        <w:tc>
          <w:tcPr>
            <w:tcW w:w="7087" w:type="dxa"/>
          </w:tcPr>
          <w:p w14:paraId="50200BE9" w14:textId="43BDF119" w:rsidR="00180861" w:rsidRPr="00780064" w:rsidRDefault="00180861" w:rsidP="00780064">
            <w:pPr>
              <w:autoSpaceDE w:val="0"/>
              <w:autoSpaceDN w:val="0"/>
              <w:spacing w:before="120" w:after="120"/>
              <w:jc w:val="both"/>
              <w:rPr>
                <w:rFonts w:ascii="Garamond" w:hAnsi="Garamond"/>
              </w:rPr>
            </w:pPr>
            <w:r w:rsidRPr="00780064">
              <w:rPr>
                <w:rFonts w:ascii="Garamond" w:hAnsi="Garamond"/>
              </w:rPr>
              <w:t>Для заключения договоров поручительства по ДПМ ВИЭ лицо, имеющее намерение выступить поручителем, предоставляет в КО:</w:t>
            </w:r>
          </w:p>
          <w:p w14:paraId="7875D3D1" w14:textId="77777777" w:rsidR="00180861" w:rsidRPr="00780064" w:rsidRDefault="00180861" w:rsidP="00780064">
            <w:pPr>
              <w:numPr>
                <w:ilvl w:val="0"/>
                <w:numId w:val="34"/>
              </w:numPr>
              <w:tabs>
                <w:tab w:val="clear" w:pos="1891"/>
                <w:tab w:val="num" w:pos="0"/>
              </w:tabs>
              <w:suppressAutoHyphens/>
              <w:spacing w:before="120" w:after="120"/>
              <w:ind w:left="0" w:firstLine="447"/>
              <w:jc w:val="both"/>
              <w:rPr>
                <w:rFonts w:ascii="Garamond" w:hAnsi="Garamond" w:cs="Garamond"/>
                <w:lang w:eastAsia="ar-SA"/>
              </w:rPr>
            </w:pPr>
            <w:r w:rsidRPr="00780064">
              <w:rPr>
                <w:rFonts w:ascii="Garamond" w:hAnsi="Garamond" w:cs="Garamond"/>
                <w:lang w:eastAsia="ar-SA"/>
              </w:rPr>
              <w:lastRenderedPageBreak/>
              <w:t>устав общества (действующая редакция), а при наличии изменений в уставе – действующие изменения;</w:t>
            </w:r>
          </w:p>
          <w:p w14:paraId="5B4BE186" w14:textId="77777777" w:rsidR="00180861" w:rsidRPr="00780064" w:rsidRDefault="00180861" w:rsidP="00780064">
            <w:pPr>
              <w:numPr>
                <w:ilvl w:val="0"/>
                <w:numId w:val="34"/>
              </w:numPr>
              <w:tabs>
                <w:tab w:val="clear" w:pos="1891"/>
                <w:tab w:val="num" w:pos="0"/>
              </w:tabs>
              <w:suppressAutoHyphens/>
              <w:spacing w:before="120" w:after="120"/>
              <w:ind w:left="0" w:firstLine="447"/>
              <w:jc w:val="both"/>
              <w:rPr>
                <w:rFonts w:ascii="Garamond" w:hAnsi="Garamond" w:cs="Garamond"/>
                <w:highlight w:val="yellow"/>
                <w:lang w:eastAsia="ar-SA"/>
              </w:rPr>
            </w:pPr>
            <w:r w:rsidRPr="00780064">
              <w:rPr>
                <w:rFonts w:ascii="Garamond" w:hAnsi="Garamond" w:cs="Garamond"/>
                <w:highlight w:val="yellow"/>
                <w:lang w:eastAsia="ar-SA"/>
              </w:rPr>
              <w:t>выписку из Единого государственного реестра юридических лиц;</w:t>
            </w:r>
          </w:p>
          <w:p w14:paraId="0917C167" w14:textId="77777777" w:rsidR="00180861" w:rsidRPr="00780064" w:rsidRDefault="00180861" w:rsidP="00780064">
            <w:pPr>
              <w:numPr>
                <w:ilvl w:val="0"/>
                <w:numId w:val="34"/>
              </w:numPr>
              <w:tabs>
                <w:tab w:val="clear" w:pos="1891"/>
                <w:tab w:val="num" w:pos="0"/>
              </w:tabs>
              <w:suppressAutoHyphens/>
              <w:spacing w:before="120" w:after="120"/>
              <w:ind w:left="0" w:firstLine="447"/>
              <w:jc w:val="both"/>
              <w:rPr>
                <w:rFonts w:ascii="Garamond" w:hAnsi="Garamond" w:cs="Garamond"/>
                <w:lang w:eastAsia="ar-SA"/>
              </w:rPr>
            </w:pPr>
            <w:r w:rsidRPr="00780064">
              <w:rPr>
                <w:rFonts w:ascii="Garamond" w:hAnsi="Garamond" w:cs="Garamond"/>
                <w:lang w:eastAsia="ar-SA"/>
              </w:rPr>
              <w:t>документы в подтверждение полномочий подписанта (протокол / выписка из протокола (решения) о назначении, доверенность);</w:t>
            </w:r>
          </w:p>
          <w:p w14:paraId="6F633939" w14:textId="77777777" w:rsidR="00180861" w:rsidRPr="00780064" w:rsidRDefault="00180861" w:rsidP="00780064">
            <w:pPr>
              <w:numPr>
                <w:ilvl w:val="0"/>
                <w:numId w:val="34"/>
              </w:numPr>
              <w:tabs>
                <w:tab w:val="clear" w:pos="1891"/>
                <w:tab w:val="num" w:pos="0"/>
              </w:tabs>
              <w:suppressAutoHyphens/>
              <w:spacing w:before="120" w:after="120"/>
              <w:ind w:left="0" w:firstLine="447"/>
              <w:jc w:val="both"/>
              <w:rPr>
                <w:rFonts w:ascii="Garamond" w:hAnsi="Garamond" w:cs="Garamond"/>
                <w:lang w:eastAsia="ar-SA"/>
              </w:rPr>
            </w:pPr>
            <w:r w:rsidRPr="00780064">
              <w:rPr>
                <w:rFonts w:ascii="Garamond" w:hAnsi="Garamond" w:cs="Garamond"/>
                <w:lang w:eastAsia="ar-SA"/>
              </w:rPr>
              <w:t>актуальный список аффилированных лиц общества;</w:t>
            </w:r>
          </w:p>
          <w:p w14:paraId="4C97315F" w14:textId="77777777" w:rsidR="00180861" w:rsidRPr="00780064" w:rsidRDefault="00180861" w:rsidP="00780064">
            <w:pPr>
              <w:numPr>
                <w:ilvl w:val="0"/>
                <w:numId w:val="34"/>
              </w:numPr>
              <w:tabs>
                <w:tab w:val="clear" w:pos="1891"/>
                <w:tab w:val="num" w:pos="0"/>
              </w:tabs>
              <w:suppressAutoHyphens/>
              <w:spacing w:before="120" w:after="120"/>
              <w:ind w:left="0" w:firstLine="447"/>
              <w:jc w:val="both"/>
              <w:rPr>
                <w:rFonts w:ascii="Garamond" w:hAnsi="Garamond" w:cs="Garamond"/>
                <w:lang w:eastAsia="ar-SA"/>
              </w:rPr>
            </w:pPr>
            <w:r w:rsidRPr="00780064">
              <w:rPr>
                <w:rFonts w:ascii="Garamond" w:hAnsi="Garamond" w:cs="Garamond"/>
                <w:lang w:eastAsia="ar-SA"/>
              </w:rPr>
              <w:t xml:space="preserve">расчет оценки стоимости чистых активов общества (приложение к бухгалтерской отчетности или в произвольной форме за подписью </w:t>
            </w:r>
            <w:r w:rsidRPr="00780064">
              <w:rPr>
                <w:rFonts w:ascii="Garamond" w:hAnsi="Garamond" w:cs="Garamond"/>
                <w:highlight w:val="yellow"/>
                <w:lang w:eastAsia="ar-SA"/>
              </w:rPr>
              <w:t>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расчету оценки стоимости чистых активов общества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r w:rsidRPr="00780064">
              <w:rPr>
                <w:rFonts w:ascii="Garamond" w:hAnsi="Garamond" w:cs="Garamond"/>
                <w:lang w:eastAsia="ar-SA"/>
              </w:rPr>
              <w:t>.</w:t>
            </w:r>
          </w:p>
          <w:p w14:paraId="5F4DF87B" w14:textId="77777777" w:rsidR="00180861" w:rsidRPr="00780064" w:rsidRDefault="00180861" w:rsidP="00780064">
            <w:pPr>
              <w:suppressAutoHyphens/>
              <w:overflowPunct w:val="0"/>
              <w:adjustRightInd w:val="0"/>
              <w:spacing w:before="120" w:after="120"/>
              <w:ind w:firstLine="567"/>
              <w:jc w:val="both"/>
              <w:rPr>
                <w:rFonts w:ascii="Garamond" w:hAnsi="Garamond" w:cs="Garamond"/>
                <w:highlight w:val="yellow"/>
                <w:lang w:eastAsia="ar-SA"/>
              </w:rPr>
            </w:pPr>
            <w:r w:rsidRPr="00780064">
              <w:rPr>
                <w:rFonts w:ascii="Garamond" w:hAnsi="Garamond" w:cs="Garamond"/>
                <w:highlight w:val="yellow"/>
                <w:lang w:eastAsia="ar-SA"/>
              </w:rPr>
              <w:t>В случае если полномочия единоличного исполнительного органа общества переданы по договору коммерческой организации (управляющей компании), расчет оценки стоимости чистых активов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4D4260E6" w14:textId="77777777" w:rsidR="00180861" w:rsidRPr="00780064" w:rsidRDefault="00180861" w:rsidP="00780064">
            <w:pPr>
              <w:suppressAutoHyphens/>
              <w:overflowPunct w:val="0"/>
              <w:adjustRightInd w:val="0"/>
              <w:spacing w:before="120" w:after="120"/>
              <w:ind w:firstLine="567"/>
              <w:jc w:val="both"/>
              <w:rPr>
                <w:rFonts w:ascii="Garamond" w:hAnsi="Garamond" w:cs="Garamond"/>
                <w:highlight w:val="yellow"/>
                <w:lang w:eastAsia="ar-SA"/>
              </w:rPr>
            </w:pPr>
            <w:r w:rsidRPr="00780064">
              <w:rPr>
                <w:rFonts w:ascii="Garamond" w:hAnsi="Garamond" w:cs="Garamond"/>
                <w:highlight w:val="yellow"/>
                <w:lang w:eastAsia="ar-SA"/>
              </w:rPr>
              <w:t>Лицо, намеренное выступить поручителем, для которого заключение договоров поручительства по ДПМ ВИЭ, подлежащих заключению на основании подаваемого КО таким лицом уведомления о намерении заключить договоры поручительства по ДПМ ВИЭ, является взаимосвязанными крупными сделками в соответствии с законодательством Российской Федерации или уставом данного лица, дополнительно предоставляет в АТС протокол (решение) об одобрении крупных сделок (договоров поручительства) уполномоченным органом данного лица.</w:t>
            </w:r>
          </w:p>
          <w:p w14:paraId="068C25B5" w14:textId="77777777" w:rsidR="00180861" w:rsidRPr="00780064" w:rsidRDefault="00180861" w:rsidP="00780064">
            <w:pPr>
              <w:suppressAutoHyphens/>
              <w:overflowPunct w:val="0"/>
              <w:adjustRightInd w:val="0"/>
              <w:spacing w:before="120" w:after="120"/>
              <w:ind w:firstLine="567"/>
              <w:jc w:val="both"/>
              <w:rPr>
                <w:rFonts w:ascii="Garamond" w:hAnsi="Garamond" w:cs="Garamond"/>
                <w:highlight w:val="yellow"/>
                <w:lang w:eastAsia="ar-SA"/>
              </w:rPr>
            </w:pPr>
            <w:r w:rsidRPr="00780064">
              <w:rPr>
                <w:rFonts w:ascii="Garamond" w:hAnsi="Garamond" w:cs="Garamond"/>
                <w:highlight w:val="yellow"/>
                <w:lang w:eastAsia="ar-SA"/>
              </w:rPr>
              <w:lastRenderedPageBreak/>
              <w:t>Лицо, намеренное выступить поручителем, для которого заключение договоров поручительства по ДПМ ВИЭ, подлежащих заключению на основании подаваемого КО таким лицом уведомления о намерении заключить договоры поручительства по ДПМ ВИЭ, является совершением сделок с заинтересованностью в соответствии с законодательством Российской Федерации, дополнительно предоставляет в КО протокол (решение) об одобрении сделок с заинтересованностью (договоров поручительства) уполномоченным органом данного лица.</w:t>
            </w:r>
          </w:p>
          <w:p w14:paraId="498F558A" w14:textId="77777777" w:rsidR="00180861" w:rsidRPr="00780064" w:rsidRDefault="00180861" w:rsidP="00780064">
            <w:pPr>
              <w:suppressAutoHyphens/>
              <w:overflowPunct w:val="0"/>
              <w:adjustRightInd w:val="0"/>
              <w:spacing w:before="120" w:after="120"/>
              <w:ind w:firstLine="567"/>
              <w:jc w:val="both"/>
              <w:rPr>
                <w:rFonts w:ascii="Garamond" w:hAnsi="Garamond" w:cs="Garamond"/>
                <w:highlight w:val="yellow"/>
                <w:lang w:eastAsia="ar-SA"/>
              </w:rPr>
            </w:pPr>
            <w:r w:rsidRPr="00780064">
              <w:rPr>
                <w:rFonts w:ascii="Garamond" w:hAnsi="Garamond" w:cs="Garamond"/>
                <w:highlight w:val="yellow"/>
                <w:lang w:eastAsia="ar-SA"/>
              </w:rPr>
              <w:t>Лицо, намеренное выступить поручителем, для которого заключение договоров поручительства по ДПМ ВИЭ, подлежащих заключению на основании подаваемого КО таким лицом уведомления о намерении заключить договоры поручительства по ДПМ ВИЭ, не является крупной сделкой, но одобрение сделок, связанных с выдачей поручительства, предусмотрено уставом данного лица, дополнительно предоставляет в КО протокол (решение) об одобрении сделок (договоров поручительства) уполномоченным органом данного лица.</w:t>
            </w:r>
          </w:p>
          <w:p w14:paraId="1AD15F3C" w14:textId="77777777" w:rsidR="00180861" w:rsidRPr="00780064" w:rsidRDefault="00180861" w:rsidP="00780064">
            <w:pPr>
              <w:suppressAutoHyphens/>
              <w:overflowPunct w:val="0"/>
              <w:adjustRightInd w:val="0"/>
              <w:spacing w:before="120" w:after="120"/>
              <w:ind w:firstLine="567"/>
              <w:jc w:val="both"/>
              <w:rPr>
                <w:rFonts w:ascii="Garamond" w:hAnsi="Garamond" w:cs="Garamond"/>
                <w:highlight w:val="yellow"/>
                <w:lang w:eastAsia="ar-SA"/>
              </w:rPr>
            </w:pPr>
            <w:r w:rsidRPr="00780064">
              <w:rPr>
                <w:rFonts w:ascii="Garamond" w:hAnsi="Garamond" w:cs="Garamond"/>
                <w:highlight w:val="yellow"/>
                <w:lang w:eastAsia="ar-SA"/>
              </w:rPr>
              <w:t>Если заключение договоров поручительства по ДПМ ВИЭ, подлежащих заключению на основании подаваемого КО таким лицом уведомления о намерении заключить договоры поручительства по ДПМ ВИЭ, не является для лица, имеющего намерение выступить поручителем, крупной сделкой или сделкой с заинтересованностью, данное лицо представляет в КО следующие документы:</w:t>
            </w:r>
          </w:p>
          <w:p w14:paraId="6D3F3AF0" w14:textId="77777777" w:rsidR="00180861" w:rsidRPr="00780064" w:rsidRDefault="00180861" w:rsidP="00780064">
            <w:pPr>
              <w:numPr>
                <w:ilvl w:val="0"/>
                <w:numId w:val="33"/>
              </w:numPr>
              <w:tabs>
                <w:tab w:val="clear" w:pos="1891"/>
                <w:tab w:val="num" w:pos="22"/>
              </w:tabs>
              <w:suppressAutoHyphens/>
              <w:spacing w:before="120" w:after="120"/>
              <w:ind w:left="0" w:firstLine="447"/>
              <w:jc w:val="both"/>
              <w:rPr>
                <w:rFonts w:ascii="Garamond" w:eastAsia="Batang" w:hAnsi="Garamond" w:cs="Garamond"/>
                <w:highlight w:val="yellow"/>
                <w:lang w:eastAsia="ar-SA"/>
              </w:rPr>
            </w:pPr>
            <w:r w:rsidRPr="00780064">
              <w:rPr>
                <w:rFonts w:ascii="Garamond" w:eastAsia="Batang" w:hAnsi="Garamond" w:cs="Garamond"/>
                <w:highlight w:val="yellow"/>
                <w:lang w:eastAsia="ar-SA"/>
              </w:rPr>
              <w:t>письмо о том, что данная сделка не является для него крупной сделкой,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2DC50798" w14:textId="77777777" w:rsidR="00180861" w:rsidRPr="00780064" w:rsidRDefault="00180861" w:rsidP="00780064">
            <w:pPr>
              <w:numPr>
                <w:ilvl w:val="0"/>
                <w:numId w:val="33"/>
              </w:numPr>
              <w:tabs>
                <w:tab w:val="clear" w:pos="1891"/>
                <w:tab w:val="num" w:pos="0"/>
              </w:tabs>
              <w:suppressAutoHyphens/>
              <w:spacing w:before="120" w:after="120"/>
              <w:ind w:left="0" w:firstLine="447"/>
              <w:jc w:val="both"/>
              <w:rPr>
                <w:rFonts w:ascii="Garamond" w:eastAsia="Batang" w:hAnsi="Garamond" w:cs="Garamond"/>
                <w:highlight w:val="yellow"/>
                <w:lang w:eastAsia="ar-SA"/>
              </w:rPr>
            </w:pPr>
            <w:r w:rsidRPr="00780064">
              <w:rPr>
                <w:rFonts w:ascii="Garamond" w:eastAsia="Batang" w:hAnsi="Garamond" w:cs="Garamond"/>
                <w:highlight w:val="yellow"/>
                <w:lang w:eastAsia="ar-SA"/>
              </w:rPr>
              <w:t xml:space="preserve">письмо о том, что данная сделка не является для него сделкой с заинтересованностью,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w:t>
            </w:r>
            <w:r w:rsidRPr="00780064">
              <w:rPr>
                <w:rFonts w:ascii="Garamond" w:eastAsia="Batang" w:hAnsi="Garamond" w:cs="Garamond"/>
                <w:highlight w:val="yellow"/>
                <w:lang w:eastAsia="ar-SA"/>
              </w:rPr>
              <w:lastRenderedPageBreak/>
              <w:t>наличие у подписавшего лица полномочий на подписание указанных документов.</w:t>
            </w:r>
          </w:p>
          <w:p w14:paraId="7AC1162D" w14:textId="77777777" w:rsidR="00180861" w:rsidRPr="00780064" w:rsidRDefault="00180861" w:rsidP="00780064">
            <w:pPr>
              <w:suppressAutoHyphens/>
              <w:spacing w:before="120" w:after="120"/>
              <w:ind w:firstLine="567"/>
              <w:jc w:val="both"/>
              <w:rPr>
                <w:rFonts w:ascii="Garamond" w:eastAsia="Batang" w:hAnsi="Garamond" w:cs="Garamond"/>
                <w:highlight w:val="yellow"/>
                <w:lang w:eastAsia="ar-SA"/>
              </w:rPr>
            </w:pPr>
            <w:r w:rsidRPr="00780064">
              <w:rPr>
                <w:rFonts w:ascii="Garamond" w:eastAsia="Batang" w:hAnsi="Garamond"/>
                <w:highlight w:val="yellow"/>
              </w:rPr>
              <w:t>В случае если полномочия единоличного исполнительного органа общества переданы по договору коммерческой организации (управляющей компании), указанные документы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14:paraId="5C7CB2E2" w14:textId="77777777" w:rsidR="00180861" w:rsidRPr="00780064" w:rsidRDefault="00180861" w:rsidP="00780064">
            <w:pPr>
              <w:suppressAutoHyphens/>
              <w:spacing w:before="120" w:after="120"/>
              <w:ind w:firstLine="550"/>
              <w:jc w:val="both"/>
              <w:rPr>
                <w:rFonts w:ascii="Garamond" w:eastAsia="Batang" w:hAnsi="Garamond" w:cs="Garamond"/>
                <w:highlight w:val="yellow"/>
                <w:lang w:eastAsia="ar-SA"/>
              </w:rPr>
            </w:pPr>
            <w:r w:rsidRPr="00780064">
              <w:rPr>
                <w:rFonts w:ascii="Garamond" w:eastAsia="Batang" w:hAnsi="Garamond" w:cs="Garamond"/>
                <w:highlight w:val="yellow"/>
                <w:lang w:eastAsia="ar-SA"/>
              </w:rPr>
              <w:t>При проведении проверки соответствия поручителя установленным требованиям КО вправе запросить также иные документы для выяснения полномочий подписантов или определения правомерности заключения договоров поручительства по ДПМ ВИЭ от имени такого лица.</w:t>
            </w:r>
          </w:p>
          <w:p w14:paraId="192A4C6D" w14:textId="36E76FBA" w:rsidR="00180861" w:rsidRPr="00780064" w:rsidRDefault="00180861"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Batang" w:hAnsi="Garamond" w:cs="Garamond"/>
                <w:highlight w:val="yellow"/>
                <w:lang w:eastAsia="ar-SA"/>
              </w:rPr>
              <w:t>Указанные в настоящем пункте протоколы (решения) об одобрении сделок и документы предоставляются в КО при направлении уведомления о намерении заключить договоры поручительства по ДПМ ВИЭ.</w:t>
            </w:r>
          </w:p>
        </w:tc>
        <w:tc>
          <w:tcPr>
            <w:tcW w:w="6946" w:type="dxa"/>
          </w:tcPr>
          <w:p w14:paraId="59C09BFE" w14:textId="77777777" w:rsidR="00180861" w:rsidRPr="00780064" w:rsidRDefault="00180861" w:rsidP="00780064">
            <w:pPr>
              <w:autoSpaceDE w:val="0"/>
              <w:autoSpaceDN w:val="0"/>
              <w:spacing w:before="120" w:after="120"/>
              <w:jc w:val="both"/>
              <w:rPr>
                <w:rFonts w:ascii="Garamond" w:hAnsi="Garamond"/>
              </w:rPr>
            </w:pPr>
            <w:r w:rsidRPr="00780064">
              <w:rPr>
                <w:rFonts w:ascii="Garamond" w:hAnsi="Garamond"/>
              </w:rPr>
              <w:lastRenderedPageBreak/>
              <w:t>Для заключения договоров поручительства по ДПМ ВИЭ лицо, имеющее намерение выступить поручителем, предоставляет в КО:</w:t>
            </w:r>
          </w:p>
          <w:p w14:paraId="4D2D3AD6" w14:textId="563FFFFC" w:rsidR="00180861" w:rsidRDefault="00180861" w:rsidP="00780064">
            <w:pPr>
              <w:numPr>
                <w:ilvl w:val="0"/>
                <w:numId w:val="34"/>
              </w:numPr>
              <w:tabs>
                <w:tab w:val="clear" w:pos="1891"/>
                <w:tab w:val="num" w:pos="0"/>
                <w:tab w:val="num" w:pos="739"/>
              </w:tabs>
              <w:suppressAutoHyphens/>
              <w:spacing w:before="120" w:after="120"/>
              <w:ind w:left="0" w:firstLine="550"/>
              <w:jc w:val="both"/>
              <w:rPr>
                <w:rFonts w:ascii="Garamond" w:hAnsi="Garamond" w:cs="Garamond"/>
                <w:lang w:eastAsia="ar-SA"/>
              </w:rPr>
            </w:pPr>
            <w:r w:rsidRPr="00780064">
              <w:rPr>
                <w:rFonts w:ascii="Garamond" w:hAnsi="Garamond" w:cs="Garamond"/>
                <w:lang w:eastAsia="ar-SA"/>
              </w:rPr>
              <w:lastRenderedPageBreak/>
              <w:t>устав общества (действующая редакция), а при наличии изменений в устав – действующие изменения;</w:t>
            </w:r>
          </w:p>
          <w:p w14:paraId="704C5956" w14:textId="77777777" w:rsidR="0074009B" w:rsidRPr="00780064" w:rsidRDefault="0074009B" w:rsidP="0074009B">
            <w:pPr>
              <w:tabs>
                <w:tab w:val="num" w:pos="1891"/>
              </w:tabs>
              <w:suppressAutoHyphens/>
              <w:spacing w:before="120" w:after="120"/>
              <w:ind w:left="550"/>
              <w:jc w:val="both"/>
              <w:rPr>
                <w:rFonts w:ascii="Garamond" w:hAnsi="Garamond" w:cs="Garamond"/>
                <w:lang w:eastAsia="ar-SA"/>
              </w:rPr>
            </w:pPr>
          </w:p>
          <w:p w14:paraId="5B36FC3B" w14:textId="77777777" w:rsidR="00180861" w:rsidRPr="00780064" w:rsidRDefault="00180861" w:rsidP="00780064">
            <w:pPr>
              <w:numPr>
                <w:ilvl w:val="0"/>
                <w:numId w:val="34"/>
              </w:numPr>
              <w:tabs>
                <w:tab w:val="clear" w:pos="1891"/>
                <w:tab w:val="num" w:pos="0"/>
                <w:tab w:val="num" w:pos="739"/>
              </w:tabs>
              <w:suppressAutoHyphens/>
              <w:spacing w:before="120" w:after="120"/>
              <w:ind w:left="0" w:firstLine="550"/>
              <w:jc w:val="both"/>
              <w:rPr>
                <w:rFonts w:ascii="Garamond" w:hAnsi="Garamond" w:cs="Garamond"/>
                <w:lang w:eastAsia="ar-SA"/>
              </w:rPr>
            </w:pPr>
            <w:r w:rsidRPr="00780064">
              <w:rPr>
                <w:rFonts w:ascii="Garamond" w:hAnsi="Garamond" w:cs="Garamond"/>
                <w:lang w:eastAsia="ar-SA"/>
              </w:rPr>
              <w:t>документы в подтверждение полномочий подписанта (протокол / выписка из протокола (решения) о назначении, доверенность);</w:t>
            </w:r>
          </w:p>
          <w:p w14:paraId="67775120" w14:textId="77777777" w:rsidR="00180861" w:rsidRPr="00780064" w:rsidRDefault="00180861" w:rsidP="00780064">
            <w:pPr>
              <w:numPr>
                <w:ilvl w:val="0"/>
                <w:numId w:val="34"/>
              </w:numPr>
              <w:tabs>
                <w:tab w:val="clear" w:pos="1891"/>
                <w:tab w:val="num" w:pos="0"/>
                <w:tab w:val="num" w:pos="739"/>
              </w:tabs>
              <w:suppressAutoHyphens/>
              <w:spacing w:before="120" w:after="120"/>
              <w:ind w:left="0" w:firstLine="550"/>
              <w:jc w:val="both"/>
              <w:rPr>
                <w:rFonts w:ascii="Garamond" w:hAnsi="Garamond" w:cs="Garamond"/>
                <w:lang w:eastAsia="ar-SA"/>
              </w:rPr>
            </w:pPr>
            <w:r w:rsidRPr="00780064">
              <w:rPr>
                <w:rFonts w:ascii="Garamond" w:hAnsi="Garamond" w:cs="Garamond"/>
                <w:lang w:eastAsia="ar-SA"/>
              </w:rPr>
              <w:t>актуальный список аффилированных лиц общества;</w:t>
            </w:r>
          </w:p>
          <w:p w14:paraId="677035D4" w14:textId="486A2337" w:rsidR="00180861" w:rsidRPr="00780064" w:rsidRDefault="00180861" w:rsidP="00780064">
            <w:pPr>
              <w:widowControl w:val="0"/>
              <w:numPr>
                <w:ilvl w:val="0"/>
                <w:numId w:val="34"/>
              </w:numPr>
              <w:tabs>
                <w:tab w:val="clear" w:pos="1891"/>
                <w:tab w:val="num" w:pos="0"/>
                <w:tab w:val="num" w:pos="739"/>
              </w:tabs>
              <w:suppressAutoHyphens/>
              <w:spacing w:before="120" w:after="120"/>
              <w:ind w:left="0" w:firstLine="550"/>
              <w:jc w:val="both"/>
              <w:rPr>
                <w:rFonts w:ascii="Garamond" w:hAnsi="Garamond" w:cs="Garamond"/>
                <w:highlight w:val="yellow"/>
                <w:lang w:eastAsia="ar-SA"/>
              </w:rPr>
            </w:pPr>
            <w:r w:rsidRPr="00780064">
              <w:rPr>
                <w:rFonts w:ascii="Garamond" w:hAnsi="Garamond" w:cs="Garamond"/>
                <w:lang w:eastAsia="ar-SA"/>
              </w:rPr>
              <w:t xml:space="preserve">расчет оценки стоимости чистых активов общества </w:t>
            </w:r>
            <w:r w:rsidRPr="00780064">
              <w:rPr>
                <w:rFonts w:ascii="Garamond" w:hAnsi="Garamond" w:cs="Garamond"/>
                <w:highlight w:val="yellow"/>
                <w:lang w:eastAsia="ar-SA"/>
              </w:rPr>
              <w:t>на последнюю отчетную дату</w:t>
            </w:r>
            <w:r w:rsidRPr="00780064">
              <w:rPr>
                <w:rFonts w:ascii="Garamond" w:hAnsi="Garamond" w:cs="Garamond"/>
                <w:lang w:eastAsia="ar-SA"/>
              </w:rPr>
              <w:t xml:space="preserve"> (приложение к бухгалтерской отчетности или в произвольной форме за подписью </w:t>
            </w:r>
            <w:r w:rsidRPr="00780064">
              <w:rPr>
                <w:rFonts w:ascii="Garamond" w:hAnsi="Garamond" w:cs="Garamond"/>
                <w:highlight w:val="yellow"/>
                <w:lang w:eastAsia="ar-SA"/>
              </w:rPr>
              <w:t>уполномоченного лица</w:t>
            </w:r>
            <w:r w:rsidRPr="00780064">
              <w:rPr>
                <w:rFonts w:ascii="Garamond" w:hAnsi="Garamond" w:cs="Garamond"/>
                <w:lang w:eastAsia="ar-SA"/>
              </w:rPr>
              <w:t>).</w:t>
            </w:r>
          </w:p>
          <w:p w14:paraId="56CDF3DC" w14:textId="77777777" w:rsidR="00180861" w:rsidRPr="00780064" w:rsidRDefault="00180861" w:rsidP="00780064">
            <w:pPr>
              <w:spacing w:before="120" w:after="120"/>
              <w:ind w:firstLine="567"/>
              <w:jc w:val="both"/>
              <w:rPr>
                <w:rFonts w:ascii="Garamond" w:eastAsia="Garamond" w:hAnsi="Garamond"/>
                <w:highlight w:val="yellow"/>
              </w:rPr>
            </w:pPr>
            <w:r w:rsidRPr="00780064">
              <w:rPr>
                <w:rFonts w:ascii="Garamond" w:eastAsia="Garamond" w:hAnsi="Garamond"/>
                <w:highlight w:val="yellow"/>
              </w:rPr>
              <w:t>Лицо, намеренное выступить поручителем, для которого заключение договоров поручительства является взаимосвязанными крупными сделками в соответствии с законодательством Российской Федерации, дополнительно предоставляет в КО протокол (решение) об одобрении взаимосвязанных крупных сделок (договоров поручительства) уполномоченным органом данного лица.</w:t>
            </w:r>
          </w:p>
          <w:p w14:paraId="361123B4" w14:textId="77777777" w:rsidR="00180861" w:rsidRPr="00780064" w:rsidRDefault="00180861" w:rsidP="00780064">
            <w:pPr>
              <w:spacing w:before="120" w:after="120"/>
              <w:ind w:firstLine="567"/>
              <w:jc w:val="both"/>
              <w:rPr>
                <w:rFonts w:ascii="Garamond" w:eastAsia="Garamond" w:hAnsi="Garamond"/>
                <w:highlight w:val="yellow"/>
              </w:rPr>
            </w:pPr>
            <w:r w:rsidRPr="00780064">
              <w:rPr>
                <w:rFonts w:ascii="Garamond" w:eastAsia="Garamond" w:hAnsi="Garamond"/>
                <w:highlight w:val="yellow"/>
              </w:rPr>
              <w:t>Лицо, намеренное выступить поручителем, для которого заключение договоров поручительства является совершением сделки с заинтересованностью в соответствии с законодательством Российской Федерации, в случае если уполномоченным лицом было заявлено требование о получении согласия на совершение сделки, дополнительно предоставляет в КО протокол (решение) об одобрении сделки с заинтересованностью уполномоченным органом данного лица. В случае если такое требование не было заявлено, указанное лицо предоставляет в КО письмо за подписью руководителя указанного лица о том, что им были соблюдены предусмотренные законом требования об извещении о совершении сделки, в которой имеется заинтересованность.</w:t>
            </w:r>
          </w:p>
          <w:p w14:paraId="4A936FA1" w14:textId="77777777" w:rsidR="00180861" w:rsidRPr="00780064" w:rsidRDefault="00180861" w:rsidP="00780064">
            <w:pPr>
              <w:spacing w:before="120" w:after="120"/>
              <w:ind w:firstLine="567"/>
              <w:jc w:val="both"/>
              <w:rPr>
                <w:rFonts w:ascii="Garamond" w:hAnsi="Garamond"/>
                <w:highlight w:val="yellow"/>
              </w:rPr>
            </w:pPr>
            <w:r w:rsidRPr="00780064">
              <w:rPr>
                <w:rFonts w:ascii="Garamond" w:eastAsia="Garamond" w:hAnsi="Garamond"/>
                <w:highlight w:val="yellow"/>
              </w:rPr>
              <w:t>Лицо, намеренное выступить поручителем, для которого одобрение сделок, связанных с выдачей поручительства, предусмотрено уставом данного лица, дополнительно предоставляет в КО протокол (решение) об одобрении сделок (договоров поручительства) уполномоченным органом данного лица.</w:t>
            </w:r>
          </w:p>
          <w:p w14:paraId="152E5905" w14:textId="77777777" w:rsidR="00180861" w:rsidRPr="00780064" w:rsidRDefault="00180861" w:rsidP="00780064">
            <w:pPr>
              <w:spacing w:before="120" w:after="120"/>
              <w:ind w:firstLine="567"/>
              <w:jc w:val="both"/>
              <w:rPr>
                <w:rFonts w:ascii="Garamond" w:hAnsi="Garamond"/>
                <w:highlight w:val="yellow"/>
              </w:rPr>
            </w:pPr>
            <w:r w:rsidRPr="00780064">
              <w:rPr>
                <w:rFonts w:ascii="Garamond" w:eastAsia="Garamond" w:hAnsi="Garamond"/>
                <w:highlight w:val="yellow"/>
              </w:rPr>
              <w:t xml:space="preserve">Если заключение договоров поручительства не является для лица, имеющего намерение выступить поручителем, крупной сделкой или </w:t>
            </w:r>
            <w:r w:rsidRPr="00780064">
              <w:rPr>
                <w:rFonts w:ascii="Garamond" w:eastAsia="Garamond" w:hAnsi="Garamond"/>
                <w:highlight w:val="yellow"/>
              </w:rPr>
              <w:lastRenderedPageBreak/>
              <w:t>сделкой с заинтересованностью, данное лицо представляет в КО следующие документы:</w:t>
            </w:r>
          </w:p>
          <w:p w14:paraId="2E19CD04" w14:textId="77777777" w:rsidR="00180861" w:rsidRPr="00780064" w:rsidRDefault="00180861" w:rsidP="00780064">
            <w:pPr>
              <w:numPr>
                <w:ilvl w:val="0"/>
                <w:numId w:val="35"/>
              </w:numPr>
              <w:tabs>
                <w:tab w:val="left" w:pos="880"/>
              </w:tabs>
              <w:spacing w:before="120" w:after="120"/>
              <w:ind w:left="597" w:firstLine="0"/>
              <w:jc w:val="both"/>
              <w:rPr>
                <w:rFonts w:ascii="Garamond" w:hAnsi="Garamond"/>
                <w:highlight w:val="yellow"/>
              </w:rPr>
            </w:pPr>
            <w:r w:rsidRPr="00780064">
              <w:rPr>
                <w:rFonts w:ascii="Garamond" w:eastAsia="Garamond" w:hAnsi="Garamond"/>
                <w:highlight w:val="yellow"/>
              </w:rPr>
              <w:t>письмо за подписью уполномоченного лица о том, что данная сделка не является для него крупной сделкой;</w:t>
            </w:r>
          </w:p>
          <w:p w14:paraId="2EDACEC6" w14:textId="77777777" w:rsidR="00180861" w:rsidRPr="00780064" w:rsidRDefault="00180861" w:rsidP="00780064">
            <w:pPr>
              <w:numPr>
                <w:ilvl w:val="0"/>
                <w:numId w:val="35"/>
              </w:numPr>
              <w:tabs>
                <w:tab w:val="left" w:pos="880"/>
              </w:tabs>
              <w:spacing w:before="120" w:after="120"/>
              <w:ind w:left="597" w:firstLine="0"/>
              <w:jc w:val="both"/>
              <w:rPr>
                <w:rFonts w:ascii="Garamond" w:hAnsi="Garamond"/>
                <w:highlight w:val="yellow"/>
              </w:rPr>
            </w:pPr>
            <w:r w:rsidRPr="00780064">
              <w:rPr>
                <w:rFonts w:ascii="Garamond" w:eastAsia="Garamond" w:hAnsi="Garamond"/>
                <w:highlight w:val="yellow"/>
              </w:rPr>
              <w:t>письмо за подписью уполномоченного лица о том, что данная сделка не является для него сделкой с заинтересованностью.</w:t>
            </w:r>
          </w:p>
          <w:p w14:paraId="1B3B3DE0" w14:textId="77777777" w:rsidR="00180861" w:rsidRPr="00780064" w:rsidRDefault="00180861" w:rsidP="00780064">
            <w:pPr>
              <w:spacing w:before="120" w:after="120"/>
              <w:ind w:firstLine="550"/>
              <w:jc w:val="both"/>
              <w:rPr>
                <w:rFonts w:ascii="Garamond" w:hAnsi="Garamond"/>
              </w:rPr>
            </w:pPr>
            <w:r w:rsidRPr="00780064">
              <w:rPr>
                <w:rFonts w:ascii="Garamond" w:eastAsia="Garamond" w:hAnsi="Garamond"/>
                <w:highlight w:val="yellow"/>
              </w:rPr>
              <w:t>При проведении проверки соответствия поручителя требованиям для заключения договоров поручительства КО вправе запросить также иные документы для подтверждения полномочий или определения правомерности заключаемого договора.</w:t>
            </w:r>
          </w:p>
          <w:p w14:paraId="06C2A8AC" w14:textId="22D08F89" w:rsidR="00180861" w:rsidRPr="00780064" w:rsidRDefault="00180861"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p>
        </w:tc>
      </w:tr>
      <w:tr w:rsidR="009C0B79" w:rsidRPr="00780064" w14:paraId="73629466" w14:textId="77777777" w:rsidTr="00780064">
        <w:tc>
          <w:tcPr>
            <w:tcW w:w="988" w:type="dxa"/>
            <w:vAlign w:val="center"/>
          </w:tcPr>
          <w:p w14:paraId="4B1E5C4A" w14:textId="33DD0BD1" w:rsidR="009C0B79" w:rsidRPr="00780064" w:rsidRDefault="009C0B79"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lastRenderedPageBreak/>
              <w:t>6.3.7</w:t>
            </w:r>
          </w:p>
        </w:tc>
        <w:tc>
          <w:tcPr>
            <w:tcW w:w="7087" w:type="dxa"/>
          </w:tcPr>
          <w:p w14:paraId="66C750E2" w14:textId="421B3302" w:rsidR="009C0B79" w:rsidRPr="00780064" w:rsidRDefault="009C0B79" w:rsidP="00780064">
            <w:pPr>
              <w:autoSpaceDE w:val="0"/>
              <w:autoSpaceDN w:val="0"/>
              <w:spacing w:before="120" w:after="120"/>
              <w:jc w:val="both"/>
              <w:rPr>
                <w:rFonts w:ascii="Garamond" w:hAnsi="Garamond"/>
              </w:rPr>
            </w:pPr>
            <w:r w:rsidRPr="00780064">
              <w:rPr>
                <w:rFonts w:ascii="Garamond" w:hAnsi="Garamond"/>
              </w:rPr>
              <w:t xml:space="preserve">В случае внесения Наблюдательным советом Совета рынка изменений в стандартные формы договоров поручительства по ДПМ ВИЭ,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обязательства поставщика по которым обеспечены заключенными договорами поручительства. В данном случае в заключенных договорах поручительства в качестве идентификационного параметра «код ГТП генерации» указывается код ГТП, содержащийся в приложении 4.1 </w:t>
            </w:r>
            <w:r w:rsidRPr="00780064">
              <w:rPr>
                <w:rFonts w:ascii="Garamond" w:hAnsi="Garamond"/>
                <w:highlight w:val="yellow"/>
              </w:rPr>
              <w:t>настоящего Регламента</w:t>
            </w:r>
            <w:r w:rsidRPr="00780064">
              <w:rPr>
                <w:rFonts w:ascii="Garamond" w:hAnsi="Garamond"/>
              </w:rPr>
              <w:t xml:space="preserve"> к соответствующим ДПМ ВИЭ, в целях обеспечения обязательств поставщика мощности по которым были заключены договоры поручительства.</w:t>
            </w:r>
          </w:p>
        </w:tc>
        <w:tc>
          <w:tcPr>
            <w:tcW w:w="6946" w:type="dxa"/>
          </w:tcPr>
          <w:p w14:paraId="0776CB51" w14:textId="69D79CB4" w:rsidR="009C0B79" w:rsidRPr="00780064" w:rsidRDefault="009C0B79" w:rsidP="00780064">
            <w:pPr>
              <w:autoSpaceDE w:val="0"/>
              <w:autoSpaceDN w:val="0"/>
              <w:spacing w:before="120" w:after="120"/>
              <w:jc w:val="both"/>
              <w:rPr>
                <w:rFonts w:ascii="Garamond" w:hAnsi="Garamond"/>
              </w:rPr>
            </w:pPr>
            <w:r w:rsidRPr="00780064">
              <w:rPr>
                <w:rFonts w:ascii="Garamond" w:hAnsi="Garamond"/>
              </w:rPr>
              <w:t>В случае внесения Наблюдательным советом Совета рынка изменений в стандартные формы договоров поручительства по ДПМ ВИЭ,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обязательства поставщика по которым обеспечены заключенными договорами поручительства. В данном случае в заключенных договорах поручительства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поставщика мощности</w:t>
            </w:r>
            <w:r w:rsidR="00D70FDB" w:rsidRPr="00D70FDB">
              <w:rPr>
                <w:rFonts w:ascii="Garamond" w:hAnsi="Garamond"/>
                <w:highlight w:val="yellow"/>
              </w:rPr>
              <w:t>,</w:t>
            </w:r>
            <w:r w:rsidRPr="00780064">
              <w:rPr>
                <w:rFonts w:ascii="Garamond" w:hAnsi="Garamond"/>
              </w:rPr>
              <w:t xml:space="preserve"> по которым были заключены договоры поручительства.</w:t>
            </w:r>
          </w:p>
        </w:tc>
      </w:tr>
      <w:tr w:rsidR="00292F2A" w:rsidRPr="00780064" w14:paraId="2B027BAB" w14:textId="77777777" w:rsidTr="00780064">
        <w:tc>
          <w:tcPr>
            <w:tcW w:w="988" w:type="dxa"/>
            <w:vAlign w:val="center"/>
          </w:tcPr>
          <w:p w14:paraId="3FEDA836" w14:textId="6481530F" w:rsidR="00292F2A" w:rsidRPr="00780064" w:rsidRDefault="00292F2A" w:rsidP="00780064">
            <w:pPr>
              <w:spacing w:before="120" w:after="120"/>
              <w:jc w:val="center"/>
              <w:rPr>
                <w:rFonts w:ascii="Garamond" w:eastAsia="Times New Roman" w:hAnsi="Garamond"/>
                <w:b/>
                <w:bCs/>
                <w:highlight w:val="green"/>
                <w:lang w:eastAsia="ru-RU"/>
              </w:rPr>
            </w:pPr>
            <w:r w:rsidRPr="00C857FC">
              <w:rPr>
                <w:rFonts w:ascii="Garamond" w:eastAsia="Times New Roman" w:hAnsi="Garamond"/>
                <w:b/>
                <w:bCs/>
                <w:lang w:eastAsia="ru-RU"/>
              </w:rPr>
              <w:t>6.3.</w:t>
            </w:r>
            <w:r w:rsidR="00AF65BB" w:rsidRPr="00C857FC">
              <w:rPr>
                <w:rFonts w:ascii="Garamond" w:eastAsia="Times New Roman" w:hAnsi="Garamond"/>
                <w:b/>
                <w:bCs/>
                <w:lang w:eastAsia="ru-RU"/>
              </w:rPr>
              <w:t>8</w:t>
            </w:r>
          </w:p>
        </w:tc>
        <w:tc>
          <w:tcPr>
            <w:tcW w:w="7087" w:type="dxa"/>
          </w:tcPr>
          <w:p w14:paraId="1B5AE860" w14:textId="3AB194AD" w:rsidR="00292F2A" w:rsidRPr="00C857FC" w:rsidRDefault="00C857FC" w:rsidP="00C857FC">
            <w:pPr>
              <w:autoSpaceDE w:val="0"/>
              <w:autoSpaceDN w:val="0"/>
              <w:spacing w:before="120" w:after="120"/>
              <w:ind w:firstLine="317"/>
              <w:jc w:val="both"/>
              <w:rPr>
                <w:rFonts w:ascii="Garamond" w:hAnsi="Garamond"/>
                <w:b/>
                <w:bCs/>
              </w:rPr>
            </w:pPr>
            <w:r w:rsidRPr="00C857FC">
              <w:rPr>
                <w:rFonts w:ascii="Garamond" w:hAnsi="Garamond"/>
                <w:b/>
                <w:bCs/>
              </w:rPr>
              <w:t>Дополнить пунктом 6.3.8.</w:t>
            </w:r>
          </w:p>
        </w:tc>
        <w:tc>
          <w:tcPr>
            <w:tcW w:w="6946" w:type="dxa"/>
          </w:tcPr>
          <w:p w14:paraId="09916CAA" w14:textId="008C28F0" w:rsidR="00292F2A" w:rsidRPr="00780064" w:rsidRDefault="00C857FC" w:rsidP="00780064">
            <w:pPr>
              <w:autoSpaceDE w:val="0"/>
              <w:autoSpaceDN w:val="0"/>
              <w:spacing w:before="120" w:after="120"/>
              <w:jc w:val="both"/>
              <w:rPr>
                <w:rFonts w:ascii="Garamond" w:hAnsi="Garamond"/>
              </w:rPr>
            </w:pPr>
            <w:r w:rsidRPr="00C857FC">
              <w:rPr>
                <w:rFonts w:ascii="Garamond" w:hAnsi="Garamond"/>
              </w:rPr>
              <w:t xml:space="preserve">6.3.8. </w:t>
            </w:r>
            <w:r w:rsidR="00335DD6" w:rsidRPr="00C857FC">
              <w:rPr>
                <w:rFonts w:ascii="Garamond" w:hAnsi="Garamond"/>
              </w:rPr>
              <w:t xml:space="preserve">Для целей проведения платежей в месяце, следующем за расчетным, </w:t>
            </w:r>
            <w:r w:rsidR="00292F2A" w:rsidRPr="00C857FC">
              <w:rPr>
                <w:rFonts w:ascii="Garamond" w:hAnsi="Garamond"/>
              </w:rPr>
              <w:t xml:space="preserve">КО направляет </w:t>
            </w:r>
            <w:r w:rsidR="006B1CB3" w:rsidRPr="00C857FC">
              <w:rPr>
                <w:rFonts w:ascii="Garamond" w:hAnsi="Garamond"/>
              </w:rPr>
              <w:t xml:space="preserve">ЦФР в электронном виде с ЭП не позднее последнего </w:t>
            </w:r>
            <w:r w:rsidR="006B1CB3" w:rsidRPr="00C857FC">
              <w:rPr>
                <w:rFonts w:ascii="Garamond" w:hAnsi="Garamond"/>
              </w:rPr>
              <w:lastRenderedPageBreak/>
              <w:t xml:space="preserve">рабочего дня </w:t>
            </w:r>
            <w:r w:rsidR="00292F2A" w:rsidRPr="00C857FC">
              <w:rPr>
                <w:rFonts w:ascii="Garamond" w:hAnsi="Garamond"/>
              </w:rPr>
              <w:t xml:space="preserve">расчетного месяца </w:t>
            </w:r>
            <w:r w:rsidR="006B1CB3" w:rsidRPr="00C857FC">
              <w:rPr>
                <w:rFonts w:ascii="Garamond" w:hAnsi="Garamond"/>
              </w:rPr>
              <w:t>Р</w:t>
            </w:r>
            <w:r w:rsidR="00292F2A" w:rsidRPr="00C857FC">
              <w:rPr>
                <w:rFonts w:ascii="Garamond" w:hAnsi="Garamond"/>
              </w:rPr>
              <w:t xml:space="preserve">еестр </w:t>
            </w:r>
            <w:r w:rsidR="006B1CB3" w:rsidRPr="00C857FC">
              <w:rPr>
                <w:rFonts w:ascii="Garamond" w:hAnsi="Garamond"/>
              </w:rPr>
              <w:t>договоров поручительства для целей проведения платежей</w:t>
            </w:r>
            <w:r w:rsidR="00292F2A" w:rsidRPr="00C857FC">
              <w:rPr>
                <w:rFonts w:ascii="Garamond" w:hAnsi="Garamond"/>
              </w:rPr>
              <w:t xml:space="preserve"> по форме приложения </w:t>
            </w:r>
            <w:r w:rsidR="006B1CB3" w:rsidRPr="00C857FC">
              <w:rPr>
                <w:rFonts w:ascii="Garamond" w:hAnsi="Garamond"/>
              </w:rPr>
              <w:t>16</w:t>
            </w:r>
            <w:r w:rsidR="00940981">
              <w:rPr>
                <w:rFonts w:ascii="Garamond" w:hAnsi="Garamond"/>
              </w:rPr>
              <w:t xml:space="preserve"> </w:t>
            </w:r>
            <w:r w:rsidR="00292F2A" w:rsidRPr="00C857FC">
              <w:rPr>
                <w:rFonts w:ascii="Garamond" w:hAnsi="Garamond"/>
              </w:rPr>
              <w:t>к</w:t>
            </w:r>
            <w:r w:rsidR="006B1CB3" w:rsidRPr="00C857FC">
              <w:rPr>
                <w:rFonts w:ascii="Garamond" w:hAnsi="Garamond" w:cs="Garamond"/>
                <w:lang w:eastAsia="ar-SA"/>
              </w:rPr>
              <w:t xml:space="preserve"> </w:t>
            </w:r>
            <w:r w:rsidR="006B1CB3" w:rsidRPr="00C857FC">
              <w:rPr>
                <w:rFonts w:ascii="Garamond" w:hAnsi="Garamond" w:cs="Garamond"/>
                <w:i/>
                <w:lang w:eastAsia="ar-SA"/>
              </w:rPr>
              <w:t>Регламенту коммерческого представительства на оптовом рынке</w:t>
            </w:r>
            <w:r w:rsidR="006B1CB3" w:rsidRPr="00C857FC">
              <w:rPr>
                <w:rFonts w:ascii="Garamond" w:hAnsi="Garamond" w:cs="Garamond"/>
                <w:lang w:eastAsia="ar-SA"/>
              </w:rPr>
              <w:t xml:space="preserve"> (Приложение № 31 к </w:t>
            </w:r>
            <w:r w:rsidR="006B1CB3" w:rsidRPr="00C857FC">
              <w:rPr>
                <w:rFonts w:ascii="Garamond" w:hAnsi="Garamond" w:cs="Arial"/>
                <w:i/>
                <w:color w:val="000000"/>
              </w:rPr>
              <w:t>Договору о присоединении к торговой системе оптового рынка</w:t>
            </w:r>
            <w:r w:rsidR="006B1CB3" w:rsidRPr="00C857FC">
              <w:rPr>
                <w:rFonts w:ascii="Garamond" w:hAnsi="Garamond" w:cs="Garamond"/>
                <w:lang w:eastAsia="ar-SA"/>
              </w:rPr>
              <w:t>).</w:t>
            </w:r>
          </w:p>
        </w:tc>
      </w:tr>
      <w:tr w:rsidR="00D83A7A" w:rsidRPr="00780064" w14:paraId="5D113D4F" w14:textId="77777777" w:rsidTr="00780064">
        <w:tc>
          <w:tcPr>
            <w:tcW w:w="988" w:type="dxa"/>
            <w:vAlign w:val="center"/>
          </w:tcPr>
          <w:p w14:paraId="0D76EE27" w14:textId="1592C117" w:rsidR="00D83A7A" w:rsidRPr="00780064" w:rsidRDefault="00D83A7A"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lastRenderedPageBreak/>
              <w:t>6.5.1</w:t>
            </w:r>
          </w:p>
        </w:tc>
        <w:tc>
          <w:tcPr>
            <w:tcW w:w="7087" w:type="dxa"/>
          </w:tcPr>
          <w:p w14:paraId="52CF5619" w14:textId="77777777" w:rsidR="00D83A7A" w:rsidRPr="00780064" w:rsidRDefault="00D83A7A" w:rsidP="00780064">
            <w:pPr>
              <w:autoSpaceDE w:val="0"/>
              <w:autoSpaceDN w:val="0"/>
              <w:spacing w:before="120" w:after="120"/>
              <w:jc w:val="both"/>
              <w:rPr>
                <w:rFonts w:ascii="Garamond" w:hAnsi="Garamond"/>
              </w:rPr>
            </w:pPr>
            <w:r w:rsidRPr="00780064">
              <w:rPr>
                <w:rFonts w:ascii="Garamond" w:hAnsi="Garamond"/>
              </w:rPr>
              <w:t>В целях подписания Соглашения об оплате штрафов по ДПМ ВИЭ по аккредитиву субъект оптового рынка направляет в КО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по аккредитиву),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указанной в приложении 5.1 к настоящему Регламенту.</w:t>
            </w:r>
          </w:p>
          <w:p w14:paraId="269B143A" w14:textId="46C831E2" w:rsidR="00D83A7A" w:rsidRPr="00780064" w:rsidRDefault="00D83A7A" w:rsidP="00780064">
            <w:pPr>
              <w:autoSpaceDE w:val="0"/>
              <w:autoSpaceDN w:val="0"/>
              <w:spacing w:before="120" w:after="120"/>
              <w:jc w:val="both"/>
              <w:rPr>
                <w:rFonts w:ascii="Garamond" w:hAnsi="Garamond"/>
              </w:rPr>
            </w:pPr>
            <w:r w:rsidRPr="00780064">
              <w:rPr>
                <w:rFonts w:ascii="Garamond" w:hAnsi="Garamond"/>
              </w:rPr>
              <w:t>…</w:t>
            </w:r>
          </w:p>
        </w:tc>
        <w:tc>
          <w:tcPr>
            <w:tcW w:w="6946" w:type="dxa"/>
          </w:tcPr>
          <w:p w14:paraId="4C00518C" w14:textId="05C249DF" w:rsidR="00D83A7A" w:rsidRPr="00780064" w:rsidRDefault="00D83A7A" w:rsidP="00780064">
            <w:pPr>
              <w:autoSpaceDE w:val="0"/>
              <w:autoSpaceDN w:val="0"/>
              <w:spacing w:before="120" w:after="120"/>
              <w:jc w:val="both"/>
              <w:rPr>
                <w:rFonts w:ascii="Garamond" w:hAnsi="Garamond"/>
              </w:rPr>
            </w:pPr>
            <w:r w:rsidRPr="00780064">
              <w:rPr>
                <w:rFonts w:ascii="Garamond" w:hAnsi="Garamond"/>
              </w:rPr>
              <w:t xml:space="preserve">В целях подписания Соглашения об оплате штрафов по ДПМ ВИЭ по аккредитиву субъект оптового рынка направляет в КО </w:t>
            </w:r>
            <w:r w:rsidR="005469F7" w:rsidRPr="00780064">
              <w:rPr>
                <w:rFonts w:ascii="Garamond" w:hAnsi="Garamond"/>
                <w:highlight w:val="yellow"/>
              </w:rPr>
              <w:t>и ЦФР</w:t>
            </w:r>
            <w:r w:rsidR="005469F7" w:rsidRPr="00780064">
              <w:rPr>
                <w:rFonts w:ascii="Garamond" w:hAnsi="Garamond"/>
              </w:rPr>
              <w:t xml:space="preserve"> </w:t>
            </w:r>
            <w:r w:rsidRPr="00780064">
              <w:rPr>
                <w:rFonts w:ascii="Garamond" w:hAnsi="Garamond"/>
              </w:rPr>
              <w:t>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по аккредитиву),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указанной в приложении 5.1 к настоящему Регламенту.</w:t>
            </w:r>
          </w:p>
          <w:p w14:paraId="2663C88B" w14:textId="4345358F" w:rsidR="00D83A7A" w:rsidRPr="00780064" w:rsidRDefault="00D83A7A" w:rsidP="00780064">
            <w:pPr>
              <w:autoSpaceDE w:val="0"/>
              <w:autoSpaceDN w:val="0"/>
              <w:spacing w:before="120" w:after="120"/>
              <w:jc w:val="both"/>
              <w:rPr>
                <w:rFonts w:ascii="Garamond" w:hAnsi="Garamond"/>
              </w:rPr>
            </w:pPr>
            <w:r w:rsidRPr="00780064">
              <w:rPr>
                <w:rFonts w:ascii="Garamond" w:hAnsi="Garamond"/>
              </w:rPr>
              <w:t>…</w:t>
            </w:r>
          </w:p>
        </w:tc>
      </w:tr>
      <w:tr w:rsidR="00D83A7A" w:rsidRPr="00780064" w14:paraId="0DA20668" w14:textId="77777777" w:rsidTr="00780064">
        <w:tc>
          <w:tcPr>
            <w:tcW w:w="988" w:type="dxa"/>
            <w:vAlign w:val="center"/>
          </w:tcPr>
          <w:p w14:paraId="212709E2" w14:textId="4B2B657C" w:rsidR="00D83A7A" w:rsidRPr="00780064" w:rsidRDefault="00D83A7A"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t>6.5.3</w:t>
            </w:r>
          </w:p>
        </w:tc>
        <w:tc>
          <w:tcPr>
            <w:tcW w:w="7087" w:type="dxa"/>
          </w:tcPr>
          <w:p w14:paraId="4F1C2852" w14:textId="77777777" w:rsidR="00D83A7A" w:rsidRPr="00780064" w:rsidRDefault="00D83A7A" w:rsidP="00780064">
            <w:pPr>
              <w:autoSpaceDE w:val="0"/>
              <w:autoSpaceDN w:val="0"/>
              <w:spacing w:before="120" w:after="120"/>
              <w:jc w:val="both"/>
              <w:rPr>
                <w:rFonts w:ascii="Garamond" w:hAnsi="Garamond"/>
              </w:rPr>
            </w:pPr>
            <w:r w:rsidRPr="00780064">
              <w:rPr>
                <w:rFonts w:ascii="Garamond" w:hAnsi="Garamond"/>
              </w:rPr>
              <w:t>В целях заключения соглашения об оплате штрафов по ДПМ ВИЭ по аккредитиву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в КО заявление о заключении соглашения об оплате штрафов по ДПМ ВИЭ по аккредитиву по форме приложения 5.1 к настоящему Регламенту.</w:t>
            </w:r>
          </w:p>
          <w:p w14:paraId="71B2F3DF" w14:textId="3315EC3C" w:rsidR="00D83A7A" w:rsidRPr="00780064" w:rsidRDefault="00D83A7A" w:rsidP="00780064">
            <w:pPr>
              <w:autoSpaceDE w:val="0"/>
              <w:autoSpaceDN w:val="0"/>
              <w:spacing w:before="120" w:after="120"/>
              <w:jc w:val="both"/>
              <w:rPr>
                <w:rFonts w:ascii="Garamond" w:hAnsi="Garamond"/>
              </w:rPr>
            </w:pPr>
            <w:r w:rsidRPr="00780064">
              <w:rPr>
                <w:rFonts w:ascii="Garamond" w:hAnsi="Garamond"/>
              </w:rPr>
              <w:t>…</w:t>
            </w:r>
          </w:p>
        </w:tc>
        <w:tc>
          <w:tcPr>
            <w:tcW w:w="6946" w:type="dxa"/>
          </w:tcPr>
          <w:p w14:paraId="1EB0E8EA" w14:textId="2B3AB204" w:rsidR="00D83A7A" w:rsidRPr="00780064" w:rsidRDefault="00D83A7A" w:rsidP="00780064">
            <w:pPr>
              <w:autoSpaceDE w:val="0"/>
              <w:autoSpaceDN w:val="0"/>
              <w:spacing w:before="120" w:after="120"/>
              <w:jc w:val="both"/>
              <w:rPr>
                <w:rFonts w:ascii="Garamond" w:hAnsi="Garamond"/>
              </w:rPr>
            </w:pPr>
            <w:r w:rsidRPr="00780064">
              <w:rPr>
                <w:rFonts w:ascii="Garamond" w:hAnsi="Garamond"/>
              </w:rPr>
              <w:t xml:space="preserve">В целях заключения соглашения об оплате штрафов по ДПМ ВИЭ по аккредитиву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в КО </w:t>
            </w:r>
            <w:r w:rsidRPr="00780064">
              <w:rPr>
                <w:rFonts w:ascii="Garamond" w:hAnsi="Garamond"/>
                <w:highlight w:val="yellow"/>
              </w:rPr>
              <w:t>и ЦФР</w:t>
            </w:r>
            <w:r w:rsidRPr="00780064">
              <w:rPr>
                <w:rFonts w:ascii="Garamond" w:hAnsi="Garamond"/>
              </w:rPr>
              <w:t xml:space="preserve"> заявление о заключении соглашения об оплате штрафов по ДПМ ВИЭ по аккредитиву по форме приложения 5.1 к настоящему Регламенту.</w:t>
            </w:r>
          </w:p>
          <w:p w14:paraId="7942AADE" w14:textId="03E426B6" w:rsidR="00D83A7A" w:rsidRPr="00780064" w:rsidRDefault="00D83A7A" w:rsidP="00780064">
            <w:pPr>
              <w:autoSpaceDE w:val="0"/>
              <w:autoSpaceDN w:val="0"/>
              <w:spacing w:before="120" w:after="120"/>
              <w:jc w:val="both"/>
              <w:rPr>
                <w:rFonts w:ascii="Garamond" w:hAnsi="Garamond"/>
              </w:rPr>
            </w:pPr>
            <w:r w:rsidRPr="00780064">
              <w:rPr>
                <w:rFonts w:ascii="Garamond" w:hAnsi="Garamond"/>
              </w:rPr>
              <w:t>…</w:t>
            </w:r>
          </w:p>
        </w:tc>
      </w:tr>
      <w:tr w:rsidR="00D83A7A" w:rsidRPr="00780064" w14:paraId="0A583BC7" w14:textId="77777777" w:rsidTr="00780064">
        <w:tc>
          <w:tcPr>
            <w:tcW w:w="988" w:type="dxa"/>
            <w:vAlign w:val="center"/>
          </w:tcPr>
          <w:p w14:paraId="2289327F" w14:textId="6A3954BC" w:rsidR="00D83A7A" w:rsidRPr="00780064" w:rsidRDefault="00D83A7A"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t>6.5.4</w:t>
            </w:r>
          </w:p>
        </w:tc>
        <w:tc>
          <w:tcPr>
            <w:tcW w:w="7087" w:type="dxa"/>
          </w:tcPr>
          <w:p w14:paraId="0462F234" w14:textId="3474A7BC" w:rsidR="00D83A7A" w:rsidRPr="00780064" w:rsidRDefault="00D83A7A" w:rsidP="00780064">
            <w:pPr>
              <w:autoSpaceDE w:val="0"/>
              <w:autoSpaceDN w:val="0"/>
              <w:spacing w:before="120" w:after="120"/>
              <w:jc w:val="both"/>
              <w:rPr>
                <w:rFonts w:ascii="Garamond" w:hAnsi="Garamond"/>
              </w:rPr>
            </w:pPr>
            <w:r w:rsidRPr="00780064">
              <w:rPr>
                <w:rFonts w:ascii="Garamond" w:hAnsi="Garamond"/>
              </w:rPr>
              <w:t xml:space="preserve">В случае если объект ВИЭ, в отношении которого было заключено Соглашение об оплате штрафов по ДПМ ВИЭ по аккредитиву и открыт аккредитив </w:t>
            </w:r>
            <w:r w:rsidRPr="00780064">
              <w:rPr>
                <w:rFonts w:ascii="Garamond" w:hAnsi="Garamond"/>
                <w:highlight w:val="yellow"/>
              </w:rPr>
              <w:t>(за исключением объектов ВИЭ, строительство которых предусмотрено новыми проектами, заменившими первоначальный проект ВИЭ согласно разделу 9 настоящего Регламента)</w:t>
            </w:r>
            <w:r w:rsidRPr="00780064">
              <w:rPr>
                <w:rFonts w:ascii="Garamond" w:hAnsi="Garamond"/>
              </w:rPr>
              <w:t>, не был включен в Перечень отобранных проектов, то ЦФР направляет исполняющему банку заявление об отказе от исполнения аккредитива, а Соглашение об оплате штрафов по ДПМ ВИЭ по аккредитиву, заключенное в отношении указанного объекта ВИЭ, прекращается.</w:t>
            </w:r>
          </w:p>
        </w:tc>
        <w:tc>
          <w:tcPr>
            <w:tcW w:w="6946" w:type="dxa"/>
          </w:tcPr>
          <w:p w14:paraId="62F273FA" w14:textId="7A539F4D" w:rsidR="00D83A7A" w:rsidRPr="00780064" w:rsidRDefault="00D83A7A" w:rsidP="00780064">
            <w:pPr>
              <w:autoSpaceDE w:val="0"/>
              <w:autoSpaceDN w:val="0"/>
              <w:spacing w:before="120" w:after="120"/>
              <w:jc w:val="both"/>
              <w:rPr>
                <w:rFonts w:ascii="Garamond" w:hAnsi="Garamond"/>
              </w:rPr>
            </w:pPr>
            <w:r w:rsidRPr="00780064">
              <w:rPr>
                <w:rFonts w:ascii="Garamond" w:hAnsi="Garamond"/>
              </w:rPr>
              <w:t>В случае если объект ВИЭ, в отношении которого было заключено Соглашение об оплате штрафов по ДПМ ВИЭ по аккредитиву и открыт аккредитив, не был включен в Перечень отобранных проектов, то ЦФР направляет исполняющему банку заявление об отказе от исполнения аккредитива, а Соглашение об оплате штрафов по ДПМ ВИЭ по аккредитиву, заключенное в отношении указанного объекта ВИЭ, прекращается.</w:t>
            </w:r>
          </w:p>
        </w:tc>
      </w:tr>
      <w:tr w:rsidR="004A0A5A" w:rsidRPr="00780064" w14:paraId="486CD81E" w14:textId="77777777" w:rsidTr="00780064">
        <w:tc>
          <w:tcPr>
            <w:tcW w:w="988" w:type="dxa"/>
            <w:vAlign w:val="center"/>
          </w:tcPr>
          <w:p w14:paraId="015C3D7D" w14:textId="1066464C" w:rsidR="004A0A5A" w:rsidRPr="00780064" w:rsidRDefault="004A0A5A"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lastRenderedPageBreak/>
              <w:t>6.6.1</w:t>
            </w:r>
          </w:p>
        </w:tc>
        <w:tc>
          <w:tcPr>
            <w:tcW w:w="7087" w:type="dxa"/>
          </w:tcPr>
          <w:p w14:paraId="4A115ABD"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В целях подписания Соглашения об оплате штрафов по ДПМ ВИЭ БГ субъект оптового рынка направляет в КО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БГ),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указанной в приложении 5.3 к настоящему Регламенту.</w:t>
            </w:r>
          </w:p>
          <w:p w14:paraId="4AAF9C4E" w14:textId="08E7BCC8"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c>
          <w:tcPr>
            <w:tcW w:w="6946" w:type="dxa"/>
          </w:tcPr>
          <w:p w14:paraId="5E510483" w14:textId="0F0F8248" w:rsidR="004A0A5A" w:rsidRPr="00780064" w:rsidRDefault="004A0A5A" w:rsidP="00780064">
            <w:pPr>
              <w:autoSpaceDE w:val="0"/>
              <w:autoSpaceDN w:val="0"/>
              <w:spacing w:before="120" w:after="120"/>
              <w:jc w:val="both"/>
              <w:rPr>
                <w:rFonts w:ascii="Garamond" w:hAnsi="Garamond"/>
              </w:rPr>
            </w:pPr>
            <w:r w:rsidRPr="00780064">
              <w:rPr>
                <w:rFonts w:ascii="Garamond" w:hAnsi="Garamond"/>
              </w:rPr>
              <w:t xml:space="preserve">В целях подписания Соглашения об оплате штрафов по ДПМ ВИЭ БГ субъект оптового рынка направляет в КО </w:t>
            </w:r>
            <w:r w:rsidRPr="00780064">
              <w:rPr>
                <w:rFonts w:ascii="Garamond" w:hAnsi="Garamond"/>
                <w:highlight w:val="yellow"/>
              </w:rPr>
              <w:t>и ЦФР</w:t>
            </w:r>
            <w:r w:rsidRPr="00780064">
              <w:rPr>
                <w:rFonts w:ascii="Garamond" w:hAnsi="Garamond"/>
              </w:rPr>
              <w:t xml:space="preserve">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БГ),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указанной в приложении 5.3 к настоящему Регламенту.</w:t>
            </w:r>
          </w:p>
          <w:p w14:paraId="4E0C4982" w14:textId="6526FD24"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r>
      <w:tr w:rsidR="004A0A5A" w:rsidRPr="00780064" w14:paraId="4717D9C1" w14:textId="77777777" w:rsidTr="00780064">
        <w:tc>
          <w:tcPr>
            <w:tcW w:w="988" w:type="dxa"/>
            <w:vAlign w:val="center"/>
          </w:tcPr>
          <w:p w14:paraId="28683069" w14:textId="5E04AA1C" w:rsidR="004A0A5A" w:rsidRPr="00780064" w:rsidRDefault="004A0A5A"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t>6.6.3</w:t>
            </w:r>
          </w:p>
        </w:tc>
        <w:tc>
          <w:tcPr>
            <w:tcW w:w="7087" w:type="dxa"/>
          </w:tcPr>
          <w:p w14:paraId="7901296F"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В целях заключения соглашения об оплате штрафов по ДПМ ВИЭ БГ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в КО заявление о заключении соглашения об оплате штрафов по ДПМ ВИЭ БГ по форме приложения 5.3 к настоящему Регламенту.</w:t>
            </w:r>
          </w:p>
          <w:p w14:paraId="4015F427" w14:textId="3C9F8FFE"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c>
          <w:tcPr>
            <w:tcW w:w="6946" w:type="dxa"/>
          </w:tcPr>
          <w:p w14:paraId="59C4F28E" w14:textId="7C58AA80" w:rsidR="004A0A5A" w:rsidRPr="00780064" w:rsidRDefault="004A0A5A" w:rsidP="00780064">
            <w:pPr>
              <w:autoSpaceDE w:val="0"/>
              <w:autoSpaceDN w:val="0"/>
              <w:spacing w:before="120" w:after="120"/>
              <w:jc w:val="both"/>
              <w:rPr>
                <w:rFonts w:ascii="Garamond" w:hAnsi="Garamond"/>
              </w:rPr>
            </w:pPr>
            <w:r w:rsidRPr="00780064">
              <w:rPr>
                <w:rFonts w:ascii="Garamond" w:hAnsi="Garamond"/>
              </w:rPr>
              <w:t xml:space="preserve">В целях заключения соглашения об оплате штрафов по ДПМ ВИЭ БГ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в КО </w:t>
            </w:r>
            <w:r w:rsidRPr="00780064">
              <w:rPr>
                <w:rFonts w:ascii="Garamond" w:hAnsi="Garamond"/>
                <w:highlight w:val="yellow"/>
              </w:rPr>
              <w:t>и ЦФР</w:t>
            </w:r>
            <w:r w:rsidRPr="00780064">
              <w:rPr>
                <w:rFonts w:ascii="Garamond" w:hAnsi="Garamond"/>
              </w:rPr>
              <w:t xml:space="preserve"> заявление о заключении соглашения об оплате штрафов по ДПМ ВИЭ БГ по форме приложения 5.3 к настоящему Регламенту.</w:t>
            </w:r>
          </w:p>
          <w:p w14:paraId="25444500" w14:textId="739A10F8"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r>
      <w:tr w:rsidR="004A0A5A" w:rsidRPr="00780064" w14:paraId="0A6A65A4" w14:textId="77777777" w:rsidTr="00780064">
        <w:tc>
          <w:tcPr>
            <w:tcW w:w="988" w:type="dxa"/>
            <w:vAlign w:val="center"/>
          </w:tcPr>
          <w:p w14:paraId="05C90CF5" w14:textId="75133C2A" w:rsidR="004A0A5A" w:rsidRPr="00780064" w:rsidRDefault="004A0A5A"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t>7.6</w:t>
            </w:r>
          </w:p>
        </w:tc>
        <w:tc>
          <w:tcPr>
            <w:tcW w:w="7087" w:type="dxa"/>
          </w:tcPr>
          <w:p w14:paraId="7DF8065F"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 xml:space="preserve"> …</w:t>
            </w:r>
          </w:p>
          <w:p w14:paraId="2F19791A"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 xml:space="preserve">для каждого объекта ВИЭ, в отношении которого подана заявка, </w:t>
            </w:r>
            <w:r w:rsidRPr="00780064">
              <w:rPr>
                <w:rFonts w:ascii="Garamond" w:hAnsi="Garamond"/>
                <w:highlight w:val="yellow"/>
              </w:rPr>
              <w:t>а также для каждого объекта ВИЭ, предусмотренного новыми проектами ВИЭ согласно разделу 9 настоящего Регламента,</w:t>
            </w:r>
            <w:r w:rsidRPr="00780064">
              <w:rPr>
                <w:rFonts w:ascii="Garamond" w:hAnsi="Garamond"/>
              </w:rPr>
              <w:t xml:space="preserve"> должно быть заключено:</w:t>
            </w:r>
          </w:p>
          <w:p w14:paraId="0D02C9C8" w14:textId="7F47A765"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c>
          <w:tcPr>
            <w:tcW w:w="6946" w:type="dxa"/>
          </w:tcPr>
          <w:p w14:paraId="7AEDBC6F"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p w14:paraId="0D62DA26"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для каждого объекта ВИЭ, в отношении которого подана заявка, должно быть заключено:</w:t>
            </w:r>
          </w:p>
          <w:p w14:paraId="3F03A8AA" w14:textId="2457A5F8"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r>
      <w:tr w:rsidR="004A0A5A" w:rsidRPr="00780064" w14:paraId="7B669137" w14:textId="77777777" w:rsidTr="00780064">
        <w:tc>
          <w:tcPr>
            <w:tcW w:w="988" w:type="dxa"/>
            <w:vAlign w:val="center"/>
          </w:tcPr>
          <w:p w14:paraId="74157EC9" w14:textId="54F0F4ED" w:rsidR="004A0A5A" w:rsidRPr="00780064" w:rsidRDefault="004A0A5A" w:rsidP="00780064">
            <w:pPr>
              <w:spacing w:before="120" w:after="120"/>
              <w:jc w:val="center"/>
              <w:rPr>
                <w:rFonts w:ascii="Garamond" w:eastAsia="Times New Roman" w:hAnsi="Garamond"/>
                <w:b/>
                <w:bCs/>
                <w:lang w:eastAsia="ru-RU"/>
              </w:rPr>
            </w:pPr>
            <w:r w:rsidRPr="00780064">
              <w:rPr>
                <w:rFonts w:ascii="Garamond" w:eastAsia="Times New Roman" w:hAnsi="Garamond"/>
                <w:b/>
                <w:bCs/>
                <w:lang w:eastAsia="ru-RU"/>
              </w:rPr>
              <w:t>7.8.9</w:t>
            </w:r>
          </w:p>
        </w:tc>
        <w:tc>
          <w:tcPr>
            <w:tcW w:w="7087" w:type="dxa"/>
          </w:tcPr>
          <w:p w14:paraId="6DFEF1AC"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 xml:space="preserve">В случае если по ДПМ ВИЭ, заключенному по итогам ОПВ, проведенного после 1 января 2020 года, по итогам проверки соответствия обеспечения требованиям п. 2.2 приложения 31 к настоящему Регламенту КО выявлено несоответствие поручителя указанным требованиям. КО не позднее срока, установленного для завершения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Новое обеспечение должно быть предоставлено в срок не позднее 60 </w:t>
            </w:r>
            <w:r w:rsidRPr="00780064">
              <w:rPr>
                <w:rFonts w:ascii="Garamond" w:hAnsi="Garamond"/>
              </w:rPr>
              <w:lastRenderedPageBreak/>
              <w:t>(шестидесяти) календарных дней с даты направления КО указанного уведомления.</w:t>
            </w:r>
          </w:p>
          <w:p w14:paraId="77ADE84A" w14:textId="3D5A9C90" w:rsidR="004A0A5A" w:rsidRPr="00780064" w:rsidRDefault="004A0A5A" w:rsidP="00780064">
            <w:pPr>
              <w:autoSpaceDE w:val="0"/>
              <w:autoSpaceDN w:val="0"/>
              <w:spacing w:before="120" w:after="120"/>
              <w:jc w:val="both"/>
              <w:rPr>
                <w:rFonts w:ascii="Garamond" w:hAnsi="Garamond"/>
              </w:rPr>
            </w:pPr>
            <w:r w:rsidRPr="00780064">
              <w:rPr>
                <w:rFonts w:ascii="Garamond" w:hAnsi="Garamond"/>
              </w:rPr>
              <w:t>При этом если в рамках мониторинга соответствия обеспечения по ДПМ ВИЭ требованиям приложения 31 к настоящему Регламенту КО в месяце </w:t>
            </w:r>
            <w:r w:rsidRPr="00780064">
              <w:rPr>
                <w:rFonts w:ascii="Garamond" w:hAnsi="Garamond"/>
                <w:i/>
                <w:iCs/>
              </w:rPr>
              <w:t>t</w:t>
            </w:r>
            <w:r w:rsidRPr="00780064">
              <w:rPr>
                <w:rFonts w:ascii="Garamond" w:hAnsi="Garamond"/>
              </w:rPr>
              <w:t> выявлено несоответствие поручителя требованиям, то в случае повторного выявления несоответствия требованиям данного поручителя в месяцах </w:t>
            </w:r>
            <w:r w:rsidRPr="00780064">
              <w:rPr>
                <w:rFonts w:ascii="Garamond" w:hAnsi="Garamond"/>
                <w:i/>
                <w:iCs/>
              </w:rPr>
              <w:t>t</w:t>
            </w:r>
            <w:r w:rsidRPr="00780064">
              <w:rPr>
                <w:rFonts w:ascii="Garamond" w:hAnsi="Garamond"/>
              </w:rPr>
              <w:t>+1 и (или) </w:t>
            </w:r>
            <w:r w:rsidRPr="00780064">
              <w:rPr>
                <w:rFonts w:ascii="Garamond" w:hAnsi="Garamond"/>
                <w:i/>
                <w:iCs/>
              </w:rPr>
              <w:t>t</w:t>
            </w:r>
            <w:r w:rsidRPr="00780064">
              <w:rPr>
                <w:rFonts w:ascii="Garamond" w:hAnsi="Garamond"/>
              </w:rPr>
              <w:t>+2 в отношении данного объекта ВИЭ КО не направляет уведомление по форме приложения 7 к настоящему Регламенту.</w:t>
            </w:r>
          </w:p>
        </w:tc>
        <w:tc>
          <w:tcPr>
            <w:tcW w:w="6946" w:type="dxa"/>
          </w:tcPr>
          <w:p w14:paraId="7FD68F1B"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lastRenderedPageBreak/>
              <w:t xml:space="preserve">В случае если по ДПМ ВИЭ, заключенному по итогам ОПВ, проведенного после 1 января 2020 года, по итогам проверки соответствия обеспечения требованиям п. 2.2 приложения 31 к настоящему Регламенту КО выявлено несоответствие поручителя указанным требованиям. КО не позднее срока, установленного для завершения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Новое обеспечение должно быть предоставлено в срок не позднее 60 </w:t>
            </w:r>
            <w:r w:rsidRPr="00780064">
              <w:rPr>
                <w:rFonts w:ascii="Garamond" w:hAnsi="Garamond"/>
              </w:rPr>
              <w:lastRenderedPageBreak/>
              <w:t>(шестидесяти) календарных дней с даты направления КО указанного уведомления.</w:t>
            </w:r>
          </w:p>
          <w:p w14:paraId="65B56813" w14:textId="7A23075C" w:rsidR="004A0A5A" w:rsidRPr="00780064" w:rsidRDefault="004A0A5A" w:rsidP="00780064">
            <w:pPr>
              <w:autoSpaceDE w:val="0"/>
              <w:autoSpaceDN w:val="0"/>
              <w:spacing w:before="120" w:after="120"/>
              <w:jc w:val="both"/>
              <w:rPr>
                <w:rFonts w:ascii="Garamond" w:hAnsi="Garamond"/>
              </w:rPr>
            </w:pPr>
            <w:r w:rsidRPr="00780064">
              <w:rPr>
                <w:rFonts w:ascii="Garamond" w:hAnsi="Garamond"/>
              </w:rPr>
              <w:t>При этом если в рамках мониторинга соответствия обеспечения по ДПМ ВИЭ требованиям приложения 31 к настоящему Регламенту КО в месяце </w:t>
            </w:r>
            <w:r w:rsidRPr="00780064">
              <w:rPr>
                <w:rFonts w:ascii="Garamond" w:hAnsi="Garamond"/>
                <w:i/>
                <w:iCs/>
              </w:rPr>
              <w:t>t</w:t>
            </w:r>
            <w:r w:rsidRPr="00780064">
              <w:rPr>
                <w:rFonts w:ascii="Garamond" w:hAnsi="Garamond"/>
              </w:rPr>
              <w:t> выявлено несоответствие поручителя требованиям, то в случае повторного выявления несоответствия требованиям данного поручителя в месяцах </w:t>
            </w:r>
            <w:r w:rsidRPr="00780064">
              <w:rPr>
                <w:rFonts w:ascii="Garamond" w:hAnsi="Garamond"/>
                <w:i/>
                <w:iCs/>
              </w:rPr>
              <w:t>t</w:t>
            </w:r>
            <w:r w:rsidRPr="00780064">
              <w:rPr>
                <w:rFonts w:ascii="Garamond" w:hAnsi="Garamond"/>
              </w:rPr>
              <w:t>+1 и (или) </w:t>
            </w:r>
            <w:r w:rsidRPr="00780064">
              <w:rPr>
                <w:rFonts w:ascii="Garamond" w:hAnsi="Garamond"/>
                <w:i/>
                <w:iCs/>
              </w:rPr>
              <w:t>t</w:t>
            </w:r>
            <w:r w:rsidRPr="00780064">
              <w:rPr>
                <w:rFonts w:ascii="Garamond" w:hAnsi="Garamond"/>
              </w:rPr>
              <w:t>+2 в отношении данного объекта ВИЭ КО не направляет уведомление по форме приложения 7 к настоящему Регламенту</w:t>
            </w:r>
            <w:r w:rsidRPr="00780064">
              <w:rPr>
                <w:rFonts w:ascii="Garamond" w:hAnsi="Garamond"/>
                <w:highlight w:val="yellow"/>
              </w:rPr>
              <w:t xml:space="preserve">, а также в месяце </w:t>
            </w:r>
            <w:r w:rsidRPr="00780064">
              <w:rPr>
                <w:rFonts w:ascii="Garamond" w:hAnsi="Garamond"/>
                <w:i/>
                <w:iCs/>
                <w:highlight w:val="yellow"/>
              </w:rPr>
              <w:t>t</w:t>
            </w:r>
            <w:r w:rsidRPr="00780064">
              <w:rPr>
                <w:rFonts w:ascii="Garamond" w:hAnsi="Garamond"/>
                <w:highlight w:val="yellow"/>
              </w:rPr>
              <w:t>+3 в отношении данного объекта ВИЭ КО не направляет уведомление по форме приложения 7 к настоящему Регламенту в случае, если КО заключен новый договор поручительства</w:t>
            </w:r>
            <w:r w:rsidRPr="00780064">
              <w:rPr>
                <w:rFonts w:ascii="Garamond" w:hAnsi="Garamond" w:cs="Garamond"/>
                <w:highlight w:val="yellow"/>
                <w:lang w:eastAsia="ar-SA"/>
              </w:rPr>
              <w:t xml:space="preserve"> по соответствующим ДПМ ВИЭ</w:t>
            </w:r>
            <w:r w:rsidRPr="00780064">
              <w:rPr>
                <w:rFonts w:ascii="Garamond" w:hAnsi="Garamond"/>
              </w:rPr>
              <w:t>.</w:t>
            </w:r>
          </w:p>
        </w:tc>
      </w:tr>
      <w:tr w:rsidR="004A0A5A" w:rsidRPr="00780064" w14:paraId="5393AF9A" w14:textId="77777777" w:rsidTr="00780064">
        <w:tc>
          <w:tcPr>
            <w:tcW w:w="988" w:type="dxa"/>
            <w:vAlign w:val="center"/>
          </w:tcPr>
          <w:p w14:paraId="18BA1652" w14:textId="65BF4A95" w:rsidR="004A0A5A" w:rsidRPr="00780064" w:rsidRDefault="004A0A5A" w:rsidP="00780064">
            <w:pPr>
              <w:spacing w:before="120" w:after="120"/>
              <w:jc w:val="center"/>
              <w:rPr>
                <w:rFonts w:ascii="Garamond" w:eastAsia="Times New Roman" w:hAnsi="Garamond"/>
                <w:b/>
                <w:bCs/>
                <w:lang w:eastAsia="ru-RU"/>
              </w:rPr>
            </w:pPr>
            <w:r w:rsidRPr="004D6FCA">
              <w:rPr>
                <w:rFonts w:ascii="Garamond" w:eastAsia="Times New Roman" w:hAnsi="Garamond"/>
                <w:b/>
                <w:bCs/>
                <w:lang w:eastAsia="ru-RU"/>
              </w:rPr>
              <w:lastRenderedPageBreak/>
              <w:t>7.14.1</w:t>
            </w:r>
          </w:p>
        </w:tc>
        <w:tc>
          <w:tcPr>
            <w:tcW w:w="7087" w:type="dxa"/>
          </w:tcPr>
          <w:p w14:paraId="61ABF6E7"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p w14:paraId="1DE0D0A0" w14:textId="77777777" w:rsidR="004A0A5A" w:rsidRPr="00780064" w:rsidRDefault="004A0A5A" w:rsidP="00780064">
            <w:pPr>
              <w:suppressAutoHyphens/>
              <w:spacing w:before="120" w:after="120"/>
              <w:ind w:firstLine="550"/>
              <w:jc w:val="both"/>
              <w:rPr>
                <w:rFonts w:ascii="Garamond" w:hAnsi="Garamond" w:cs="Garamond"/>
                <w:lang w:eastAsia="ar-SA"/>
              </w:rPr>
            </w:pPr>
            <w:r w:rsidRPr="00780064">
              <w:rPr>
                <w:rFonts w:ascii="Garamond" w:hAnsi="Garamond" w:cs="Garamond"/>
                <w:lang w:eastAsia="ar-SA"/>
              </w:rPr>
              <w:t>Если действующим обеспечением по ДПМ ВИЭ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54B046E4" w14:textId="77777777" w:rsidR="004A0A5A" w:rsidRPr="00780064" w:rsidRDefault="004A0A5A" w:rsidP="00780064">
            <w:pPr>
              <w:suppressAutoHyphens/>
              <w:spacing w:before="120" w:after="120"/>
              <w:ind w:firstLine="550"/>
              <w:jc w:val="both"/>
              <w:rPr>
                <w:rFonts w:ascii="Garamond" w:hAnsi="Garamond" w:cs="Garamond"/>
                <w:lang w:eastAsia="ar-SA"/>
              </w:rPr>
            </w:pPr>
            <w:r w:rsidRPr="00780064">
              <w:rPr>
                <w:rFonts w:ascii="Garamond" w:hAnsi="Garamond" w:cs="Garamond"/>
                <w:lang w:eastAsia="ar-SA"/>
              </w:rPr>
              <w:t xml:space="preserve">Не позднее </w:t>
            </w:r>
            <w:r w:rsidRPr="00780064">
              <w:rPr>
                <w:rFonts w:ascii="Garamond" w:hAnsi="Garamond" w:cs="Garamond"/>
                <w:highlight w:val="yellow"/>
                <w:lang w:eastAsia="ar-SA"/>
              </w:rPr>
              <w:t>5 (пяти) рабочих дней с даты подписания новых договоров поручительства по соответствующим ДПМ ВИЭ КО направляет в ЦФР на бумажном носителе актуализированный реестр заключенных договоров поручительства по ДПМ ВИЭ, содержащий перечень новых договоров.</w:t>
            </w:r>
          </w:p>
          <w:p w14:paraId="35F70E39" w14:textId="46BFA97C" w:rsidR="004A0A5A" w:rsidRPr="00780064" w:rsidRDefault="004A0A5A" w:rsidP="00780064">
            <w:pPr>
              <w:autoSpaceDE w:val="0"/>
              <w:autoSpaceDN w:val="0"/>
              <w:spacing w:before="120" w:after="120"/>
              <w:jc w:val="both"/>
              <w:rPr>
                <w:rFonts w:ascii="Garamond" w:hAnsi="Garamond"/>
              </w:rPr>
            </w:pPr>
            <w:r w:rsidRPr="00780064">
              <w:rPr>
                <w:rFonts w:ascii="Garamond" w:hAnsi="Garamond" w:cs="Garamond"/>
                <w:lang w:eastAsia="ar-SA"/>
              </w:rPr>
              <w:t>…</w:t>
            </w:r>
          </w:p>
        </w:tc>
        <w:tc>
          <w:tcPr>
            <w:tcW w:w="6946" w:type="dxa"/>
          </w:tcPr>
          <w:p w14:paraId="234E4A81"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p w14:paraId="2A449E80" w14:textId="77777777" w:rsidR="004A0A5A" w:rsidRPr="00780064" w:rsidRDefault="004A0A5A" w:rsidP="00780064">
            <w:pPr>
              <w:suppressAutoHyphens/>
              <w:spacing w:before="120" w:after="120"/>
              <w:ind w:firstLine="550"/>
              <w:jc w:val="both"/>
              <w:rPr>
                <w:rFonts w:ascii="Garamond" w:hAnsi="Garamond" w:cs="Garamond"/>
                <w:lang w:eastAsia="ar-SA"/>
              </w:rPr>
            </w:pPr>
            <w:r w:rsidRPr="00780064">
              <w:rPr>
                <w:rFonts w:ascii="Garamond" w:hAnsi="Garamond" w:cs="Garamond"/>
                <w:lang w:eastAsia="ar-SA"/>
              </w:rPr>
              <w:t>Если действующим обеспечением по ДПМ ВИЭ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73D5A874" w14:textId="1D4D6EB0" w:rsidR="004A0A5A" w:rsidRPr="00780064" w:rsidRDefault="004A0A5A" w:rsidP="00780064">
            <w:pPr>
              <w:suppressAutoHyphens/>
              <w:spacing w:before="120" w:after="120"/>
              <w:ind w:firstLine="550"/>
              <w:jc w:val="both"/>
              <w:rPr>
                <w:rFonts w:ascii="Garamond" w:hAnsi="Garamond" w:cs="Garamond"/>
                <w:lang w:eastAsia="ar-SA"/>
              </w:rPr>
            </w:pPr>
            <w:r w:rsidRPr="00780064">
              <w:rPr>
                <w:rFonts w:ascii="Garamond" w:hAnsi="Garamond" w:cs="Garamond"/>
                <w:lang w:eastAsia="ar-SA"/>
              </w:rPr>
              <w:t xml:space="preserve"> Не позднее </w:t>
            </w:r>
            <w:r w:rsidRPr="00780064">
              <w:rPr>
                <w:rFonts w:ascii="Garamond" w:hAnsi="Garamond"/>
                <w:highlight w:val="yellow"/>
              </w:rPr>
              <w:t>последнего рабочего дня</w:t>
            </w:r>
            <w:r w:rsidRPr="00780064">
              <w:rPr>
                <w:rFonts w:ascii="Garamond" w:hAnsi="Garamond" w:cs="Garamond"/>
                <w:highlight w:val="yellow"/>
                <w:lang w:eastAsia="ar-SA"/>
              </w:rPr>
              <w:t xml:space="preserve"> расч</w:t>
            </w:r>
            <w:r w:rsidR="00A8530D">
              <w:rPr>
                <w:rFonts w:ascii="Garamond" w:hAnsi="Garamond" w:cs="Garamond"/>
                <w:highlight w:val="yellow"/>
                <w:lang w:eastAsia="ar-SA"/>
              </w:rPr>
              <w:t>е</w:t>
            </w:r>
            <w:r w:rsidRPr="00780064">
              <w:rPr>
                <w:rFonts w:ascii="Garamond" w:hAnsi="Garamond" w:cs="Garamond"/>
                <w:highlight w:val="yellow"/>
                <w:lang w:eastAsia="ar-SA"/>
              </w:rPr>
              <w:t>тного периода, в котором были подписаны новые договоры поручительства, КО направляет в ЦФР официальным письмом,</w:t>
            </w:r>
            <w:r w:rsidRPr="00780064">
              <w:rPr>
                <w:rFonts w:ascii="Garamond" w:hAnsi="Garamond"/>
                <w:highlight w:val="yellow"/>
              </w:rPr>
              <w:t xml:space="preserve"> </w:t>
            </w:r>
            <w:r w:rsidRPr="00780064">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780064">
              <w:rPr>
                <w:rFonts w:ascii="Garamond" w:hAnsi="Garamond" w:cs="Garamond"/>
                <w:i/>
                <w:highlight w:val="yellow"/>
                <w:lang w:eastAsia="ar-SA"/>
              </w:rPr>
              <w:t>Регламенту коммерческого представительства на оптовом рынке</w:t>
            </w:r>
            <w:r w:rsidRPr="00780064">
              <w:rPr>
                <w:rFonts w:ascii="Garamond" w:hAnsi="Garamond" w:cs="Garamond"/>
                <w:highlight w:val="yellow"/>
                <w:lang w:eastAsia="ar-SA"/>
              </w:rPr>
              <w:t xml:space="preserve"> (Приложение № 31 к </w:t>
            </w:r>
            <w:r w:rsidRPr="00780064">
              <w:rPr>
                <w:rFonts w:ascii="Garamond" w:hAnsi="Garamond" w:cs="Arial"/>
                <w:i/>
                <w:color w:val="000000"/>
                <w:highlight w:val="yellow"/>
              </w:rPr>
              <w:t>Договору о присоединении к торговой системе оптового рынка</w:t>
            </w:r>
            <w:r w:rsidRPr="00780064">
              <w:rPr>
                <w:rFonts w:ascii="Garamond" w:hAnsi="Garamond" w:cs="Garamond"/>
                <w:highlight w:val="yellow"/>
                <w:lang w:eastAsia="ar-SA"/>
              </w:rPr>
              <w:t>).</w:t>
            </w:r>
          </w:p>
          <w:p w14:paraId="61E970A7" w14:textId="66AC5E94" w:rsidR="004A0A5A" w:rsidRPr="00780064" w:rsidRDefault="004A0A5A" w:rsidP="00780064">
            <w:pPr>
              <w:autoSpaceDE w:val="0"/>
              <w:autoSpaceDN w:val="0"/>
              <w:spacing w:before="120" w:after="120"/>
              <w:jc w:val="both"/>
              <w:rPr>
                <w:rFonts w:ascii="Garamond" w:hAnsi="Garamond"/>
              </w:rPr>
            </w:pPr>
            <w:r w:rsidRPr="00780064">
              <w:rPr>
                <w:rFonts w:ascii="Garamond" w:hAnsi="Garamond" w:cs="Garamond"/>
                <w:lang w:eastAsia="ar-SA"/>
              </w:rPr>
              <w:t>…</w:t>
            </w:r>
          </w:p>
        </w:tc>
      </w:tr>
      <w:tr w:rsidR="004A0A5A" w:rsidRPr="00780064" w14:paraId="3DE4A47D" w14:textId="77777777" w:rsidTr="00780064">
        <w:tc>
          <w:tcPr>
            <w:tcW w:w="988" w:type="dxa"/>
            <w:vAlign w:val="center"/>
          </w:tcPr>
          <w:p w14:paraId="5B65F5F6" w14:textId="4DEED916" w:rsidR="004A0A5A" w:rsidRPr="00780064" w:rsidRDefault="004A0A5A" w:rsidP="00780064">
            <w:pPr>
              <w:spacing w:before="120" w:after="120"/>
              <w:jc w:val="center"/>
              <w:rPr>
                <w:rFonts w:ascii="Garamond" w:eastAsia="Times New Roman" w:hAnsi="Garamond"/>
                <w:b/>
                <w:bCs/>
                <w:highlight w:val="green"/>
                <w:lang w:eastAsia="ru-RU"/>
              </w:rPr>
            </w:pPr>
            <w:r w:rsidRPr="004D6FCA">
              <w:rPr>
                <w:rFonts w:ascii="Garamond" w:eastAsia="Times New Roman" w:hAnsi="Garamond"/>
                <w:b/>
                <w:bCs/>
                <w:lang w:eastAsia="ru-RU"/>
              </w:rPr>
              <w:t>7.14.2</w:t>
            </w:r>
          </w:p>
        </w:tc>
        <w:tc>
          <w:tcPr>
            <w:tcW w:w="7087" w:type="dxa"/>
          </w:tcPr>
          <w:p w14:paraId="57123C0A" w14:textId="02CA40E5"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p w14:paraId="32D474E6" w14:textId="77777777"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1B95704D" w14:textId="77777777" w:rsidR="004A0A5A" w:rsidRPr="00780064" w:rsidRDefault="004A0A5A" w:rsidP="00780064">
            <w:pPr>
              <w:numPr>
                <w:ilvl w:val="0"/>
                <w:numId w:val="45"/>
              </w:numPr>
              <w:overflowPunct w:val="0"/>
              <w:autoSpaceDE w:val="0"/>
              <w:autoSpaceDN w:val="0"/>
              <w:adjustRightInd w:val="0"/>
              <w:spacing w:before="120" w:after="120"/>
              <w:jc w:val="both"/>
              <w:rPr>
                <w:rFonts w:ascii="Garamond" w:hAnsi="Garamond"/>
              </w:rPr>
            </w:pPr>
            <w:r w:rsidRPr="00780064">
              <w:rPr>
                <w:rFonts w:ascii="Garamond" w:hAnsi="Garamond"/>
              </w:rPr>
              <w:t>в КО и ЦФР на бумажном носителе уведомление по форме приложения 14а к настоящему Регламенту;</w:t>
            </w:r>
          </w:p>
          <w:p w14:paraId="24283156" w14:textId="0B75EAEF" w:rsidR="004A0A5A" w:rsidRPr="00780064" w:rsidRDefault="004A0A5A" w:rsidP="00780064">
            <w:pPr>
              <w:numPr>
                <w:ilvl w:val="0"/>
                <w:numId w:val="45"/>
              </w:numPr>
              <w:overflowPunct w:val="0"/>
              <w:autoSpaceDE w:val="0"/>
              <w:autoSpaceDN w:val="0"/>
              <w:adjustRightInd w:val="0"/>
              <w:spacing w:before="120" w:after="120"/>
              <w:jc w:val="both"/>
              <w:rPr>
                <w:rFonts w:ascii="Garamond" w:hAnsi="Garamond"/>
              </w:rPr>
            </w:pPr>
            <w:r w:rsidRPr="00780064">
              <w:rPr>
                <w:rFonts w:ascii="Garamond" w:hAnsi="Garamond"/>
              </w:rPr>
              <w:lastRenderedPageBreak/>
              <w:t>в КО 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приложения 5.1 к настоящему Регламенту, при этом в качестве суммы аккредитива,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ГТП генерации соответствующего объекта ВИЭ в соответствии с порядком, предусмотренным п. 26.7 </w:t>
            </w:r>
            <w:r w:rsidRPr="00780064">
              <w:rPr>
                <w:rFonts w:ascii="Garamond" w:hAnsi="Garamond"/>
                <w:i/>
                <w:iCs/>
              </w:rPr>
              <w:t>Регламента финансовых расчетов на оптовом рынке электроэнергии</w:t>
            </w:r>
            <w:r w:rsidRPr="00780064">
              <w:rPr>
                <w:rFonts w:ascii="Garamond" w:hAnsi="Garamond"/>
              </w:rPr>
              <w:t> (Приложение № 16 к </w:t>
            </w:r>
            <w:r w:rsidRPr="00780064">
              <w:rPr>
                <w:rFonts w:ascii="Garamond" w:hAnsi="Garamond"/>
                <w:i/>
                <w:iCs/>
              </w:rPr>
              <w:t>Договору</w:t>
            </w:r>
            <w:r w:rsidRPr="00780064">
              <w:rPr>
                <w:rFonts w:ascii="Garamond" w:hAnsi="Garamond"/>
              </w:rPr>
              <w:t> </w:t>
            </w:r>
            <w:r w:rsidRPr="00780064">
              <w:rPr>
                <w:rFonts w:ascii="Garamond" w:hAnsi="Garamond"/>
                <w:i/>
                <w:iCs/>
              </w:rPr>
              <w:t>о присоединении к торговой системе оптового рынка</w:t>
            </w:r>
            <w:r w:rsidRPr="00780064">
              <w:rPr>
                <w:rFonts w:ascii="Garamond" w:hAnsi="Garamond"/>
              </w:rPr>
              <w:t>).</w:t>
            </w:r>
          </w:p>
          <w:p w14:paraId="67065A56" w14:textId="12FEE134"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p w14:paraId="79C48495" w14:textId="77777777" w:rsidR="004A0A5A" w:rsidRPr="00780064" w:rsidRDefault="004A0A5A" w:rsidP="00780064">
            <w:pPr>
              <w:suppressAutoHyphens/>
              <w:spacing w:before="120" w:after="120"/>
              <w:ind w:firstLine="550"/>
              <w:jc w:val="both"/>
              <w:rPr>
                <w:rFonts w:ascii="Garamond" w:eastAsia="Batang" w:hAnsi="Garamond" w:cs="Garamond"/>
                <w:lang w:eastAsia="ar-SA"/>
              </w:rPr>
            </w:pPr>
            <w:r w:rsidRPr="00780064">
              <w:rPr>
                <w:rFonts w:ascii="Garamond" w:eastAsia="Batang" w:hAnsi="Garamond" w:cs="Garamond"/>
                <w:lang w:eastAsia="ar-SA"/>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w:t>
            </w:r>
            <w:r w:rsidRPr="00780064">
              <w:rPr>
                <w:rFonts w:ascii="Garamond" w:eastAsia="Batang" w:hAnsi="Garamond" w:cs="Garamond"/>
                <w:highlight w:val="yellow"/>
                <w:lang w:eastAsia="ar-SA"/>
              </w:rPr>
              <w:t>и в течение 5 (пяти) рабочих дней с даты расторжения договоров поручительства направляет в ЦФР на бумажном носителе актуализированный реестр договоров поручительства по ДПМ ВИЭ</w:t>
            </w:r>
            <w:r w:rsidRPr="00780064">
              <w:rPr>
                <w:rFonts w:ascii="Garamond" w:eastAsia="Batang" w:hAnsi="Garamond" w:cs="Garamond"/>
                <w:lang w:eastAsia="ar-SA"/>
              </w:rPr>
              <w:t>.</w:t>
            </w:r>
          </w:p>
          <w:p w14:paraId="7199BE6C" w14:textId="031F4530"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c>
          <w:tcPr>
            <w:tcW w:w="6946" w:type="dxa"/>
          </w:tcPr>
          <w:p w14:paraId="093FBBCD" w14:textId="77777777"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lastRenderedPageBreak/>
              <w:t>…</w:t>
            </w:r>
          </w:p>
          <w:p w14:paraId="6D146297" w14:textId="77777777"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421720C2" w14:textId="77777777" w:rsidR="004A0A5A" w:rsidRPr="00780064" w:rsidRDefault="004A0A5A" w:rsidP="00780064">
            <w:pPr>
              <w:numPr>
                <w:ilvl w:val="0"/>
                <w:numId w:val="45"/>
              </w:numPr>
              <w:overflowPunct w:val="0"/>
              <w:autoSpaceDE w:val="0"/>
              <w:autoSpaceDN w:val="0"/>
              <w:adjustRightInd w:val="0"/>
              <w:spacing w:before="120" w:after="120"/>
              <w:jc w:val="both"/>
              <w:rPr>
                <w:rFonts w:ascii="Garamond" w:hAnsi="Garamond"/>
              </w:rPr>
            </w:pPr>
            <w:r w:rsidRPr="00780064">
              <w:rPr>
                <w:rFonts w:ascii="Garamond" w:hAnsi="Garamond"/>
              </w:rPr>
              <w:t>в КО и ЦФР на бумажном носителе уведомление по форме приложения 14а к настоящему Регламенту;</w:t>
            </w:r>
          </w:p>
          <w:p w14:paraId="545E9657" w14:textId="24B05197" w:rsidR="004A0A5A" w:rsidRPr="00780064" w:rsidRDefault="004A0A5A" w:rsidP="00780064">
            <w:pPr>
              <w:numPr>
                <w:ilvl w:val="0"/>
                <w:numId w:val="45"/>
              </w:numPr>
              <w:overflowPunct w:val="0"/>
              <w:autoSpaceDE w:val="0"/>
              <w:autoSpaceDN w:val="0"/>
              <w:adjustRightInd w:val="0"/>
              <w:spacing w:before="120" w:after="120"/>
              <w:jc w:val="both"/>
              <w:rPr>
                <w:rFonts w:ascii="Garamond" w:hAnsi="Garamond"/>
              </w:rPr>
            </w:pPr>
            <w:r w:rsidRPr="00780064">
              <w:rPr>
                <w:rFonts w:ascii="Garamond" w:hAnsi="Garamond"/>
              </w:rPr>
              <w:lastRenderedPageBreak/>
              <w:t xml:space="preserve">в КО </w:t>
            </w:r>
            <w:r w:rsidRPr="00780064">
              <w:rPr>
                <w:rFonts w:ascii="Garamond" w:hAnsi="Garamond"/>
                <w:highlight w:val="yellow"/>
              </w:rPr>
              <w:t>и ЦФР</w:t>
            </w:r>
            <w:r w:rsidR="00FC67C8" w:rsidRPr="00780064">
              <w:rPr>
                <w:rFonts w:ascii="Garamond" w:hAnsi="Garamond"/>
              </w:rPr>
              <w:t xml:space="preserve"> </w:t>
            </w:r>
            <w:r w:rsidRPr="00780064">
              <w:rPr>
                <w:rFonts w:ascii="Garamond" w:hAnsi="Garamond"/>
              </w:rPr>
              <w:t>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приложения 5.1 к настоящему Регламенту, при этом в качестве суммы аккредитива,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ГТП генерации соответствующего объекта ВИЭ в соответствии с порядком, предусмотренным п. 26.7 </w:t>
            </w:r>
            <w:r w:rsidRPr="00780064">
              <w:rPr>
                <w:rFonts w:ascii="Garamond" w:hAnsi="Garamond"/>
                <w:i/>
                <w:iCs/>
              </w:rPr>
              <w:t>Регламента финансовых расчетов на оптовом рынке электроэнергии</w:t>
            </w:r>
            <w:r w:rsidRPr="00780064">
              <w:rPr>
                <w:rFonts w:ascii="Garamond" w:hAnsi="Garamond"/>
              </w:rPr>
              <w:t> (Приложение № 16 к </w:t>
            </w:r>
            <w:r w:rsidRPr="00780064">
              <w:rPr>
                <w:rFonts w:ascii="Garamond" w:hAnsi="Garamond"/>
                <w:i/>
                <w:iCs/>
              </w:rPr>
              <w:t>Договору</w:t>
            </w:r>
            <w:r w:rsidRPr="00780064">
              <w:rPr>
                <w:rFonts w:ascii="Garamond" w:hAnsi="Garamond"/>
              </w:rPr>
              <w:t> </w:t>
            </w:r>
            <w:r w:rsidRPr="00780064">
              <w:rPr>
                <w:rFonts w:ascii="Garamond" w:hAnsi="Garamond"/>
                <w:i/>
                <w:iCs/>
              </w:rPr>
              <w:t>о присоединении к торговой системе оптового рынка</w:t>
            </w:r>
            <w:r w:rsidRPr="00780064">
              <w:rPr>
                <w:rFonts w:ascii="Garamond" w:hAnsi="Garamond"/>
              </w:rPr>
              <w:t>).</w:t>
            </w:r>
          </w:p>
          <w:p w14:paraId="4F39C85D" w14:textId="4F6798D2"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p w14:paraId="76C86B41" w14:textId="55A15F7C" w:rsidR="004A0A5A" w:rsidRPr="00780064" w:rsidRDefault="004A0A5A" w:rsidP="00780064">
            <w:pPr>
              <w:suppressAutoHyphens/>
              <w:spacing w:before="120" w:after="120"/>
              <w:ind w:firstLine="550"/>
              <w:jc w:val="both"/>
              <w:rPr>
                <w:rFonts w:ascii="Garamond" w:eastAsia="Batang" w:hAnsi="Garamond" w:cs="Garamond"/>
                <w:lang w:eastAsia="ar-SA"/>
              </w:rPr>
            </w:pPr>
            <w:r w:rsidRPr="00780064">
              <w:rPr>
                <w:rFonts w:ascii="Garamond" w:eastAsia="Batang" w:hAnsi="Garamond" w:cs="Garamond"/>
                <w:lang w:eastAsia="ar-SA"/>
              </w:rPr>
              <w:t>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w:t>
            </w:r>
          </w:p>
          <w:p w14:paraId="322B3031" w14:textId="01C783CB"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tc>
      </w:tr>
      <w:tr w:rsidR="004A0A5A" w:rsidRPr="00780064" w14:paraId="0059D654" w14:textId="77777777" w:rsidTr="00780064">
        <w:tc>
          <w:tcPr>
            <w:tcW w:w="988" w:type="dxa"/>
            <w:vAlign w:val="center"/>
          </w:tcPr>
          <w:p w14:paraId="5AF9A9BA" w14:textId="26AAA0B0" w:rsidR="004A0A5A" w:rsidRPr="00780064" w:rsidRDefault="004A0A5A" w:rsidP="00780064">
            <w:pPr>
              <w:spacing w:before="120" w:after="120"/>
              <w:jc w:val="center"/>
              <w:rPr>
                <w:rFonts w:ascii="Garamond" w:eastAsia="Times New Roman" w:hAnsi="Garamond"/>
                <w:b/>
                <w:bCs/>
                <w:highlight w:val="green"/>
                <w:lang w:eastAsia="ru-RU"/>
              </w:rPr>
            </w:pPr>
            <w:r w:rsidRPr="004D6FCA">
              <w:rPr>
                <w:rFonts w:ascii="Garamond" w:eastAsia="Times New Roman" w:hAnsi="Garamond"/>
                <w:b/>
                <w:bCs/>
                <w:lang w:eastAsia="ru-RU"/>
              </w:rPr>
              <w:lastRenderedPageBreak/>
              <w:t>7.14.3</w:t>
            </w:r>
          </w:p>
        </w:tc>
        <w:tc>
          <w:tcPr>
            <w:tcW w:w="7087" w:type="dxa"/>
          </w:tcPr>
          <w:p w14:paraId="7E14419F" w14:textId="725132BF" w:rsidR="00A6399C" w:rsidRPr="00780064" w:rsidRDefault="00A6399C" w:rsidP="00780064">
            <w:pPr>
              <w:overflowPunct w:val="0"/>
              <w:autoSpaceDE w:val="0"/>
              <w:autoSpaceDN w:val="0"/>
              <w:adjustRightInd w:val="0"/>
              <w:spacing w:before="120" w:after="120"/>
              <w:jc w:val="both"/>
              <w:rPr>
                <w:rFonts w:ascii="Garamond" w:hAnsi="Garamond"/>
              </w:rPr>
            </w:pPr>
            <w:r w:rsidRPr="00780064">
              <w:rPr>
                <w:rFonts w:ascii="Garamond" w:hAnsi="Garamond"/>
              </w:rPr>
              <w:t>…</w:t>
            </w:r>
          </w:p>
          <w:p w14:paraId="23C84127" w14:textId="77777777" w:rsidR="00A6399C" w:rsidRPr="00780064" w:rsidRDefault="00A6399C" w:rsidP="00780064">
            <w:pPr>
              <w:overflowPunct w:val="0"/>
              <w:autoSpaceDE w:val="0"/>
              <w:autoSpaceDN w:val="0"/>
              <w:adjustRightInd w:val="0"/>
              <w:spacing w:before="120" w:after="120"/>
              <w:jc w:val="both"/>
              <w:rPr>
                <w:rFonts w:ascii="Garamond" w:hAnsi="Garamond"/>
              </w:rPr>
            </w:pPr>
            <w:r w:rsidRPr="00780064">
              <w:rPr>
                <w:rFonts w:ascii="Garamond" w:hAnsi="Garamond"/>
              </w:rPr>
              <w:t>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54783B3A" w14:textId="77777777" w:rsidR="00A6399C" w:rsidRPr="00780064" w:rsidRDefault="00A6399C" w:rsidP="00780064">
            <w:pPr>
              <w:numPr>
                <w:ilvl w:val="0"/>
                <w:numId w:val="46"/>
              </w:numPr>
              <w:overflowPunct w:val="0"/>
              <w:autoSpaceDE w:val="0"/>
              <w:autoSpaceDN w:val="0"/>
              <w:adjustRightInd w:val="0"/>
              <w:spacing w:before="120" w:after="120"/>
              <w:jc w:val="both"/>
              <w:rPr>
                <w:rFonts w:ascii="Garamond" w:hAnsi="Garamond"/>
              </w:rPr>
            </w:pPr>
            <w:r w:rsidRPr="00780064">
              <w:rPr>
                <w:rFonts w:ascii="Garamond" w:hAnsi="Garamond"/>
              </w:rPr>
              <w:t>в КО и ЦФР на бумажном носителе уведомление по форме приложения 14а к настоящему Регламенту;</w:t>
            </w:r>
          </w:p>
          <w:p w14:paraId="3014ADDE" w14:textId="0BCE409B" w:rsidR="00A6399C" w:rsidRPr="00780064" w:rsidRDefault="00A6399C" w:rsidP="00780064">
            <w:pPr>
              <w:numPr>
                <w:ilvl w:val="0"/>
                <w:numId w:val="46"/>
              </w:numPr>
              <w:overflowPunct w:val="0"/>
              <w:autoSpaceDE w:val="0"/>
              <w:autoSpaceDN w:val="0"/>
              <w:adjustRightInd w:val="0"/>
              <w:spacing w:before="120" w:after="120"/>
              <w:jc w:val="both"/>
              <w:rPr>
                <w:rFonts w:ascii="Garamond" w:hAnsi="Garamond"/>
              </w:rPr>
            </w:pPr>
            <w:r w:rsidRPr="00780064">
              <w:rPr>
                <w:rFonts w:ascii="Garamond" w:hAnsi="Garamond"/>
              </w:rPr>
              <w:t xml:space="preserve">в случае отсутствия у продавца по ДПМ ВИЭ заключенного вышеуказанного Соглашение об оплате штрафов по ДПМ ВИЭ БГ </w:t>
            </w:r>
            <w:r w:rsidRPr="00780064">
              <w:rPr>
                <w:rFonts w:ascii="Garamond" w:hAnsi="Garamond"/>
              </w:rPr>
              <w:lastRenderedPageBreak/>
              <w:t>– в КО на бумажном носителе заявление о заключении данного Соглашения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ГТП генерации соответствующего объекта ВИЭ в соответствии с порядком, предусмотренным п. 26.7 </w:t>
            </w:r>
            <w:r w:rsidRPr="00780064">
              <w:rPr>
                <w:rFonts w:ascii="Garamond" w:hAnsi="Garamond"/>
                <w:i/>
                <w:iCs/>
              </w:rPr>
              <w:t>Регламента финансовых расчетов на оптовом рынке электроэнергии</w:t>
            </w:r>
            <w:r w:rsidRPr="00780064">
              <w:rPr>
                <w:rFonts w:ascii="Garamond" w:hAnsi="Garamond"/>
              </w:rPr>
              <w:t> (Приложение № 16 к </w:t>
            </w:r>
            <w:r w:rsidRPr="00780064">
              <w:rPr>
                <w:rFonts w:ascii="Garamond" w:hAnsi="Garamond"/>
                <w:i/>
                <w:iCs/>
              </w:rPr>
              <w:t>Договору</w:t>
            </w:r>
            <w:r w:rsidRPr="00780064">
              <w:rPr>
                <w:rFonts w:ascii="Garamond" w:hAnsi="Garamond"/>
              </w:rPr>
              <w:t> </w:t>
            </w:r>
            <w:r w:rsidRPr="00780064">
              <w:rPr>
                <w:rFonts w:ascii="Garamond" w:hAnsi="Garamond"/>
                <w:i/>
                <w:iCs/>
              </w:rPr>
              <w:t>о присоединении к торговой системе оптового рынка</w:t>
            </w:r>
            <w:r w:rsidRPr="00780064">
              <w:rPr>
                <w:rFonts w:ascii="Garamond" w:hAnsi="Garamond"/>
              </w:rPr>
              <w:t>).</w:t>
            </w:r>
          </w:p>
          <w:p w14:paraId="1CE669D3" w14:textId="0BE57DB5"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p w14:paraId="4E7680DE" w14:textId="77777777" w:rsidR="004A0A5A" w:rsidRPr="00780064" w:rsidRDefault="004A0A5A" w:rsidP="00780064">
            <w:pPr>
              <w:tabs>
                <w:tab w:val="left" w:pos="993"/>
              </w:tabs>
              <w:spacing w:before="120" w:after="120"/>
              <w:ind w:firstLine="567"/>
              <w:jc w:val="both"/>
              <w:outlineLvl w:val="0"/>
              <w:rPr>
                <w:rFonts w:ascii="Garamond" w:eastAsia="Batang" w:hAnsi="Garamond" w:cs="Garamond"/>
                <w:lang w:eastAsia="ar-SA"/>
              </w:rPr>
            </w:pPr>
            <w:r w:rsidRPr="00780064">
              <w:rPr>
                <w:rFonts w:ascii="Garamond" w:eastAsia="Batang" w:hAnsi="Garamond" w:cs="Garamond"/>
                <w:lang w:eastAsia="ar-SA"/>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w:t>
            </w:r>
            <w:r w:rsidRPr="00780064">
              <w:rPr>
                <w:rFonts w:ascii="Garamond" w:eastAsia="Batang" w:hAnsi="Garamond" w:cs="Garamond"/>
                <w:highlight w:val="yellow"/>
                <w:lang w:eastAsia="ar-SA"/>
              </w:rPr>
              <w:t>и в течение 5 (пяти) рабочих дней с даты расторжения договоров поручительства направляет в ЦФР на бумажном носителе актуализированный реестр договоров поручительства по ДПМ ВИЭ</w:t>
            </w:r>
            <w:r w:rsidRPr="00780064">
              <w:rPr>
                <w:rFonts w:ascii="Garamond" w:eastAsia="Batang" w:hAnsi="Garamond" w:cs="Garamond"/>
                <w:lang w:eastAsia="ar-SA"/>
              </w:rPr>
              <w:t>.</w:t>
            </w:r>
          </w:p>
          <w:p w14:paraId="36F13198" w14:textId="333AADD9"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tc>
        <w:tc>
          <w:tcPr>
            <w:tcW w:w="6946" w:type="dxa"/>
          </w:tcPr>
          <w:p w14:paraId="481B67E1" w14:textId="77777777" w:rsidR="00A6399C" w:rsidRPr="00780064" w:rsidRDefault="00A6399C" w:rsidP="00780064">
            <w:pPr>
              <w:overflowPunct w:val="0"/>
              <w:autoSpaceDE w:val="0"/>
              <w:autoSpaceDN w:val="0"/>
              <w:adjustRightInd w:val="0"/>
              <w:spacing w:before="120" w:after="120"/>
              <w:jc w:val="both"/>
              <w:rPr>
                <w:rFonts w:ascii="Garamond" w:hAnsi="Garamond"/>
              </w:rPr>
            </w:pPr>
            <w:r w:rsidRPr="00780064">
              <w:rPr>
                <w:rFonts w:ascii="Garamond" w:hAnsi="Garamond"/>
              </w:rPr>
              <w:lastRenderedPageBreak/>
              <w:t>…</w:t>
            </w:r>
          </w:p>
          <w:p w14:paraId="5E6D1035" w14:textId="77777777" w:rsidR="00A6399C" w:rsidRPr="00780064" w:rsidRDefault="00A6399C" w:rsidP="00780064">
            <w:pPr>
              <w:overflowPunct w:val="0"/>
              <w:autoSpaceDE w:val="0"/>
              <w:autoSpaceDN w:val="0"/>
              <w:adjustRightInd w:val="0"/>
              <w:spacing w:before="120" w:after="120"/>
              <w:jc w:val="both"/>
              <w:rPr>
                <w:rFonts w:ascii="Garamond" w:hAnsi="Garamond"/>
              </w:rPr>
            </w:pPr>
            <w:r w:rsidRPr="00780064">
              <w:rPr>
                <w:rFonts w:ascii="Garamond" w:hAnsi="Garamond"/>
              </w:rPr>
              <w:t>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1913A98F" w14:textId="77777777" w:rsidR="00A6399C" w:rsidRPr="00780064" w:rsidRDefault="00A6399C" w:rsidP="00780064">
            <w:pPr>
              <w:numPr>
                <w:ilvl w:val="0"/>
                <w:numId w:val="46"/>
              </w:numPr>
              <w:overflowPunct w:val="0"/>
              <w:autoSpaceDE w:val="0"/>
              <w:autoSpaceDN w:val="0"/>
              <w:adjustRightInd w:val="0"/>
              <w:spacing w:before="120" w:after="120"/>
              <w:jc w:val="both"/>
              <w:rPr>
                <w:rFonts w:ascii="Garamond" w:hAnsi="Garamond"/>
              </w:rPr>
            </w:pPr>
            <w:r w:rsidRPr="00780064">
              <w:rPr>
                <w:rFonts w:ascii="Garamond" w:hAnsi="Garamond"/>
              </w:rPr>
              <w:t>в КО и ЦФР на бумажном носителе уведомление по форме приложения 14а к настоящему Регламенту;</w:t>
            </w:r>
          </w:p>
          <w:p w14:paraId="225C806F" w14:textId="220D843D" w:rsidR="00A6399C" w:rsidRPr="00780064" w:rsidRDefault="00A6399C" w:rsidP="00780064">
            <w:pPr>
              <w:numPr>
                <w:ilvl w:val="0"/>
                <w:numId w:val="46"/>
              </w:numPr>
              <w:overflowPunct w:val="0"/>
              <w:autoSpaceDE w:val="0"/>
              <w:autoSpaceDN w:val="0"/>
              <w:adjustRightInd w:val="0"/>
              <w:spacing w:before="120" w:after="120"/>
              <w:jc w:val="both"/>
              <w:rPr>
                <w:rFonts w:ascii="Garamond" w:hAnsi="Garamond"/>
              </w:rPr>
            </w:pPr>
            <w:r w:rsidRPr="00780064">
              <w:rPr>
                <w:rFonts w:ascii="Garamond" w:hAnsi="Garamond"/>
              </w:rPr>
              <w:t xml:space="preserve">в случае отсутствия у продавца по ДПМ ВИЭ заключенного вышеуказанного Соглашение об оплате штрафов по ДПМ ВИЭ </w:t>
            </w:r>
            <w:r w:rsidRPr="00780064">
              <w:rPr>
                <w:rFonts w:ascii="Garamond" w:hAnsi="Garamond"/>
              </w:rPr>
              <w:lastRenderedPageBreak/>
              <w:t xml:space="preserve">БГ – в КО </w:t>
            </w:r>
            <w:r w:rsidRPr="00780064">
              <w:rPr>
                <w:rFonts w:ascii="Garamond" w:hAnsi="Garamond"/>
                <w:highlight w:val="yellow"/>
              </w:rPr>
              <w:t>и ЦФР</w:t>
            </w:r>
            <w:r w:rsidR="00FC67C8" w:rsidRPr="00780064">
              <w:rPr>
                <w:rFonts w:ascii="Garamond" w:hAnsi="Garamond"/>
              </w:rPr>
              <w:t xml:space="preserve"> </w:t>
            </w:r>
            <w:r w:rsidRPr="00780064">
              <w:rPr>
                <w:rFonts w:ascii="Garamond" w:hAnsi="Garamond"/>
              </w:rPr>
              <w:t>на бумажном носителе заявление о заключении данного Соглашения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ГТП генерации соответствующего объекта ВИЭ в соответствии с порядком, предусмотренным п. 26.7 </w:t>
            </w:r>
            <w:r w:rsidRPr="00780064">
              <w:rPr>
                <w:rFonts w:ascii="Garamond" w:hAnsi="Garamond"/>
                <w:i/>
                <w:iCs/>
              </w:rPr>
              <w:t>Регламента финансовых расчетов на оптовом рынке электроэнергии</w:t>
            </w:r>
            <w:r w:rsidRPr="00780064">
              <w:rPr>
                <w:rFonts w:ascii="Garamond" w:hAnsi="Garamond"/>
              </w:rPr>
              <w:t> (Приложение № 16 к </w:t>
            </w:r>
            <w:r w:rsidRPr="00780064">
              <w:rPr>
                <w:rFonts w:ascii="Garamond" w:hAnsi="Garamond"/>
                <w:i/>
                <w:iCs/>
              </w:rPr>
              <w:t>Договору</w:t>
            </w:r>
            <w:r w:rsidRPr="00780064">
              <w:rPr>
                <w:rFonts w:ascii="Garamond" w:hAnsi="Garamond"/>
              </w:rPr>
              <w:t> </w:t>
            </w:r>
            <w:r w:rsidRPr="00780064">
              <w:rPr>
                <w:rFonts w:ascii="Garamond" w:hAnsi="Garamond"/>
                <w:i/>
                <w:iCs/>
              </w:rPr>
              <w:t>о присоединении к торговой системе оптового рынка</w:t>
            </w:r>
            <w:r w:rsidRPr="00780064">
              <w:rPr>
                <w:rFonts w:ascii="Garamond" w:hAnsi="Garamond"/>
              </w:rPr>
              <w:t>).</w:t>
            </w:r>
          </w:p>
          <w:p w14:paraId="73D44A0B" w14:textId="2311EA69"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p w14:paraId="322984D4" w14:textId="6426B76D" w:rsidR="004A0A5A" w:rsidRPr="00780064" w:rsidRDefault="004A0A5A" w:rsidP="00780064">
            <w:pPr>
              <w:tabs>
                <w:tab w:val="left" w:pos="993"/>
              </w:tabs>
              <w:spacing w:before="120" w:after="120"/>
              <w:ind w:firstLine="567"/>
              <w:jc w:val="both"/>
              <w:outlineLvl w:val="0"/>
              <w:rPr>
                <w:rFonts w:ascii="Garamond" w:eastAsia="Batang" w:hAnsi="Garamond" w:cs="Garamond"/>
                <w:lang w:eastAsia="ar-SA"/>
              </w:rPr>
            </w:pPr>
            <w:r w:rsidRPr="00780064">
              <w:rPr>
                <w:rFonts w:ascii="Garamond" w:eastAsia="Batang" w:hAnsi="Garamond" w:cs="Garamond"/>
                <w:lang w:eastAsia="ar-SA"/>
              </w:rPr>
              <w:t>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w:t>
            </w:r>
          </w:p>
          <w:p w14:paraId="5E0852B5" w14:textId="7DD9842A"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tc>
      </w:tr>
      <w:tr w:rsidR="004A0A5A" w:rsidRPr="00780064" w14:paraId="170FC867" w14:textId="77777777" w:rsidTr="00780064">
        <w:tc>
          <w:tcPr>
            <w:tcW w:w="988" w:type="dxa"/>
            <w:vAlign w:val="center"/>
          </w:tcPr>
          <w:p w14:paraId="232A181D" w14:textId="711AD0AE" w:rsidR="004A0A5A" w:rsidRPr="00780064" w:rsidRDefault="004A0A5A" w:rsidP="00780064">
            <w:pPr>
              <w:spacing w:before="120" w:after="120"/>
              <w:jc w:val="center"/>
              <w:rPr>
                <w:rFonts w:ascii="Garamond" w:eastAsia="Times New Roman" w:hAnsi="Garamond"/>
                <w:b/>
                <w:bCs/>
                <w:highlight w:val="green"/>
                <w:lang w:eastAsia="ru-RU"/>
              </w:rPr>
            </w:pPr>
            <w:r w:rsidRPr="005D5EE8">
              <w:rPr>
                <w:rFonts w:ascii="Garamond" w:eastAsia="Times New Roman" w:hAnsi="Garamond"/>
                <w:b/>
                <w:bCs/>
                <w:lang w:eastAsia="ru-RU"/>
              </w:rPr>
              <w:lastRenderedPageBreak/>
              <w:t>7.14.4</w:t>
            </w:r>
          </w:p>
        </w:tc>
        <w:tc>
          <w:tcPr>
            <w:tcW w:w="7087" w:type="dxa"/>
          </w:tcPr>
          <w:p w14:paraId="405119FE" w14:textId="77777777"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t>…</w:t>
            </w:r>
          </w:p>
          <w:p w14:paraId="025EF2AE" w14:textId="77777777" w:rsidR="004A0A5A" w:rsidRPr="00780064" w:rsidRDefault="004A0A5A" w:rsidP="00780064">
            <w:pPr>
              <w:suppressAutoHyphens/>
              <w:spacing w:before="120" w:after="120"/>
              <w:ind w:firstLine="550"/>
              <w:jc w:val="both"/>
              <w:rPr>
                <w:rFonts w:ascii="Garamond" w:eastAsia="Calibri" w:hAnsi="Garamond" w:cs="Garamond"/>
                <w:lang w:eastAsia="ar-SA"/>
              </w:rPr>
            </w:pPr>
            <w:r w:rsidRPr="00780064">
              <w:rPr>
                <w:rFonts w:ascii="Garamond" w:eastAsia="Calibri" w:hAnsi="Garamond"/>
                <w:lang w:eastAsia="ar-SA"/>
              </w:rPr>
              <w:t xml:space="preserve">Обеспечение в виде неустойки считается предоставленным с 1-го числа месяца, следующего за месяцем, в котором КО завершена проверка на соответствие поставщика по ДПМ ВИЭ требованиям к обеспечению в виде неустойки. </w:t>
            </w:r>
            <w:r w:rsidRPr="00780064">
              <w:rPr>
                <w:rFonts w:ascii="Garamond" w:eastAsia="Batang" w:hAnsi="Garamond" w:cs="Garamond"/>
                <w:lang w:eastAsia="ar-SA"/>
              </w:rPr>
              <w:t>В случае соответствия поставщика по ДПМ ВИЭ требованиям к обеспечению в виде неустойки по договорам ДПМ ВИЭ и при условии, если в отношении объекта генерации ВИЭ имеется ранее предоставленное обеспечение исполнения обязательств по ДПМ ВИЭ, то:</w:t>
            </w:r>
          </w:p>
          <w:p w14:paraId="0F90A2AE" w14:textId="77777777" w:rsidR="004A0A5A" w:rsidRPr="00780064" w:rsidRDefault="004A0A5A" w:rsidP="00780064">
            <w:pPr>
              <w:widowControl w:val="0"/>
              <w:numPr>
                <w:ilvl w:val="0"/>
                <w:numId w:val="39"/>
              </w:numPr>
              <w:suppressAutoHyphens/>
              <w:spacing w:before="120" w:after="120"/>
              <w:ind w:left="846" w:hanging="425"/>
              <w:jc w:val="both"/>
              <w:rPr>
                <w:rFonts w:ascii="Garamond" w:eastAsia="Calibri" w:hAnsi="Garamond"/>
              </w:rPr>
            </w:pPr>
            <w:r w:rsidRPr="00780064">
              <w:rPr>
                <w:rFonts w:ascii="Garamond" w:eastAsia="Batang" w:hAnsi="Garamond" w:cs="Garamond"/>
                <w:bCs/>
                <w:lang w:eastAsia="ar-SA"/>
              </w:rPr>
              <w:t xml:space="preserve">если ранее предоставленным обеспечением исполнения обязательств по ДПМ ВИЭ являлось поручительство участника оптового рынка – поставщика, – КО расторгает договоры </w:t>
            </w:r>
            <w:r w:rsidRPr="00780064">
              <w:rPr>
                <w:rFonts w:ascii="Garamond" w:eastAsia="Batang" w:hAnsi="Garamond" w:cs="Garamond"/>
                <w:bCs/>
                <w:lang w:eastAsia="ar-SA"/>
              </w:rPr>
              <w:lastRenderedPageBreak/>
              <w:t>поручительства с 1-го числа месяца, в котором обеспечение в виде неустойки считается предоставленным</w:t>
            </w:r>
            <w:r w:rsidRPr="00780064">
              <w:rPr>
                <w:rFonts w:ascii="Garamond" w:eastAsia="Batang" w:hAnsi="Garamond" w:cs="Garamond"/>
                <w:bCs/>
                <w:highlight w:val="yellow"/>
                <w:lang w:eastAsia="ar-SA"/>
              </w:rPr>
              <w:t>, и не позднее 5 (пяти) рабочих дней с даты расторжения направляет в ЦФР</w:t>
            </w:r>
            <w:r w:rsidRPr="00780064">
              <w:rPr>
                <w:rFonts w:ascii="Garamond" w:eastAsia="Batang" w:hAnsi="Garamond" w:cs="Garamond"/>
                <w:highlight w:val="yellow"/>
                <w:lang w:eastAsia="ar-SA"/>
              </w:rPr>
              <w:t xml:space="preserve"> на бумажном носителе</w:t>
            </w:r>
            <w:r w:rsidRPr="00780064" w:rsidDel="00A3483B">
              <w:rPr>
                <w:rFonts w:ascii="Garamond" w:eastAsia="Batang" w:hAnsi="Garamond" w:cs="Garamond"/>
                <w:highlight w:val="yellow"/>
                <w:lang w:eastAsia="ar-SA"/>
              </w:rPr>
              <w:t xml:space="preserve"> </w:t>
            </w:r>
            <w:r w:rsidRPr="00780064">
              <w:rPr>
                <w:rFonts w:ascii="Garamond" w:eastAsia="Batang" w:hAnsi="Garamond" w:cs="Garamond"/>
                <w:highlight w:val="yellow"/>
                <w:lang w:eastAsia="ar-SA"/>
              </w:rPr>
              <w:t>актуализированный реестр договоров поручительства по ДПМ ВИЭ</w:t>
            </w:r>
            <w:r w:rsidRPr="00780064">
              <w:rPr>
                <w:rFonts w:ascii="Garamond" w:eastAsia="Batang" w:hAnsi="Garamond" w:cs="Garamond"/>
                <w:bCs/>
                <w:lang w:eastAsia="ar-SA"/>
              </w:rPr>
              <w:t>;</w:t>
            </w:r>
          </w:p>
          <w:p w14:paraId="20EBDDF0" w14:textId="3ABD99CC"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eastAsia="Batang" w:hAnsi="Garamond"/>
              </w:rPr>
              <w:t>…</w:t>
            </w:r>
          </w:p>
        </w:tc>
        <w:tc>
          <w:tcPr>
            <w:tcW w:w="6946" w:type="dxa"/>
          </w:tcPr>
          <w:p w14:paraId="7B0CC582" w14:textId="77777777"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hAnsi="Garamond"/>
              </w:rPr>
              <w:lastRenderedPageBreak/>
              <w:t>…</w:t>
            </w:r>
          </w:p>
          <w:p w14:paraId="34020935" w14:textId="77777777" w:rsidR="004A0A5A" w:rsidRPr="00780064" w:rsidRDefault="004A0A5A" w:rsidP="00780064">
            <w:pPr>
              <w:suppressAutoHyphens/>
              <w:spacing w:before="120" w:after="120"/>
              <w:ind w:firstLine="550"/>
              <w:jc w:val="both"/>
              <w:rPr>
                <w:rFonts w:ascii="Garamond" w:eastAsia="Calibri" w:hAnsi="Garamond" w:cs="Garamond"/>
                <w:lang w:eastAsia="ar-SA"/>
              </w:rPr>
            </w:pPr>
            <w:r w:rsidRPr="00780064">
              <w:rPr>
                <w:rFonts w:ascii="Garamond" w:eastAsia="Calibri" w:hAnsi="Garamond"/>
                <w:lang w:eastAsia="ar-SA"/>
              </w:rPr>
              <w:t xml:space="preserve">Обеспечение в виде неустойки считается предоставленным с 1-го числа месяца, следующего за месяцем, в котором КО завершена проверка на соответствие поставщика по ДПМ ВИЭ требованиям к обеспечению в виде неустойки. </w:t>
            </w:r>
            <w:r w:rsidRPr="00780064">
              <w:rPr>
                <w:rFonts w:ascii="Garamond" w:eastAsia="Batang" w:hAnsi="Garamond" w:cs="Garamond"/>
                <w:lang w:eastAsia="ar-SA"/>
              </w:rPr>
              <w:t>В случае соответствия поставщика по ДПМ ВИЭ требованиям к обеспечению в виде неустойки по договорам ДПМ ВИЭ и при условии, если в отношении объекта генерации ВИЭ имеется ранее предоставленное обеспечение исполнения обязательств по ДПМ ВИЭ, то:</w:t>
            </w:r>
          </w:p>
          <w:p w14:paraId="4D280F31" w14:textId="51AA2447" w:rsidR="004A0A5A" w:rsidRPr="00780064" w:rsidRDefault="004A0A5A" w:rsidP="00780064">
            <w:pPr>
              <w:widowControl w:val="0"/>
              <w:numPr>
                <w:ilvl w:val="0"/>
                <w:numId w:val="39"/>
              </w:numPr>
              <w:suppressAutoHyphens/>
              <w:spacing w:before="120" w:after="120"/>
              <w:ind w:left="846" w:hanging="425"/>
              <w:jc w:val="both"/>
              <w:rPr>
                <w:rFonts w:ascii="Garamond" w:eastAsia="Calibri" w:hAnsi="Garamond"/>
              </w:rPr>
            </w:pPr>
            <w:r w:rsidRPr="00780064">
              <w:rPr>
                <w:rFonts w:ascii="Garamond" w:eastAsia="Batang" w:hAnsi="Garamond" w:cs="Garamond"/>
                <w:bCs/>
                <w:lang w:eastAsia="ar-SA"/>
              </w:rPr>
              <w:t xml:space="preserve">если ранее предоставленным обеспечением исполнения обязательств по ДПМ ВИЭ являлось поручительство участника оптового рынка – поставщика, – КО расторгает договоры </w:t>
            </w:r>
            <w:r w:rsidRPr="00780064">
              <w:rPr>
                <w:rFonts w:ascii="Garamond" w:eastAsia="Batang" w:hAnsi="Garamond" w:cs="Garamond"/>
                <w:bCs/>
                <w:lang w:eastAsia="ar-SA"/>
              </w:rPr>
              <w:lastRenderedPageBreak/>
              <w:t>поручительства с 1-го числа месяца, в котором обеспечение в виде неустойки считается предоставленным;</w:t>
            </w:r>
          </w:p>
          <w:p w14:paraId="13AE0C05" w14:textId="14DBBBF2" w:rsidR="004A0A5A" w:rsidRPr="00780064" w:rsidRDefault="004A0A5A" w:rsidP="00780064">
            <w:pPr>
              <w:overflowPunct w:val="0"/>
              <w:autoSpaceDE w:val="0"/>
              <w:autoSpaceDN w:val="0"/>
              <w:adjustRightInd w:val="0"/>
              <w:spacing w:before="120" w:after="120"/>
              <w:jc w:val="both"/>
              <w:rPr>
                <w:rFonts w:ascii="Garamond" w:hAnsi="Garamond"/>
              </w:rPr>
            </w:pPr>
            <w:r w:rsidRPr="00780064">
              <w:rPr>
                <w:rFonts w:ascii="Garamond" w:eastAsia="Batang" w:hAnsi="Garamond"/>
              </w:rPr>
              <w:t>…</w:t>
            </w:r>
          </w:p>
        </w:tc>
      </w:tr>
      <w:tr w:rsidR="004A0A5A" w:rsidRPr="00780064" w14:paraId="596DDD39" w14:textId="77777777" w:rsidTr="00780064">
        <w:tc>
          <w:tcPr>
            <w:tcW w:w="988" w:type="dxa"/>
            <w:vAlign w:val="center"/>
          </w:tcPr>
          <w:p w14:paraId="11F6DC7D" w14:textId="1059F27D" w:rsidR="004A0A5A" w:rsidRPr="00780064" w:rsidRDefault="004A0A5A" w:rsidP="00780064">
            <w:pPr>
              <w:spacing w:before="120" w:after="120"/>
              <w:jc w:val="center"/>
              <w:rPr>
                <w:rFonts w:ascii="Garamond" w:eastAsia="Times New Roman" w:hAnsi="Garamond"/>
                <w:b/>
                <w:bCs/>
                <w:highlight w:val="green"/>
                <w:lang w:eastAsia="ru-RU"/>
              </w:rPr>
            </w:pPr>
            <w:r w:rsidRPr="005D5EE8">
              <w:rPr>
                <w:rFonts w:ascii="Garamond" w:eastAsia="Times New Roman" w:hAnsi="Garamond"/>
                <w:b/>
                <w:bCs/>
                <w:lang w:eastAsia="ru-RU"/>
              </w:rPr>
              <w:lastRenderedPageBreak/>
              <w:t>7.15.1</w:t>
            </w:r>
          </w:p>
        </w:tc>
        <w:tc>
          <w:tcPr>
            <w:tcW w:w="7087" w:type="dxa"/>
          </w:tcPr>
          <w:p w14:paraId="239DBBF9" w14:textId="77777777" w:rsidR="004A0A5A" w:rsidRPr="00780064" w:rsidRDefault="004A0A5A" w:rsidP="00780064">
            <w:pPr>
              <w:suppressAutoHyphens/>
              <w:spacing w:before="120" w:after="120"/>
              <w:jc w:val="both"/>
              <w:rPr>
                <w:rFonts w:ascii="Garamond" w:hAnsi="Garamond"/>
                <w:bCs/>
                <w:lang w:eastAsia="ar-SA"/>
              </w:rPr>
            </w:pPr>
            <w:r w:rsidRPr="00780064">
              <w:rPr>
                <w:rFonts w:ascii="Garamond" w:hAnsi="Garamond"/>
                <w:bCs/>
                <w:lang w:eastAsia="ar-SA"/>
              </w:rPr>
              <w:t>…</w:t>
            </w:r>
          </w:p>
          <w:p w14:paraId="75410D88" w14:textId="77777777" w:rsidR="004A0A5A" w:rsidRPr="00780064" w:rsidRDefault="004A0A5A" w:rsidP="00780064">
            <w:pPr>
              <w:suppressAutoHyphens/>
              <w:spacing w:before="120" w:after="120"/>
              <w:ind w:firstLine="594"/>
              <w:jc w:val="both"/>
              <w:rPr>
                <w:rFonts w:ascii="Garamond" w:hAnsi="Garamond"/>
                <w:bCs/>
                <w:lang w:eastAsia="ar-SA"/>
              </w:rPr>
            </w:pPr>
            <w:r w:rsidRPr="00780064">
              <w:rPr>
                <w:rFonts w:ascii="Garamond" w:hAnsi="Garamond"/>
                <w:bCs/>
                <w:lang w:eastAsia="ar-SA"/>
              </w:rPr>
              <w:t xml:space="preserve">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w:t>
            </w:r>
            <w:r w:rsidRPr="00780064">
              <w:rPr>
                <w:rFonts w:ascii="Garamond" w:hAnsi="Garamond"/>
                <w:lang w:eastAsia="ar-SA"/>
              </w:rPr>
              <w:t>в котором КО получено Уведомление</w:t>
            </w:r>
            <w:r w:rsidRPr="00780064">
              <w:rPr>
                <w:rFonts w:ascii="Garamond" w:hAnsi="Garamond"/>
                <w:bCs/>
                <w:lang w:eastAsia="ar-SA"/>
              </w:rPr>
              <w:t>, нет оснований для расчета штрафа по соответствующему ДПМ ВИЭ:</w:t>
            </w:r>
          </w:p>
          <w:p w14:paraId="5BB0FE96" w14:textId="77777777" w:rsidR="004A0A5A" w:rsidRPr="00780064" w:rsidRDefault="004A0A5A" w:rsidP="00780064">
            <w:pPr>
              <w:widowControl w:val="0"/>
              <w:numPr>
                <w:ilvl w:val="0"/>
                <w:numId w:val="39"/>
              </w:numPr>
              <w:suppressAutoHyphens/>
              <w:spacing w:before="120" w:after="120"/>
              <w:ind w:left="846" w:hanging="425"/>
              <w:jc w:val="both"/>
              <w:rPr>
                <w:rFonts w:ascii="Garamond" w:hAnsi="Garamond" w:cs="Garamond"/>
                <w:bCs/>
                <w:lang w:eastAsia="ar-SA"/>
              </w:rPr>
            </w:pPr>
            <w:r w:rsidRPr="00780064">
              <w:rPr>
                <w:rFonts w:ascii="Garamond" w:hAnsi="Garamond" w:cs="Garamond"/>
                <w:bCs/>
                <w:lang w:eastAsia="ar-SA"/>
              </w:rPr>
              <w:t>если обеспечением исполнения обязательств по ДПМ ВИЭ является поручительство участника оптового рынка – поставщика, то КО расторгает договоры поручительства</w:t>
            </w:r>
            <w:r w:rsidRPr="00780064">
              <w:rPr>
                <w:rFonts w:ascii="Garamond" w:hAnsi="Garamond" w:cs="Garamond"/>
                <w:lang w:eastAsia="ar-SA"/>
              </w:rPr>
              <w:t xml:space="preserve"> </w:t>
            </w:r>
            <w:r w:rsidRPr="00780064">
              <w:rPr>
                <w:rFonts w:ascii="Garamond" w:hAnsi="Garamond" w:cs="Garamond"/>
                <w:highlight w:val="yellow"/>
                <w:lang w:eastAsia="ar-SA"/>
              </w:rPr>
              <w:t>и в течение 5 (пяти) рабочих дней с даты расторжения договоров поручительства направляет в ЦФР на бумажном носителе актуализированный реестр договоров поручительства по ДПМ ВИЭ</w:t>
            </w:r>
            <w:r w:rsidRPr="00780064">
              <w:rPr>
                <w:rFonts w:ascii="Garamond" w:hAnsi="Garamond" w:cs="Garamond"/>
                <w:bCs/>
                <w:lang w:eastAsia="ar-SA"/>
              </w:rPr>
              <w:t>;</w:t>
            </w:r>
          </w:p>
          <w:p w14:paraId="467551E5" w14:textId="302394CA" w:rsidR="004A0A5A" w:rsidRPr="00780064" w:rsidRDefault="004A0A5A" w:rsidP="00780064">
            <w:pPr>
              <w:autoSpaceDE w:val="0"/>
              <w:autoSpaceDN w:val="0"/>
              <w:spacing w:before="120" w:after="120"/>
              <w:jc w:val="both"/>
              <w:rPr>
                <w:rFonts w:ascii="Garamond" w:hAnsi="Garamond"/>
              </w:rPr>
            </w:pPr>
            <w:r w:rsidRPr="00780064">
              <w:rPr>
                <w:rFonts w:ascii="Garamond" w:eastAsia="Times New Roman" w:hAnsi="Garamond" w:cs="Times New Roman"/>
              </w:rPr>
              <w:t>…</w:t>
            </w:r>
          </w:p>
        </w:tc>
        <w:tc>
          <w:tcPr>
            <w:tcW w:w="6946" w:type="dxa"/>
          </w:tcPr>
          <w:p w14:paraId="0270C69F" w14:textId="77777777" w:rsidR="004A0A5A" w:rsidRPr="00780064" w:rsidRDefault="004A0A5A" w:rsidP="00780064">
            <w:pPr>
              <w:suppressAutoHyphens/>
              <w:spacing w:before="120" w:after="120"/>
              <w:jc w:val="both"/>
              <w:rPr>
                <w:rFonts w:ascii="Garamond" w:hAnsi="Garamond"/>
                <w:bCs/>
                <w:lang w:eastAsia="ar-SA"/>
              </w:rPr>
            </w:pPr>
            <w:r w:rsidRPr="00780064">
              <w:rPr>
                <w:rFonts w:ascii="Garamond" w:hAnsi="Garamond"/>
                <w:bCs/>
                <w:lang w:eastAsia="ar-SA"/>
              </w:rPr>
              <w:t>…</w:t>
            </w:r>
          </w:p>
          <w:p w14:paraId="3B8067C0" w14:textId="77777777" w:rsidR="004A0A5A" w:rsidRPr="00780064" w:rsidRDefault="004A0A5A" w:rsidP="00780064">
            <w:pPr>
              <w:suppressAutoHyphens/>
              <w:spacing w:before="120" w:after="120"/>
              <w:ind w:firstLine="594"/>
              <w:jc w:val="both"/>
              <w:rPr>
                <w:rFonts w:ascii="Garamond" w:hAnsi="Garamond"/>
                <w:bCs/>
                <w:lang w:eastAsia="ar-SA"/>
              </w:rPr>
            </w:pPr>
            <w:r w:rsidRPr="00780064">
              <w:rPr>
                <w:rFonts w:ascii="Garamond" w:hAnsi="Garamond"/>
                <w:bCs/>
                <w:lang w:eastAsia="ar-SA"/>
              </w:rPr>
              <w:t xml:space="preserve">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w:t>
            </w:r>
            <w:r w:rsidRPr="00780064">
              <w:rPr>
                <w:rFonts w:ascii="Garamond" w:hAnsi="Garamond"/>
                <w:lang w:eastAsia="ar-SA"/>
              </w:rPr>
              <w:t>в котором КО получено Уведомление</w:t>
            </w:r>
            <w:r w:rsidRPr="00780064">
              <w:rPr>
                <w:rFonts w:ascii="Garamond" w:hAnsi="Garamond"/>
                <w:bCs/>
                <w:lang w:eastAsia="ar-SA"/>
              </w:rPr>
              <w:t>, нет оснований для расчета штрафа по соответствующему ДПМ ВИЭ:</w:t>
            </w:r>
          </w:p>
          <w:p w14:paraId="48190E1D" w14:textId="7CEFBC5B" w:rsidR="004A0A5A" w:rsidRPr="00780064" w:rsidRDefault="004A0A5A" w:rsidP="00780064">
            <w:pPr>
              <w:widowControl w:val="0"/>
              <w:numPr>
                <w:ilvl w:val="0"/>
                <w:numId w:val="39"/>
              </w:numPr>
              <w:suppressAutoHyphens/>
              <w:spacing w:before="120" w:after="120"/>
              <w:ind w:left="846" w:hanging="425"/>
              <w:jc w:val="both"/>
              <w:rPr>
                <w:rFonts w:ascii="Garamond" w:hAnsi="Garamond" w:cs="Garamond"/>
                <w:bCs/>
                <w:lang w:eastAsia="ar-SA"/>
              </w:rPr>
            </w:pPr>
            <w:r w:rsidRPr="00780064">
              <w:rPr>
                <w:rFonts w:ascii="Garamond" w:hAnsi="Garamond" w:cs="Garamond"/>
                <w:bCs/>
                <w:lang w:eastAsia="ar-SA"/>
              </w:rPr>
              <w:t>если обеспечением исполнения обязательств по ДПМ ВИЭ является поручительство участника оптового рынка – поставщика, то КО расторгает договоры поручительства;</w:t>
            </w:r>
          </w:p>
          <w:p w14:paraId="1DD397A8" w14:textId="043F4575" w:rsidR="004A0A5A" w:rsidRPr="00780064" w:rsidRDefault="004A0A5A" w:rsidP="00780064">
            <w:pPr>
              <w:autoSpaceDE w:val="0"/>
              <w:autoSpaceDN w:val="0"/>
              <w:spacing w:before="120" w:after="120"/>
              <w:jc w:val="both"/>
              <w:rPr>
                <w:rFonts w:ascii="Garamond" w:hAnsi="Garamond"/>
              </w:rPr>
            </w:pPr>
            <w:r w:rsidRPr="00780064">
              <w:rPr>
                <w:rFonts w:ascii="Garamond" w:eastAsia="Times New Roman" w:hAnsi="Garamond" w:cs="Times New Roman"/>
              </w:rPr>
              <w:t>…</w:t>
            </w:r>
          </w:p>
        </w:tc>
      </w:tr>
      <w:tr w:rsidR="004A0A5A" w:rsidRPr="00780064" w14:paraId="4EF66BD3" w14:textId="77777777" w:rsidTr="00780064">
        <w:tc>
          <w:tcPr>
            <w:tcW w:w="988" w:type="dxa"/>
            <w:vAlign w:val="center"/>
          </w:tcPr>
          <w:p w14:paraId="0148C123" w14:textId="32DF5AAA" w:rsidR="004A0A5A" w:rsidRPr="00780064" w:rsidRDefault="004A0A5A" w:rsidP="00780064">
            <w:pPr>
              <w:spacing w:before="120" w:after="120"/>
              <w:jc w:val="center"/>
              <w:rPr>
                <w:rFonts w:ascii="Garamond" w:eastAsia="Times New Roman" w:hAnsi="Garamond"/>
                <w:b/>
                <w:bCs/>
                <w:lang w:eastAsia="ru-RU"/>
              </w:rPr>
            </w:pPr>
            <w:r w:rsidRPr="005C6CB7">
              <w:rPr>
                <w:rFonts w:ascii="Garamond" w:eastAsia="Times New Roman" w:hAnsi="Garamond"/>
                <w:b/>
                <w:bCs/>
                <w:lang w:eastAsia="ru-RU"/>
              </w:rPr>
              <w:t>7.16.1</w:t>
            </w:r>
          </w:p>
        </w:tc>
        <w:tc>
          <w:tcPr>
            <w:tcW w:w="7087" w:type="dxa"/>
          </w:tcPr>
          <w:p w14:paraId="70CF2864" w14:textId="2EFAE783"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w:t>
            </w:r>
          </w:p>
          <w:p w14:paraId="7A0C463D"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В отношении ДПМ ВИЭ, заключенных по итогам ОПВ, проведенных после 1 января 2020 года:</w:t>
            </w:r>
          </w:p>
          <w:p w14:paraId="586D0FEE" w14:textId="64F7A7E6"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в случае если поставщик</w:t>
            </w:r>
            <w:r w:rsidR="00FC67C8" w:rsidRPr="00780064">
              <w:rPr>
                <w:rFonts w:ascii="Garamond" w:eastAsia="Batang" w:hAnsi="Garamond" w:cs="Garamond"/>
                <w:color w:val="000000"/>
                <w:lang w:eastAsia="ar-SA"/>
              </w:rPr>
              <w:t xml:space="preserve"> </w:t>
            </w:r>
            <w:r w:rsidRPr="00780064">
              <w:rPr>
                <w:rFonts w:ascii="Garamond" w:eastAsia="Batang" w:hAnsi="Garamond" w:cs="Garamond"/>
                <w:color w:val="000000"/>
                <w:lang w:eastAsia="ar-SA"/>
              </w:rPr>
              <w:t xml:space="preserve">мощности, намеренный стать поручителем на момент предоставления такого уведомления, является действующим поручителем в отношении обязательств указанного в уведомлении объекта генерации ВИЭ и КО в течение 60 календарных дней, предшествующих дате получения такого уведомления, не было </w:t>
            </w:r>
            <w:r w:rsidRPr="00780064">
              <w:rPr>
                <w:rFonts w:ascii="Garamond" w:eastAsia="Batang" w:hAnsi="Garamond" w:cs="Garamond"/>
                <w:color w:val="000000"/>
                <w:highlight w:val="yellow"/>
                <w:lang w:eastAsia="ar-SA"/>
              </w:rPr>
              <w:t>получено от КО в соответствии с п. 7.12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7.8 настоящего Регламента</w:t>
            </w:r>
            <w:r w:rsidRPr="00780064">
              <w:rPr>
                <w:rFonts w:ascii="Garamond" w:eastAsia="Batang" w:hAnsi="Garamond" w:cs="Garamond"/>
                <w:color w:val="000000"/>
                <w:lang w:eastAsia="ar-SA"/>
              </w:rPr>
              <w:t>, то такой поставщик мощности, намеренный стать поручителем, будет считаться соответствующим требованиям настоящего пункта Регламента;</w:t>
            </w:r>
          </w:p>
          <w:p w14:paraId="6A906048" w14:textId="13102A12"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lastRenderedPageBreak/>
              <w:t>– в случае если поставщик мощности, намеренный стать поручителем, не является поручителем по ДПМ ВИЭ, заключенным в отношении указанного в уведомлении объекта генерации ВИЭ, то КО не позднее 5 (пяти) рабочих дней с даты получения уведомления от поручителя производит проверку соответствия поручителя требованиям п. 2.2.3 приложения 31 к настоящему Регламенту.</w:t>
            </w:r>
          </w:p>
          <w:p w14:paraId="5A75FD57" w14:textId="4269D2F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соответствия поручителя требованиям настоящего пункта Регламента, а также при представлении поручителем документов, указанных в пункте 6.3.5 настоящего Регламента, КО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о намерении заключить договоры поручительства по ДПМ ВИЭ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w:t>
            </w:r>
            <w:r w:rsidRPr="00780064">
              <w:rPr>
                <w:rFonts w:ascii="Garamond" w:eastAsia="Batang" w:hAnsi="Garamond" w:cs="Garamond"/>
                <w:lang w:eastAsia="ar-SA"/>
              </w:rPr>
              <w:t xml:space="preserve">КО организует заключение новых </w:t>
            </w:r>
            <w:r w:rsidRPr="00780064">
              <w:rPr>
                <w:rFonts w:ascii="Garamond" w:eastAsia="Batang" w:hAnsi="Garamond" w:cs="Garamond"/>
                <w:color w:val="000000"/>
                <w:lang w:eastAsia="ar-SA"/>
              </w:rPr>
              <w:t xml:space="preserve">договоров поручительства по ДПМ ВИЭ с соответствующим поручителем и </w:t>
            </w:r>
            <w:r w:rsidRPr="00780064">
              <w:rPr>
                <w:rFonts w:ascii="Garamond" w:eastAsia="Batang" w:hAnsi="Garamond" w:cs="Garamond"/>
                <w:lang w:eastAsia="ar-SA"/>
              </w:rPr>
              <w:t xml:space="preserve">не позднее </w:t>
            </w:r>
            <w:r w:rsidRPr="00780064">
              <w:rPr>
                <w:rFonts w:ascii="Garamond" w:eastAsia="Batang" w:hAnsi="Garamond" w:cs="Garamond"/>
                <w:highlight w:val="yellow"/>
                <w:lang w:eastAsia="ar-SA"/>
              </w:rPr>
              <w:t>5 (пяти) рабочих дней с даты подписания указанных договоров направляет в ЦФР на бумажном носителе актуализированный реестр заключенных договоров поручительства по ДПМ ВИЭ</w:t>
            </w:r>
            <w:r w:rsidRPr="00780064">
              <w:rPr>
                <w:rFonts w:ascii="Garamond" w:eastAsia="Batang" w:hAnsi="Garamond" w:cs="Garamond"/>
                <w:color w:val="000000"/>
                <w:lang w:eastAsia="ar-SA"/>
              </w:rPr>
              <w:t>.</w:t>
            </w:r>
          </w:p>
          <w:p w14:paraId="01E28346" w14:textId="7E9AFCB1" w:rsidR="004A0A5A" w:rsidRDefault="004A0A5A" w:rsidP="00780064">
            <w:pPr>
              <w:autoSpaceDE w:val="0"/>
              <w:autoSpaceDN w:val="0"/>
              <w:spacing w:before="120" w:after="120"/>
              <w:jc w:val="both"/>
              <w:rPr>
                <w:rFonts w:ascii="Garamond" w:hAnsi="Garamond"/>
              </w:rPr>
            </w:pPr>
            <w:r w:rsidRPr="00780064">
              <w:rPr>
                <w:rFonts w:ascii="Garamond" w:hAnsi="Garamond"/>
              </w:rPr>
              <w:t>…</w:t>
            </w:r>
          </w:p>
          <w:p w14:paraId="1ADD11E8" w14:textId="2E04B1A5" w:rsidR="00E60520" w:rsidRDefault="00E60520" w:rsidP="00780064">
            <w:pPr>
              <w:autoSpaceDE w:val="0"/>
              <w:autoSpaceDN w:val="0"/>
              <w:spacing w:before="120" w:after="120"/>
              <w:jc w:val="both"/>
              <w:rPr>
                <w:rFonts w:ascii="Garamond" w:hAnsi="Garamond"/>
              </w:rPr>
            </w:pPr>
          </w:p>
          <w:p w14:paraId="051FE1E9" w14:textId="332A4864" w:rsidR="00E60520" w:rsidRDefault="00E60520" w:rsidP="00780064">
            <w:pPr>
              <w:autoSpaceDE w:val="0"/>
              <w:autoSpaceDN w:val="0"/>
              <w:spacing w:before="120" w:after="120"/>
              <w:jc w:val="both"/>
              <w:rPr>
                <w:rFonts w:ascii="Garamond" w:hAnsi="Garamond"/>
              </w:rPr>
            </w:pPr>
          </w:p>
          <w:p w14:paraId="7827E643" w14:textId="52E2B9A1" w:rsidR="00E60520" w:rsidRDefault="00E60520" w:rsidP="00E60520">
            <w:pPr>
              <w:autoSpaceDE w:val="0"/>
              <w:autoSpaceDN w:val="0"/>
              <w:jc w:val="both"/>
              <w:rPr>
                <w:rFonts w:ascii="Garamond" w:hAnsi="Garamond"/>
              </w:rPr>
            </w:pPr>
          </w:p>
          <w:p w14:paraId="5EF827FC" w14:textId="77777777" w:rsidR="00E60520" w:rsidRPr="00780064" w:rsidRDefault="00E60520" w:rsidP="00E60520">
            <w:pPr>
              <w:autoSpaceDE w:val="0"/>
              <w:autoSpaceDN w:val="0"/>
              <w:jc w:val="both"/>
              <w:rPr>
                <w:rFonts w:ascii="Garamond" w:hAnsi="Garamond"/>
              </w:rPr>
            </w:pPr>
          </w:p>
          <w:p w14:paraId="3B9E920A" w14:textId="77777777" w:rsidR="004A0A5A" w:rsidRPr="00780064" w:rsidRDefault="004A0A5A" w:rsidP="00780064">
            <w:pPr>
              <w:autoSpaceDE w:val="0"/>
              <w:autoSpaceDN w:val="0"/>
              <w:spacing w:before="120" w:after="120"/>
              <w:jc w:val="both"/>
              <w:rPr>
                <w:rFonts w:ascii="Garamond" w:hAnsi="Garamond"/>
              </w:rPr>
            </w:pPr>
            <w:r w:rsidRPr="00780064">
              <w:rPr>
                <w:rFonts w:ascii="Garamond" w:hAnsi="Garamond"/>
              </w:rPr>
              <w:t xml:space="preserve">В случае выполнения участником оптового рынка, намеренным стать поручителем, и продавцом по ДПМ ВИЭ всех требований, предусмотренных настоящим пунктом, новые договоры поручительства для обеспечения исполнения обязательств поставщика мощности по соответствующим ДПМ ВИЭ заключаются в месяце, следующем за месяцем, в котором КО проведена проверка полученных документов, но не ранее месяца, в котором вступают в силу изменения дат начала и окончания </w:t>
            </w:r>
            <w:r w:rsidRPr="00780064">
              <w:rPr>
                <w:rFonts w:ascii="Garamond" w:hAnsi="Garamond"/>
              </w:rPr>
              <w:lastRenderedPageBreak/>
              <w:t xml:space="preserve">поставки мощности, указанных в пункте 2.6 </w:t>
            </w:r>
            <w:r w:rsidRPr="00780064">
              <w:rPr>
                <w:rFonts w:ascii="Garamond" w:hAnsi="Garamond"/>
                <w:highlight w:val="yellow"/>
              </w:rPr>
              <w:t>настоящего Регламента</w:t>
            </w:r>
            <w:r w:rsidRPr="00780064">
              <w:rPr>
                <w:rFonts w:ascii="Garamond" w:hAnsi="Garamond"/>
              </w:rPr>
              <w:t xml:space="preserve"> соответствующих ДПМ ВИЭ.</w:t>
            </w:r>
          </w:p>
          <w:p w14:paraId="5F260FDD" w14:textId="4B2AC6E7" w:rsidR="004A0A5A" w:rsidRPr="00780064" w:rsidRDefault="004A0A5A" w:rsidP="00780064">
            <w:pPr>
              <w:autoSpaceDE w:val="0"/>
              <w:autoSpaceDN w:val="0"/>
              <w:spacing w:before="120" w:after="120"/>
              <w:jc w:val="both"/>
              <w:rPr>
                <w:rFonts w:ascii="Garamond" w:hAnsi="Garamond"/>
              </w:rPr>
            </w:pPr>
            <w:r w:rsidRPr="00780064">
              <w:rPr>
                <w:rFonts w:ascii="Garamond" w:eastAsia="Batang" w:hAnsi="Garamond" w:cs="Garamond"/>
                <w:color w:val="000000"/>
                <w:lang w:eastAsia="ar-SA"/>
              </w:rPr>
              <w:t>Договоры поручительства по ДПМ ВИЭ, заключенные до изменения даты начала поставки мощности, расторгаются с даты заключения новых договоров поручительства по ДПМ ВИЭ</w:t>
            </w:r>
            <w:r w:rsidRPr="00780064">
              <w:rPr>
                <w:rFonts w:ascii="Garamond" w:eastAsia="Batang" w:hAnsi="Garamond" w:cs="Garamond"/>
                <w:color w:val="000000"/>
                <w:highlight w:val="yellow"/>
                <w:lang w:eastAsia="ar-SA"/>
              </w:rPr>
              <w:t xml:space="preserve">, и в течение 5 (пяти) рабочих дней </w:t>
            </w:r>
            <w:r w:rsidRPr="00780064">
              <w:rPr>
                <w:rFonts w:ascii="Garamond" w:eastAsia="Batang" w:hAnsi="Garamond" w:cs="Garamond"/>
                <w:highlight w:val="yellow"/>
                <w:lang w:eastAsia="ar-SA"/>
              </w:rPr>
              <w:t xml:space="preserve">с даты расторжения договоров поручительства </w:t>
            </w:r>
            <w:r w:rsidRPr="00780064">
              <w:rPr>
                <w:rFonts w:ascii="Garamond" w:eastAsia="Batang" w:hAnsi="Garamond" w:cs="Garamond"/>
                <w:color w:val="000000"/>
                <w:highlight w:val="yellow"/>
                <w:lang w:eastAsia="ar-SA"/>
              </w:rPr>
              <w:t xml:space="preserve">КО направляет ЦФР </w:t>
            </w:r>
            <w:r w:rsidRPr="00780064">
              <w:rPr>
                <w:rFonts w:ascii="Garamond" w:eastAsia="Batang" w:hAnsi="Garamond" w:cs="Garamond"/>
                <w:highlight w:val="yellow"/>
                <w:lang w:eastAsia="ar-SA"/>
              </w:rPr>
              <w:t>на бумажном носителе актуализированный реестр договоров поручительства по ДПМ ВИЭ</w:t>
            </w:r>
            <w:r w:rsidR="00E60520">
              <w:rPr>
                <w:rFonts w:ascii="Garamond" w:eastAsia="Batang" w:hAnsi="Garamond" w:cs="Garamond"/>
                <w:lang w:eastAsia="ar-SA"/>
              </w:rPr>
              <w:t>.</w:t>
            </w:r>
          </w:p>
        </w:tc>
        <w:tc>
          <w:tcPr>
            <w:tcW w:w="6946" w:type="dxa"/>
          </w:tcPr>
          <w:p w14:paraId="14B0C151" w14:textId="4F54D4DD"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lastRenderedPageBreak/>
              <w:t>…</w:t>
            </w:r>
          </w:p>
          <w:p w14:paraId="3037ED64"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В отношении ДПМ ВИЭ, заключенных по итогам ОПВ, проведенных после 1 января 2020 года:</w:t>
            </w:r>
          </w:p>
          <w:p w14:paraId="6C9AF190" w14:textId="3B3CD041"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в случае если поставщик</w:t>
            </w:r>
            <w:r w:rsidR="00FC67C8" w:rsidRPr="00780064">
              <w:rPr>
                <w:rFonts w:ascii="Garamond" w:eastAsia="Batang" w:hAnsi="Garamond" w:cs="Garamond"/>
                <w:color w:val="000000"/>
                <w:lang w:eastAsia="ar-SA"/>
              </w:rPr>
              <w:t xml:space="preserve"> </w:t>
            </w:r>
            <w:r w:rsidRPr="00780064">
              <w:rPr>
                <w:rFonts w:ascii="Garamond" w:eastAsia="Batang" w:hAnsi="Garamond" w:cs="Garamond"/>
                <w:color w:val="000000"/>
                <w:lang w:eastAsia="ar-SA"/>
              </w:rPr>
              <w:t xml:space="preserve">мощности, намеренный стать поручителем на момент предоставления такого уведомления, является действующим поручителем в отношении обязательств указанного в уведомлении объекта генерации ВИЭ и КО </w:t>
            </w:r>
            <w:r w:rsidRPr="00780064">
              <w:rPr>
                <w:rFonts w:ascii="Garamond" w:eastAsia="Calibri" w:hAnsi="Garamond" w:cs="Times New Roman"/>
                <w:highlight w:val="yellow"/>
              </w:rPr>
              <w:t>в соответствии с п. 7.8</w:t>
            </w:r>
            <w:r w:rsidRPr="00780064">
              <w:rPr>
                <w:rFonts w:ascii="Garamond" w:eastAsia="Calibri" w:hAnsi="Garamond" w:cs="Times New Roman"/>
              </w:rPr>
              <w:t xml:space="preserve"> </w:t>
            </w:r>
            <w:r w:rsidRPr="00780064">
              <w:rPr>
                <w:rFonts w:ascii="Garamond" w:eastAsia="Calibri" w:hAnsi="Garamond" w:cs="Times New Roman"/>
                <w:highlight w:val="yellow"/>
              </w:rPr>
              <w:t>настоящего Регламента</w:t>
            </w:r>
            <w:r w:rsidRPr="00780064">
              <w:rPr>
                <w:rFonts w:ascii="Garamond" w:eastAsia="Calibri" w:hAnsi="Garamond" w:cs="Times New Roman"/>
              </w:rPr>
              <w:t xml:space="preserve"> </w:t>
            </w:r>
            <w:r w:rsidRPr="00780064">
              <w:rPr>
                <w:rFonts w:ascii="Garamond" w:eastAsia="Batang" w:hAnsi="Garamond" w:cs="Garamond"/>
                <w:color w:val="000000"/>
                <w:lang w:eastAsia="ar-SA"/>
              </w:rPr>
              <w:t xml:space="preserve">в течение 60 календарных дней, предшествующих дате получения такого уведомления, не было </w:t>
            </w:r>
            <w:r w:rsidRPr="00780064">
              <w:rPr>
                <w:rFonts w:ascii="Garamond" w:hAnsi="Garamond"/>
                <w:highlight w:val="yellow"/>
              </w:rPr>
              <w:t>направлено продавцу по ДПМ ВИЭ уведомление об обязанности предоставить новое обеспечение (внести изменения в обеспечение) по форме приложения 7 настоящего Регламента</w:t>
            </w:r>
            <w:r w:rsidRPr="00780064">
              <w:rPr>
                <w:rFonts w:ascii="Garamond" w:eastAsia="Batang" w:hAnsi="Garamond" w:cs="Garamond"/>
                <w:color w:val="000000"/>
                <w:lang w:eastAsia="ar-SA"/>
              </w:rPr>
              <w:t>, то такой поставщик мощности, намеренный стать поручителем, будет считаться соответствующим требованиям настоящего пункта Регламента;</w:t>
            </w:r>
          </w:p>
          <w:p w14:paraId="0F321228"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lastRenderedPageBreak/>
              <w:t>– в случае если поставщик мощности, намеренный стать поручителем, не является поручителем по ДПМ ВИЭ, заключенным в отношении указанного в уведомлении объекта генерации ВИЭ, то КО не позднее 5 (пяти) рабочих дней с даты получения уведомления от поручителя производит проверку соответствия поручителя требованиям п. 2.2.3 приложения 31 к настоящему Регламенту.</w:t>
            </w:r>
          </w:p>
          <w:p w14:paraId="5BF4F40D" w14:textId="121FE6D3"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соответствия поручителя требованиям настоящего пункта Регламента, а также при представлении поручителем документов, указанных в пункте 6.3.5 настоящего Регламента, КО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о намерении заключить договоры поручительства по ДПМ ВИЭ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w:t>
            </w:r>
            <w:r w:rsidRPr="00780064">
              <w:rPr>
                <w:rFonts w:ascii="Garamond" w:eastAsia="Batang" w:hAnsi="Garamond" w:cs="Garamond"/>
                <w:lang w:eastAsia="ar-SA"/>
              </w:rPr>
              <w:t xml:space="preserve">КО организует заключение новых </w:t>
            </w:r>
            <w:r w:rsidRPr="00780064">
              <w:rPr>
                <w:rFonts w:ascii="Garamond" w:eastAsia="Batang" w:hAnsi="Garamond" w:cs="Garamond"/>
                <w:color w:val="000000"/>
                <w:lang w:eastAsia="ar-SA"/>
              </w:rPr>
              <w:t xml:space="preserve">договоров поручительства по ДПМ ВИЭ с соответствующим поручителем и </w:t>
            </w:r>
            <w:r w:rsidRPr="00780064">
              <w:rPr>
                <w:rFonts w:ascii="Garamond" w:eastAsia="Batang" w:hAnsi="Garamond" w:cs="Garamond"/>
                <w:lang w:eastAsia="ar-SA"/>
              </w:rPr>
              <w:t xml:space="preserve">не позднее </w:t>
            </w:r>
            <w:r w:rsidRPr="00780064">
              <w:rPr>
                <w:rFonts w:ascii="Garamond" w:hAnsi="Garamond"/>
                <w:highlight w:val="yellow"/>
              </w:rPr>
              <w:t>последнего рабочего дня</w:t>
            </w:r>
            <w:r w:rsidRPr="00780064">
              <w:rPr>
                <w:rFonts w:ascii="Garamond" w:hAnsi="Garamond" w:cs="Garamond"/>
                <w:highlight w:val="yellow"/>
                <w:lang w:eastAsia="ar-SA"/>
              </w:rPr>
              <w:t xml:space="preserve"> расч</w:t>
            </w:r>
            <w:r w:rsidR="003D7D8A">
              <w:rPr>
                <w:rFonts w:ascii="Garamond" w:hAnsi="Garamond" w:cs="Garamond"/>
                <w:highlight w:val="yellow"/>
                <w:lang w:eastAsia="ar-SA"/>
              </w:rPr>
              <w:t>е</w:t>
            </w:r>
            <w:r w:rsidRPr="00780064">
              <w:rPr>
                <w:rFonts w:ascii="Garamond" w:hAnsi="Garamond" w:cs="Garamond"/>
                <w:highlight w:val="yellow"/>
                <w:lang w:eastAsia="ar-SA"/>
              </w:rPr>
              <w:t>тного периода, в котором были подписаны новые договоры поручительства, направляет в ЦФР официальным письмом,</w:t>
            </w:r>
            <w:r w:rsidRPr="00780064">
              <w:rPr>
                <w:rFonts w:ascii="Garamond" w:hAnsi="Garamond"/>
                <w:highlight w:val="yellow"/>
              </w:rPr>
              <w:t xml:space="preserve"> </w:t>
            </w:r>
            <w:r w:rsidRPr="00780064">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780064">
              <w:rPr>
                <w:rFonts w:ascii="Garamond" w:hAnsi="Garamond" w:cs="Garamond"/>
                <w:i/>
                <w:highlight w:val="yellow"/>
                <w:lang w:eastAsia="ar-SA"/>
              </w:rPr>
              <w:t>Регламенту коммерческого представительства на оптовом рынке</w:t>
            </w:r>
            <w:r w:rsidRPr="00780064">
              <w:rPr>
                <w:rFonts w:ascii="Garamond" w:hAnsi="Garamond" w:cs="Garamond"/>
                <w:highlight w:val="yellow"/>
                <w:lang w:eastAsia="ar-SA"/>
              </w:rPr>
              <w:t xml:space="preserve"> (Приложение № 31 к </w:t>
            </w:r>
            <w:r w:rsidRPr="00780064">
              <w:rPr>
                <w:rFonts w:ascii="Garamond" w:hAnsi="Garamond" w:cs="Arial"/>
                <w:i/>
                <w:color w:val="000000"/>
                <w:highlight w:val="yellow"/>
              </w:rPr>
              <w:t>Договору о присоединении к торговой системе оптового рынка</w:t>
            </w:r>
            <w:r w:rsidRPr="00780064">
              <w:rPr>
                <w:rFonts w:ascii="Garamond" w:hAnsi="Garamond" w:cs="Garamond"/>
                <w:highlight w:val="yellow"/>
                <w:lang w:eastAsia="ar-SA"/>
              </w:rPr>
              <w:t>)</w:t>
            </w:r>
            <w:r w:rsidRPr="00780064">
              <w:rPr>
                <w:rFonts w:ascii="Garamond" w:eastAsia="Batang" w:hAnsi="Garamond" w:cs="Garamond"/>
                <w:color w:val="000000"/>
                <w:lang w:eastAsia="ar-SA"/>
              </w:rPr>
              <w:t>.</w:t>
            </w:r>
          </w:p>
          <w:p w14:paraId="1459F268" w14:textId="571ACEBD" w:rsidR="004A0A5A" w:rsidRPr="00780064" w:rsidRDefault="004A0A5A" w:rsidP="00780064">
            <w:pPr>
              <w:autoSpaceDE w:val="0"/>
              <w:autoSpaceDN w:val="0"/>
              <w:spacing w:before="120" w:after="120"/>
              <w:jc w:val="both"/>
              <w:rPr>
                <w:rFonts w:ascii="Garamond" w:hAnsi="Garamond"/>
              </w:rPr>
            </w:pPr>
            <w:r w:rsidRPr="00780064">
              <w:rPr>
                <w:rFonts w:ascii="Garamond" w:hAnsi="Garamond"/>
              </w:rPr>
              <w:t>…</w:t>
            </w:r>
          </w:p>
          <w:p w14:paraId="59B54C0F" w14:textId="43E60EA3" w:rsidR="004A0A5A" w:rsidRPr="00780064" w:rsidRDefault="004A0A5A" w:rsidP="00780064">
            <w:pPr>
              <w:autoSpaceDE w:val="0"/>
              <w:autoSpaceDN w:val="0"/>
              <w:spacing w:before="120" w:after="120"/>
              <w:jc w:val="both"/>
              <w:rPr>
                <w:rFonts w:ascii="Garamond" w:hAnsi="Garamond"/>
              </w:rPr>
            </w:pPr>
            <w:r w:rsidRPr="00780064">
              <w:rPr>
                <w:rFonts w:ascii="Garamond" w:hAnsi="Garamond"/>
              </w:rPr>
              <w:t xml:space="preserve">В случае выполнения участником оптового рынка, намеренным стать поручителем, и продавцом по ДПМ ВИЭ всех требований, предусмотренных настоящим пунктом, новые договоры поручительства для обеспечения исполнения обязательств поставщика мощности по соответствующим ДПМ ВИЭ заключаются в месяце, следующем за месяцем, в котором КО проведена проверка полученных документов, но не ранее месяца, в котором вступают в силу изменения дат начала и </w:t>
            </w:r>
            <w:r w:rsidRPr="00780064">
              <w:rPr>
                <w:rFonts w:ascii="Garamond" w:hAnsi="Garamond"/>
              </w:rPr>
              <w:lastRenderedPageBreak/>
              <w:t>окончания поставки мощности, указанных в пункте 2.6 соответствующих ДПМ ВИЭ.</w:t>
            </w:r>
          </w:p>
          <w:p w14:paraId="523B7B4F" w14:textId="6942BE02" w:rsidR="004A0A5A" w:rsidRPr="00780064" w:rsidRDefault="004A0A5A" w:rsidP="00780064">
            <w:pPr>
              <w:autoSpaceDE w:val="0"/>
              <w:autoSpaceDN w:val="0"/>
              <w:spacing w:before="120" w:after="120"/>
              <w:jc w:val="both"/>
              <w:rPr>
                <w:rFonts w:ascii="Garamond" w:hAnsi="Garamond"/>
              </w:rPr>
            </w:pPr>
            <w:r w:rsidRPr="00780064">
              <w:rPr>
                <w:rFonts w:ascii="Garamond" w:eastAsia="Batang" w:hAnsi="Garamond" w:cs="Garamond"/>
                <w:color w:val="000000"/>
                <w:lang w:eastAsia="ar-SA"/>
              </w:rPr>
              <w:t>Договоры поручительства по ДПМ ВИЭ, заключенные до изменения даты начала поставки мощности, расторгаются с даты заключения новых договоров поручительства по ДПМ ВИЭ</w:t>
            </w:r>
            <w:r w:rsidRPr="00780064">
              <w:rPr>
                <w:rFonts w:ascii="Garamond" w:hAnsi="Garamond" w:cs="Garamond"/>
                <w:lang w:eastAsia="ar-SA"/>
              </w:rPr>
              <w:t>.</w:t>
            </w:r>
          </w:p>
        </w:tc>
      </w:tr>
      <w:tr w:rsidR="004A0A5A" w:rsidRPr="00780064" w14:paraId="5867A90A" w14:textId="77777777" w:rsidTr="00780064">
        <w:tc>
          <w:tcPr>
            <w:tcW w:w="988" w:type="dxa"/>
            <w:vAlign w:val="center"/>
          </w:tcPr>
          <w:p w14:paraId="4E470F60" w14:textId="05B6147B" w:rsidR="004A0A5A" w:rsidRPr="00780064" w:rsidRDefault="004A0A5A" w:rsidP="00780064">
            <w:pPr>
              <w:spacing w:before="120" w:after="120"/>
              <w:jc w:val="center"/>
              <w:rPr>
                <w:rFonts w:ascii="Garamond" w:eastAsia="Times New Roman" w:hAnsi="Garamond"/>
                <w:b/>
                <w:bCs/>
                <w:highlight w:val="green"/>
                <w:lang w:eastAsia="ru-RU"/>
              </w:rPr>
            </w:pPr>
            <w:r w:rsidRPr="005B08C6">
              <w:rPr>
                <w:rFonts w:ascii="Garamond" w:eastAsia="Times New Roman" w:hAnsi="Garamond"/>
                <w:b/>
                <w:bCs/>
                <w:lang w:eastAsia="ru-RU"/>
              </w:rPr>
              <w:lastRenderedPageBreak/>
              <w:t>7.17.1</w:t>
            </w:r>
          </w:p>
        </w:tc>
        <w:tc>
          <w:tcPr>
            <w:tcW w:w="7087" w:type="dxa"/>
          </w:tcPr>
          <w:p w14:paraId="7CB34BE8"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w:t>
            </w:r>
          </w:p>
          <w:p w14:paraId="3545B79B"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w:t>
            </w:r>
            <w:r w:rsidRPr="00780064">
              <w:rPr>
                <w:rFonts w:ascii="Garamond" w:eastAsia="Batang" w:hAnsi="Garamond" w:cs="Garamond"/>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780064">
              <w:rPr>
                <w:rFonts w:ascii="Garamond" w:eastAsia="Batang" w:hAnsi="Garamond" w:cs="Garamond"/>
                <w:color w:val="000000"/>
                <w:lang w:eastAsia="ar-SA"/>
              </w:rPr>
              <w:t xml:space="preserve">, новые договоры поручительства для обеспечения обязательств поставщика мощности по ДПМ ВИЭ заключаются по форме Приложения № Д 6.13 к </w:t>
            </w:r>
            <w:r w:rsidRPr="00780064">
              <w:rPr>
                <w:rFonts w:ascii="Garamond" w:eastAsia="Batang" w:hAnsi="Garamond" w:cs="Garamond"/>
                <w:i/>
                <w:color w:val="000000"/>
                <w:lang w:eastAsia="ar-SA"/>
              </w:rPr>
              <w:t>Договору о присоединении к торговой системе оптового рынка</w:t>
            </w:r>
            <w:r w:rsidRPr="00780064">
              <w:rPr>
                <w:rFonts w:ascii="Garamond" w:eastAsia="Batang" w:hAnsi="Garamond" w:cs="Garamond"/>
                <w:color w:val="000000"/>
                <w:lang w:eastAsia="ar-SA"/>
              </w:rPr>
              <w:t xml:space="preserve"> в месяце, следующем за наиболее поздним из месяцев</w:t>
            </w:r>
            <w:r w:rsidRPr="00780064">
              <w:rPr>
                <w:rFonts w:ascii="Garamond" w:eastAsia="Batang" w:hAnsi="Garamond" w:cs="Garamond"/>
                <w:lang w:eastAsia="ar-SA"/>
              </w:rPr>
              <w:t xml:space="preserve">, в которых КО получено </w:t>
            </w:r>
            <w:r w:rsidRPr="00780064">
              <w:rPr>
                <w:rFonts w:ascii="Garamond" w:eastAsia="Batang" w:hAnsi="Garamond" w:cs="Garamond"/>
                <w:color w:val="000000"/>
                <w:lang w:eastAsia="ar-SA"/>
              </w:rPr>
              <w:t>уведомление продавца по ДПМ ВИЭ</w:t>
            </w:r>
            <w:r w:rsidRPr="00780064">
              <w:rPr>
                <w:rFonts w:ascii="Garamond" w:eastAsia="Batang" w:hAnsi="Garamond" w:cs="Garamond"/>
                <w:lang w:eastAsia="ar-SA"/>
              </w:rPr>
              <w:t xml:space="preserve"> или уведомление о намерении заключить договоры поручительства по ДПМ ВИЭ, или проведена проверка полученных документов.</w:t>
            </w:r>
          </w:p>
          <w:p w14:paraId="1725ACA5" w14:textId="7AA4ACF0" w:rsidR="004A0A5A" w:rsidRPr="00780064" w:rsidRDefault="004A0A5A" w:rsidP="00780064">
            <w:pPr>
              <w:suppressAutoHyphens/>
              <w:spacing w:before="120" w:after="120"/>
              <w:ind w:firstLine="550"/>
              <w:jc w:val="both"/>
              <w:rPr>
                <w:rFonts w:ascii="Garamond" w:eastAsia="Batang" w:hAnsi="Garamond" w:cs="Garamond"/>
                <w:lang w:eastAsia="ar-SA"/>
              </w:rPr>
            </w:pPr>
            <w:r w:rsidRPr="00780064">
              <w:rPr>
                <w:rFonts w:ascii="Garamond" w:eastAsia="Batang" w:hAnsi="Garamond" w:cs="Garamond"/>
                <w:lang w:eastAsia="ar-SA"/>
              </w:rPr>
              <w:t xml:space="preserve">Не позднее </w:t>
            </w:r>
            <w:r w:rsidRPr="00780064">
              <w:rPr>
                <w:rFonts w:ascii="Garamond" w:eastAsia="Batang" w:hAnsi="Garamond" w:cs="Garamond"/>
                <w:highlight w:val="yellow"/>
                <w:lang w:eastAsia="ar-SA"/>
              </w:rPr>
              <w:t>5 (пяти) рабочих дней с даты подписания новых договоров поручительства по соответствующим ДПМ ВИЭ КО направляет в ЦФР на бумажном носителе актуализированный реестр заключенных договоров поручительства по ДПМ ВИЭ</w:t>
            </w:r>
            <w:r w:rsidRPr="00780064">
              <w:rPr>
                <w:rFonts w:ascii="Garamond" w:eastAsia="Batang" w:hAnsi="Garamond" w:cs="Garamond"/>
                <w:lang w:eastAsia="ar-SA"/>
              </w:rPr>
              <w:t>.</w:t>
            </w:r>
          </w:p>
        </w:tc>
        <w:tc>
          <w:tcPr>
            <w:tcW w:w="6946" w:type="dxa"/>
          </w:tcPr>
          <w:p w14:paraId="4C705CFD"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w:t>
            </w:r>
          </w:p>
          <w:p w14:paraId="0DAC3D77"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w:t>
            </w:r>
            <w:r w:rsidRPr="00780064">
              <w:rPr>
                <w:rFonts w:ascii="Garamond" w:eastAsia="Batang" w:hAnsi="Garamond" w:cs="Garamond"/>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780064">
              <w:rPr>
                <w:rFonts w:ascii="Garamond" w:eastAsia="Batang" w:hAnsi="Garamond" w:cs="Garamond"/>
                <w:color w:val="000000"/>
                <w:lang w:eastAsia="ar-SA"/>
              </w:rPr>
              <w:t xml:space="preserve">, новые договоры поручительства для обеспечения обязательств поставщика мощности по ДПМ ВИЭ заключаются по форме Приложения № Д 6.13 к </w:t>
            </w:r>
            <w:r w:rsidRPr="00780064">
              <w:rPr>
                <w:rFonts w:ascii="Garamond" w:eastAsia="Batang" w:hAnsi="Garamond" w:cs="Garamond"/>
                <w:i/>
                <w:color w:val="000000"/>
                <w:lang w:eastAsia="ar-SA"/>
              </w:rPr>
              <w:t>Договору о присоединении к торговой системе оптового рынка</w:t>
            </w:r>
            <w:r w:rsidRPr="00780064">
              <w:rPr>
                <w:rFonts w:ascii="Garamond" w:eastAsia="Batang" w:hAnsi="Garamond" w:cs="Garamond"/>
                <w:color w:val="000000"/>
                <w:lang w:eastAsia="ar-SA"/>
              </w:rPr>
              <w:t xml:space="preserve"> в месяце, следующем за наиболее поздним из месяцев</w:t>
            </w:r>
            <w:r w:rsidRPr="00780064">
              <w:rPr>
                <w:rFonts w:ascii="Garamond" w:eastAsia="Batang" w:hAnsi="Garamond" w:cs="Garamond"/>
                <w:lang w:eastAsia="ar-SA"/>
              </w:rPr>
              <w:t xml:space="preserve">, в которых КО получено </w:t>
            </w:r>
            <w:r w:rsidRPr="00780064">
              <w:rPr>
                <w:rFonts w:ascii="Garamond" w:eastAsia="Batang" w:hAnsi="Garamond" w:cs="Garamond"/>
                <w:color w:val="000000"/>
                <w:lang w:eastAsia="ar-SA"/>
              </w:rPr>
              <w:t>уведомление продавца по ДПМ ВИЭ</w:t>
            </w:r>
            <w:r w:rsidRPr="00780064">
              <w:rPr>
                <w:rFonts w:ascii="Garamond" w:eastAsia="Batang" w:hAnsi="Garamond" w:cs="Garamond"/>
                <w:lang w:eastAsia="ar-SA"/>
              </w:rPr>
              <w:t xml:space="preserve"> или уведомление о намерении заключить договоры поручительства по ДПМ ВИЭ, или проведена проверка полученных документов.</w:t>
            </w:r>
          </w:p>
          <w:p w14:paraId="1B5CF675" w14:textId="0DB51FE2"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lang w:eastAsia="ar-SA"/>
              </w:rPr>
              <w:t xml:space="preserve">Не позднее </w:t>
            </w:r>
            <w:r w:rsidRPr="00780064">
              <w:rPr>
                <w:rFonts w:ascii="Garamond" w:hAnsi="Garamond"/>
                <w:highlight w:val="yellow"/>
              </w:rPr>
              <w:t>последнего рабочего дня</w:t>
            </w:r>
            <w:r w:rsidRPr="00780064">
              <w:rPr>
                <w:rFonts w:ascii="Garamond" w:hAnsi="Garamond" w:cs="Garamond"/>
                <w:highlight w:val="yellow"/>
                <w:lang w:eastAsia="ar-SA"/>
              </w:rPr>
              <w:t xml:space="preserve"> расч</w:t>
            </w:r>
            <w:r w:rsidR="00A8530D">
              <w:rPr>
                <w:rFonts w:ascii="Garamond" w:hAnsi="Garamond" w:cs="Garamond"/>
                <w:highlight w:val="yellow"/>
                <w:lang w:eastAsia="ar-SA"/>
              </w:rPr>
              <w:t>е</w:t>
            </w:r>
            <w:r w:rsidRPr="00780064">
              <w:rPr>
                <w:rFonts w:ascii="Garamond" w:hAnsi="Garamond" w:cs="Garamond"/>
                <w:highlight w:val="yellow"/>
                <w:lang w:eastAsia="ar-SA"/>
              </w:rPr>
              <w:t>тного периода, в котором были подписаны новые договоры поручительства, КО направляет в ЦФР официальным письмом,</w:t>
            </w:r>
            <w:r w:rsidRPr="00780064">
              <w:rPr>
                <w:rFonts w:ascii="Garamond" w:hAnsi="Garamond"/>
                <w:highlight w:val="yellow"/>
              </w:rPr>
              <w:t xml:space="preserve"> </w:t>
            </w:r>
            <w:r w:rsidRPr="00780064">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780064">
              <w:rPr>
                <w:rFonts w:ascii="Garamond" w:hAnsi="Garamond" w:cs="Garamond"/>
                <w:i/>
                <w:highlight w:val="yellow"/>
                <w:lang w:eastAsia="ar-SA"/>
              </w:rPr>
              <w:t>Регламенту коммерческого представительства на оптовом рынке</w:t>
            </w:r>
            <w:r w:rsidRPr="00780064">
              <w:rPr>
                <w:rFonts w:ascii="Garamond" w:hAnsi="Garamond" w:cs="Garamond"/>
                <w:highlight w:val="yellow"/>
                <w:lang w:eastAsia="ar-SA"/>
              </w:rPr>
              <w:t xml:space="preserve"> (Приложение № 31 к </w:t>
            </w:r>
            <w:r w:rsidRPr="00780064">
              <w:rPr>
                <w:rFonts w:ascii="Garamond" w:hAnsi="Garamond" w:cs="Arial"/>
                <w:i/>
                <w:color w:val="000000"/>
                <w:highlight w:val="yellow"/>
              </w:rPr>
              <w:t>Договору о присоединении к торговой системе оптового рынка</w:t>
            </w:r>
            <w:r w:rsidRPr="00780064">
              <w:rPr>
                <w:rFonts w:ascii="Garamond" w:hAnsi="Garamond" w:cs="Garamond"/>
                <w:highlight w:val="yellow"/>
                <w:lang w:eastAsia="ar-SA"/>
              </w:rPr>
              <w:t>)</w:t>
            </w:r>
            <w:r w:rsidRPr="00780064">
              <w:rPr>
                <w:rFonts w:ascii="Garamond" w:eastAsia="Batang" w:hAnsi="Garamond" w:cs="Garamond"/>
                <w:lang w:eastAsia="ar-SA"/>
              </w:rPr>
              <w:t>.</w:t>
            </w:r>
          </w:p>
        </w:tc>
      </w:tr>
      <w:tr w:rsidR="004A0A5A" w:rsidRPr="00780064" w14:paraId="068EFE5B" w14:textId="77777777" w:rsidTr="00780064">
        <w:tc>
          <w:tcPr>
            <w:tcW w:w="988" w:type="dxa"/>
            <w:vAlign w:val="center"/>
          </w:tcPr>
          <w:p w14:paraId="396AF63E" w14:textId="131EC374" w:rsidR="004A0A5A" w:rsidRPr="00780064" w:rsidRDefault="004A0A5A" w:rsidP="00780064">
            <w:pPr>
              <w:spacing w:before="120" w:after="120"/>
              <w:jc w:val="center"/>
              <w:rPr>
                <w:rFonts w:ascii="Garamond" w:eastAsia="Times New Roman" w:hAnsi="Garamond"/>
                <w:b/>
                <w:bCs/>
                <w:highlight w:val="green"/>
                <w:lang w:eastAsia="ru-RU"/>
              </w:rPr>
            </w:pPr>
            <w:r w:rsidRPr="00D607AE">
              <w:rPr>
                <w:rFonts w:ascii="Garamond" w:eastAsia="Times New Roman" w:hAnsi="Garamond"/>
                <w:b/>
                <w:bCs/>
                <w:lang w:eastAsia="ru-RU"/>
              </w:rPr>
              <w:t>7.18.1</w:t>
            </w:r>
          </w:p>
        </w:tc>
        <w:tc>
          <w:tcPr>
            <w:tcW w:w="7087" w:type="dxa"/>
          </w:tcPr>
          <w:p w14:paraId="0DC0E7F0"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w:t>
            </w:r>
          </w:p>
          <w:p w14:paraId="1586AE42"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w:t>
            </w:r>
            <w:r w:rsidRPr="00780064">
              <w:rPr>
                <w:rFonts w:ascii="Garamond" w:eastAsia="Batang" w:hAnsi="Garamond" w:cs="Garamond"/>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780064">
              <w:rPr>
                <w:rFonts w:ascii="Garamond" w:eastAsia="Batang" w:hAnsi="Garamond" w:cs="Garamond"/>
                <w:color w:val="000000"/>
                <w:lang w:eastAsia="ar-SA"/>
              </w:rPr>
              <w:t xml:space="preserve">, новые договоры поручительства для обеспечения обязательств поставщика мощности по ДПМ ВИЭ заключаются по форме Приложения № Д 6.9.1 к </w:t>
            </w:r>
            <w:r w:rsidRPr="00780064">
              <w:rPr>
                <w:rFonts w:ascii="Garamond" w:eastAsia="Batang" w:hAnsi="Garamond" w:cs="Garamond"/>
                <w:i/>
                <w:color w:val="000000"/>
                <w:lang w:eastAsia="ar-SA"/>
              </w:rPr>
              <w:t>Договору о присоединении к торговой системе оптового рынка</w:t>
            </w:r>
            <w:r w:rsidRPr="00780064">
              <w:rPr>
                <w:rFonts w:ascii="Garamond" w:eastAsia="Batang" w:hAnsi="Garamond" w:cs="Garamond"/>
                <w:color w:val="000000"/>
                <w:lang w:eastAsia="ar-SA"/>
              </w:rPr>
              <w:t xml:space="preserve"> в месяце, следующем за наиболее поздним из месяцев, в которых </w:t>
            </w:r>
            <w:r w:rsidRPr="00780064">
              <w:rPr>
                <w:rFonts w:ascii="Garamond" w:eastAsia="Batang" w:hAnsi="Garamond" w:cs="Garamond"/>
                <w:lang w:eastAsia="ar-SA"/>
              </w:rPr>
              <w:t xml:space="preserve">КО получено </w:t>
            </w:r>
            <w:r w:rsidRPr="00780064">
              <w:rPr>
                <w:rFonts w:ascii="Garamond" w:eastAsia="Batang" w:hAnsi="Garamond" w:cs="Garamond"/>
                <w:color w:val="000000"/>
                <w:lang w:eastAsia="ar-SA"/>
              </w:rPr>
              <w:t>уведомление продавца по ДПМ ВИЭ</w:t>
            </w:r>
            <w:r w:rsidRPr="00780064">
              <w:rPr>
                <w:rFonts w:ascii="Garamond" w:eastAsia="Batang" w:hAnsi="Garamond" w:cs="Garamond"/>
                <w:lang w:eastAsia="ar-SA"/>
              </w:rPr>
              <w:t xml:space="preserve"> или </w:t>
            </w:r>
            <w:r w:rsidRPr="00780064">
              <w:rPr>
                <w:rFonts w:ascii="Garamond" w:eastAsia="Batang" w:hAnsi="Garamond" w:cs="Garamond"/>
                <w:lang w:eastAsia="ar-SA"/>
              </w:rPr>
              <w:lastRenderedPageBreak/>
              <w:t>уведомление о намерении заключить договоры поручительства по ДПМ ВИЭ или проведена проверка полученных документов</w:t>
            </w:r>
            <w:r w:rsidRPr="00780064">
              <w:rPr>
                <w:rFonts w:ascii="Garamond" w:eastAsia="Batang" w:hAnsi="Garamond" w:cs="Garamond"/>
                <w:color w:val="000000"/>
                <w:lang w:eastAsia="ar-SA"/>
              </w:rPr>
              <w:t xml:space="preserve">. </w:t>
            </w:r>
          </w:p>
          <w:p w14:paraId="57756B6F" w14:textId="020FAFEA" w:rsidR="004A0A5A" w:rsidRPr="00780064" w:rsidRDefault="004A0A5A" w:rsidP="00780064">
            <w:pPr>
              <w:suppressAutoHyphens/>
              <w:spacing w:before="120" w:after="120"/>
              <w:ind w:firstLine="550"/>
              <w:jc w:val="both"/>
              <w:rPr>
                <w:rFonts w:ascii="Garamond" w:eastAsia="Batang" w:hAnsi="Garamond" w:cs="Garamond"/>
                <w:lang w:eastAsia="ar-SA"/>
              </w:rPr>
            </w:pPr>
            <w:r w:rsidRPr="00780064">
              <w:rPr>
                <w:rFonts w:ascii="Garamond" w:eastAsia="Batang" w:hAnsi="Garamond" w:cs="Garamond"/>
                <w:lang w:eastAsia="ar-SA"/>
              </w:rPr>
              <w:t xml:space="preserve">Не позднее </w:t>
            </w:r>
            <w:r w:rsidRPr="00780064">
              <w:rPr>
                <w:rFonts w:ascii="Garamond" w:eastAsia="Batang" w:hAnsi="Garamond" w:cs="Garamond"/>
                <w:highlight w:val="yellow"/>
                <w:lang w:eastAsia="ar-SA"/>
              </w:rPr>
              <w:t>5 (пяти) рабочих дней с даты подписания новых договоров поручительства по соответствующим ДПМ ВИЭ КО направляет в ЦФР на бумажном носителе актуализированный реестр заключенных договоров поручительства по ДПМ ВИЭ</w:t>
            </w:r>
            <w:r w:rsidRPr="00780064">
              <w:rPr>
                <w:rFonts w:ascii="Garamond" w:eastAsia="Batang" w:hAnsi="Garamond" w:cs="Garamond"/>
                <w:lang w:eastAsia="ar-SA"/>
              </w:rPr>
              <w:t>.</w:t>
            </w:r>
          </w:p>
        </w:tc>
        <w:tc>
          <w:tcPr>
            <w:tcW w:w="6946" w:type="dxa"/>
          </w:tcPr>
          <w:p w14:paraId="5D9D1F46"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lastRenderedPageBreak/>
              <w:t>…</w:t>
            </w:r>
          </w:p>
          <w:p w14:paraId="6FC5A3C8"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w:t>
            </w:r>
            <w:r w:rsidRPr="00780064">
              <w:rPr>
                <w:rFonts w:ascii="Garamond" w:eastAsia="Batang" w:hAnsi="Garamond" w:cs="Garamond"/>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780064">
              <w:rPr>
                <w:rFonts w:ascii="Garamond" w:eastAsia="Batang" w:hAnsi="Garamond" w:cs="Garamond"/>
                <w:color w:val="000000"/>
                <w:lang w:eastAsia="ar-SA"/>
              </w:rPr>
              <w:t xml:space="preserve">, новые договоры поручительства для обеспечения обязательств поставщика мощности по ДПМ ВИЭ заключаются по форме Приложения № Д 6.9.1 к </w:t>
            </w:r>
            <w:r w:rsidRPr="00780064">
              <w:rPr>
                <w:rFonts w:ascii="Garamond" w:eastAsia="Batang" w:hAnsi="Garamond" w:cs="Garamond"/>
                <w:i/>
                <w:color w:val="000000"/>
                <w:lang w:eastAsia="ar-SA"/>
              </w:rPr>
              <w:t>Договору о присоединении к торговой системе оптового рынка</w:t>
            </w:r>
            <w:r w:rsidRPr="00780064">
              <w:rPr>
                <w:rFonts w:ascii="Garamond" w:eastAsia="Batang" w:hAnsi="Garamond" w:cs="Garamond"/>
                <w:color w:val="000000"/>
                <w:lang w:eastAsia="ar-SA"/>
              </w:rPr>
              <w:t xml:space="preserve"> в месяце, следующем за наиболее поздним из месяцев, в которых </w:t>
            </w:r>
            <w:r w:rsidRPr="00780064">
              <w:rPr>
                <w:rFonts w:ascii="Garamond" w:eastAsia="Batang" w:hAnsi="Garamond" w:cs="Garamond"/>
                <w:lang w:eastAsia="ar-SA"/>
              </w:rPr>
              <w:t xml:space="preserve">КО получено </w:t>
            </w:r>
            <w:r w:rsidRPr="00780064">
              <w:rPr>
                <w:rFonts w:ascii="Garamond" w:eastAsia="Batang" w:hAnsi="Garamond" w:cs="Garamond"/>
                <w:color w:val="000000"/>
                <w:lang w:eastAsia="ar-SA"/>
              </w:rPr>
              <w:t>уведомление продавца по ДПМ ВИЭ</w:t>
            </w:r>
            <w:r w:rsidRPr="00780064">
              <w:rPr>
                <w:rFonts w:ascii="Garamond" w:eastAsia="Batang" w:hAnsi="Garamond" w:cs="Garamond"/>
                <w:lang w:eastAsia="ar-SA"/>
              </w:rPr>
              <w:t xml:space="preserve"> </w:t>
            </w:r>
            <w:r w:rsidRPr="00780064">
              <w:rPr>
                <w:rFonts w:ascii="Garamond" w:eastAsia="Batang" w:hAnsi="Garamond" w:cs="Garamond"/>
                <w:lang w:eastAsia="ar-SA"/>
              </w:rPr>
              <w:lastRenderedPageBreak/>
              <w:t>или уведомление о намерении заключить договоры поручительства по ДПМ ВИЭ или проведена проверка полученных документов</w:t>
            </w:r>
            <w:r w:rsidRPr="00780064">
              <w:rPr>
                <w:rFonts w:ascii="Garamond" w:eastAsia="Batang" w:hAnsi="Garamond" w:cs="Garamond"/>
                <w:color w:val="000000"/>
                <w:lang w:eastAsia="ar-SA"/>
              </w:rPr>
              <w:t xml:space="preserve">. </w:t>
            </w:r>
          </w:p>
          <w:p w14:paraId="4EA76308" w14:textId="032708E3"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lang w:eastAsia="ar-SA"/>
              </w:rPr>
              <w:t xml:space="preserve">Не позднее </w:t>
            </w:r>
            <w:r w:rsidRPr="00780064">
              <w:rPr>
                <w:rFonts w:ascii="Garamond" w:hAnsi="Garamond"/>
                <w:highlight w:val="yellow"/>
              </w:rPr>
              <w:t>последнего рабочего дня</w:t>
            </w:r>
            <w:r w:rsidRPr="00780064">
              <w:rPr>
                <w:rFonts w:ascii="Garamond" w:hAnsi="Garamond" w:cs="Garamond"/>
                <w:highlight w:val="yellow"/>
                <w:lang w:eastAsia="ar-SA"/>
              </w:rPr>
              <w:t xml:space="preserve"> расч</w:t>
            </w:r>
            <w:r w:rsidR="005637FE">
              <w:rPr>
                <w:rFonts w:ascii="Garamond" w:hAnsi="Garamond" w:cs="Garamond"/>
                <w:highlight w:val="yellow"/>
                <w:lang w:eastAsia="ar-SA"/>
              </w:rPr>
              <w:t>е</w:t>
            </w:r>
            <w:r w:rsidRPr="00780064">
              <w:rPr>
                <w:rFonts w:ascii="Garamond" w:hAnsi="Garamond" w:cs="Garamond"/>
                <w:highlight w:val="yellow"/>
                <w:lang w:eastAsia="ar-SA"/>
              </w:rPr>
              <w:t>тного периода, в котором были подписаны новые договоры поручительства, КО направляет в ЦФР официальным письмом,</w:t>
            </w:r>
            <w:r w:rsidRPr="00780064">
              <w:rPr>
                <w:rFonts w:ascii="Garamond" w:hAnsi="Garamond"/>
                <w:highlight w:val="yellow"/>
              </w:rPr>
              <w:t xml:space="preserve"> </w:t>
            </w:r>
            <w:r w:rsidRPr="00780064">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780064">
              <w:rPr>
                <w:rFonts w:ascii="Garamond" w:hAnsi="Garamond" w:cs="Garamond"/>
                <w:i/>
                <w:highlight w:val="yellow"/>
                <w:lang w:eastAsia="ar-SA"/>
              </w:rPr>
              <w:t>Регламенту коммерческого представительства на оптовом рынке</w:t>
            </w:r>
            <w:r w:rsidRPr="00780064">
              <w:rPr>
                <w:rFonts w:ascii="Garamond" w:hAnsi="Garamond" w:cs="Garamond"/>
                <w:highlight w:val="yellow"/>
                <w:lang w:eastAsia="ar-SA"/>
              </w:rPr>
              <w:t xml:space="preserve"> (Приложение № 31 к </w:t>
            </w:r>
            <w:r w:rsidRPr="00780064">
              <w:rPr>
                <w:rFonts w:ascii="Garamond" w:hAnsi="Garamond" w:cs="Arial"/>
                <w:i/>
                <w:color w:val="000000"/>
                <w:highlight w:val="yellow"/>
              </w:rPr>
              <w:t>Договору о присоединении к торговой системе оптового рынка</w:t>
            </w:r>
            <w:r w:rsidRPr="00780064">
              <w:rPr>
                <w:rFonts w:ascii="Garamond" w:hAnsi="Garamond" w:cs="Garamond"/>
                <w:highlight w:val="yellow"/>
                <w:lang w:eastAsia="ar-SA"/>
              </w:rPr>
              <w:t>)</w:t>
            </w:r>
            <w:r w:rsidRPr="00780064">
              <w:rPr>
                <w:rFonts w:ascii="Garamond" w:eastAsia="Batang" w:hAnsi="Garamond" w:cs="Garamond"/>
                <w:lang w:eastAsia="ar-SA"/>
              </w:rPr>
              <w:t>.</w:t>
            </w:r>
          </w:p>
        </w:tc>
      </w:tr>
      <w:tr w:rsidR="004A0A5A" w:rsidRPr="00780064" w14:paraId="6B5A1100" w14:textId="77777777" w:rsidTr="00780064">
        <w:tc>
          <w:tcPr>
            <w:tcW w:w="988" w:type="dxa"/>
            <w:vAlign w:val="center"/>
          </w:tcPr>
          <w:p w14:paraId="13857A6E" w14:textId="50521C99" w:rsidR="004A0A5A" w:rsidRPr="00780064" w:rsidRDefault="004A0A5A" w:rsidP="00780064">
            <w:pPr>
              <w:spacing w:before="120" w:after="120"/>
              <w:jc w:val="center"/>
              <w:rPr>
                <w:rFonts w:ascii="Garamond" w:eastAsia="Times New Roman" w:hAnsi="Garamond"/>
                <w:b/>
                <w:bCs/>
                <w:highlight w:val="green"/>
                <w:lang w:eastAsia="ru-RU"/>
              </w:rPr>
            </w:pPr>
            <w:r w:rsidRPr="00D607AE">
              <w:rPr>
                <w:rFonts w:ascii="Garamond" w:eastAsia="Times New Roman" w:hAnsi="Garamond"/>
                <w:b/>
                <w:bCs/>
                <w:lang w:eastAsia="ru-RU"/>
              </w:rPr>
              <w:lastRenderedPageBreak/>
              <w:t>7.19.1</w:t>
            </w:r>
          </w:p>
        </w:tc>
        <w:tc>
          <w:tcPr>
            <w:tcW w:w="7087" w:type="dxa"/>
          </w:tcPr>
          <w:p w14:paraId="70F60881"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w:t>
            </w:r>
          </w:p>
          <w:p w14:paraId="31E28BF6" w14:textId="01C5B4EA" w:rsidR="004A0A5A" w:rsidRPr="00780064" w:rsidRDefault="004A0A5A" w:rsidP="00780064">
            <w:pPr>
              <w:widowControl w:val="0"/>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w:t>
            </w:r>
            <w:r w:rsidRPr="00780064">
              <w:rPr>
                <w:rFonts w:ascii="Garamond" w:eastAsia="Batang" w:hAnsi="Garamond" w:cs="Garamond"/>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780064">
              <w:rPr>
                <w:rFonts w:ascii="Garamond" w:eastAsia="Batang" w:hAnsi="Garamond" w:cs="Garamond"/>
                <w:color w:val="000000"/>
                <w:lang w:eastAsia="ar-SA"/>
              </w:rPr>
              <w:t xml:space="preserve">, новые договоры поручительства для обеспечения обязательств поставщика мощности по ДПМ ВИЭ заключаются по форме Приложения № Д 6.9.2 к </w:t>
            </w:r>
            <w:r w:rsidRPr="00780064">
              <w:rPr>
                <w:rFonts w:ascii="Garamond" w:eastAsia="Batang" w:hAnsi="Garamond" w:cs="Garamond"/>
                <w:i/>
                <w:color w:val="000000"/>
                <w:lang w:eastAsia="ar-SA"/>
              </w:rPr>
              <w:t>Договору о присоединении к торговой системе оптового рынка</w:t>
            </w:r>
            <w:r w:rsidRPr="00780064">
              <w:rPr>
                <w:rFonts w:ascii="Garamond" w:eastAsia="Batang" w:hAnsi="Garamond" w:cs="Garamond"/>
                <w:color w:val="000000"/>
                <w:lang w:eastAsia="ar-SA"/>
              </w:rPr>
              <w:t xml:space="preserve"> в месяце, следующем за наиболее поздним из месяцев</w:t>
            </w:r>
            <w:r w:rsidRPr="00780064">
              <w:rPr>
                <w:rFonts w:ascii="Garamond" w:eastAsia="Batang" w:hAnsi="Garamond" w:cs="Garamond"/>
                <w:lang w:eastAsia="ar-SA"/>
              </w:rPr>
              <w:t xml:space="preserve">, в которых КО получено </w:t>
            </w:r>
            <w:r w:rsidRPr="00780064">
              <w:rPr>
                <w:rFonts w:ascii="Garamond" w:eastAsia="Batang" w:hAnsi="Garamond" w:cs="Garamond"/>
                <w:color w:val="000000"/>
                <w:lang w:eastAsia="ar-SA"/>
              </w:rPr>
              <w:t>уведомление продавца по ДПМ ВИЭ</w:t>
            </w:r>
            <w:r w:rsidRPr="00780064">
              <w:rPr>
                <w:rFonts w:ascii="Garamond" w:eastAsia="Batang" w:hAnsi="Garamond" w:cs="Garamond"/>
                <w:lang w:eastAsia="ar-SA"/>
              </w:rPr>
              <w:t xml:space="preserve"> или уведомление о намерении заключить договоры поручительства по ДПМ ВИЭ или проведена проверка полученных документов.</w:t>
            </w:r>
          </w:p>
          <w:p w14:paraId="02B684BD" w14:textId="1C0468FF" w:rsidR="004A0A5A" w:rsidRPr="00780064" w:rsidRDefault="004A0A5A" w:rsidP="00780064">
            <w:pPr>
              <w:suppressAutoHyphens/>
              <w:spacing w:before="120" w:after="120"/>
              <w:ind w:firstLine="550"/>
              <w:jc w:val="both"/>
              <w:rPr>
                <w:rFonts w:ascii="Garamond" w:eastAsia="Batang" w:hAnsi="Garamond" w:cs="Garamond"/>
                <w:lang w:eastAsia="ar-SA"/>
              </w:rPr>
            </w:pPr>
            <w:r w:rsidRPr="00780064">
              <w:rPr>
                <w:rFonts w:ascii="Garamond" w:eastAsia="Batang" w:hAnsi="Garamond" w:cs="Garamond"/>
                <w:lang w:eastAsia="ar-SA"/>
              </w:rPr>
              <w:t xml:space="preserve">Не позднее </w:t>
            </w:r>
            <w:r w:rsidRPr="00780064">
              <w:rPr>
                <w:rFonts w:ascii="Garamond" w:eastAsia="Batang" w:hAnsi="Garamond" w:cs="Garamond"/>
                <w:highlight w:val="yellow"/>
                <w:lang w:eastAsia="ar-SA"/>
              </w:rPr>
              <w:t>5 (пяти) рабочих дней с даты подписания новых договоров поручительства по соответствующим ДПМ ВИЭ КО направляет в ЦФР на бумажном носителе актуализированный реестр заключенных договоров поручительства по ДПМ ВИЭ</w:t>
            </w:r>
            <w:r w:rsidRPr="00780064">
              <w:rPr>
                <w:rFonts w:ascii="Garamond" w:eastAsia="Batang" w:hAnsi="Garamond" w:cs="Garamond"/>
                <w:lang w:eastAsia="ar-SA"/>
              </w:rPr>
              <w:t>.</w:t>
            </w:r>
          </w:p>
        </w:tc>
        <w:tc>
          <w:tcPr>
            <w:tcW w:w="6946" w:type="dxa"/>
          </w:tcPr>
          <w:p w14:paraId="7ECA92A7" w14:textId="77777777"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w:t>
            </w:r>
          </w:p>
          <w:p w14:paraId="3C691CC9" w14:textId="77777777" w:rsidR="004A0A5A" w:rsidRPr="00780064" w:rsidRDefault="004A0A5A" w:rsidP="00780064">
            <w:pPr>
              <w:widowControl w:val="0"/>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color w:val="000000"/>
                <w:lang w:eastAsia="ar-SA"/>
              </w:rPr>
              <w:t xml:space="preserve">В случае </w:t>
            </w:r>
            <w:r w:rsidRPr="00780064">
              <w:rPr>
                <w:rFonts w:ascii="Garamond" w:eastAsia="Batang" w:hAnsi="Garamond" w:cs="Garamond"/>
                <w:lang w:eastAsia="ar-SA"/>
              </w:rPr>
              <w:t>выполнения участником оптового рынка, намеренным стать поручителем, и продавцом по ДПМ ВИЭ всех требований, предусмотренных настоящим пунктом</w:t>
            </w:r>
            <w:r w:rsidRPr="00780064">
              <w:rPr>
                <w:rFonts w:ascii="Garamond" w:eastAsia="Batang" w:hAnsi="Garamond" w:cs="Garamond"/>
                <w:color w:val="000000"/>
                <w:lang w:eastAsia="ar-SA"/>
              </w:rPr>
              <w:t xml:space="preserve">, новые договоры поручительства для обеспечения обязательств поставщика мощности по ДПМ ВИЭ заключаются по форме Приложения № Д 6.9.2 к </w:t>
            </w:r>
            <w:r w:rsidRPr="00780064">
              <w:rPr>
                <w:rFonts w:ascii="Garamond" w:eastAsia="Batang" w:hAnsi="Garamond" w:cs="Garamond"/>
                <w:i/>
                <w:color w:val="000000"/>
                <w:lang w:eastAsia="ar-SA"/>
              </w:rPr>
              <w:t>Договору о присоединении к торговой системе оптового рынка</w:t>
            </w:r>
            <w:r w:rsidRPr="00780064">
              <w:rPr>
                <w:rFonts w:ascii="Garamond" w:eastAsia="Batang" w:hAnsi="Garamond" w:cs="Garamond"/>
                <w:color w:val="000000"/>
                <w:lang w:eastAsia="ar-SA"/>
              </w:rPr>
              <w:t xml:space="preserve"> в месяце, следующем за наиболее поздним из месяцев</w:t>
            </w:r>
            <w:r w:rsidRPr="00780064">
              <w:rPr>
                <w:rFonts w:ascii="Garamond" w:eastAsia="Batang" w:hAnsi="Garamond" w:cs="Garamond"/>
                <w:lang w:eastAsia="ar-SA"/>
              </w:rPr>
              <w:t xml:space="preserve">, в которых КО получено </w:t>
            </w:r>
            <w:r w:rsidRPr="00780064">
              <w:rPr>
                <w:rFonts w:ascii="Garamond" w:eastAsia="Batang" w:hAnsi="Garamond" w:cs="Garamond"/>
                <w:color w:val="000000"/>
                <w:lang w:eastAsia="ar-SA"/>
              </w:rPr>
              <w:t>уведомление продавца по ДПМ ВИЭ</w:t>
            </w:r>
            <w:r w:rsidRPr="00780064">
              <w:rPr>
                <w:rFonts w:ascii="Garamond" w:eastAsia="Batang" w:hAnsi="Garamond" w:cs="Garamond"/>
                <w:lang w:eastAsia="ar-SA"/>
              </w:rPr>
              <w:t xml:space="preserve"> или уведомление о намерении заключить договоры поручительства по ДПМ ВИЭ или проведена проверка полученных документов.</w:t>
            </w:r>
          </w:p>
          <w:p w14:paraId="2F0EF1AC" w14:textId="2C709745" w:rsidR="004A0A5A" w:rsidRPr="00780064" w:rsidRDefault="004A0A5A" w:rsidP="00780064">
            <w:pPr>
              <w:tabs>
                <w:tab w:val="left" w:pos="567"/>
              </w:tabs>
              <w:suppressAutoHyphens/>
              <w:autoSpaceDE w:val="0"/>
              <w:autoSpaceDN w:val="0"/>
              <w:spacing w:before="120" w:after="120"/>
              <w:ind w:right="2" w:firstLine="662"/>
              <w:jc w:val="both"/>
              <w:rPr>
                <w:rFonts w:ascii="Garamond" w:eastAsia="Batang" w:hAnsi="Garamond" w:cs="Garamond"/>
                <w:color w:val="000000"/>
                <w:lang w:eastAsia="ar-SA"/>
              </w:rPr>
            </w:pPr>
            <w:r w:rsidRPr="00780064">
              <w:rPr>
                <w:rFonts w:ascii="Garamond" w:eastAsia="Batang" w:hAnsi="Garamond" w:cs="Garamond"/>
                <w:lang w:eastAsia="ar-SA"/>
              </w:rPr>
              <w:t xml:space="preserve">Не позднее </w:t>
            </w:r>
            <w:r w:rsidRPr="00780064">
              <w:rPr>
                <w:rFonts w:ascii="Garamond" w:hAnsi="Garamond"/>
                <w:highlight w:val="yellow"/>
              </w:rPr>
              <w:t>последнего рабочего дня</w:t>
            </w:r>
            <w:r w:rsidRPr="00780064">
              <w:rPr>
                <w:rFonts w:ascii="Garamond" w:hAnsi="Garamond" w:cs="Garamond"/>
                <w:highlight w:val="yellow"/>
                <w:lang w:eastAsia="ar-SA"/>
              </w:rPr>
              <w:t xml:space="preserve"> расч</w:t>
            </w:r>
            <w:r w:rsidR="005637FE">
              <w:rPr>
                <w:rFonts w:ascii="Garamond" w:hAnsi="Garamond" w:cs="Garamond"/>
                <w:highlight w:val="yellow"/>
                <w:lang w:eastAsia="ar-SA"/>
              </w:rPr>
              <w:t>е</w:t>
            </w:r>
            <w:r w:rsidRPr="00780064">
              <w:rPr>
                <w:rFonts w:ascii="Garamond" w:hAnsi="Garamond" w:cs="Garamond"/>
                <w:highlight w:val="yellow"/>
                <w:lang w:eastAsia="ar-SA"/>
              </w:rPr>
              <w:t>тного периода, в котором были подписаны новые договоры поручительства, КО направляет в ЦФР официальным письмом,</w:t>
            </w:r>
            <w:r w:rsidRPr="00780064">
              <w:rPr>
                <w:rFonts w:ascii="Garamond" w:hAnsi="Garamond"/>
                <w:highlight w:val="yellow"/>
              </w:rPr>
              <w:t xml:space="preserve"> </w:t>
            </w:r>
            <w:r w:rsidRPr="00780064">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780064">
              <w:rPr>
                <w:rFonts w:ascii="Garamond" w:hAnsi="Garamond" w:cs="Garamond"/>
                <w:i/>
                <w:highlight w:val="yellow"/>
                <w:lang w:eastAsia="ar-SA"/>
              </w:rPr>
              <w:t>Регламенту коммерческого представительства на оптовом рынке</w:t>
            </w:r>
            <w:r w:rsidRPr="00780064">
              <w:rPr>
                <w:rFonts w:ascii="Garamond" w:hAnsi="Garamond" w:cs="Garamond"/>
                <w:highlight w:val="yellow"/>
                <w:lang w:eastAsia="ar-SA"/>
              </w:rPr>
              <w:t xml:space="preserve"> (Приложение № 31 к </w:t>
            </w:r>
            <w:r w:rsidRPr="00780064">
              <w:rPr>
                <w:rFonts w:ascii="Garamond" w:hAnsi="Garamond" w:cs="Arial"/>
                <w:i/>
                <w:color w:val="000000"/>
                <w:highlight w:val="yellow"/>
              </w:rPr>
              <w:t>Договору о присоединении к торговой системе оптового рынка</w:t>
            </w:r>
            <w:r w:rsidRPr="00780064">
              <w:rPr>
                <w:rFonts w:ascii="Garamond" w:hAnsi="Garamond" w:cs="Garamond"/>
                <w:highlight w:val="yellow"/>
                <w:lang w:eastAsia="ar-SA"/>
              </w:rPr>
              <w:t>)</w:t>
            </w:r>
            <w:r w:rsidRPr="00780064">
              <w:rPr>
                <w:rFonts w:ascii="Garamond" w:eastAsia="Batang" w:hAnsi="Garamond" w:cs="Garamond"/>
                <w:lang w:eastAsia="ar-SA"/>
              </w:rPr>
              <w:t>.</w:t>
            </w:r>
          </w:p>
        </w:tc>
      </w:tr>
      <w:tr w:rsidR="004A0A5A" w:rsidRPr="00780064" w14:paraId="33D2A697" w14:textId="77777777" w:rsidTr="00780064">
        <w:tc>
          <w:tcPr>
            <w:tcW w:w="988" w:type="dxa"/>
            <w:vAlign w:val="center"/>
          </w:tcPr>
          <w:p w14:paraId="47726812" w14:textId="1BED9B59" w:rsidR="004A0A5A" w:rsidRPr="00780064" w:rsidRDefault="004A0A5A" w:rsidP="00780064">
            <w:pPr>
              <w:spacing w:before="120" w:after="120"/>
              <w:jc w:val="center"/>
              <w:rPr>
                <w:rFonts w:ascii="Garamond" w:eastAsia="Times New Roman" w:hAnsi="Garamond"/>
                <w:b/>
                <w:bCs/>
                <w:lang w:eastAsia="ru-RU"/>
              </w:rPr>
            </w:pPr>
            <w:r w:rsidRPr="00D607AE">
              <w:rPr>
                <w:rFonts w:ascii="Garamond" w:eastAsia="Times New Roman" w:hAnsi="Garamond"/>
                <w:b/>
                <w:bCs/>
                <w:lang w:eastAsia="ru-RU"/>
              </w:rPr>
              <w:t>8.7.1</w:t>
            </w:r>
          </w:p>
        </w:tc>
        <w:tc>
          <w:tcPr>
            <w:tcW w:w="7087" w:type="dxa"/>
          </w:tcPr>
          <w:p w14:paraId="0C525243" w14:textId="72F4CD5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34767BEA" w14:textId="1E998A3F" w:rsidR="004A0A5A"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 xml:space="preserve">В случае если ДПМ ВИЭ заключен по итогам ОПВ, проведенного после 1 января 2020 года, КО в течение 7 (семи) рабочих дней с наиболее поздней из дат: даты предоставления поручителем документов и даты получения от поручителя уведомления о намерении заключить договоры поручительства в отношении ДПМ ВИЭ – рассматривает такое уведомление и предоставленный комплект документов на предмет соответствия </w:t>
            </w:r>
            <w:r w:rsidRPr="00780064">
              <w:rPr>
                <w:rFonts w:ascii="Garamond" w:eastAsia="Times New Roman" w:hAnsi="Garamond" w:cs="Times New Roman"/>
                <w:color w:val="000000"/>
                <w:lang w:eastAsia="ru-RU"/>
              </w:rPr>
              <w:lastRenderedPageBreak/>
              <w:t xml:space="preserve">поручителя и предоставленных документов требованиям настоящего Регламента, а также осуществляет проверку соответствия поручителя требованиям п. 2.2.3 приложения 31 к настоящему Регламенту. Если поставщик мощности, намеренный стать поручителем, на момент предоставления такого уведомления является действующим поручителем в отношении обязательств по указанному в уведомлении объекту генерации ВИЭ и КО в течение 60 календарных дней, предшествующих дате получения такого уведомления, не было </w:t>
            </w:r>
            <w:r w:rsidRPr="00780064">
              <w:rPr>
                <w:rFonts w:ascii="Garamond" w:eastAsia="Times New Roman" w:hAnsi="Garamond" w:cs="Times New Roman"/>
                <w:color w:val="000000"/>
                <w:highlight w:val="yellow"/>
                <w:lang w:eastAsia="ru-RU"/>
              </w:rPr>
              <w:t>получено уведомление (информации) о возникновении оснований для предоставления продавцом по ДПМ ВИЭ нового обеспечения (внесения изменений в обеспечение), предусмотренных п. 7.8 настоящего Регламента</w:t>
            </w:r>
            <w:r w:rsidRPr="00780064">
              <w:rPr>
                <w:rFonts w:ascii="Garamond" w:eastAsia="Times New Roman" w:hAnsi="Garamond" w:cs="Times New Roman"/>
                <w:color w:val="000000"/>
                <w:lang w:eastAsia="ru-RU"/>
              </w:rPr>
              <w:t>, то такой поставщик мощности, намеренный стать поручителем, считается соответствующим требованиям п. 2.2.3 приложения 31 к настоящему Регламенту.</w:t>
            </w:r>
          </w:p>
          <w:p w14:paraId="03595FB1" w14:textId="16B8C3BF" w:rsidR="00D607AE" w:rsidRDefault="00D607AE"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p>
          <w:p w14:paraId="493A43F0" w14:textId="77777777" w:rsidR="00D607AE" w:rsidRPr="00780064" w:rsidRDefault="00D607AE"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p>
          <w:p w14:paraId="530E5B7F" w14:textId="2127BB8A"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61BECBC0" w14:textId="77777777" w:rsidR="004A0A5A" w:rsidRPr="00780064" w:rsidRDefault="004A0A5A" w:rsidP="00780064">
            <w:pPr>
              <w:suppressAutoHyphens/>
              <w:spacing w:before="120" w:after="120"/>
              <w:ind w:firstLine="550"/>
              <w:jc w:val="both"/>
              <w:rPr>
                <w:rFonts w:ascii="Garamond" w:hAnsi="Garamond" w:cs="Garamond"/>
                <w:lang w:eastAsia="ar-SA"/>
              </w:rPr>
            </w:pPr>
            <w:r w:rsidRPr="00780064">
              <w:rPr>
                <w:rFonts w:ascii="Garamond" w:hAnsi="Garamond" w:cs="Garamond"/>
                <w:lang w:eastAsia="ar-SA"/>
              </w:rPr>
              <w:t xml:space="preserve">Не позднее </w:t>
            </w:r>
            <w:r w:rsidRPr="00780064">
              <w:rPr>
                <w:rFonts w:ascii="Garamond" w:hAnsi="Garamond" w:cs="Garamond"/>
                <w:highlight w:val="yellow"/>
                <w:lang w:eastAsia="ar-SA"/>
              </w:rPr>
              <w:t>5 (пяти) рабочих дней с даты подписания новых договоров поручительства по соответствующим ДПМ ВИЭ КО направляет в ЦФР в электронном виде с применением электронной подписи актуализированный реестр заключенных договоров поручительства по ДПМ ВИЭ (по форме приложения 4.2 к настоящему Регламенту)</w:t>
            </w:r>
            <w:r w:rsidRPr="00780064">
              <w:rPr>
                <w:rFonts w:ascii="Garamond" w:hAnsi="Garamond" w:cs="Garamond"/>
                <w:lang w:eastAsia="ar-SA"/>
              </w:rPr>
              <w:t>.</w:t>
            </w:r>
          </w:p>
          <w:p w14:paraId="0B0F464C" w14:textId="511DC84A"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35478F87"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lastRenderedPageBreak/>
              <w:t>…</w:t>
            </w:r>
          </w:p>
          <w:p w14:paraId="155A09D5" w14:textId="7668035A"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 xml:space="preserve">В случае если ДПМ ВИЭ заключен по итогам ОПВ, проведенного после 1 января 2020 года, КО в течение 7 (семи) рабочих дней с наиболее поздней из дат: даты предоставления поручителем документов и даты получения от поручителя уведомления о намерении заключить договоры поручительства в отношении ДПМ ВИЭ – рассматривает такое уведомление и предоставленный комплект документов на предмет </w:t>
            </w:r>
            <w:r w:rsidRPr="00780064">
              <w:rPr>
                <w:rFonts w:ascii="Garamond" w:eastAsia="Times New Roman" w:hAnsi="Garamond" w:cs="Times New Roman"/>
                <w:color w:val="000000"/>
                <w:lang w:eastAsia="ru-RU"/>
              </w:rPr>
              <w:lastRenderedPageBreak/>
              <w:t>соответствия поручителя и предоставленных документов требованиям настоящего Регламента, а также осуществляет проверку соответствия поручителя требованиям п. 2.2.3 приложения 31 к настоящему Регламенту. Если поставщик мощности, намеренный стать поручителем, на момент предоставления такого уведомления является действующим поручителем</w:t>
            </w:r>
            <w:r w:rsidRPr="00780064">
              <w:rPr>
                <w:rFonts w:ascii="Garamond" w:hAnsi="Garamond"/>
              </w:rPr>
              <w:t xml:space="preserve"> </w:t>
            </w:r>
            <w:r w:rsidRPr="00780064">
              <w:rPr>
                <w:rFonts w:ascii="Garamond" w:eastAsia="Times New Roman" w:hAnsi="Garamond" w:cs="Times New Roman"/>
                <w:color w:val="000000"/>
                <w:highlight w:val="yellow"/>
                <w:lang w:eastAsia="ru-RU"/>
              </w:rPr>
              <w:t>либо обеспечивает исполнение своих обязательств по ДПМ ВИЭ неустойкой</w:t>
            </w:r>
            <w:r w:rsidRPr="00780064">
              <w:rPr>
                <w:rFonts w:ascii="Garamond" w:eastAsia="Times New Roman" w:hAnsi="Garamond" w:cs="Times New Roman"/>
                <w:color w:val="000000"/>
                <w:lang w:eastAsia="ru-RU"/>
              </w:rPr>
              <w:t xml:space="preserve"> в отношении обязательств по указанному в уведомлении объекту генерации ВИЭ и КО </w:t>
            </w:r>
            <w:r w:rsidRPr="00780064">
              <w:rPr>
                <w:rFonts w:ascii="Garamond" w:eastAsia="Times New Roman" w:hAnsi="Garamond" w:cs="Times New Roman"/>
                <w:color w:val="000000"/>
                <w:highlight w:val="yellow"/>
                <w:lang w:eastAsia="ru-RU"/>
              </w:rPr>
              <w:t>в соответствии с п.</w:t>
            </w:r>
            <w:r w:rsidR="005637FE">
              <w:rPr>
                <w:rFonts w:ascii="Garamond" w:eastAsia="Times New Roman" w:hAnsi="Garamond" w:cs="Times New Roman"/>
                <w:color w:val="000000"/>
                <w:highlight w:val="yellow"/>
                <w:lang w:eastAsia="ru-RU"/>
              </w:rPr>
              <w:t xml:space="preserve"> </w:t>
            </w:r>
            <w:r w:rsidRPr="00780064">
              <w:rPr>
                <w:rFonts w:ascii="Garamond" w:eastAsia="Times New Roman" w:hAnsi="Garamond" w:cs="Times New Roman"/>
                <w:color w:val="000000"/>
                <w:highlight w:val="yellow"/>
                <w:lang w:eastAsia="ru-RU"/>
              </w:rPr>
              <w:t>7.8 настоящего Регламента</w:t>
            </w:r>
            <w:r w:rsidRPr="00780064">
              <w:rPr>
                <w:rFonts w:ascii="Garamond" w:eastAsia="Times New Roman" w:hAnsi="Garamond" w:cs="Times New Roman"/>
                <w:color w:val="000000"/>
                <w:lang w:eastAsia="ru-RU"/>
              </w:rPr>
              <w:t xml:space="preserve"> в течение 60 календарных дней, предшествующих дате получения такого уведомления, не было </w:t>
            </w:r>
            <w:r w:rsidRPr="00780064">
              <w:rPr>
                <w:rFonts w:ascii="Garamond" w:eastAsia="Times New Roman" w:hAnsi="Garamond" w:cs="Times New Roman"/>
                <w:color w:val="000000"/>
                <w:highlight w:val="yellow"/>
                <w:lang w:eastAsia="ru-RU"/>
              </w:rPr>
              <w:t>направлено продавцу по ДПМ ВИЭ уведомление об обязанности предоставить новое обеспечение (внести изменения в обеспечение) по форме приложения 7 к настоящему Регламенту</w:t>
            </w:r>
            <w:r w:rsidRPr="00780064">
              <w:rPr>
                <w:rFonts w:ascii="Garamond" w:eastAsia="Times New Roman" w:hAnsi="Garamond" w:cs="Times New Roman"/>
                <w:color w:val="000000"/>
                <w:lang w:eastAsia="ru-RU"/>
              </w:rPr>
              <w:t>, то такой поставщик мощности, намеренный стать поручителем, считается соответствующим требованиям п. 2.2.3 приложения 31 к настоящему Регламенту.</w:t>
            </w:r>
          </w:p>
          <w:p w14:paraId="7D0CE21D" w14:textId="34E5B006"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714B9B0D" w14:textId="5F44955A" w:rsidR="004A0A5A" w:rsidRPr="00780064" w:rsidRDefault="004A0A5A" w:rsidP="00780064">
            <w:pPr>
              <w:pStyle w:val="a4"/>
              <w:widowControl w:val="0"/>
              <w:spacing w:before="120" w:after="120"/>
              <w:ind w:left="0" w:firstLine="567"/>
              <w:jc w:val="both"/>
              <w:outlineLvl w:val="2"/>
              <w:rPr>
                <w:rFonts w:ascii="Garamond" w:eastAsia="Batang" w:hAnsi="Garamond" w:cs="Garamond"/>
                <w:sz w:val="22"/>
                <w:szCs w:val="22"/>
                <w:lang w:eastAsia="ar-SA"/>
              </w:rPr>
            </w:pPr>
            <w:r w:rsidRPr="00780064">
              <w:rPr>
                <w:rFonts w:ascii="Garamond" w:eastAsia="Batang" w:hAnsi="Garamond" w:cs="Garamond"/>
                <w:sz w:val="22"/>
                <w:szCs w:val="22"/>
                <w:lang w:eastAsia="ar-SA"/>
              </w:rPr>
              <w:t xml:space="preserve">Не позднее </w:t>
            </w:r>
            <w:r w:rsidRPr="00780064">
              <w:rPr>
                <w:rFonts w:ascii="Garamond" w:hAnsi="Garamond"/>
                <w:sz w:val="22"/>
                <w:szCs w:val="22"/>
                <w:highlight w:val="yellow"/>
              </w:rPr>
              <w:t>последнего рабочего дня</w:t>
            </w:r>
            <w:r w:rsidRPr="00780064">
              <w:rPr>
                <w:rFonts w:ascii="Garamond" w:hAnsi="Garamond" w:cs="Garamond"/>
                <w:sz w:val="22"/>
                <w:szCs w:val="22"/>
                <w:highlight w:val="yellow"/>
                <w:lang w:eastAsia="ar-SA"/>
              </w:rPr>
              <w:t xml:space="preserve"> расч</w:t>
            </w:r>
            <w:r w:rsidR="005637FE">
              <w:rPr>
                <w:rFonts w:ascii="Garamond" w:hAnsi="Garamond" w:cs="Garamond"/>
                <w:sz w:val="22"/>
                <w:szCs w:val="22"/>
                <w:highlight w:val="yellow"/>
                <w:lang w:eastAsia="ar-SA"/>
              </w:rPr>
              <w:t>е</w:t>
            </w:r>
            <w:r w:rsidRPr="00780064">
              <w:rPr>
                <w:rFonts w:ascii="Garamond" w:hAnsi="Garamond" w:cs="Garamond"/>
                <w:sz w:val="22"/>
                <w:szCs w:val="22"/>
                <w:highlight w:val="yellow"/>
                <w:lang w:eastAsia="ar-SA"/>
              </w:rPr>
              <w:t>тного периода, в котором были подписаны новые договоры поручительства, КО направляет в ЦФР официальным письмом,</w:t>
            </w:r>
            <w:r w:rsidRPr="00780064">
              <w:rPr>
                <w:rFonts w:ascii="Garamond" w:hAnsi="Garamond"/>
                <w:sz w:val="22"/>
                <w:szCs w:val="22"/>
                <w:highlight w:val="yellow"/>
              </w:rPr>
              <w:t xml:space="preserve"> </w:t>
            </w:r>
            <w:r w:rsidRPr="00780064">
              <w:rPr>
                <w:rFonts w:ascii="Garamond" w:hAnsi="Garamond" w:cs="Garamond"/>
                <w:sz w:val="22"/>
                <w:szCs w:val="22"/>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780064">
              <w:rPr>
                <w:rFonts w:ascii="Garamond" w:hAnsi="Garamond" w:cs="Garamond"/>
                <w:i/>
                <w:sz w:val="22"/>
                <w:szCs w:val="22"/>
                <w:highlight w:val="yellow"/>
                <w:lang w:eastAsia="ar-SA"/>
              </w:rPr>
              <w:t>Регламенту коммерческого представительства на оптовом рынке</w:t>
            </w:r>
            <w:r w:rsidRPr="00780064">
              <w:rPr>
                <w:rFonts w:ascii="Garamond" w:hAnsi="Garamond" w:cs="Garamond"/>
                <w:sz w:val="22"/>
                <w:szCs w:val="22"/>
                <w:highlight w:val="yellow"/>
                <w:lang w:eastAsia="ar-SA"/>
              </w:rPr>
              <w:t xml:space="preserve"> (Приложение № 31 к </w:t>
            </w:r>
            <w:r w:rsidRPr="00780064">
              <w:rPr>
                <w:rFonts w:ascii="Garamond" w:hAnsi="Garamond" w:cs="Arial"/>
                <w:i/>
                <w:color w:val="000000"/>
                <w:sz w:val="22"/>
                <w:szCs w:val="22"/>
                <w:highlight w:val="yellow"/>
              </w:rPr>
              <w:t>Договору о присоединении к торговой системе оптового рынка</w:t>
            </w:r>
            <w:r w:rsidRPr="00780064">
              <w:rPr>
                <w:rFonts w:ascii="Garamond" w:hAnsi="Garamond" w:cs="Garamond"/>
                <w:sz w:val="22"/>
                <w:szCs w:val="22"/>
                <w:highlight w:val="yellow"/>
                <w:lang w:eastAsia="ar-SA"/>
              </w:rPr>
              <w:t>)</w:t>
            </w:r>
            <w:r w:rsidRPr="00780064">
              <w:rPr>
                <w:rFonts w:ascii="Garamond" w:eastAsia="Batang" w:hAnsi="Garamond" w:cs="Garamond"/>
                <w:sz w:val="22"/>
                <w:szCs w:val="22"/>
                <w:lang w:eastAsia="ar-SA"/>
              </w:rPr>
              <w:t>.</w:t>
            </w:r>
          </w:p>
          <w:p w14:paraId="64087739" w14:textId="7681EC1A" w:rsidR="004A0A5A" w:rsidRPr="00780064" w:rsidRDefault="004A0A5A" w:rsidP="00780064">
            <w:pPr>
              <w:pStyle w:val="a4"/>
              <w:widowControl w:val="0"/>
              <w:spacing w:before="120" w:after="120"/>
              <w:ind w:left="0" w:firstLine="567"/>
              <w:jc w:val="both"/>
              <w:outlineLvl w:val="2"/>
              <w:rPr>
                <w:rFonts w:ascii="Garamond" w:hAnsi="Garamond"/>
                <w:color w:val="000000"/>
                <w:sz w:val="22"/>
                <w:szCs w:val="22"/>
              </w:rPr>
            </w:pPr>
            <w:r w:rsidRPr="00780064">
              <w:rPr>
                <w:rFonts w:ascii="Garamond" w:hAnsi="Garamond"/>
                <w:color w:val="000000"/>
                <w:sz w:val="22"/>
                <w:szCs w:val="22"/>
              </w:rPr>
              <w:t>…</w:t>
            </w:r>
          </w:p>
        </w:tc>
      </w:tr>
      <w:tr w:rsidR="004A0A5A" w:rsidRPr="00780064" w14:paraId="29EBD155" w14:textId="77777777" w:rsidTr="00780064">
        <w:tc>
          <w:tcPr>
            <w:tcW w:w="988" w:type="dxa"/>
            <w:vAlign w:val="center"/>
          </w:tcPr>
          <w:p w14:paraId="5AD69309" w14:textId="025CDE72" w:rsidR="004A0A5A" w:rsidRPr="00780064" w:rsidRDefault="004A0A5A" w:rsidP="00780064">
            <w:pPr>
              <w:spacing w:before="120" w:after="120"/>
              <w:jc w:val="center"/>
              <w:rPr>
                <w:rFonts w:ascii="Garamond" w:eastAsia="Times New Roman" w:hAnsi="Garamond"/>
                <w:b/>
                <w:bCs/>
                <w:highlight w:val="green"/>
                <w:lang w:eastAsia="ru-RU"/>
              </w:rPr>
            </w:pPr>
            <w:r w:rsidRPr="00E8346C">
              <w:rPr>
                <w:rFonts w:ascii="Garamond" w:eastAsia="Times New Roman" w:hAnsi="Garamond"/>
                <w:b/>
                <w:bCs/>
                <w:lang w:eastAsia="ru-RU"/>
              </w:rPr>
              <w:lastRenderedPageBreak/>
              <w:t>8.7.4</w:t>
            </w:r>
          </w:p>
        </w:tc>
        <w:tc>
          <w:tcPr>
            <w:tcW w:w="7087" w:type="dxa"/>
          </w:tcPr>
          <w:p w14:paraId="4533766D"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74D3A62B" w14:textId="5BA2A6EA"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 xml:space="preserve">Если поставщик мощности, намеренный обеспечивать исполнение своих обязательств по ДПМ ВИЭ неустойкой, на момент предоставления такого уведомления является действующим поручителем в отношении обязательств по указанному в уведомлении объекту генерации ВИЭ и КО в течение 60 календарных дней, предшествующих дате получения такого уведомления, не </w:t>
            </w:r>
            <w:r w:rsidRPr="00780064">
              <w:rPr>
                <w:rFonts w:ascii="Garamond" w:eastAsia="Times New Roman" w:hAnsi="Garamond" w:cs="Times New Roman"/>
                <w:color w:val="000000"/>
                <w:highlight w:val="yellow"/>
                <w:lang w:eastAsia="ru-RU"/>
              </w:rPr>
              <w:t>направлялось в ЦФР в соответствии с пунктом 7.12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пункта 7.8 настоящего Регламента</w:t>
            </w:r>
            <w:r w:rsidRPr="00780064">
              <w:rPr>
                <w:rFonts w:ascii="Garamond" w:eastAsia="Times New Roman" w:hAnsi="Garamond" w:cs="Times New Roman"/>
                <w:color w:val="000000"/>
                <w:lang w:eastAsia="ru-RU"/>
              </w:rPr>
              <w:t xml:space="preserve">, то такой поставщик мощности, намеренный обеспечивать исполнение своих обязательств по ДПМ ВИЭ неустойкой, </w:t>
            </w:r>
            <w:r w:rsidRPr="00780064">
              <w:rPr>
                <w:rFonts w:ascii="Garamond" w:eastAsia="Times New Roman" w:hAnsi="Garamond" w:cs="Times New Roman"/>
                <w:color w:val="000000"/>
                <w:lang w:eastAsia="ru-RU"/>
              </w:rPr>
              <w:lastRenderedPageBreak/>
              <w:t>считается соответствующим требованиям п. 2.2.3 приложения 31 к настоящему Регламенту.</w:t>
            </w:r>
          </w:p>
        </w:tc>
        <w:tc>
          <w:tcPr>
            <w:tcW w:w="6946" w:type="dxa"/>
          </w:tcPr>
          <w:p w14:paraId="137B41D4"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lastRenderedPageBreak/>
              <w:t>…</w:t>
            </w:r>
          </w:p>
          <w:p w14:paraId="769AC105" w14:textId="2A41C172"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 xml:space="preserve">Если поставщик мощности, намеренный обеспечивать исполнение своих обязательств по ДПМ ВИЭ неустойкой, на момент предоставления такого уведомления является действующим поручителем в отношении обязательств по указанному в уведомлении объекту генерации ВИЭ и КО </w:t>
            </w:r>
            <w:r w:rsidRPr="00780064">
              <w:rPr>
                <w:rFonts w:ascii="Garamond" w:eastAsia="Times New Roman" w:hAnsi="Garamond" w:cs="Times New Roman"/>
                <w:color w:val="000000"/>
                <w:highlight w:val="yellow"/>
                <w:lang w:eastAsia="ru-RU"/>
              </w:rPr>
              <w:t>в соответствии с п.</w:t>
            </w:r>
            <w:r w:rsidR="00E8346C">
              <w:rPr>
                <w:rFonts w:ascii="Garamond" w:eastAsia="Times New Roman" w:hAnsi="Garamond" w:cs="Times New Roman"/>
                <w:color w:val="000000"/>
                <w:highlight w:val="yellow"/>
                <w:lang w:eastAsia="ru-RU"/>
              </w:rPr>
              <w:t xml:space="preserve"> </w:t>
            </w:r>
            <w:r w:rsidRPr="00780064">
              <w:rPr>
                <w:rFonts w:ascii="Garamond" w:eastAsia="Times New Roman" w:hAnsi="Garamond" w:cs="Times New Roman"/>
                <w:color w:val="000000"/>
                <w:highlight w:val="yellow"/>
                <w:lang w:eastAsia="ru-RU"/>
              </w:rPr>
              <w:t>7.8 настоящего Регламента</w:t>
            </w:r>
            <w:r w:rsidRPr="00780064">
              <w:rPr>
                <w:rFonts w:ascii="Garamond" w:eastAsia="Times New Roman" w:hAnsi="Garamond" w:cs="Times New Roman"/>
                <w:color w:val="000000"/>
                <w:lang w:eastAsia="ru-RU"/>
              </w:rPr>
              <w:t xml:space="preserve"> в течение 60 календарных дней, предшествующих дате получения такого уведомления, не </w:t>
            </w:r>
            <w:r w:rsidRPr="00780064">
              <w:rPr>
                <w:rFonts w:ascii="Garamond" w:eastAsia="Times New Roman" w:hAnsi="Garamond" w:cs="Times New Roman"/>
                <w:color w:val="000000"/>
                <w:highlight w:val="yellow"/>
                <w:lang w:eastAsia="ru-RU"/>
              </w:rPr>
              <w:t>было</w:t>
            </w:r>
            <w:r w:rsidRPr="00780064">
              <w:rPr>
                <w:rFonts w:ascii="Garamond" w:eastAsia="Times New Roman" w:hAnsi="Garamond" w:cs="Times New Roman"/>
                <w:color w:val="000000"/>
                <w:lang w:eastAsia="ru-RU"/>
              </w:rPr>
              <w:t xml:space="preserve"> </w:t>
            </w:r>
            <w:r w:rsidRPr="00780064">
              <w:rPr>
                <w:rFonts w:ascii="Garamond" w:eastAsia="Times New Roman" w:hAnsi="Garamond" w:cs="Times New Roman"/>
                <w:color w:val="000000"/>
                <w:highlight w:val="yellow"/>
                <w:lang w:eastAsia="ru-RU"/>
              </w:rPr>
              <w:t>направлено продавцу по ДПМ ВИЭ уведомление об обязанности предоставить новое обеспечение (внести изменения в обеспечение) по форме приложения 7 к настоящему Регламенту</w:t>
            </w:r>
            <w:r w:rsidRPr="00780064">
              <w:rPr>
                <w:rFonts w:ascii="Garamond" w:eastAsia="Times New Roman" w:hAnsi="Garamond" w:cs="Times New Roman"/>
                <w:color w:val="000000"/>
                <w:lang w:eastAsia="ru-RU"/>
              </w:rPr>
              <w:t xml:space="preserve">, то такой поставщик мощности, намеренный обеспечивать исполнение своих обязательств по ДПМ ВИЭ неустойкой, считается соответствующим требованиям п. 2.2.3 </w:t>
            </w:r>
            <w:r w:rsidRPr="00780064">
              <w:rPr>
                <w:rFonts w:ascii="Garamond" w:eastAsia="Times New Roman" w:hAnsi="Garamond" w:cs="Times New Roman"/>
                <w:color w:val="000000"/>
                <w:lang w:eastAsia="ru-RU"/>
              </w:rPr>
              <w:lastRenderedPageBreak/>
              <w:t>приложения 31 к настоящему Регламенту.</w:t>
            </w:r>
          </w:p>
        </w:tc>
      </w:tr>
      <w:tr w:rsidR="004A0A5A" w:rsidRPr="00780064" w14:paraId="4EFF9C4B" w14:textId="77777777" w:rsidTr="00780064">
        <w:tc>
          <w:tcPr>
            <w:tcW w:w="988" w:type="dxa"/>
            <w:vAlign w:val="center"/>
          </w:tcPr>
          <w:p w14:paraId="2E32A020" w14:textId="776D81FF" w:rsidR="004A0A5A" w:rsidRPr="00780064" w:rsidRDefault="004A0A5A" w:rsidP="00780064">
            <w:pPr>
              <w:spacing w:before="120" w:after="120"/>
              <w:jc w:val="center"/>
              <w:rPr>
                <w:rFonts w:ascii="Garamond" w:eastAsia="Times New Roman" w:hAnsi="Garamond"/>
                <w:b/>
                <w:bCs/>
                <w:lang w:eastAsia="ru-RU"/>
              </w:rPr>
            </w:pPr>
            <w:r w:rsidRPr="00DC6067">
              <w:rPr>
                <w:rFonts w:ascii="Garamond" w:eastAsia="Times New Roman" w:hAnsi="Garamond"/>
                <w:b/>
                <w:bCs/>
                <w:lang w:eastAsia="ru-RU"/>
              </w:rPr>
              <w:lastRenderedPageBreak/>
              <w:t>Приложение 1.1, п. 3</w:t>
            </w:r>
          </w:p>
        </w:tc>
        <w:tc>
          <w:tcPr>
            <w:tcW w:w="7087" w:type="dxa"/>
          </w:tcPr>
          <w:p w14:paraId="22DFC475"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bl>
            <w:tblPr>
              <w:tblpPr w:leftFromText="180" w:rightFromText="180" w:vertAnchor="text" w:tblpY="1"/>
              <w:tblOverlap w:val="never"/>
              <w:tblW w:w="6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53"/>
              <w:gridCol w:w="1531"/>
              <w:gridCol w:w="3995"/>
            </w:tblGrid>
            <w:tr w:rsidR="004A0A5A" w:rsidRPr="00780064" w14:paraId="67F1C351" w14:textId="77777777" w:rsidTr="00DB24EB">
              <w:trPr>
                <w:trHeight w:val="769"/>
              </w:trPr>
              <w:tc>
                <w:tcPr>
                  <w:tcW w:w="1153" w:type="dxa"/>
                  <w:tcBorders>
                    <w:top w:val="single" w:sz="8" w:space="0" w:color="000000"/>
                    <w:left w:val="single" w:sz="8" w:space="0" w:color="000000"/>
                    <w:right w:val="single" w:sz="8" w:space="0" w:color="000000"/>
                  </w:tcBorders>
                  <w:vAlign w:val="center"/>
                </w:tcPr>
                <w:p w14:paraId="4B639222" w14:textId="77777777" w:rsidR="004A0A5A" w:rsidRPr="00780064" w:rsidRDefault="004A0A5A" w:rsidP="00780064">
                  <w:pPr>
                    <w:widowControl w:val="0"/>
                    <w:spacing w:before="120" w:after="120" w:line="240" w:lineRule="auto"/>
                    <w:rPr>
                      <w:rFonts w:ascii="Garamond" w:eastAsia="Calibri" w:hAnsi="Garamond" w:cs="Arial"/>
                      <w:color w:val="000000"/>
                    </w:rPr>
                  </w:pPr>
                  <w:proofErr w:type="spellStart"/>
                  <w:r w:rsidRPr="00780064">
                    <w:rPr>
                      <w:rFonts w:ascii="Garamond" w:eastAsia="Calibri" w:hAnsi="Garamond" w:cs="Arial"/>
                      <w:color w:val="000000"/>
                    </w:rPr>
                    <w:t>participant</w:t>
                  </w:r>
                  <w:proofErr w:type="spellEnd"/>
                  <w:r w:rsidRPr="00780064">
                    <w:rPr>
                      <w:rFonts w:ascii="Garamond" w:eastAsia="Calibri" w:hAnsi="Garamond" w:cs="Arial"/>
                      <w:color w:val="000000"/>
                    </w:rPr>
                    <w:t xml:space="preserve"> </w:t>
                  </w:r>
                  <w:proofErr w:type="spellStart"/>
                  <w:r w:rsidRPr="00780064">
                    <w:rPr>
                      <w:rFonts w:ascii="Garamond" w:eastAsia="Calibri" w:hAnsi="Garamond" w:cs="Arial"/>
                      <w:color w:val="000000"/>
                    </w:rPr>
                    <w:t>code</w:t>
                  </w:r>
                  <w:proofErr w:type="spellEnd"/>
                </w:p>
              </w:tc>
              <w:tc>
                <w:tcPr>
                  <w:tcW w:w="1531" w:type="dxa"/>
                  <w:tcBorders>
                    <w:top w:val="single" w:sz="8" w:space="0" w:color="000000"/>
                    <w:left w:val="single" w:sz="8" w:space="0" w:color="000000"/>
                    <w:right w:val="single" w:sz="8" w:space="0" w:color="000000"/>
                  </w:tcBorders>
                  <w:vAlign w:val="center"/>
                </w:tcPr>
                <w:p w14:paraId="45E9FFA3" w14:textId="77777777" w:rsidR="004A0A5A" w:rsidRPr="00780064" w:rsidRDefault="004A0A5A" w:rsidP="00780064">
                  <w:pPr>
                    <w:widowControl w:val="0"/>
                    <w:spacing w:before="120" w:after="120" w:line="240" w:lineRule="auto"/>
                    <w:rPr>
                      <w:rFonts w:ascii="Garamond" w:eastAsia="Calibri" w:hAnsi="Garamond" w:cs="Arial"/>
                      <w:color w:val="000000"/>
                    </w:rPr>
                  </w:pPr>
                  <w:r w:rsidRPr="00780064">
                    <w:rPr>
                      <w:rFonts w:ascii="Garamond" w:eastAsia="Calibri" w:hAnsi="Garamond" w:cs="Arial"/>
                      <w:color w:val="000000"/>
                    </w:rPr>
                    <w:t>Код участника ОПВ (п. 4.1.3, подп. 2 настоящего Регламента)</w:t>
                  </w:r>
                </w:p>
              </w:tc>
              <w:tc>
                <w:tcPr>
                  <w:tcW w:w="3995" w:type="dxa"/>
                  <w:tcBorders>
                    <w:top w:val="single" w:sz="8" w:space="0" w:color="000000"/>
                    <w:left w:val="single" w:sz="8" w:space="0" w:color="000000"/>
                    <w:right w:val="single" w:sz="8" w:space="0" w:color="000000"/>
                  </w:tcBorders>
                  <w:vAlign w:val="center"/>
                </w:tcPr>
                <w:p w14:paraId="3D00EF86" w14:textId="77777777" w:rsidR="004A0A5A" w:rsidRPr="00780064" w:rsidRDefault="004A0A5A" w:rsidP="00780064">
                  <w:pPr>
                    <w:widowControl w:val="0"/>
                    <w:spacing w:before="120" w:after="120" w:line="240" w:lineRule="auto"/>
                    <w:rPr>
                      <w:rFonts w:ascii="Garamond" w:hAnsi="Garamond" w:cs="Arial"/>
                      <w:color w:val="000000"/>
                    </w:rPr>
                  </w:pPr>
                  <w:r w:rsidRPr="00780064">
                    <w:rPr>
                      <w:rFonts w:ascii="Garamond" w:hAnsi="Garamond" w:cs="Arial"/>
                      <w:color w:val="000000"/>
                    </w:rPr>
                    <w:t xml:space="preserve">Текстовое поле. </w:t>
                  </w:r>
                  <w:r w:rsidRPr="00780064">
                    <w:rPr>
                      <w:rFonts w:ascii="Garamond" w:hAnsi="Garamond" w:cs="Arial"/>
                      <w:color w:val="000000"/>
                      <w:highlight w:val="yellow"/>
                    </w:rPr>
                    <w:t>Уникальный код участника, присвоенный АО «АТС» субъекту оптового рынка согласно п. 3.1.1</w:t>
                  </w:r>
                  <w:r w:rsidRPr="00780064">
                    <w:rPr>
                      <w:rFonts w:ascii="Garamond" w:hAnsi="Garamond" w:cs="Arial"/>
                      <w:color w:val="000000"/>
                    </w:rPr>
                    <w:t xml:space="preserve"> </w:t>
                  </w:r>
                  <w:r w:rsidRPr="00780064">
                    <w:rPr>
                      <w:rFonts w:ascii="Garamond" w:hAnsi="Garamond" w:cs="Arial"/>
                      <w:i/>
                      <w:color w:val="000000"/>
                    </w:rPr>
                    <w:t>Регламента допуска к торговой системе оптового рынка</w:t>
                  </w:r>
                  <w:r w:rsidRPr="00780064">
                    <w:rPr>
                      <w:rFonts w:ascii="Garamond" w:hAnsi="Garamond" w:cs="Arial"/>
                      <w:color w:val="000000"/>
                    </w:rPr>
                    <w:t xml:space="preserve"> (Приложение № 1 к </w:t>
                  </w:r>
                  <w:r w:rsidRPr="00780064">
                    <w:rPr>
                      <w:rFonts w:ascii="Garamond" w:hAnsi="Garamond" w:cs="Arial"/>
                      <w:i/>
                      <w:color w:val="000000"/>
                    </w:rPr>
                    <w:t>Договору о присоединении к торговой системе оптового рынка</w:t>
                  </w:r>
                  <w:r w:rsidRPr="00780064">
                    <w:rPr>
                      <w:rFonts w:ascii="Garamond" w:hAnsi="Garamond" w:cs="Arial"/>
                      <w:color w:val="000000"/>
                    </w:rPr>
                    <w:t>)</w:t>
                  </w:r>
                </w:p>
              </w:tc>
            </w:tr>
          </w:tbl>
          <w:p w14:paraId="6735A8B1" w14:textId="55D26685"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27FA216F"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bl>
            <w:tblPr>
              <w:tblpPr w:leftFromText="180" w:rightFromText="180" w:vertAnchor="text" w:tblpY="1"/>
              <w:tblOverlap w:val="never"/>
              <w:tblW w:w="6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53"/>
              <w:gridCol w:w="1531"/>
              <w:gridCol w:w="3995"/>
            </w:tblGrid>
            <w:tr w:rsidR="004A0A5A" w:rsidRPr="00780064" w14:paraId="5A3B96C4" w14:textId="77777777" w:rsidTr="007D3F2E">
              <w:trPr>
                <w:trHeight w:val="769"/>
              </w:trPr>
              <w:tc>
                <w:tcPr>
                  <w:tcW w:w="1153" w:type="dxa"/>
                  <w:tcBorders>
                    <w:top w:val="single" w:sz="8" w:space="0" w:color="000000"/>
                    <w:left w:val="single" w:sz="8" w:space="0" w:color="000000"/>
                    <w:right w:val="single" w:sz="8" w:space="0" w:color="000000"/>
                  </w:tcBorders>
                  <w:vAlign w:val="center"/>
                </w:tcPr>
                <w:p w14:paraId="41E15A98" w14:textId="77777777" w:rsidR="004A0A5A" w:rsidRPr="00780064" w:rsidRDefault="004A0A5A" w:rsidP="00780064">
                  <w:pPr>
                    <w:widowControl w:val="0"/>
                    <w:spacing w:before="120" w:after="120" w:line="240" w:lineRule="auto"/>
                    <w:rPr>
                      <w:rFonts w:ascii="Garamond" w:eastAsia="Calibri" w:hAnsi="Garamond" w:cs="Arial"/>
                      <w:color w:val="000000"/>
                    </w:rPr>
                  </w:pPr>
                  <w:proofErr w:type="spellStart"/>
                  <w:r w:rsidRPr="00780064">
                    <w:rPr>
                      <w:rFonts w:ascii="Garamond" w:eastAsia="Calibri" w:hAnsi="Garamond" w:cs="Arial"/>
                      <w:color w:val="000000"/>
                    </w:rPr>
                    <w:t>participant</w:t>
                  </w:r>
                  <w:proofErr w:type="spellEnd"/>
                  <w:r w:rsidRPr="00780064">
                    <w:rPr>
                      <w:rFonts w:ascii="Garamond" w:eastAsia="Calibri" w:hAnsi="Garamond" w:cs="Arial"/>
                      <w:color w:val="000000"/>
                    </w:rPr>
                    <w:t xml:space="preserve"> </w:t>
                  </w:r>
                  <w:proofErr w:type="spellStart"/>
                  <w:r w:rsidRPr="00780064">
                    <w:rPr>
                      <w:rFonts w:ascii="Garamond" w:eastAsia="Calibri" w:hAnsi="Garamond" w:cs="Arial"/>
                      <w:color w:val="000000"/>
                    </w:rPr>
                    <w:t>code</w:t>
                  </w:r>
                  <w:proofErr w:type="spellEnd"/>
                </w:p>
              </w:tc>
              <w:tc>
                <w:tcPr>
                  <w:tcW w:w="1531" w:type="dxa"/>
                  <w:tcBorders>
                    <w:top w:val="single" w:sz="8" w:space="0" w:color="000000"/>
                    <w:left w:val="single" w:sz="8" w:space="0" w:color="000000"/>
                    <w:right w:val="single" w:sz="8" w:space="0" w:color="000000"/>
                  </w:tcBorders>
                  <w:vAlign w:val="center"/>
                </w:tcPr>
                <w:p w14:paraId="7D5D46B1" w14:textId="77777777" w:rsidR="004A0A5A" w:rsidRPr="00780064" w:rsidRDefault="004A0A5A" w:rsidP="00780064">
                  <w:pPr>
                    <w:widowControl w:val="0"/>
                    <w:spacing w:before="120" w:after="120" w:line="240" w:lineRule="auto"/>
                    <w:rPr>
                      <w:rFonts w:ascii="Garamond" w:eastAsia="Calibri" w:hAnsi="Garamond" w:cs="Arial"/>
                      <w:color w:val="000000"/>
                    </w:rPr>
                  </w:pPr>
                  <w:r w:rsidRPr="00780064">
                    <w:rPr>
                      <w:rFonts w:ascii="Garamond" w:eastAsia="Calibri" w:hAnsi="Garamond" w:cs="Arial"/>
                      <w:color w:val="000000"/>
                    </w:rPr>
                    <w:t>Код участника ОПВ (п. 4.1.3, подп. 2 настоящего Регламента)</w:t>
                  </w:r>
                </w:p>
              </w:tc>
              <w:tc>
                <w:tcPr>
                  <w:tcW w:w="3995" w:type="dxa"/>
                  <w:tcBorders>
                    <w:top w:val="single" w:sz="8" w:space="0" w:color="000000"/>
                    <w:left w:val="single" w:sz="8" w:space="0" w:color="000000"/>
                    <w:right w:val="single" w:sz="8" w:space="0" w:color="000000"/>
                  </w:tcBorders>
                  <w:vAlign w:val="center"/>
                </w:tcPr>
                <w:p w14:paraId="7E6DED75" w14:textId="23B3D85A" w:rsidR="004A0A5A" w:rsidRPr="00780064" w:rsidRDefault="004A0A5A" w:rsidP="00780064">
                  <w:pPr>
                    <w:widowControl w:val="0"/>
                    <w:spacing w:before="120" w:after="120" w:line="240" w:lineRule="auto"/>
                    <w:rPr>
                      <w:rFonts w:ascii="Garamond" w:hAnsi="Garamond" w:cs="Arial"/>
                      <w:color w:val="000000"/>
                    </w:rPr>
                  </w:pPr>
                  <w:r w:rsidRPr="00780064">
                    <w:rPr>
                      <w:rFonts w:ascii="Garamond" w:hAnsi="Garamond" w:cs="Arial"/>
                      <w:color w:val="000000"/>
                    </w:rPr>
                    <w:t xml:space="preserve">Текстовое поле. </w:t>
                  </w:r>
                  <w:r w:rsidRPr="00780064">
                    <w:rPr>
                      <w:rFonts w:ascii="Garamond" w:hAnsi="Garamond" w:cs="Arial"/>
                      <w:color w:val="000000"/>
                      <w:highlight w:val="yellow"/>
                    </w:rPr>
                    <w:t>Идентификационный код субъекта оптового рынка, указанный в уведомлении КО, полученном субъектом оптового рынка в соответствии с п. 3.10</w:t>
                  </w:r>
                  <w:r w:rsidRPr="00780064">
                    <w:rPr>
                      <w:rFonts w:ascii="Garamond" w:hAnsi="Garamond" w:cs="Arial"/>
                      <w:color w:val="000000"/>
                    </w:rPr>
                    <w:t xml:space="preserve"> </w:t>
                  </w:r>
                  <w:r w:rsidRPr="00780064">
                    <w:rPr>
                      <w:rFonts w:ascii="Garamond" w:hAnsi="Garamond" w:cs="Arial"/>
                      <w:i/>
                      <w:color w:val="000000"/>
                    </w:rPr>
                    <w:t>Регламента допуска к торговой системе оптового рынка</w:t>
                  </w:r>
                  <w:r w:rsidRPr="00780064">
                    <w:rPr>
                      <w:rFonts w:ascii="Garamond" w:hAnsi="Garamond" w:cs="Arial"/>
                      <w:color w:val="000000"/>
                    </w:rPr>
                    <w:t xml:space="preserve"> (Приложение № 1 к </w:t>
                  </w:r>
                  <w:r w:rsidRPr="00780064">
                    <w:rPr>
                      <w:rFonts w:ascii="Garamond" w:hAnsi="Garamond" w:cs="Arial"/>
                      <w:i/>
                      <w:color w:val="000000"/>
                    </w:rPr>
                    <w:t>Договору о присоединении к торговой системе оптового рынка</w:t>
                  </w:r>
                  <w:r w:rsidRPr="00780064">
                    <w:rPr>
                      <w:rFonts w:ascii="Garamond" w:hAnsi="Garamond" w:cs="Arial"/>
                      <w:color w:val="000000"/>
                    </w:rPr>
                    <w:t>)</w:t>
                  </w:r>
                </w:p>
              </w:tc>
            </w:tr>
          </w:tbl>
          <w:p w14:paraId="10956991" w14:textId="3B13C162"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r>
      <w:tr w:rsidR="004A0A5A" w:rsidRPr="00780064" w14:paraId="3C36C58E" w14:textId="77777777" w:rsidTr="00780064">
        <w:tc>
          <w:tcPr>
            <w:tcW w:w="988" w:type="dxa"/>
            <w:vAlign w:val="center"/>
          </w:tcPr>
          <w:p w14:paraId="3F1BC110" w14:textId="0C6B9890" w:rsidR="004A0A5A" w:rsidRPr="00780064" w:rsidRDefault="004A0A5A" w:rsidP="00780064">
            <w:pPr>
              <w:spacing w:before="120" w:after="120"/>
              <w:jc w:val="center"/>
              <w:rPr>
                <w:rFonts w:ascii="Garamond" w:eastAsia="Times New Roman" w:hAnsi="Garamond"/>
                <w:b/>
                <w:bCs/>
                <w:lang w:eastAsia="ru-RU"/>
              </w:rPr>
            </w:pPr>
            <w:r w:rsidRPr="00DC6067">
              <w:rPr>
                <w:rFonts w:ascii="Garamond" w:eastAsia="Times New Roman" w:hAnsi="Garamond"/>
                <w:b/>
                <w:bCs/>
                <w:lang w:eastAsia="ru-RU"/>
              </w:rPr>
              <w:t>Приложение 1.3, п. 3</w:t>
            </w:r>
          </w:p>
        </w:tc>
        <w:tc>
          <w:tcPr>
            <w:tcW w:w="7087" w:type="dxa"/>
          </w:tcPr>
          <w:p w14:paraId="518AE3F4"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bl>
            <w:tblPr>
              <w:tblpPr w:leftFromText="180" w:rightFromText="180" w:vertAnchor="text" w:tblpY="1"/>
              <w:tblOverlap w:val="never"/>
              <w:tblW w:w="6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53"/>
              <w:gridCol w:w="1531"/>
              <w:gridCol w:w="3995"/>
            </w:tblGrid>
            <w:tr w:rsidR="004A0A5A" w:rsidRPr="00780064" w14:paraId="72E7FD65" w14:textId="77777777" w:rsidTr="007D3F2E">
              <w:trPr>
                <w:trHeight w:val="769"/>
              </w:trPr>
              <w:tc>
                <w:tcPr>
                  <w:tcW w:w="1153" w:type="dxa"/>
                  <w:tcBorders>
                    <w:top w:val="single" w:sz="8" w:space="0" w:color="000000"/>
                    <w:left w:val="single" w:sz="8" w:space="0" w:color="000000"/>
                    <w:right w:val="single" w:sz="8" w:space="0" w:color="000000"/>
                  </w:tcBorders>
                  <w:vAlign w:val="center"/>
                </w:tcPr>
                <w:p w14:paraId="5857D68A" w14:textId="77777777" w:rsidR="004A0A5A" w:rsidRPr="00780064" w:rsidRDefault="004A0A5A" w:rsidP="00780064">
                  <w:pPr>
                    <w:widowControl w:val="0"/>
                    <w:spacing w:before="120" w:after="120" w:line="240" w:lineRule="auto"/>
                    <w:rPr>
                      <w:rFonts w:ascii="Garamond" w:eastAsia="Calibri" w:hAnsi="Garamond" w:cs="Arial"/>
                      <w:color w:val="000000"/>
                    </w:rPr>
                  </w:pPr>
                  <w:proofErr w:type="spellStart"/>
                  <w:r w:rsidRPr="00780064">
                    <w:rPr>
                      <w:rFonts w:ascii="Garamond" w:eastAsia="Calibri" w:hAnsi="Garamond" w:cs="Arial"/>
                      <w:color w:val="000000"/>
                    </w:rPr>
                    <w:t>participant</w:t>
                  </w:r>
                  <w:proofErr w:type="spellEnd"/>
                  <w:r w:rsidRPr="00780064">
                    <w:rPr>
                      <w:rFonts w:ascii="Garamond" w:eastAsia="Calibri" w:hAnsi="Garamond" w:cs="Arial"/>
                      <w:color w:val="000000"/>
                    </w:rPr>
                    <w:t xml:space="preserve"> </w:t>
                  </w:r>
                  <w:proofErr w:type="spellStart"/>
                  <w:r w:rsidRPr="00780064">
                    <w:rPr>
                      <w:rFonts w:ascii="Garamond" w:eastAsia="Calibri" w:hAnsi="Garamond" w:cs="Arial"/>
                      <w:color w:val="000000"/>
                    </w:rPr>
                    <w:t>code</w:t>
                  </w:r>
                  <w:proofErr w:type="spellEnd"/>
                </w:p>
              </w:tc>
              <w:tc>
                <w:tcPr>
                  <w:tcW w:w="1531" w:type="dxa"/>
                  <w:tcBorders>
                    <w:top w:val="single" w:sz="8" w:space="0" w:color="000000"/>
                    <w:left w:val="single" w:sz="8" w:space="0" w:color="000000"/>
                    <w:right w:val="single" w:sz="8" w:space="0" w:color="000000"/>
                  </w:tcBorders>
                  <w:vAlign w:val="center"/>
                </w:tcPr>
                <w:p w14:paraId="3CCE503D" w14:textId="376E65EB" w:rsidR="004A0A5A" w:rsidRPr="00780064" w:rsidRDefault="004A0A5A" w:rsidP="00780064">
                  <w:pPr>
                    <w:widowControl w:val="0"/>
                    <w:spacing w:before="120" w:after="120" w:line="240" w:lineRule="auto"/>
                    <w:rPr>
                      <w:rFonts w:ascii="Garamond" w:eastAsia="Calibri" w:hAnsi="Garamond" w:cs="Arial"/>
                      <w:color w:val="000000"/>
                    </w:rPr>
                  </w:pPr>
                  <w:r w:rsidRPr="00780064">
                    <w:rPr>
                      <w:rFonts w:ascii="Garamond" w:eastAsia="Calibri" w:hAnsi="Garamond" w:cs="Arial"/>
                      <w:color w:val="000000"/>
                    </w:rPr>
                    <w:t>Код участника ОПВ (п. 4.1.4, подп. 1 настоящего Регламента)</w:t>
                  </w:r>
                </w:p>
              </w:tc>
              <w:tc>
                <w:tcPr>
                  <w:tcW w:w="3995" w:type="dxa"/>
                  <w:tcBorders>
                    <w:top w:val="single" w:sz="8" w:space="0" w:color="000000"/>
                    <w:left w:val="single" w:sz="8" w:space="0" w:color="000000"/>
                    <w:right w:val="single" w:sz="8" w:space="0" w:color="000000"/>
                  </w:tcBorders>
                  <w:vAlign w:val="center"/>
                </w:tcPr>
                <w:p w14:paraId="214761B9" w14:textId="77777777" w:rsidR="004A0A5A" w:rsidRPr="00780064" w:rsidRDefault="004A0A5A" w:rsidP="00780064">
                  <w:pPr>
                    <w:widowControl w:val="0"/>
                    <w:spacing w:before="120" w:after="120" w:line="240" w:lineRule="auto"/>
                    <w:rPr>
                      <w:rFonts w:ascii="Garamond" w:hAnsi="Garamond" w:cs="Arial"/>
                      <w:color w:val="000000"/>
                    </w:rPr>
                  </w:pPr>
                  <w:r w:rsidRPr="00780064">
                    <w:rPr>
                      <w:rFonts w:ascii="Garamond" w:hAnsi="Garamond" w:cs="Arial"/>
                      <w:color w:val="000000"/>
                    </w:rPr>
                    <w:t xml:space="preserve">Текстовое поле. </w:t>
                  </w:r>
                </w:p>
                <w:p w14:paraId="51E90169" w14:textId="54642760" w:rsidR="004A0A5A" w:rsidRPr="00780064" w:rsidRDefault="004A0A5A" w:rsidP="00780064">
                  <w:pPr>
                    <w:widowControl w:val="0"/>
                    <w:spacing w:before="120" w:after="120" w:line="240" w:lineRule="auto"/>
                    <w:rPr>
                      <w:rFonts w:ascii="Garamond" w:hAnsi="Garamond" w:cs="Arial"/>
                      <w:color w:val="000000"/>
                    </w:rPr>
                  </w:pPr>
                  <w:r w:rsidRPr="00780064">
                    <w:rPr>
                      <w:rFonts w:ascii="Garamond" w:hAnsi="Garamond" w:cs="Arial"/>
                      <w:color w:val="000000"/>
                      <w:highlight w:val="yellow"/>
                    </w:rPr>
                    <w:t>Уникальный код участника, присвоенный АО «АТС» субъекту оптового рынка согласно п. 3.1.1</w:t>
                  </w:r>
                  <w:r w:rsidRPr="00780064">
                    <w:rPr>
                      <w:rFonts w:ascii="Garamond" w:hAnsi="Garamond" w:cs="Arial"/>
                      <w:color w:val="000000"/>
                    </w:rPr>
                    <w:t xml:space="preserve"> </w:t>
                  </w:r>
                  <w:r w:rsidRPr="00780064">
                    <w:rPr>
                      <w:rFonts w:ascii="Garamond" w:hAnsi="Garamond" w:cs="Arial"/>
                      <w:i/>
                      <w:color w:val="000000"/>
                    </w:rPr>
                    <w:t>Регламента допуска к торговой системе оптового рынка</w:t>
                  </w:r>
                  <w:r w:rsidRPr="00780064">
                    <w:rPr>
                      <w:rFonts w:ascii="Garamond" w:hAnsi="Garamond" w:cs="Arial"/>
                      <w:color w:val="000000"/>
                    </w:rPr>
                    <w:t xml:space="preserve"> (Приложение № 1 к </w:t>
                  </w:r>
                  <w:r w:rsidRPr="00780064">
                    <w:rPr>
                      <w:rFonts w:ascii="Garamond" w:hAnsi="Garamond" w:cs="Arial"/>
                      <w:i/>
                      <w:color w:val="000000"/>
                    </w:rPr>
                    <w:t>Договору о присоединении к торговой системе оптового рынка</w:t>
                  </w:r>
                  <w:r w:rsidRPr="00780064">
                    <w:rPr>
                      <w:rFonts w:ascii="Garamond" w:hAnsi="Garamond" w:cs="Arial"/>
                      <w:color w:val="000000"/>
                    </w:rPr>
                    <w:t>)</w:t>
                  </w:r>
                </w:p>
              </w:tc>
            </w:tr>
          </w:tbl>
          <w:p w14:paraId="26CA5828" w14:textId="48F10D3E"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6295DF9C"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bl>
            <w:tblPr>
              <w:tblpPr w:leftFromText="180" w:rightFromText="180" w:vertAnchor="text" w:tblpY="1"/>
              <w:tblOverlap w:val="never"/>
              <w:tblW w:w="6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53"/>
              <w:gridCol w:w="1531"/>
              <w:gridCol w:w="3995"/>
            </w:tblGrid>
            <w:tr w:rsidR="004A0A5A" w:rsidRPr="00780064" w14:paraId="41B7AFB2" w14:textId="77777777" w:rsidTr="007D3F2E">
              <w:trPr>
                <w:trHeight w:val="769"/>
              </w:trPr>
              <w:tc>
                <w:tcPr>
                  <w:tcW w:w="1153" w:type="dxa"/>
                  <w:tcBorders>
                    <w:top w:val="single" w:sz="8" w:space="0" w:color="000000"/>
                    <w:left w:val="single" w:sz="8" w:space="0" w:color="000000"/>
                    <w:right w:val="single" w:sz="8" w:space="0" w:color="000000"/>
                  </w:tcBorders>
                  <w:vAlign w:val="center"/>
                </w:tcPr>
                <w:p w14:paraId="2AB04694" w14:textId="77777777" w:rsidR="004A0A5A" w:rsidRPr="00780064" w:rsidRDefault="004A0A5A" w:rsidP="00780064">
                  <w:pPr>
                    <w:widowControl w:val="0"/>
                    <w:spacing w:before="120" w:after="120" w:line="240" w:lineRule="auto"/>
                    <w:rPr>
                      <w:rFonts w:ascii="Garamond" w:eastAsia="Calibri" w:hAnsi="Garamond" w:cs="Arial"/>
                      <w:color w:val="000000"/>
                    </w:rPr>
                  </w:pPr>
                  <w:proofErr w:type="spellStart"/>
                  <w:r w:rsidRPr="00780064">
                    <w:rPr>
                      <w:rFonts w:ascii="Garamond" w:eastAsia="Calibri" w:hAnsi="Garamond" w:cs="Arial"/>
                      <w:color w:val="000000"/>
                    </w:rPr>
                    <w:t>participant</w:t>
                  </w:r>
                  <w:proofErr w:type="spellEnd"/>
                  <w:r w:rsidRPr="00780064">
                    <w:rPr>
                      <w:rFonts w:ascii="Garamond" w:eastAsia="Calibri" w:hAnsi="Garamond" w:cs="Arial"/>
                      <w:color w:val="000000"/>
                    </w:rPr>
                    <w:t xml:space="preserve"> </w:t>
                  </w:r>
                  <w:proofErr w:type="spellStart"/>
                  <w:r w:rsidRPr="00780064">
                    <w:rPr>
                      <w:rFonts w:ascii="Garamond" w:eastAsia="Calibri" w:hAnsi="Garamond" w:cs="Arial"/>
                      <w:color w:val="000000"/>
                    </w:rPr>
                    <w:t>code</w:t>
                  </w:r>
                  <w:proofErr w:type="spellEnd"/>
                </w:p>
              </w:tc>
              <w:tc>
                <w:tcPr>
                  <w:tcW w:w="1531" w:type="dxa"/>
                  <w:tcBorders>
                    <w:top w:val="single" w:sz="8" w:space="0" w:color="000000"/>
                    <w:left w:val="single" w:sz="8" w:space="0" w:color="000000"/>
                    <w:right w:val="single" w:sz="8" w:space="0" w:color="000000"/>
                  </w:tcBorders>
                  <w:vAlign w:val="center"/>
                </w:tcPr>
                <w:p w14:paraId="47906C9D" w14:textId="3EF09962" w:rsidR="004A0A5A" w:rsidRPr="00780064" w:rsidRDefault="004A0A5A" w:rsidP="00780064">
                  <w:pPr>
                    <w:widowControl w:val="0"/>
                    <w:spacing w:before="120" w:after="120" w:line="240" w:lineRule="auto"/>
                    <w:rPr>
                      <w:rFonts w:ascii="Garamond" w:eastAsia="Calibri" w:hAnsi="Garamond" w:cs="Arial"/>
                      <w:color w:val="000000"/>
                    </w:rPr>
                  </w:pPr>
                  <w:r w:rsidRPr="00780064">
                    <w:rPr>
                      <w:rFonts w:ascii="Garamond" w:eastAsia="Calibri" w:hAnsi="Garamond" w:cs="Arial"/>
                      <w:color w:val="000000"/>
                    </w:rPr>
                    <w:t>Код участника ОПВ (п. 4.1.4, подп. 1 настоящего Регламента)</w:t>
                  </w:r>
                </w:p>
              </w:tc>
              <w:tc>
                <w:tcPr>
                  <w:tcW w:w="3995" w:type="dxa"/>
                  <w:tcBorders>
                    <w:top w:val="single" w:sz="8" w:space="0" w:color="000000"/>
                    <w:left w:val="single" w:sz="8" w:space="0" w:color="000000"/>
                    <w:right w:val="single" w:sz="8" w:space="0" w:color="000000"/>
                  </w:tcBorders>
                  <w:vAlign w:val="center"/>
                </w:tcPr>
                <w:p w14:paraId="17C6956C" w14:textId="77777777" w:rsidR="004A0A5A" w:rsidRPr="00780064" w:rsidRDefault="004A0A5A" w:rsidP="00780064">
                  <w:pPr>
                    <w:widowControl w:val="0"/>
                    <w:spacing w:before="120" w:after="120" w:line="240" w:lineRule="auto"/>
                    <w:rPr>
                      <w:rFonts w:ascii="Garamond" w:hAnsi="Garamond" w:cs="Arial"/>
                      <w:color w:val="000000"/>
                    </w:rPr>
                  </w:pPr>
                  <w:r w:rsidRPr="00780064">
                    <w:rPr>
                      <w:rFonts w:ascii="Garamond" w:hAnsi="Garamond" w:cs="Arial"/>
                      <w:color w:val="000000"/>
                    </w:rPr>
                    <w:t xml:space="preserve">Текстовое поле. </w:t>
                  </w:r>
                </w:p>
                <w:p w14:paraId="0AA39C81" w14:textId="42BAEA98" w:rsidR="004A0A5A" w:rsidRPr="00780064" w:rsidRDefault="004A0A5A" w:rsidP="00780064">
                  <w:pPr>
                    <w:widowControl w:val="0"/>
                    <w:spacing w:before="120" w:after="120" w:line="240" w:lineRule="auto"/>
                    <w:rPr>
                      <w:rFonts w:ascii="Garamond" w:hAnsi="Garamond" w:cs="Arial"/>
                      <w:color w:val="000000"/>
                    </w:rPr>
                  </w:pPr>
                  <w:r w:rsidRPr="00780064">
                    <w:rPr>
                      <w:rFonts w:ascii="Garamond" w:hAnsi="Garamond" w:cs="Arial"/>
                      <w:color w:val="000000"/>
                      <w:highlight w:val="yellow"/>
                    </w:rPr>
                    <w:t>Идентификационный код субъекта оптового рынка, указанный в уведомлении КО, полученном субъектом оптового рынка в соответствии с п. 3.10</w:t>
                  </w:r>
                  <w:r w:rsidRPr="00780064">
                    <w:rPr>
                      <w:rFonts w:ascii="Garamond" w:hAnsi="Garamond" w:cs="Arial"/>
                      <w:color w:val="000000"/>
                    </w:rPr>
                    <w:t xml:space="preserve"> </w:t>
                  </w:r>
                  <w:r w:rsidRPr="00780064">
                    <w:rPr>
                      <w:rFonts w:ascii="Garamond" w:hAnsi="Garamond" w:cs="Arial"/>
                      <w:i/>
                      <w:color w:val="000000"/>
                    </w:rPr>
                    <w:t>Регламента допуска к торговой системе оптового рынка</w:t>
                  </w:r>
                  <w:r w:rsidRPr="00780064">
                    <w:rPr>
                      <w:rFonts w:ascii="Garamond" w:hAnsi="Garamond" w:cs="Arial"/>
                      <w:color w:val="000000"/>
                    </w:rPr>
                    <w:t xml:space="preserve"> (Приложение № 1 к </w:t>
                  </w:r>
                  <w:r w:rsidRPr="00780064">
                    <w:rPr>
                      <w:rFonts w:ascii="Garamond" w:hAnsi="Garamond" w:cs="Arial"/>
                      <w:i/>
                      <w:color w:val="000000"/>
                    </w:rPr>
                    <w:t>Договору о присоединении к торговой системе оптового рынка</w:t>
                  </w:r>
                  <w:r w:rsidRPr="00780064">
                    <w:rPr>
                      <w:rFonts w:ascii="Garamond" w:hAnsi="Garamond" w:cs="Arial"/>
                      <w:color w:val="000000"/>
                    </w:rPr>
                    <w:t>)</w:t>
                  </w:r>
                </w:p>
              </w:tc>
            </w:tr>
          </w:tbl>
          <w:p w14:paraId="3BA4CC1A" w14:textId="3EDC074C"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r>
      <w:tr w:rsidR="004A0A5A" w:rsidRPr="00780064" w14:paraId="4355C3E9" w14:textId="77777777" w:rsidTr="00780064">
        <w:tc>
          <w:tcPr>
            <w:tcW w:w="988" w:type="dxa"/>
            <w:vAlign w:val="center"/>
          </w:tcPr>
          <w:p w14:paraId="7234AC6D" w14:textId="67EABF42" w:rsidR="004A0A5A" w:rsidRPr="00780064" w:rsidRDefault="004A0A5A" w:rsidP="00780064">
            <w:pPr>
              <w:spacing w:before="120" w:after="120"/>
              <w:jc w:val="center"/>
              <w:rPr>
                <w:rFonts w:ascii="Garamond" w:eastAsia="Times New Roman" w:hAnsi="Garamond"/>
                <w:b/>
                <w:bCs/>
                <w:highlight w:val="green"/>
                <w:lang w:eastAsia="ru-RU"/>
              </w:rPr>
            </w:pPr>
            <w:r w:rsidRPr="00DC6067">
              <w:rPr>
                <w:rFonts w:ascii="Garamond" w:eastAsia="Times New Roman" w:hAnsi="Garamond"/>
                <w:b/>
                <w:bCs/>
                <w:lang w:eastAsia="ru-RU"/>
              </w:rPr>
              <w:t>Приложение 31, п. 2.2.1</w:t>
            </w:r>
          </w:p>
        </w:tc>
        <w:tc>
          <w:tcPr>
            <w:tcW w:w="7087" w:type="dxa"/>
          </w:tcPr>
          <w:p w14:paraId="49830D32"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05670177" w14:textId="77777777" w:rsidR="004A0A5A" w:rsidRPr="00780064" w:rsidRDefault="004A0A5A" w:rsidP="00780064">
            <w:pPr>
              <w:widowControl w:val="0"/>
              <w:spacing w:before="120" w:after="120"/>
              <w:jc w:val="both"/>
              <w:rPr>
                <w:rFonts w:ascii="Garamond" w:eastAsia="Batang" w:hAnsi="Garamond" w:cs="Garamond"/>
                <w:lang w:eastAsia="ar-SA"/>
              </w:rPr>
            </w:pPr>
            <w:r w:rsidRPr="00780064">
              <w:rPr>
                <w:rFonts w:ascii="Garamond" w:eastAsia="Batang" w:hAnsi="Garamond" w:cs="Garamond"/>
                <w:lang w:eastAsia="ar-SA"/>
              </w:rPr>
              <w:t xml:space="preserve">При проведении проверки соответствия обеспечения требованиям п. 2.2 в соответствии с пунктами 7.8.3 и 7.8.9 настоящего Регламента и пунктом 1.1.2.6 приложения 4 к </w:t>
            </w:r>
            <w:r w:rsidRPr="00780064">
              <w:rPr>
                <w:rFonts w:ascii="Garamond" w:eastAsia="Batang" w:hAnsi="Garamond" w:cs="Garamond"/>
                <w:i/>
                <w:lang w:eastAsia="ar-SA"/>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780064">
              <w:rPr>
                <w:rFonts w:ascii="Garamond" w:eastAsia="Batang" w:hAnsi="Garamond" w:cs="Garamond"/>
                <w:lang w:eastAsia="ar-SA"/>
              </w:rPr>
              <w:t xml:space="preserve"> (Приложение № 27.1 к </w:t>
            </w:r>
            <w:r w:rsidRPr="00780064">
              <w:rPr>
                <w:rFonts w:ascii="Garamond" w:eastAsia="Batang" w:hAnsi="Garamond" w:cs="Garamond"/>
                <w:i/>
                <w:lang w:eastAsia="ar-SA"/>
              </w:rPr>
              <w:t xml:space="preserve">Договору о присоединении к торговой системе оптового </w:t>
            </w:r>
            <w:r w:rsidRPr="00780064">
              <w:rPr>
                <w:rFonts w:ascii="Garamond" w:eastAsia="Batang" w:hAnsi="Garamond" w:cs="Garamond"/>
                <w:i/>
                <w:lang w:eastAsia="ar-SA"/>
              </w:rPr>
              <w:lastRenderedPageBreak/>
              <w:t>рынка</w:t>
            </w:r>
            <w:r w:rsidRPr="00780064">
              <w:rPr>
                <w:rFonts w:ascii="Garamond" w:eastAsia="Batang" w:hAnsi="Garamond" w:cs="Garamond"/>
                <w:lang w:eastAsia="ar-SA"/>
              </w:rPr>
              <w:t xml:space="preserve">) используется значение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r>
                    <w:rPr>
                      <w:rFonts w:ascii="Cambria Math" w:eastAsia="Batang" w:hAnsi="Cambria Math" w:cs="Garamond"/>
                      <w:lang w:eastAsia="ar-SA"/>
                    </w:rPr>
                    <m:t>i,m</m:t>
                  </m:r>
                </m:sub>
                <m:sup>
                  <m:r>
                    <w:rPr>
                      <w:rFonts w:ascii="Cambria Math" w:eastAsia="Batang" w:hAnsi="Cambria Math" w:cs="Garamond"/>
                      <w:lang w:eastAsia="ar-SA"/>
                    </w:rPr>
                    <m:t>продаж_мощн</m:t>
                  </m:r>
                </m:sup>
              </m:sSubSup>
            </m:oMath>
            <w:r w:rsidRPr="00780064">
              <w:rPr>
                <w:rFonts w:ascii="Garamond" w:eastAsia="Batang" w:hAnsi="Garamond" w:cs="Garamond"/>
                <w:lang w:eastAsia="ar-SA"/>
              </w:rPr>
              <w:t xml:space="preserve">, рассчитанное на основании данных за расчетный период </w:t>
            </w:r>
            <m:oMath>
              <m:r>
                <w:rPr>
                  <w:rFonts w:ascii="Cambria Math" w:eastAsia="Batang" w:hAnsi="Cambria Math" w:cs="Garamond"/>
                  <w:lang w:eastAsia="ar-SA"/>
                </w:rPr>
                <m:t>m = t - 1</m:t>
              </m:r>
            </m:oMath>
            <w:r w:rsidRPr="00780064">
              <w:rPr>
                <w:rFonts w:ascii="Garamond" w:eastAsia="Batang" w:hAnsi="Garamond" w:cs="Garamond"/>
                <w:lang w:eastAsia="ar-SA"/>
              </w:rPr>
              <w:t xml:space="preserve">, где </w:t>
            </w:r>
            <m:oMath>
              <m:r>
                <w:rPr>
                  <w:rFonts w:ascii="Cambria Math" w:eastAsia="Batang" w:hAnsi="Cambria Math" w:cs="Garamond"/>
                  <w:lang w:eastAsia="ar-SA"/>
                </w:rPr>
                <m:t>t</m:t>
              </m:r>
            </m:oMath>
            <w:r w:rsidRPr="00780064">
              <w:rPr>
                <w:rFonts w:ascii="Garamond" w:eastAsia="Batang" w:hAnsi="Garamond" w:cs="Garamond"/>
                <w:lang w:eastAsia="ar-SA"/>
              </w:rPr>
              <w:t xml:space="preserve"> – месяц, в котором КО определяет факт соответствия обеспечения.</w:t>
            </w:r>
          </w:p>
          <w:p w14:paraId="69C7D060" w14:textId="4A928A8B"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5F1B1452"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lastRenderedPageBreak/>
              <w:t>…</w:t>
            </w:r>
          </w:p>
          <w:p w14:paraId="2CE76D8D" w14:textId="1CD6158E" w:rsidR="004A0A5A" w:rsidRPr="00780064" w:rsidRDefault="004A0A5A" w:rsidP="00780064">
            <w:pPr>
              <w:widowControl w:val="0"/>
              <w:spacing w:before="120" w:after="120"/>
              <w:jc w:val="both"/>
              <w:rPr>
                <w:rFonts w:ascii="Garamond" w:eastAsia="Batang" w:hAnsi="Garamond" w:cs="Garamond"/>
                <w:lang w:eastAsia="ar-SA"/>
              </w:rPr>
            </w:pPr>
            <w:r w:rsidRPr="00780064">
              <w:rPr>
                <w:rFonts w:ascii="Garamond" w:eastAsia="Batang" w:hAnsi="Garamond" w:cs="Garamond"/>
                <w:lang w:eastAsia="ar-SA"/>
              </w:rPr>
              <w:t xml:space="preserve">При проведении проверки соответствия обеспечения требованиям п. 2.2 </w:t>
            </w:r>
            <w:r w:rsidRPr="00780064">
              <w:rPr>
                <w:rFonts w:ascii="Garamond" w:eastAsia="Batang" w:hAnsi="Garamond" w:cs="Garamond"/>
                <w:highlight w:val="yellow"/>
                <w:lang w:eastAsia="ar-SA"/>
              </w:rPr>
              <w:t>настоящего Приложения</w:t>
            </w:r>
            <w:r w:rsidRPr="00780064">
              <w:rPr>
                <w:rFonts w:ascii="Garamond" w:eastAsia="Batang" w:hAnsi="Garamond" w:cs="Garamond"/>
                <w:lang w:eastAsia="ar-SA"/>
              </w:rPr>
              <w:t xml:space="preserve"> в соответствии с пунктами 7.8.3 и 7.8.9 настоящего Регламента и пунктом 1.1.2.6 приложения 4 к </w:t>
            </w:r>
            <w:r w:rsidRPr="00780064">
              <w:rPr>
                <w:rFonts w:ascii="Garamond" w:eastAsia="Batang" w:hAnsi="Garamond" w:cs="Garamond"/>
                <w:i/>
                <w:lang w:eastAsia="ar-SA"/>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780064">
              <w:rPr>
                <w:rFonts w:ascii="Garamond" w:eastAsia="Batang" w:hAnsi="Garamond" w:cs="Garamond"/>
                <w:lang w:eastAsia="ar-SA"/>
              </w:rPr>
              <w:t xml:space="preserve"> (Приложение № 27.1 к </w:t>
            </w:r>
            <w:r w:rsidRPr="00780064">
              <w:rPr>
                <w:rFonts w:ascii="Garamond" w:eastAsia="Batang" w:hAnsi="Garamond" w:cs="Garamond"/>
                <w:i/>
                <w:lang w:eastAsia="ar-SA"/>
              </w:rPr>
              <w:lastRenderedPageBreak/>
              <w:t>Договору о присоединении к торговой системе оптового рынка</w:t>
            </w:r>
            <w:r w:rsidRPr="00780064">
              <w:rPr>
                <w:rFonts w:ascii="Garamond" w:eastAsia="Batang" w:hAnsi="Garamond" w:cs="Garamond"/>
                <w:lang w:eastAsia="ar-SA"/>
              </w:rPr>
              <w:t xml:space="preserve">) используется значение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r>
                    <w:rPr>
                      <w:rFonts w:ascii="Cambria Math" w:eastAsia="Batang" w:hAnsi="Cambria Math" w:cs="Garamond"/>
                      <w:lang w:eastAsia="ar-SA"/>
                    </w:rPr>
                    <m:t>i,m</m:t>
                  </m:r>
                </m:sub>
                <m:sup>
                  <m:r>
                    <w:rPr>
                      <w:rFonts w:ascii="Cambria Math" w:eastAsia="Batang" w:hAnsi="Cambria Math" w:cs="Garamond"/>
                      <w:lang w:eastAsia="ar-SA"/>
                    </w:rPr>
                    <m:t>продаж_мощн</m:t>
                  </m:r>
                </m:sup>
              </m:sSubSup>
            </m:oMath>
            <w:r w:rsidRPr="00780064">
              <w:rPr>
                <w:rFonts w:ascii="Garamond" w:eastAsia="Batang" w:hAnsi="Garamond" w:cs="Garamond"/>
                <w:lang w:eastAsia="ar-SA"/>
              </w:rPr>
              <w:t xml:space="preserve">, рассчитанное на основании данных за расчетный период </w:t>
            </w:r>
            <m:oMath>
              <m:r>
                <w:rPr>
                  <w:rFonts w:ascii="Cambria Math" w:eastAsia="Batang" w:hAnsi="Cambria Math" w:cs="Garamond"/>
                  <w:lang w:eastAsia="ar-SA"/>
                </w:rPr>
                <m:t>m = t - 1</m:t>
              </m:r>
            </m:oMath>
            <w:r w:rsidRPr="00780064">
              <w:rPr>
                <w:rFonts w:ascii="Garamond" w:eastAsia="Batang" w:hAnsi="Garamond" w:cs="Garamond"/>
                <w:lang w:eastAsia="ar-SA"/>
              </w:rPr>
              <w:t xml:space="preserve">, где </w:t>
            </w:r>
            <m:oMath>
              <m:r>
                <w:rPr>
                  <w:rFonts w:ascii="Cambria Math" w:eastAsia="Batang" w:hAnsi="Cambria Math" w:cs="Garamond"/>
                  <w:lang w:eastAsia="ar-SA"/>
                </w:rPr>
                <m:t>t</m:t>
              </m:r>
            </m:oMath>
            <w:r w:rsidRPr="00780064">
              <w:rPr>
                <w:rFonts w:ascii="Garamond" w:eastAsia="Batang" w:hAnsi="Garamond" w:cs="Garamond"/>
                <w:lang w:eastAsia="ar-SA"/>
              </w:rPr>
              <w:t xml:space="preserve"> – месяц, в котором КО определяет факт соответствия обеспечения.</w:t>
            </w:r>
          </w:p>
          <w:p w14:paraId="3191D99A" w14:textId="456272F2"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r>
      <w:tr w:rsidR="004A0A5A" w:rsidRPr="00780064" w14:paraId="2B3E553A" w14:textId="77777777" w:rsidTr="00780064">
        <w:tc>
          <w:tcPr>
            <w:tcW w:w="988" w:type="dxa"/>
            <w:vAlign w:val="center"/>
          </w:tcPr>
          <w:p w14:paraId="059B0804" w14:textId="2F172692" w:rsidR="004A0A5A" w:rsidRPr="00780064" w:rsidRDefault="004A0A5A" w:rsidP="00780064">
            <w:pPr>
              <w:spacing w:before="120" w:after="120"/>
              <w:jc w:val="center"/>
              <w:rPr>
                <w:rFonts w:ascii="Garamond" w:eastAsia="Times New Roman" w:hAnsi="Garamond"/>
                <w:b/>
                <w:bCs/>
                <w:highlight w:val="green"/>
                <w:lang w:eastAsia="ru-RU"/>
              </w:rPr>
            </w:pPr>
            <w:r w:rsidRPr="00227DD1">
              <w:rPr>
                <w:rFonts w:ascii="Garamond" w:eastAsia="Times New Roman" w:hAnsi="Garamond"/>
                <w:b/>
                <w:bCs/>
                <w:lang w:eastAsia="ru-RU"/>
              </w:rPr>
              <w:lastRenderedPageBreak/>
              <w:t>Приложение 31, п. 3.1</w:t>
            </w:r>
          </w:p>
        </w:tc>
        <w:tc>
          <w:tcPr>
            <w:tcW w:w="7087" w:type="dxa"/>
          </w:tcPr>
          <w:p w14:paraId="00A73C30"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39B1CCE8" w14:textId="77777777" w:rsidR="004A0A5A" w:rsidRPr="00780064" w:rsidRDefault="00AE2BF8" w:rsidP="00780064">
            <w:pPr>
              <w:widowControl w:val="0"/>
              <w:spacing w:before="120" w:after="120"/>
              <w:ind w:left="567" w:hanging="567"/>
              <w:jc w:val="both"/>
              <w:rPr>
                <w:rFonts w:ascii="Garamond" w:eastAsia="Batang" w:hAnsi="Garamond" w:cs="Garamond"/>
                <w:color w:val="000000"/>
                <w:lang w:eastAsia="ar-SA"/>
              </w:rPr>
            </w:pP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r>
                    <w:rPr>
                      <w:rFonts w:ascii="Cambria Math" w:eastAsia="Batang" w:hAnsi="Cambria Math" w:cs="Garamond"/>
                      <w:lang w:eastAsia="ar-SA"/>
                    </w:rPr>
                    <m:t>i,p</m:t>
                  </m:r>
                </m:sub>
                <m:sup>
                  <m:r>
                    <w:rPr>
                      <w:rFonts w:ascii="Cambria Math" w:eastAsia="Batang" w:hAnsi="Cambria Math" w:cs="Garamond"/>
                      <w:lang w:eastAsia="ar-SA"/>
                    </w:rPr>
                    <m:t>поруч</m:t>
                  </m:r>
                </m:sup>
              </m:sSubSup>
            </m:oMath>
            <w:r w:rsidR="004A0A5A" w:rsidRPr="00780064">
              <w:rPr>
                <w:rFonts w:ascii="Garamond" w:eastAsia="Batang" w:hAnsi="Garamond" w:cs="Garamond"/>
                <w:lang w:eastAsia="ar-SA"/>
              </w:rPr>
              <w:t xml:space="preserve"> [руб.] – объем ответственности участника оптового рынка </w:t>
            </w:r>
            <m:oMath>
              <m:r>
                <w:rPr>
                  <w:rFonts w:ascii="Cambria Math" w:eastAsia="Batang" w:hAnsi="Cambria Math" w:cs="Garamond"/>
                  <w:lang w:eastAsia="ar-SA"/>
                </w:rPr>
                <m:t>i</m:t>
              </m:r>
            </m:oMath>
            <w:r w:rsidR="004A0A5A" w:rsidRPr="00780064">
              <w:rPr>
                <w:rFonts w:ascii="Garamond" w:eastAsia="Batang" w:hAnsi="Garamond" w:cs="Garamond"/>
                <w:lang w:eastAsia="ar-SA"/>
              </w:rPr>
              <w:t xml:space="preserve">, в месяце </w:t>
            </w:r>
            <m:oMath>
              <m:r>
                <w:rPr>
                  <w:rFonts w:ascii="Cambria Math" w:eastAsia="Batang" w:hAnsi="Cambria Math" w:cs="Garamond"/>
                  <w:lang w:eastAsia="ar-SA"/>
                </w:rPr>
                <m:t>m</m:t>
              </m:r>
            </m:oMath>
            <w:r w:rsidR="004A0A5A" w:rsidRPr="00780064">
              <w:rPr>
                <w:rFonts w:ascii="Garamond" w:eastAsia="Batang" w:hAnsi="Garamond" w:cs="Garamond"/>
                <w:lang w:eastAsia="ar-SA"/>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НГО (в отношении КОМ НГО, проведенных до 2021 года), заключенным в отношении объекта генерации</w:t>
            </w:r>
            <w:r w:rsidR="004A0A5A" w:rsidRPr="00780064">
              <w:rPr>
                <w:rFonts w:ascii="Garamond" w:eastAsia="Batang" w:hAnsi="Garamond" w:cs="Garamond"/>
                <w:i/>
                <w:lang w:eastAsia="ar-SA"/>
              </w:rPr>
              <w:t xml:space="preserve"> </w:t>
            </w:r>
            <m:oMath>
              <m:r>
                <w:rPr>
                  <w:rFonts w:ascii="Cambria Math" w:eastAsia="Batang" w:hAnsi="Cambria Math" w:cs="Garamond"/>
                  <w:lang w:eastAsia="ar-SA"/>
                </w:rPr>
                <m:t>p</m:t>
              </m:r>
            </m:oMath>
            <w:r w:rsidR="004A0A5A" w:rsidRPr="00413847">
              <w:rPr>
                <w:rFonts w:ascii="Garamond" w:eastAsia="Batang" w:hAnsi="Garamond" w:cs="Garamond"/>
                <w:highlight w:val="yellow"/>
                <w:lang w:eastAsia="ar-SA"/>
              </w:rPr>
              <w:t>, определе</w:t>
            </w:r>
            <w:proofErr w:type="spellStart"/>
            <w:r w:rsidR="004A0A5A" w:rsidRPr="00413847">
              <w:rPr>
                <w:rFonts w:ascii="Garamond" w:eastAsia="Batang" w:hAnsi="Garamond" w:cs="Garamond"/>
                <w:highlight w:val="yellow"/>
                <w:lang w:eastAsia="ar-SA"/>
              </w:rPr>
              <w:t>нный</w:t>
            </w:r>
            <w:proofErr w:type="spellEnd"/>
            <w:r w:rsidR="004A0A5A" w:rsidRPr="00413847">
              <w:rPr>
                <w:rFonts w:ascii="Garamond" w:eastAsia="Batang" w:hAnsi="Garamond" w:cs="Garamond"/>
                <w:highlight w:val="yellow"/>
                <w:lang w:eastAsia="ar-SA"/>
              </w:rPr>
              <w:t xml:space="preserve"> в соответствии с </w:t>
            </w:r>
            <w:r w:rsidR="004A0A5A" w:rsidRPr="00413847">
              <w:rPr>
                <w:rFonts w:ascii="Garamond" w:eastAsia="Batang" w:hAnsi="Garamond" w:cs="Garamond"/>
                <w:i/>
                <w:color w:val="000000"/>
                <w:highlight w:val="yellow"/>
                <w:lang w:eastAsia="ar-SA"/>
              </w:rPr>
              <w:t xml:space="preserve">Регламентом проведения конкурентных отборов мощности новых генерирующих объектов </w:t>
            </w:r>
            <w:r w:rsidR="004A0A5A" w:rsidRPr="00413847">
              <w:rPr>
                <w:rFonts w:ascii="Garamond" w:eastAsia="Batang" w:hAnsi="Garamond" w:cs="Garamond"/>
                <w:color w:val="000000"/>
                <w:highlight w:val="yellow"/>
                <w:lang w:eastAsia="ar-SA"/>
              </w:rPr>
              <w:t>(Приложение № 19.8 к</w:t>
            </w:r>
            <w:r w:rsidR="004A0A5A" w:rsidRPr="00413847">
              <w:rPr>
                <w:rFonts w:ascii="Garamond" w:eastAsia="Batang" w:hAnsi="Garamond" w:cs="Garamond"/>
                <w:i/>
                <w:color w:val="000000"/>
                <w:highlight w:val="yellow"/>
                <w:lang w:eastAsia="ar-SA"/>
              </w:rPr>
              <w:t xml:space="preserve"> Договору о присоединении к торговой системе оптового рынка</w:t>
            </w:r>
            <w:r w:rsidR="004A0A5A" w:rsidRPr="00413847">
              <w:rPr>
                <w:rFonts w:ascii="Garamond" w:eastAsia="Batang" w:hAnsi="Garamond" w:cs="Garamond"/>
                <w:color w:val="000000"/>
                <w:highlight w:val="yellow"/>
                <w:lang w:eastAsia="ar-SA"/>
              </w:rPr>
              <w:t>)</w:t>
            </w:r>
            <w:r w:rsidR="004A0A5A" w:rsidRPr="00780064">
              <w:rPr>
                <w:rFonts w:ascii="Garamond" w:eastAsia="Batang" w:hAnsi="Garamond" w:cs="Garamond"/>
                <w:color w:val="000000"/>
                <w:lang w:eastAsia="ar-SA"/>
              </w:rPr>
              <w:t>;</w:t>
            </w:r>
          </w:p>
          <w:p w14:paraId="140B3B87" w14:textId="77777777" w:rsidR="004A0A5A" w:rsidRPr="00780064" w:rsidRDefault="004A0A5A" w:rsidP="00780064">
            <w:pPr>
              <w:spacing w:before="120" w:after="120"/>
              <w:jc w:val="both"/>
              <w:rPr>
                <w:rFonts w:ascii="Garamond" w:eastAsia="Times New Roman" w:hAnsi="Garamond" w:cs="Times New Roman"/>
                <w:lang w:eastAsia="ru-RU"/>
              </w:rPr>
            </w:pPr>
            <w:r w:rsidRPr="00780064">
              <w:rPr>
                <w:rFonts w:ascii="Garamond" w:eastAsia="Times New Roman" w:hAnsi="Garamond" w:cs="Times New Roman"/>
                <w:lang w:eastAsia="ru-RU"/>
              </w:rPr>
              <w:t>…</w:t>
            </w:r>
          </w:p>
          <w:p w14:paraId="0DF765D7" w14:textId="77777777" w:rsidR="004A0A5A" w:rsidRPr="00780064" w:rsidRDefault="00AE2BF8" w:rsidP="00780064">
            <w:pPr>
              <w:spacing w:before="120" w:after="120"/>
              <w:jc w:val="both"/>
              <w:rPr>
                <w:rFonts w:ascii="Garamond" w:eastAsia="Times New Roman" w:hAnsi="Garamond" w:cs="Times New Roman"/>
                <w:lang w:eastAsia="ru-RU"/>
              </w:rPr>
            </w:pPr>
            <m:oMathPara>
              <m:oMathParaPr>
                <m:jc m:val="left"/>
              </m:oMathPara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i,m,z</m:t>
                    </m:r>
                  </m:sub>
                  <m:sup>
                    <m:r>
                      <m:rPr>
                        <m:nor/>
                      </m:rPr>
                      <w:rPr>
                        <w:rFonts w:ascii="Garamond" w:eastAsia="Times New Roman" w:hAnsi="Garamond" w:cs="Times New Roman"/>
                        <w:lang w:eastAsia="ru-RU"/>
                      </w:rPr>
                      <m:t>прод_Мод бНЦЗ</m:t>
                    </m:r>
                  </m:sup>
                </m:sSubSup>
                <m:r>
                  <w:rPr>
                    <w:rFonts w:ascii="Cambria Math" w:eastAsia="Times New Roman" w:hAnsi="Cambria Math" w:cs="Times New Roman"/>
                    <w:lang w:eastAsia="ru-RU"/>
                  </w:rPr>
                  <m:t>=</m:t>
                </m:r>
                <m:nary>
                  <m:naryPr>
                    <m:chr m:val="∑"/>
                    <m:supHide m:val="1"/>
                    <m:ctrlPr>
                      <w:rPr>
                        <w:rFonts w:ascii="Cambria Math" w:eastAsia="Times New Roman" w:hAnsi="Cambria Math" w:cs="Times New Roman"/>
                        <w:i/>
                        <w:lang w:eastAsia="ru-RU"/>
                      </w:rPr>
                    </m:ctrlPr>
                  </m:naryPr>
                  <m:sub>
                    <m:r>
                      <w:rPr>
                        <w:rFonts w:ascii="Cambria Math" w:eastAsia="Times New Roman" w:hAnsi="Cambria Math" w:cs="Times New Roman"/>
                        <w:lang w:eastAsia="ru-RU"/>
                      </w:rPr>
                      <m:t>D</m:t>
                    </m:r>
                  </m:sub>
                  <m:sup/>
                  <m:e>
                    <m:nary>
                      <m:naryPr>
                        <m:chr m:val="∑"/>
                        <m:supHide m:val="1"/>
                        <m:ctrlPr>
                          <w:rPr>
                            <w:rFonts w:ascii="Cambria Math" w:eastAsia="Times New Roman" w:hAnsi="Cambria Math" w:cs="Times New Roman"/>
                            <w:i/>
                            <w:lang w:eastAsia="ru-RU"/>
                          </w:rPr>
                        </m:ctrlPr>
                      </m:naryPr>
                      <m:sub>
                        <m:r>
                          <w:rPr>
                            <w:rFonts w:ascii="Cambria Math" w:eastAsia="Times New Roman" w:hAnsi="Cambria Math" w:cs="Times New Roman"/>
                            <w:lang w:eastAsia="ru-RU"/>
                          </w:rPr>
                          <m:t>j</m:t>
                        </m:r>
                      </m:sub>
                      <m:sup/>
                      <m:e>
                        <m:nary>
                          <m:naryPr>
                            <m:chr m:val="∑"/>
                            <m:supHide m:val="1"/>
                            <m:ctrlPr>
                              <w:rPr>
                                <w:rFonts w:ascii="Cambria Math" w:eastAsia="Times New Roman" w:hAnsi="Cambria Math" w:cs="Times New Roman"/>
                                <w:i/>
                                <w:lang w:eastAsia="ru-RU"/>
                              </w:rPr>
                            </m:ctrlPr>
                          </m:naryPr>
                          <m:sub>
                            <m:r>
                              <w:rPr>
                                <w:rFonts w:ascii="Cambria Math" w:eastAsia="Times New Roman" w:hAnsi="Cambria Math" w:cs="Times New Roman"/>
                                <w:lang w:eastAsia="ru-RU"/>
                              </w:rPr>
                              <m:t>p</m:t>
                            </m:r>
                          </m:sub>
                          <m:sup/>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D,p,i,j,m</m:t>
                                </m:r>
                                <m:r>
                                  <w:rPr>
                                    <w:rFonts w:ascii="Cambria Math" w:eastAsia="Times New Roman" w:hAnsi="Cambria Math" w:cs="Times New Roman"/>
                                    <w:highlight w:val="yellow"/>
                                    <w:lang w:eastAsia="ru-RU"/>
                                  </w:rPr>
                                  <m:t>,z</m:t>
                                </m:r>
                              </m:sub>
                              <m:sup>
                                <m:r>
                                  <m:rPr>
                                    <m:nor/>
                                  </m:rPr>
                                  <w:rPr>
                                    <w:rFonts w:ascii="Garamond" w:eastAsia="Times New Roman" w:hAnsi="Garamond" w:cs="Times New Roman"/>
                                    <w:lang w:eastAsia="ru-RU"/>
                                  </w:rPr>
                                  <m:t>Мод бНЦЗ</m:t>
                                </m:r>
                              </m:sup>
                            </m:sSubSup>
                          </m:e>
                        </m:nary>
                      </m:e>
                    </m:nary>
                  </m:e>
                </m:nary>
              </m:oMath>
            </m:oMathPara>
          </w:p>
          <w:p w14:paraId="670A9AA2" w14:textId="77777777" w:rsidR="004A0A5A" w:rsidRPr="00780064" w:rsidRDefault="00AE2BF8" w:rsidP="00780064">
            <w:pPr>
              <w:spacing w:before="120" w:after="120"/>
              <w:jc w:val="both"/>
              <w:rPr>
                <w:rFonts w:ascii="Garamond" w:eastAsia="Times New Roman" w:hAnsi="Garamond" w:cs="Times New Roman"/>
                <w:lang w:eastAsia="ru-RU"/>
              </w:rPr>
            </w:pPr>
            <m:oMathPara>
              <m:oMathParaPr>
                <m:jc m:val="left"/>
              </m:oMathPara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j,m,z</m:t>
                    </m:r>
                  </m:sub>
                  <m:sup>
                    <m:r>
                      <m:rPr>
                        <m:nor/>
                      </m:rPr>
                      <w:rPr>
                        <w:rFonts w:ascii="Garamond" w:eastAsia="Times New Roman" w:hAnsi="Garamond" w:cs="Times New Roman"/>
                        <w:lang w:eastAsia="ru-RU"/>
                      </w:rPr>
                      <m:t>пок_Мод бНЦЗ</m:t>
                    </m:r>
                  </m:sup>
                </m:sSubSup>
                <m:r>
                  <w:rPr>
                    <w:rFonts w:ascii="Cambria Math" w:eastAsia="Times New Roman" w:hAnsi="Cambria Math" w:cs="Times New Roman"/>
                    <w:lang w:eastAsia="ru-RU"/>
                  </w:rPr>
                  <m:t>=</m:t>
                </m:r>
                <m:nary>
                  <m:naryPr>
                    <m:chr m:val="∑"/>
                    <m:supHide m:val="1"/>
                    <m:ctrlPr>
                      <w:rPr>
                        <w:rFonts w:ascii="Cambria Math" w:eastAsia="Times New Roman" w:hAnsi="Cambria Math" w:cs="Times New Roman"/>
                        <w:i/>
                        <w:highlight w:val="yellow"/>
                        <w:lang w:eastAsia="ru-RU"/>
                      </w:rPr>
                    </m:ctrlPr>
                  </m:naryPr>
                  <m:sub>
                    <m:r>
                      <w:rPr>
                        <w:rFonts w:ascii="Cambria Math" w:eastAsia="Times New Roman" w:hAnsi="Cambria Math" w:cs="Times New Roman"/>
                        <w:highlight w:val="yellow"/>
                        <w:lang w:eastAsia="ru-RU"/>
                      </w:rPr>
                      <m:t>D</m:t>
                    </m:r>
                  </m:sub>
                  <m:sup/>
                  <m:e>
                    <m:nary>
                      <m:naryPr>
                        <m:chr m:val="∑"/>
                        <m:supHide m:val="1"/>
                        <m:ctrlPr>
                          <w:rPr>
                            <w:rFonts w:ascii="Cambria Math" w:eastAsia="Times New Roman" w:hAnsi="Cambria Math" w:cs="Times New Roman"/>
                            <w:i/>
                            <w:highlight w:val="yellow"/>
                            <w:lang w:eastAsia="ru-RU"/>
                          </w:rPr>
                        </m:ctrlPr>
                      </m:naryPr>
                      <m:sub>
                        <m:r>
                          <w:rPr>
                            <w:rFonts w:ascii="Cambria Math" w:eastAsia="Times New Roman" w:hAnsi="Cambria Math" w:cs="Times New Roman"/>
                            <w:highlight w:val="yellow"/>
                            <w:lang w:eastAsia="ru-RU"/>
                          </w:rPr>
                          <m:t>i</m:t>
                        </m:r>
                      </m:sub>
                      <m:sup/>
                      <m:e>
                        <m:nary>
                          <m:naryPr>
                            <m:chr m:val="∑"/>
                            <m:supHide m:val="1"/>
                            <m:ctrlPr>
                              <w:rPr>
                                <w:rFonts w:ascii="Cambria Math" w:eastAsia="Times New Roman" w:hAnsi="Cambria Math" w:cs="Times New Roman"/>
                                <w:i/>
                                <w:highlight w:val="yellow"/>
                                <w:lang w:eastAsia="ru-RU"/>
                              </w:rPr>
                            </m:ctrlPr>
                          </m:naryPr>
                          <m:sub>
                            <m:r>
                              <w:rPr>
                                <w:rFonts w:ascii="Cambria Math" w:eastAsia="Times New Roman" w:hAnsi="Cambria Math" w:cs="Times New Roman"/>
                                <w:highlight w:val="yellow"/>
                                <w:lang w:eastAsia="ru-RU"/>
                              </w:rPr>
                              <m:t>p</m:t>
                            </m:r>
                          </m:sub>
                          <m:sup/>
                          <m:e>
                            <m:sSubSup>
                              <m:sSubSupPr>
                                <m:ctrlPr>
                                  <w:rPr>
                                    <w:rFonts w:ascii="Cambria Math" w:eastAsia="Times New Roman" w:hAnsi="Cambria Math" w:cs="Times New Roman"/>
                                    <w:i/>
                                    <w:highlight w:val="yellow"/>
                                    <w:lang w:eastAsia="ru-RU"/>
                                  </w:rPr>
                                </m:ctrlPr>
                              </m:sSubSupPr>
                              <m:e>
                                <m:r>
                                  <w:rPr>
                                    <w:rFonts w:ascii="Cambria Math" w:eastAsia="Times New Roman" w:hAnsi="Cambria Math" w:cs="Times New Roman"/>
                                    <w:highlight w:val="yellow"/>
                                    <w:lang w:eastAsia="ru-RU"/>
                                  </w:rPr>
                                  <m:t>S</m:t>
                                </m:r>
                              </m:e>
                              <m:sub>
                                <m:r>
                                  <w:rPr>
                                    <w:rFonts w:ascii="Cambria Math" w:eastAsia="Times New Roman" w:hAnsi="Cambria Math" w:cs="Times New Roman"/>
                                    <w:highlight w:val="yellow"/>
                                    <w:lang w:eastAsia="ru-RU"/>
                                  </w:rPr>
                                  <m:t>D,p,i,j,m,z</m:t>
                                </m:r>
                              </m:sub>
                              <m:sup>
                                <m:r>
                                  <m:rPr>
                                    <m:nor/>
                                  </m:rPr>
                                  <w:rPr>
                                    <w:rFonts w:ascii="Garamond" w:eastAsia="Times New Roman" w:hAnsi="Garamond" w:cs="Times New Roman"/>
                                    <w:highlight w:val="yellow"/>
                                    <w:lang w:eastAsia="ru-RU"/>
                                  </w:rPr>
                                  <m:t>Мод бНЦЗ</m:t>
                                </m:r>
                              </m:sup>
                            </m:sSubSup>
                          </m:e>
                        </m:nary>
                      </m:e>
                    </m:nary>
                  </m:e>
                </m:nary>
              </m:oMath>
            </m:oMathPara>
          </w:p>
          <w:p w14:paraId="1CDB152A" w14:textId="77777777" w:rsidR="004A0A5A" w:rsidRPr="00780064" w:rsidRDefault="00AE2BF8" w:rsidP="00780064">
            <w:pPr>
              <w:spacing w:before="120" w:after="120"/>
              <w:jc w:val="both"/>
              <w:rPr>
                <w:rFonts w:ascii="Garamond" w:eastAsia="Times New Roman" w:hAnsi="Garamond" w:cs="Times New Roman"/>
                <w:lang w:eastAsia="ru-RU"/>
              </w:rPr>
            </w:p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D,p,i,j,m</m:t>
                  </m:r>
                  <m:r>
                    <w:rPr>
                      <w:rFonts w:ascii="Cambria Math" w:eastAsia="Times New Roman" w:hAnsi="Cambria Math" w:cs="Times New Roman"/>
                      <w:highlight w:val="yellow"/>
                      <w:lang w:eastAsia="ru-RU"/>
                    </w:rPr>
                    <m:t>,z</m:t>
                  </m:r>
                </m:sub>
                <m:sup>
                  <m:r>
                    <m:rPr>
                      <m:nor/>
                    </m:rPr>
                    <w:rPr>
                      <w:rFonts w:ascii="Garamond" w:eastAsia="Times New Roman" w:hAnsi="Garamond" w:cs="Times New Roman"/>
                      <w:lang w:eastAsia="ru-RU"/>
                    </w:rPr>
                    <m:t>Мод бНЦЗ</m:t>
                  </m:r>
                </m:sup>
              </m:sSubSup>
              <m:r>
                <w:rPr>
                  <w:rFonts w:ascii="Cambria Math" w:eastAsia="Times New Roman" w:hAnsi="Cambria Math" w:cs="Times New Roman"/>
                  <w:lang w:eastAsia="ru-RU"/>
                </w:rPr>
                <m:t xml:space="preserve"> </m:t>
              </m:r>
            </m:oMath>
            <w:r w:rsidR="004A0A5A" w:rsidRPr="00780064">
              <w:rPr>
                <w:rFonts w:ascii="Garamond" w:eastAsia="Times New Roman" w:hAnsi="Garamond" w:cs="Times New Roman"/>
                <w:lang w:eastAsia="ru-RU"/>
              </w:rPr>
              <w:t xml:space="preserve">– стоимость мощности, купленной/проданной участником оптового рынка в месяце </w:t>
            </w:r>
            <w:r w:rsidR="004A0A5A" w:rsidRPr="00780064">
              <w:rPr>
                <w:rFonts w:ascii="Garamond" w:eastAsia="Times New Roman" w:hAnsi="Garamond" w:cs="Times New Roman"/>
                <w:i/>
                <w:lang w:eastAsia="ru-RU"/>
              </w:rPr>
              <w:t>m</w:t>
            </w:r>
            <w:r w:rsidR="004A0A5A" w:rsidRPr="00780064">
              <w:rPr>
                <w:rFonts w:ascii="Garamond" w:eastAsia="Times New Roman" w:hAnsi="Garamond" w:cs="Times New Roman"/>
                <w:lang w:eastAsia="ru-RU"/>
              </w:rPr>
              <w:t xml:space="preserve"> </w:t>
            </w:r>
            <w:r w:rsidR="004A0A5A" w:rsidRPr="00780064">
              <w:rPr>
                <w:rFonts w:ascii="Garamond" w:eastAsia="Times New Roman" w:hAnsi="Garamond" w:cs="Times New Roman"/>
                <w:highlight w:val="yellow"/>
                <w:lang w:eastAsia="ru-RU"/>
              </w:rPr>
              <w:t xml:space="preserve">в </w:t>
            </w:r>
            <w:r w:rsidR="004A0A5A" w:rsidRPr="00780064">
              <w:rPr>
                <w:rFonts w:ascii="Garamond" w:eastAsia="Times New Roman" w:hAnsi="Garamond" w:cs="Times New Roman"/>
                <w:bCs/>
                <w:iCs/>
                <w:highlight w:val="yellow"/>
                <w:lang w:eastAsia="ru-RU"/>
              </w:rPr>
              <w:t xml:space="preserve">ценовой зоне </w:t>
            </w:r>
            <w:r w:rsidR="004A0A5A" w:rsidRPr="00780064">
              <w:rPr>
                <w:rFonts w:ascii="Garamond" w:eastAsia="Times New Roman" w:hAnsi="Garamond" w:cs="Times New Roman"/>
                <w:bCs/>
                <w:i/>
                <w:iCs/>
                <w:highlight w:val="yellow"/>
                <w:lang w:eastAsia="ru-RU"/>
              </w:rPr>
              <w:t>z</w:t>
            </w:r>
            <w:r w:rsidR="004A0A5A" w:rsidRPr="00780064">
              <w:rPr>
                <w:rFonts w:ascii="Garamond" w:eastAsia="Times New Roman" w:hAnsi="Garamond" w:cs="Times New Roman"/>
                <w:bCs/>
                <w:iCs/>
                <w:lang w:eastAsia="ru-RU"/>
              </w:rPr>
              <w:t xml:space="preserve"> </w:t>
            </w:r>
            <w:r w:rsidR="004A0A5A" w:rsidRPr="00780064">
              <w:rPr>
                <w:rFonts w:ascii="Garamond" w:eastAsia="Times New Roman" w:hAnsi="Garamond" w:cs="Times New Roman"/>
                <w:lang w:eastAsia="ru-RU"/>
              </w:rPr>
              <w:t xml:space="preserve">по договорам на модернизацию генерирующих объектов, расположенных на отдельных территориях, </w:t>
            </w:r>
            <w:r w:rsidR="004A0A5A" w:rsidRPr="00780064">
              <w:rPr>
                <w:rFonts w:ascii="Garamond" w:eastAsia="Times New Roman" w:hAnsi="Garamond" w:cs="Times New Roman"/>
                <w:i/>
                <w:lang w:eastAsia="ru-RU"/>
              </w:rPr>
              <w:t>D</w:t>
            </w:r>
            <w:r w:rsidR="004A0A5A" w:rsidRPr="00780064">
              <w:rPr>
                <w:rFonts w:ascii="Garamond" w:eastAsia="Times New Roman" w:hAnsi="Garamond" w:cs="Times New Roman"/>
                <w:lang w:eastAsia="ru-RU"/>
              </w:rPr>
              <w:t xml:space="preserve">, произведенной </w:t>
            </w:r>
            <w:r w:rsidR="004A0A5A" w:rsidRPr="00780064">
              <w:rPr>
                <w:rFonts w:ascii="Garamond" w:eastAsia="Times New Roman" w:hAnsi="Garamond" w:cs="Times New Roman"/>
                <w:bCs/>
                <w:iCs/>
                <w:lang w:eastAsia="ru-RU"/>
              </w:rPr>
              <w:t xml:space="preserve">ГТП генерации </w:t>
            </w:r>
            <w:r w:rsidR="004A0A5A" w:rsidRPr="00780064">
              <w:rPr>
                <w:rFonts w:ascii="Garamond" w:eastAsia="Times New Roman" w:hAnsi="Garamond" w:cs="Times New Roman"/>
                <w:bCs/>
                <w:i/>
                <w:iCs/>
                <w:lang w:eastAsia="ru-RU"/>
              </w:rPr>
              <w:t>p</w:t>
            </w:r>
            <w:r w:rsidR="004A0A5A" w:rsidRPr="00780064">
              <w:rPr>
                <w:rFonts w:ascii="Garamond" w:eastAsia="Times New Roman" w:hAnsi="Garamond" w:cs="Times New Roman"/>
                <w:bCs/>
                <w:iCs/>
                <w:lang w:eastAsia="ru-RU"/>
              </w:rPr>
              <w:t xml:space="preserve"> </w:t>
            </w:r>
            <w:r w:rsidR="004A0A5A" w:rsidRPr="00780064">
              <w:rPr>
                <w:rFonts w:ascii="Garamond" w:eastAsia="Times New Roman" w:hAnsi="Garamond" w:cs="Times New Roman"/>
                <w:lang w:eastAsia="ru-RU"/>
              </w:rPr>
              <w:t xml:space="preserve">участника оптового рынка </w:t>
            </w:r>
            <w:r w:rsidR="004A0A5A" w:rsidRPr="00780064">
              <w:rPr>
                <w:rFonts w:ascii="Garamond" w:eastAsia="Times New Roman" w:hAnsi="Garamond" w:cs="Times New Roman"/>
                <w:i/>
                <w:lang w:eastAsia="ru-RU"/>
              </w:rPr>
              <w:t>i</w:t>
            </w:r>
            <w:r w:rsidR="004A0A5A" w:rsidRPr="00780064">
              <w:rPr>
                <w:rFonts w:ascii="Garamond" w:eastAsia="Times New Roman" w:hAnsi="Garamond" w:cs="Times New Roman"/>
                <w:lang w:eastAsia="ru-RU"/>
              </w:rPr>
              <w:t xml:space="preserve">, покупаемой участником оптового рынка </w:t>
            </w:r>
            <w:r w:rsidR="004A0A5A" w:rsidRPr="00780064">
              <w:rPr>
                <w:rFonts w:ascii="Garamond" w:eastAsia="Times New Roman" w:hAnsi="Garamond" w:cs="Times New Roman"/>
                <w:i/>
                <w:lang w:eastAsia="ru-RU"/>
              </w:rPr>
              <w:t xml:space="preserve">j </w:t>
            </w:r>
            <w:r w:rsidR="004A0A5A" w:rsidRPr="00780064">
              <w:rPr>
                <w:rFonts w:ascii="Garamond" w:eastAsia="Times New Roman" w:hAnsi="Garamond" w:cs="Times New Roman"/>
                <w:lang w:eastAsia="ru-RU"/>
              </w:rPr>
              <w:t>(</w:t>
            </w:r>
            <m:oMath>
              <m:r>
                <w:rPr>
                  <w:rFonts w:ascii="Cambria Math" w:eastAsia="Times New Roman" w:hAnsi="Cambria Math" w:cs="Times New Roman"/>
                  <w:lang w:eastAsia="ru-RU"/>
                </w:rPr>
                <m:t>i≠j</m:t>
              </m:r>
            </m:oMath>
            <w:r w:rsidR="004A0A5A" w:rsidRPr="00780064">
              <w:rPr>
                <w:rFonts w:ascii="Garamond" w:eastAsia="Times New Roman" w:hAnsi="Garamond" w:cs="Times New Roman"/>
                <w:lang w:eastAsia="ru-RU"/>
              </w:rPr>
              <w:t xml:space="preserve">), определенная в соответствии </w:t>
            </w:r>
            <w:r w:rsidR="004A0A5A" w:rsidRPr="00780064">
              <w:rPr>
                <w:rFonts w:ascii="Garamond" w:eastAsia="Times New Roman" w:hAnsi="Garamond" w:cs="Times New Roman"/>
                <w:i/>
                <w:lang w:eastAsia="ru-RU"/>
              </w:rPr>
              <w:t xml:space="preserve">с Регламентом финансовых расчетов на оптовом рынке электроэнергии </w:t>
            </w:r>
            <w:r w:rsidR="004A0A5A" w:rsidRPr="00780064">
              <w:rPr>
                <w:rFonts w:ascii="Garamond" w:eastAsia="Times New Roman" w:hAnsi="Garamond" w:cs="Times New Roman"/>
                <w:lang w:eastAsia="ru-RU"/>
              </w:rPr>
              <w:t>(Приложение № 16</w:t>
            </w:r>
            <w:r w:rsidR="004A0A5A" w:rsidRPr="00780064">
              <w:rPr>
                <w:rFonts w:ascii="Garamond" w:eastAsia="Times New Roman" w:hAnsi="Garamond" w:cs="Times New Roman"/>
                <w:i/>
                <w:lang w:eastAsia="ru-RU"/>
              </w:rPr>
              <w:t xml:space="preserve"> к Договору о присоединении к торговой системе оптового рынка</w:t>
            </w:r>
            <w:r w:rsidR="004A0A5A" w:rsidRPr="00780064">
              <w:rPr>
                <w:rFonts w:ascii="Garamond" w:eastAsia="Times New Roman" w:hAnsi="Garamond" w:cs="Times New Roman"/>
                <w:lang w:eastAsia="ru-RU"/>
              </w:rPr>
              <w:t>);</w:t>
            </w:r>
          </w:p>
          <w:p w14:paraId="278F36A7" w14:textId="79A9876C"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7153A07D" w14:textId="463C7D4F" w:rsidR="004A0A5A" w:rsidRDefault="005637FE" w:rsidP="00780064">
            <w:pPr>
              <w:spacing w:before="120" w:after="120"/>
              <w:jc w:val="both"/>
              <w:rPr>
                <w:rFonts w:ascii="Garamond" w:eastAsia="Times New Roman" w:hAnsi="Garamond" w:cs="Times New Roman"/>
                <w:lang w:eastAsia="ru-RU"/>
              </w:rPr>
            </w:pPr>
            <w:r>
              <w:rPr>
                <w:rFonts w:ascii="Garamond" w:eastAsia="Times New Roman" w:hAnsi="Garamond" w:cs="Times New Roman"/>
                <w:lang w:eastAsia="ru-RU"/>
              </w:rPr>
              <w:t>…</w:t>
            </w:r>
          </w:p>
          <w:p w14:paraId="3061F964" w14:textId="676B49D2" w:rsidR="005637FE" w:rsidRDefault="00AE2BF8" w:rsidP="005637FE">
            <w:pPr>
              <w:widowControl w:val="0"/>
              <w:spacing w:before="120" w:after="120"/>
              <w:ind w:left="567" w:hanging="567"/>
              <w:jc w:val="both"/>
              <w:rPr>
                <w:rFonts w:ascii="Garamond" w:eastAsia="Batang" w:hAnsi="Garamond" w:cs="Garamond"/>
                <w:color w:val="000000"/>
                <w:lang w:eastAsia="ar-SA"/>
              </w:rPr>
            </w:pP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r>
                    <w:rPr>
                      <w:rFonts w:ascii="Cambria Math" w:eastAsia="Batang" w:hAnsi="Cambria Math" w:cs="Garamond"/>
                      <w:lang w:eastAsia="ar-SA"/>
                    </w:rPr>
                    <m:t>i,p</m:t>
                  </m:r>
                </m:sub>
                <m:sup>
                  <m:r>
                    <w:rPr>
                      <w:rFonts w:ascii="Cambria Math" w:eastAsia="Batang" w:hAnsi="Cambria Math" w:cs="Garamond"/>
                      <w:lang w:eastAsia="ar-SA"/>
                    </w:rPr>
                    <m:t>поруч</m:t>
                  </m:r>
                </m:sup>
              </m:sSubSup>
            </m:oMath>
            <w:r w:rsidR="005637FE" w:rsidRPr="00780064">
              <w:rPr>
                <w:rFonts w:ascii="Garamond" w:eastAsia="Batang" w:hAnsi="Garamond" w:cs="Garamond"/>
                <w:lang w:eastAsia="ar-SA"/>
              </w:rPr>
              <w:t xml:space="preserve"> [руб.] – объем ответственности участника оптового рынка </w:t>
            </w:r>
            <m:oMath>
              <m:r>
                <w:rPr>
                  <w:rFonts w:ascii="Cambria Math" w:eastAsia="Batang" w:hAnsi="Cambria Math" w:cs="Garamond"/>
                  <w:lang w:eastAsia="ar-SA"/>
                </w:rPr>
                <m:t>i</m:t>
              </m:r>
            </m:oMath>
            <w:r w:rsidR="005637FE" w:rsidRPr="00780064">
              <w:rPr>
                <w:rFonts w:ascii="Garamond" w:eastAsia="Batang" w:hAnsi="Garamond" w:cs="Garamond"/>
                <w:lang w:eastAsia="ar-SA"/>
              </w:rPr>
              <w:t xml:space="preserve">, в месяце </w:t>
            </w:r>
            <m:oMath>
              <m:r>
                <w:rPr>
                  <w:rFonts w:ascii="Cambria Math" w:eastAsia="Batang" w:hAnsi="Cambria Math" w:cs="Garamond"/>
                  <w:lang w:eastAsia="ar-SA"/>
                </w:rPr>
                <m:t>m</m:t>
              </m:r>
            </m:oMath>
            <w:r w:rsidR="005637FE" w:rsidRPr="00780064">
              <w:rPr>
                <w:rFonts w:ascii="Garamond" w:eastAsia="Batang" w:hAnsi="Garamond" w:cs="Garamond"/>
                <w:lang w:eastAsia="ar-SA"/>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НГО (в отношении КОМ НГО, проведенных до 2021 года), заключенным в отношении объекта генерации</w:t>
            </w:r>
            <w:r w:rsidR="005637FE" w:rsidRPr="00780064">
              <w:rPr>
                <w:rFonts w:ascii="Garamond" w:eastAsia="Batang" w:hAnsi="Garamond" w:cs="Garamond"/>
                <w:i/>
                <w:lang w:eastAsia="ar-SA"/>
              </w:rPr>
              <w:t xml:space="preserve"> </w:t>
            </w:r>
            <m:oMath>
              <m:r>
                <w:rPr>
                  <w:rFonts w:ascii="Cambria Math" w:eastAsia="Batang" w:hAnsi="Cambria Math" w:cs="Garamond"/>
                  <w:lang w:eastAsia="ar-SA"/>
                </w:rPr>
                <m:t>p</m:t>
              </m:r>
            </m:oMath>
            <w:r w:rsidR="005637FE" w:rsidRPr="00780064">
              <w:rPr>
                <w:rFonts w:ascii="Garamond" w:eastAsia="Batang" w:hAnsi="Garamond" w:cs="Garamond"/>
                <w:color w:val="000000"/>
                <w:lang w:eastAsia="ar-SA"/>
              </w:rPr>
              <w:t>;</w:t>
            </w:r>
          </w:p>
          <w:p w14:paraId="19FBF8D9" w14:textId="72866476" w:rsidR="00413847" w:rsidRDefault="00413847" w:rsidP="005637FE">
            <w:pPr>
              <w:widowControl w:val="0"/>
              <w:spacing w:before="120" w:after="120"/>
              <w:ind w:left="567" w:hanging="567"/>
              <w:jc w:val="both"/>
              <w:rPr>
                <w:rFonts w:ascii="Garamond" w:eastAsia="Batang" w:hAnsi="Garamond" w:cs="Garamond"/>
                <w:color w:val="000000"/>
                <w:lang w:eastAsia="ar-SA"/>
              </w:rPr>
            </w:pPr>
          </w:p>
          <w:p w14:paraId="28C8F596" w14:textId="77777777" w:rsidR="00413847" w:rsidRPr="00780064" w:rsidRDefault="00413847" w:rsidP="005637FE">
            <w:pPr>
              <w:widowControl w:val="0"/>
              <w:spacing w:before="120" w:after="120"/>
              <w:ind w:left="567" w:hanging="567"/>
              <w:jc w:val="both"/>
              <w:rPr>
                <w:rFonts w:ascii="Garamond" w:eastAsia="Batang" w:hAnsi="Garamond" w:cs="Garamond"/>
                <w:color w:val="000000"/>
                <w:lang w:eastAsia="ar-SA"/>
              </w:rPr>
            </w:pPr>
          </w:p>
          <w:p w14:paraId="2BED1FCE" w14:textId="4695B204" w:rsidR="004A0A5A" w:rsidRPr="00780064" w:rsidRDefault="004A0A5A" w:rsidP="00780064">
            <w:pPr>
              <w:spacing w:before="120" w:after="120"/>
              <w:jc w:val="both"/>
              <w:rPr>
                <w:rFonts w:ascii="Garamond" w:eastAsia="Times New Roman" w:hAnsi="Garamond" w:cs="Times New Roman"/>
                <w:lang w:eastAsia="ru-RU"/>
              </w:rPr>
            </w:pPr>
            <w:r w:rsidRPr="00780064">
              <w:rPr>
                <w:rFonts w:ascii="Garamond" w:eastAsia="Times New Roman" w:hAnsi="Garamond" w:cs="Times New Roman"/>
                <w:lang w:eastAsia="ru-RU"/>
              </w:rPr>
              <w:t>…</w:t>
            </w:r>
          </w:p>
          <w:p w14:paraId="0FF4721C" w14:textId="61B305A9" w:rsidR="004A0A5A" w:rsidRPr="00780064" w:rsidRDefault="00AE2BF8" w:rsidP="00780064">
            <w:pPr>
              <w:spacing w:before="120" w:after="120"/>
              <w:jc w:val="both"/>
              <w:rPr>
                <w:rFonts w:ascii="Garamond" w:eastAsia="Times New Roman" w:hAnsi="Garamond" w:cs="Times New Roman"/>
                <w:lang w:eastAsia="ru-RU"/>
              </w:rPr>
            </w:pPr>
            <m:oMathPara>
              <m:oMathParaPr>
                <m:jc m:val="left"/>
              </m:oMathPara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i,m,z</m:t>
                    </m:r>
                  </m:sub>
                  <m:sup>
                    <m:r>
                      <m:rPr>
                        <m:nor/>
                      </m:rPr>
                      <w:rPr>
                        <w:rFonts w:ascii="Garamond" w:eastAsia="Times New Roman" w:hAnsi="Garamond" w:cs="Times New Roman"/>
                        <w:lang w:eastAsia="ru-RU"/>
                      </w:rPr>
                      <m:t>прод_Мод бНЦЗ</m:t>
                    </m:r>
                  </m:sup>
                </m:sSubSup>
                <m:r>
                  <w:rPr>
                    <w:rFonts w:ascii="Cambria Math" w:eastAsia="Times New Roman" w:hAnsi="Cambria Math" w:cs="Times New Roman"/>
                    <w:lang w:eastAsia="ru-RU"/>
                  </w:rPr>
                  <m:t>=</m:t>
                </m:r>
                <m:nary>
                  <m:naryPr>
                    <m:chr m:val="∑"/>
                    <m:supHide m:val="1"/>
                    <m:ctrlPr>
                      <w:rPr>
                        <w:rFonts w:ascii="Cambria Math" w:eastAsia="Times New Roman" w:hAnsi="Cambria Math" w:cs="Times New Roman"/>
                        <w:i/>
                        <w:lang w:eastAsia="ru-RU"/>
                      </w:rPr>
                    </m:ctrlPr>
                  </m:naryPr>
                  <m:sub>
                    <m:r>
                      <w:rPr>
                        <w:rFonts w:ascii="Cambria Math" w:eastAsia="Times New Roman" w:hAnsi="Cambria Math" w:cs="Times New Roman"/>
                        <w:lang w:eastAsia="ru-RU"/>
                      </w:rPr>
                      <m:t>D</m:t>
                    </m:r>
                  </m:sub>
                  <m:sup/>
                  <m:e>
                    <m:nary>
                      <m:naryPr>
                        <m:chr m:val="∑"/>
                        <m:supHide m:val="1"/>
                        <m:ctrlPr>
                          <w:rPr>
                            <w:rFonts w:ascii="Cambria Math" w:eastAsia="Times New Roman" w:hAnsi="Cambria Math" w:cs="Times New Roman"/>
                            <w:i/>
                            <w:lang w:eastAsia="ru-RU"/>
                          </w:rPr>
                        </m:ctrlPr>
                      </m:naryPr>
                      <m:sub>
                        <m:r>
                          <w:rPr>
                            <w:rFonts w:ascii="Cambria Math" w:eastAsia="Times New Roman" w:hAnsi="Cambria Math" w:cs="Times New Roman"/>
                            <w:lang w:eastAsia="ru-RU"/>
                          </w:rPr>
                          <m:t>j</m:t>
                        </m:r>
                      </m:sub>
                      <m:sup/>
                      <m:e>
                        <m:nary>
                          <m:naryPr>
                            <m:chr m:val="∑"/>
                            <m:supHide m:val="1"/>
                            <m:ctrlPr>
                              <w:rPr>
                                <w:rFonts w:ascii="Cambria Math" w:eastAsia="Times New Roman" w:hAnsi="Cambria Math" w:cs="Times New Roman"/>
                                <w:i/>
                                <w:lang w:eastAsia="ru-RU"/>
                              </w:rPr>
                            </m:ctrlPr>
                          </m:naryPr>
                          <m:sub>
                            <m:r>
                              <w:rPr>
                                <w:rFonts w:ascii="Cambria Math" w:eastAsia="Times New Roman" w:hAnsi="Cambria Math" w:cs="Times New Roman"/>
                                <w:lang w:eastAsia="ru-RU"/>
                              </w:rPr>
                              <m:t>p</m:t>
                            </m:r>
                            <m:r>
                              <w:rPr>
                                <w:rFonts w:ascii="Cambria Math" w:eastAsia="Times New Roman" w:hAnsi="Cambria Math" w:cs="Times New Roman"/>
                                <w:highlight w:val="yellow"/>
                                <w:lang w:eastAsia="ru-RU"/>
                              </w:rPr>
                              <m:t>∈z</m:t>
                            </m:r>
                          </m:sub>
                          <m:sup/>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D,p,i,j,m</m:t>
                                </m:r>
                              </m:sub>
                              <m:sup>
                                <m:r>
                                  <m:rPr>
                                    <m:nor/>
                                  </m:rPr>
                                  <w:rPr>
                                    <w:rFonts w:ascii="Garamond" w:eastAsia="Times New Roman" w:hAnsi="Garamond" w:cs="Times New Roman"/>
                                    <w:lang w:eastAsia="ru-RU"/>
                                  </w:rPr>
                                  <m:t>Мод бНЦЗ</m:t>
                                </m:r>
                              </m:sup>
                            </m:sSubSup>
                          </m:e>
                        </m:nary>
                      </m:e>
                    </m:nary>
                  </m:e>
                </m:nary>
              </m:oMath>
            </m:oMathPara>
          </w:p>
          <w:p w14:paraId="2FCA4E60" w14:textId="77777777" w:rsidR="004A0A5A" w:rsidRPr="00780064" w:rsidRDefault="00AE2BF8" w:rsidP="00780064">
            <w:pPr>
              <w:spacing w:before="120" w:after="120"/>
              <w:jc w:val="both"/>
              <w:rPr>
                <w:rFonts w:ascii="Garamond" w:eastAsia="Times New Roman" w:hAnsi="Garamond" w:cs="Times New Roman"/>
                <w:lang w:eastAsia="ru-RU"/>
              </w:rPr>
            </w:pPr>
            <m:oMathPara>
              <m:oMathParaPr>
                <m:jc m:val="left"/>
              </m:oMathPara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j,m,z</m:t>
                    </m:r>
                  </m:sub>
                  <m:sup>
                    <m:r>
                      <m:rPr>
                        <m:nor/>
                      </m:rPr>
                      <w:rPr>
                        <w:rFonts w:ascii="Garamond" w:eastAsia="Times New Roman" w:hAnsi="Garamond" w:cs="Times New Roman"/>
                        <w:lang w:eastAsia="ru-RU"/>
                      </w:rPr>
                      <m:t>пок_Мод бНЦЗ</m:t>
                    </m:r>
                  </m:sup>
                </m:sSubSup>
                <m:r>
                  <w:rPr>
                    <w:rFonts w:ascii="Cambria Math" w:eastAsia="Times New Roman" w:hAnsi="Cambria Math" w:cs="Times New Roman"/>
                    <w:lang w:eastAsia="ru-RU"/>
                  </w:rPr>
                  <m:t>=</m:t>
                </m:r>
                <m:nary>
                  <m:naryPr>
                    <m:chr m:val="∑"/>
                    <m:supHide m:val="1"/>
                    <m:ctrlPr>
                      <w:rPr>
                        <w:rFonts w:ascii="Cambria Math" w:eastAsia="Times New Roman" w:hAnsi="Cambria Math" w:cs="Times New Roman"/>
                        <w:i/>
                        <w:highlight w:val="yellow"/>
                        <w:lang w:eastAsia="ru-RU"/>
                      </w:rPr>
                    </m:ctrlPr>
                  </m:naryPr>
                  <m:sub>
                    <m:r>
                      <w:rPr>
                        <w:rFonts w:ascii="Cambria Math" w:eastAsia="Times New Roman" w:hAnsi="Cambria Math" w:cs="Times New Roman"/>
                        <w:highlight w:val="yellow"/>
                        <w:lang w:eastAsia="ru-RU"/>
                      </w:rPr>
                      <m:t>q∈z</m:t>
                    </m:r>
                  </m:sub>
                  <m:sup/>
                  <m:e>
                    <m:sSubSup>
                      <m:sSubSupPr>
                        <m:ctrlPr>
                          <w:rPr>
                            <w:rFonts w:ascii="Cambria Math" w:eastAsia="Times New Roman" w:hAnsi="Cambria Math" w:cs="Times New Roman"/>
                            <w:i/>
                            <w:iCs/>
                            <w:highlight w:val="yellow"/>
                            <w:lang w:eastAsia="ru-RU"/>
                          </w:rPr>
                        </m:ctrlPr>
                      </m:sSubSupPr>
                      <m:e>
                        <m:r>
                          <w:rPr>
                            <w:rFonts w:ascii="Cambria Math" w:eastAsia="Times New Roman" w:hAnsi="Cambria Math" w:cs="Times New Roman"/>
                            <w:highlight w:val="yellow"/>
                            <w:lang w:eastAsia="ru-RU"/>
                          </w:rPr>
                          <m:t>S</m:t>
                        </m:r>
                      </m:e>
                      <m:sub>
                        <m:r>
                          <m:rPr>
                            <m:nor/>
                          </m:rPr>
                          <w:rPr>
                            <w:rFonts w:ascii="Garamond" w:eastAsia="Times New Roman" w:hAnsi="Garamond" w:cs="Times New Roman"/>
                            <w:i/>
                            <w:iCs/>
                            <w:highlight w:val="yellow"/>
                            <w:lang w:eastAsia="ru-RU"/>
                          </w:rPr>
                          <m:t>j,q,m</m:t>
                        </m:r>
                      </m:sub>
                      <m:sup>
                        <m:r>
                          <w:rPr>
                            <w:rFonts w:ascii="Cambria Math" w:eastAsia="Times New Roman" w:hAnsi="Cambria Math" w:cs="Times New Roman"/>
                            <w:highlight w:val="yellow"/>
                            <w:lang w:eastAsia="ru-RU"/>
                          </w:rPr>
                          <m:t>Мод_бНЦЗ</m:t>
                        </m:r>
                      </m:sup>
                    </m:sSubSup>
                  </m:e>
                </m:nary>
              </m:oMath>
            </m:oMathPara>
          </w:p>
          <w:p w14:paraId="7F2D872C" w14:textId="77777777" w:rsidR="004A0A5A" w:rsidRPr="00780064" w:rsidRDefault="00AE2BF8" w:rsidP="00780064">
            <w:pPr>
              <w:spacing w:before="120" w:after="120"/>
              <w:jc w:val="both"/>
              <w:rPr>
                <w:rFonts w:ascii="Garamond" w:eastAsia="Times New Roman" w:hAnsi="Garamond" w:cs="Times New Roman"/>
                <w:lang w:eastAsia="ru-RU"/>
              </w:rPr>
            </w:p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S</m:t>
                  </m:r>
                </m:e>
                <m:sub>
                  <m:r>
                    <w:rPr>
                      <w:rFonts w:ascii="Cambria Math" w:eastAsia="Times New Roman" w:hAnsi="Cambria Math" w:cs="Times New Roman"/>
                      <w:lang w:eastAsia="ru-RU"/>
                    </w:rPr>
                    <m:t>D,p,i,j,m</m:t>
                  </m:r>
                </m:sub>
                <m:sup>
                  <m:r>
                    <m:rPr>
                      <m:nor/>
                    </m:rPr>
                    <w:rPr>
                      <w:rFonts w:ascii="Garamond" w:eastAsia="Times New Roman" w:hAnsi="Garamond" w:cs="Times New Roman"/>
                      <w:lang w:eastAsia="ru-RU"/>
                    </w:rPr>
                    <m:t>Мод бНЦЗ</m:t>
                  </m:r>
                </m:sup>
              </m:sSubSup>
              <m:r>
                <w:rPr>
                  <w:rFonts w:ascii="Cambria Math" w:eastAsia="Times New Roman" w:hAnsi="Cambria Math" w:cs="Times New Roman"/>
                  <w:lang w:eastAsia="ru-RU"/>
                </w:rPr>
                <m:t xml:space="preserve"> </m:t>
              </m:r>
            </m:oMath>
            <w:r w:rsidR="004A0A5A" w:rsidRPr="00780064">
              <w:rPr>
                <w:rFonts w:ascii="Garamond" w:eastAsia="Times New Roman" w:hAnsi="Garamond" w:cs="Times New Roman"/>
                <w:lang w:eastAsia="ru-RU"/>
              </w:rPr>
              <w:t xml:space="preserve">– стоимость мощности, купленной/проданной участником оптового рынка в месяце </w:t>
            </w:r>
            <w:r w:rsidR="004A0A5A" w:rsidRPr="00780064">
              <w:rPr>
                <w:rFonts w:ascii="Garamond" w:eastAsia="Times New Roman" w:hAnsi="Garamond" w:cs="Times New Roman"/>
                <w:i/>
                <w:lang w:eastAsia="ru-RU"/>
              </w:rPr>
              <w:t>m</w:t>
            </w:r>
            <w:r w:rsidR="004A0A5A" w:rsidRPr="00780064">
              <w:rPr>
                <w:rFonts w:ascii="Garamond" w:eastAsia="Times New Roman" w:hAnsi="Garamond" w:cs="Times New Roman"/>
                <w:lang w:eastAsia="ru-RU"/>
              </w:rPr>
              <w:t xml:space="preserve"> по договорам на модернизацию генерирующих объектов, расположенных на отдельных территориях, </w:t>
            </w:r>
            <w:r w:rsidR="004A0A5A" w:rsidRPr="00780064">
              <w:rPr>
                <w:rFonts w:ascii="Garamond" w:eastAsia="Times New Roman" w:hAnsi="Garamond" w:cs="Times New Roman"/>
                <w:i/>
                <w:lang w:eastAsia="ru-RU"/>
              </w:rPr>
              <w:t>D</w:t>
            </w:r>
            <w:r w:rsidR="004A0A5A" w:rsidRPr="00780064">
              <w:rPr>
                <w:rFonts w:ascii="Garamond" w:eastAsia="Times New Roman" w:hAnsi="Garamond" w:cs="Times New Roman"/>
                <w:lang w:eastAsia="ru-RU"/>
              </w:rPr>
              <w:t xml:space="preserve">, произведенной </w:t>
            </w:r>
            <w:r w:rsidR="004A0A5A" w:rsidRPr="00780064">
              <w:rPr>
                <w:rFonts w:ascii="Garamond" w:eastAsia="Times New Roman" w:hAnsi="Garamond" w:cs="Times New Roman"/>
                <w:bCs/>
                <w:iCs/>
                <w:lang w:eastAsia="ru-RU"/>
              </w:rPr>
              <w:t xml:space="preserve">ГТП генерации </w:t>
            </w:r>
            <w:r w:rsidR="004A0A5A" w:rsidRPr="00780064">
              <w:rPr>
                <w:rFonts w:ascii="Garamond" w:eastAsia="Times New Roman" w:hAnsi="Garamond" w:cs="Times New Roman"/>
                <w:bCs/>
                <w:i/>
                <w:iCs/>
                <w:lang w:eastAsia="ru-RU"/>
              </w:rPr>
              <w:t>p</w:t>
            </w:r>
            <w:r w:rsidR="004A0A5A" w:rsidRPr="00780064">
              <w:rPr>
                <w:rFonts w:ascii="Garamond" w:eastAsia="Times New Roman" w:hAnsi="Garamond" w:cs="Times New Roman"/>
                <w:bCs/>
                <w:iCs/>
                <w:lang w:eastAsia="ru-RU"/>
              </w:rPr>
              <w:t xml:space="preserve"> </w:t>
            </w:r>
            <w:r w:rsidR="004A0A5A" w:rsidRPr="00780064">
              <w:rPr>
                <w:rFonts w:ascii="Garamond" w:eastAsia="Times New Roman" w:hAnsi="Garamond" w:cs="Times New Roman"/>
                <w:lang w:eastAsia="ru-RU"/>
              </w:rPr>
              <w:t xml:space="preserve">участника оптового рынка </w:t>
            </w:r>
            <w:r w:rsidR="004A0A5A" w:rsidRPr="00780064">
              <w:rPr>
                <w:rFonts w:ascii="Garamond" w:eastAsia="Times New Roman" w:hAnsi="Garamond" w:cs="Times New Roman"/>
                <w:i/>
                <w:lang w:eastAsia="ru-RU"/>
              </w:rPr>
              <w:t>i</w:t>
            </w:r>
            <w:r w:rsidR="004A0A5A" w:rsidRPr="00780064">
              <w:rPr>
                <w:rFonts w:ascii="Garamond" w:eastAsia="Times New Roman" w:hAnsi="Garamond" w:cs="Times New Roman"/>
                <w:lang w:eastAsia="ru-RU"/>
              </w:rPr>
              <w:t xml:space="preserve">, покупаемой участником оптового рынка </w:t>
            </w:r>
            <w:r w:rsidR="004A0A5A" w:rsidRPr="00780064">
              <w:rPr>
                <w:rFonts w:ascii="Garamond" w:eastAsia="Times New Roman" w:hAnsi="Garamond" w:cs="Times New Roman"/>
                <w:i/>
                <w:lang w:eastAsia="ru-RU"/>
              </w:rPr>
              <w:t xml:space="preserve">j </w:t>
            </w:r>
            <w:r w:rsidR="004A0A5A" w:rsidRPr="00780064">
              <w:rPr>
                <w:rFonts w:ascii="Garamond" w:eastAsia="Times New Roman" w:hAnsi="Garamond" w:cs="Times New Roman"/>
                <w:lang w:eastAsia="ru-RU"/>
              </w:rPr>
              <w:t>(</w:t>
            </w:r>
            <m:oMath>
              <m:r>
                <w:rPr>
                  <w:rFonts w:ascii="Cambria Math" w:eastAsia="Times New Roman" w:hAnsi="Cambria Math" w:cs="Times New Roman"/>
                  <w:lang w:eastAsia="ru-RU"/>
                </w:rPr>
                <m:t>i≠j</m:t>
              </m:r>
            </m:oMath>
            <w:r w:rsidR="004A0A5A" w:rsidRPr="00780064">
              <w:rPr>
                <w:rFonts w:ascii="Garamond" w:eastAsia="Times New Roman" w:hAnsi="Garamond" w:cs="Times New Roman"/>
                <w:lang w:eastAsia="ru-RU"/>
              </w:rPr>
              <w:t xml:space="preserve">), определенная в соответствии </w:t>
            </w:r>
            <w:r w:rsidR="004A0A5A" w:rsidRPr="00780064">
              <w:rPr>
                <w:rFonts w:ascii="Garamond" w:eastAsia="Times New Roman" w:hAnsi="Garamond" w:cs="Times New Roman"/>
                <w:i/>
                <w:lang w:eastAsia="ru-RU"/>
              </w:rPr>
              <w:t xml:space="preserve">с Регламентом финансовых расчетов на оптовом рынке электроэнергии </w:t>
            </w:r>
            <w:r w:rsidR="004A0A5A" w:rsidRPr="00780064">
              <w:rPr>
                <w:rFonts w:ascii="Garamond" w:eastAsia="Times New Roman" w:hAnsi="Garamond" w:cs="Times New Roman"/>
                <w:lang w:eastAsia="ru-RU"/>
              </w:rPr>
              <w:t>(Приложение № 16</w:t>
            </w:r>
            <w:r w:rsidR="004A0A5A" w:rsidRPr="00780064">
              <w:rPr>
                <w:rFonts w:ascii="Garamond" w:eastAsia="Times New Roman" w:hAnsi="Garamond" w:cs="Times New Roman"/>
                <w:i/>
                <w:lang w:eastAsia="ru-RU"/>
              </w:rPr>
              <w:t xml:space="preserve"> к Договору о присоединении к торговой системе оптового рынка</w:t>
            </w:r>
            <w:r w:rsidR="004A0A5A" w:rsidRPr="00780064">
              <w:rPr>
                <w:rFonts w:ascii="Garamond" w:eastAsia="Times New Roman" w:hAnsi="Garamond" w:cs="Times New Roman"/>
                <w:lang w:eastAsia="ru-RU"/>
              </w:rPr>
              <w:t>);</w:t>
            </w:r>
          </w:p>
          <w:p w14:paraId="10A79C12" w14:textId="675B976E" w:rsidR="004A0A5A" w:rsidRPr="00780064" w:rsidRDefault="00AE2BF8" w:rsidP="00780064">
            <w:pPr>
              <w:spacing w:before="120" w:after="120"/>
              <w:jc w:val="both"/>
              <w:rPr>
                <w:rFonts w:ascii="Garamond" w:eastAsia="Times New Roman" w:hAnsi="Garamond" w:cs="Times New Roman"/>
                <w:lang w:eastAsia="ru-RU"/>
              </w:rPr>
            </w:pPr>
            <m:oMath>
              <m:sSubSup>
                <m:sSubSupPr>
                  <m:ctrlPr>
                    <w:rPr>
                      <w:rFonts w:ascii="Cambria Math" w:eastAsia="Times New Roman" w:hAnsi="Cambria Math" w:cs="Times New Roman"/>
                      <w:i/>
                      <w:iCs/>
                      <w:highlight w:val="yellow"/>
                      <w:lang w:eastAsia="ru-RU"/>
                    </w:rPr>
                  </m:ctrlPr>
                </m:sSubSupPr>
                <m:e>
                  <m:r>
                    <w:rPr>
                      <w:rFonts w:ascii="Cambria Math" w:eastAsia="Times New Roman" w:hAnsi="Cambria Math" w:cs="Times New Roman"/>
                      <w:highlight w:val="yellow"/>
                      <w:lang w:eastAsia="ru-RU"/>
                    </w:rPr>
                    <m:t>S</m:t>
                  </m:r>
                </m:e>
                <m:sub>
                  <m:r>
                    <m:rPr>
                      <m:nor/>
                    </m:rPr>
                    <w:rPr>
                      <w:rFonts w:ascii="Garamond" w:eastAsia="Times New Roman" w:hAnsi="Garamond" w:cs="Times New Roman"/>
                      <w:i/>
                      <w:iCs/>
                      <w:highlight w:val="yellow"/>
                      <w:lang w:eastAsia="ru-RU"/>
                    </w:rPr>
                    <m:t>j,q,m</m:t>
                  </m:r>
                </m:sub>
                <m:sup>
                  <m:r>
                    <w:rPr>
                      <w:rFonts w:ascii="Cambria Math" w:eastAsia="Times New Roman" w:hAnsi="Cambria Math" w:cs="Times New Roman"/>
                      <w:highlight w:val="yellow"/>
                      <w:lang w:eastAsia="ru-RU"/>
                    </w:rPr>
                    <m:t>Мод_бНЦЗ</m:t>
                  </m:r>
                </m:sup>
              </m:sSubSup>
            </m:oMath>
            <w:r w:rsidR="004A0A5A" w:rsidRPr="00780064">
              <w:rPr>
                <w:rFonts w:ascii="Garamond" w:eastAsia="Times New Roman" w:hAnsi="Garamond" w:cs="Times New Roman"/>
                <w:iCs/>
                <w:highlight w:val="yellow"/>
                <w:lang w:eastAsia="ru-RU"/>
              </w:rPr>
              <w:t xml:space="preserve"> </w:t>
            </w:r>
            <w:r w:rsidR="007A7760" w:rsidRPr="007A7760">
              <w:rPr>
                <w:rFonts w:ascii="Garamond" w:eastAsia="Times New Roman" w:hAnsi="Garamond" w:cs="Times New Roman"/>
                <w:highlight w:val="yellow"/>
                <w:lang w:eastAsia="ru-RU"/>
              </w:rPr>
              <w:t>–</w:t>
            </w:r>
            <w:r w:rsidR="004A0A5A" w:rsidRPr="00780064">
              <w:rPr>
                <w:rFonts w:ascii="Garamond" w:eastAsia="Times New Roman" w:hAnsi="Garamond" w:cs="Times New Roman"/>
                <w:iCs/>
                <w:highlight w:val="yellow"/>
                <w:lang w:eastAsia="ru-RU"/>
              </w:rPr>
              <w:t xml:space="preserve"> </w:t>
            </w:r>
            <w:r w:rsidR="004A0A5A" w:rsidRPr="00780064">
              <w:rPr>
                <w:rFonts w:ascii="Garamond" w:eastAsia="Times New Roman" w:hAnsi="Garamond" w:cs="Times New Roman"/>
                <w:highlight w:val="yellow"/>
                <w:lang w:eastAsia="ru-RU"/>
              </w:rPr>
              <w:t xml:space="preserve">стоимость мощности, купленной участником оптового рынка </w:t>
            </w:r>
            <w:r w:rsidR="004A0A5A" w:rsidRPr="00780064">
              <w:rPr>
                <w:rFonts w:ascii="Garamond" w:eastAsia="Times New Roman" w:hAnsi="Garamond" w:cs="Times New Roman"/>
                <w:i/>
                <w:highlight w:val="yellow"/>
                <w:lang w:eastAsia="ru-RU"/>
              </w:rPr>
              <w:t>j (i ≠ j)</w:t>
            </w:r>
            <w:r w:rsidR="004A0A5A" w:rsidRPr="00780064">
              <w:rPr>
                <w:rFonts w:ascii="Garamond" w:eastAsia="Times New Roman" w:hAnsi="Garamond" w:cs="Times New Roman"/>
                <w:highlight w:val="yellow"/>
                <w:lang w:eastAsia="ru-RU"/>
              </w:rPr>
              <w:t xml:space="preserve"> в ГТП потребления (экспорта) </w:t>
            </w:r>
            <w:r w:rsidR="004A0A5A" w:rsidRPr="00780064">
              <w:rPr>
                <w:rFonts w:ascii="Garamond" w:eastAsia="Times New Roman" w:hAnsi="Garamond" w:cs="Times New Roman"/>
                <w:i/>
                <w:highlight w:val="yellow"/>
                <w:lang w:eastAsia="ru-RU"/>
              </w:rPr>
              <w:t>q</w:t>
            </w:r>
            <w:r w:rsidR="004A0A5A" w:rsidRPr="00780064">
              <w:rPr>
                <w:rFonts w:ascii="Garamond" w:eastAsia="Times New Roman" w:hAnsi="Garamond" w:cs="Times New Roman"/>
                <w:highlight w:val="yellow"/>
                <w:lang w:eastAsia="ru-RU"/>
              </w:rPr>
              <w:t xml:space="preserve"> в месяце </w:t>
            </w:r>
            <w:r w:rsidR="004A0A5A" w:rsidRPr="00780064">
              <w:rPr>
                <w:rFonts w:ascii="Garamond" w:eastAsia="Times New Roman" w:hAnsi="Garamond" w:cs="Times New Roman"/>
                <w:i/>
                <w:highlight w:val="yellow"/>
                <w:lang w:eastAsia="ru-RU"/>
              </w:rPr>
              <w:t>m</w:t>
            </w:r>
            <w:r w:rsidR="004A0A5A" w:rsidRPr="00780064">
              <w:rPr>
                <w:rFonts w:ascii="Garamond" w:eastAsia="Times New Roman" w:hAnsi="Garamond" w:cs="Times New Roman"/>
                <w:highlight w:val="yellow"/>
                <w:lang w:eastAsia="ru-RU"/>
              </w:rPr>
              <w:t xml:space="preserve"> по договорам на модернизацию генерирующих объектов, расположенных на отдельных территориях</w:t>
            </w:r>
            <w:r w:rsidR="004A0A5A" w:rsidRPr="00780064">
              <w:rPr>
                <w:rFonts w:ascii="Garamond" w:eastAsia="Times New Roman" w:hAnsi="Garamond" w:cs="Times New Roman"/>
                <w:i/>
                <w:highlight w:val="yellow"/>
                <w:lang w:eastAsia="ru-RU"/>
              </w:rPr>
              <w:t xml:space="preserve">, </w:t>
            </w:r>
            <w:r w:rsidR="004A0A5A" w:rsidRPr="00780064">
              <w:rPr>
                <w:rFonts w:ascii="Garamond" w:eastAsia="Times New Roman" w:hAnsi="Garamond" w:cs="Times New Roman"/>
                <w:highlight w:val="yellow"/>
                <w:lang w:eastAsia="ru-RU"/>
              </w:rPr>
              <w:t xml:space="preserve">определенная в соответствии </w:t>
            </w:r>
            <w:r w:rsidR="004A0A5A" w:rsidRPr="007A7760">
              <w:rPr>
                <w:rFonts w:ascii="Garamond" w:eastAsia="Times New Roman" w:hAnsi="Garamond" w:cs="Times New Roman"/>
                <w:iCs/>
                <w:highlight w:val="yellow"/>
                <w:lang w:eastAsia="ru-RU"/>
              </w:rPr>
              <w:t>с</w:t>
            </w:r>
            <w:r w:rsidR="004A0A5A" w:rsidRPr="00780064">
              <w:rPr>
                <w:rFonts w:ascii="Garamond" w:eastAsia="Times New Roman" w:hAnsi="Garamond" w:cs="Times New Roman"/>
                <w:i/>
                <w:highlight w:val="yellow"/>
                <w:lang w:eastAsia="ru-RU"/>
              </w:rPr>
              <w:t xml:space="preserve"> Регламентом финансовых </w:t>
            </w:r>
            <w:r w:rsidR="004A0A5A" w:rsidRPr="00780064">
              <w:rPr>
                <w:rFonts w:ascii="Garamond" w:eastAsia="Times New Roman" w:hAnsi="Garamond" w:cs="Times New Roman"/>
                <w:i/>
                <w:highlight w:val="yellow"/>
                <w:lang w:eastAsia="ru-RU"/>
              </w:rPr>
              <w:lastRenderedPageBreak/>
              <w:t xml:space="preserve">расчетов на оптовом рынке электроэнергии </w:t>
            </w:r>
            <w:r w:rsidR="004A0A5A" w:rsidRPr="00780064">
              <w:rPr>
                <w:rFonts w:ascii="Garamond" w:eastAsia="Times New Roman" w:hAnsi="Garamond" w:cs="Times New Roman"/>
                <w:highlight w:val="yellow"/>
                <w:lang w:eastAsia="ru-RU"/>
              </w:rPr>
              <w:t>(Приложение № 16</w:t>
            </w:r>
            <w:r w:rsidR="004A0A5A" w:rsidRPr="00780064">
              <w:rPr>
                <w:rFonts w:ascii="Garamond" w:eastAsia="Times New Roman" w:hAnsi="Garamond" w:cs="Times New Roman"/>
                <w:i/>
                <w:highlight w:val="yellow"/>
                <w:lang w:eastAsia="ru-RU"/>
              </w:rPr>
              <w:t xml:space="preserve"> к Договору о присоединении к торговой системе оптового рынка</w:t>
            </w:r>
            <w:r w:rsidR="004A0A5A" w:rsidRPr="00780064">
              <w:rPr>
                <w:rFonts w:ascii="Garamond" w:eastAsia="Times New Roman" w:hAnsi="Garamond" w:cs="Times New Roman"/>
                <w:highlight w:val="yellow"/>
                <w:lang w:eastAsia="ru-RU"/>
              </w:rPr>
              <w:t>);</w:t>
            </w:r>
          </w:p>
          <w:p w14:paraId="3C307D29" w14:textId="25D06C2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r>
      <w:tr w:rsidR="004A0A5A" w:rsidRPr="00780064" w14:paraId="459C1C74" w14:textId="77777777" w:rsidTr="00780064">
        <w:tc>
          <w:tcPr>
            <w:tcW w:w="988" w:type="dxa"/>
            <w:vAlign w:val="center"/>
          </w:tcPr>
          <w:p w14:paraId="1E37EE7C" w14:textId="4B7A93D0" w:rsidR="004A0A5A" w:rsidRPr="00227DD1" w:rsidRDefault="004A0A5A" w:rsidP="00227DD1">
            <w:pPr>
              <w:spacing w:before="120" w:after="120"/>
              <w:jc w:val="center"/>
              <w:rPr>
                <w:rFonts w:ascii="Garamond" w:eastAsia="Times New Roman" w:hAnsi="Garamond"/>
                <w:b/>
                <w:bCs/>
                <w:lang w:eastAsia="ru-RU"/>
              </w:rPr>
            </w:pPr>
            <w:r w:rsidRPr="00227DD1">
              <w:rPr>
                <w:rFonts w:ascii="Garamond" w:eastAsia="Times New Roman" w:hAnsi="Garamond"/>
                <w:b/>
                <w:bCs/>
                <w:lang w:eastAsia="ru-RU"/>
              </w:rPr>
              <w:lastRenderedPageBreak/>
              <w:t>Приложение 32,</w:t>
            </w:r>
          </w:p>
          <w:p w14:paraId="54AE7CFE" w14:textId="43E77221" w:rsidR="004A0A5A" w:rsidRPr="00780064" w:rsidRDefault="004A0A5A" w:rsidP="00227DD1">
            <w:pPr>
              <w:spacing w:before="120" w:after="120"/>
              <w:jc w:val="center"/>
              <w:rPr>
                <w:rFonts w:ascii="Garamond" w:eastAsia="Times New Roman" w:hAnsi="Garamond"/>
                <w:b/>
                <w:bCs/>
                <w:highlight w:val="green"/>
                <w:lang w:eastAsia="ru-RU"/>
              </w:rPr>
            </w:pPr>
            <w:r w:rsidRPr="00227DD1">
              <w:rPr>
                <w:rFonts w:ascii="Garamond" w:eastAsia="Times New Roman" w:hAnsi="Garamond"/>
                <w:b/>
                <w:bCs/>
                <w:lang w:eastAsia="ru-RU"/>
              </w:rPr>
              <w:t>п. 2.4</w:t>
            </w:r>
          </w:p>
        </w:tc>
        <w:tc>
          <w:tcPr>
            <w:tcW w:w="7087" w:type="dxa"/>
          </w:tcPr>
          <w:p w14:paraId="4BF38C31"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59561535"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Информация, указанная в подп. «б» в части перечня ГТП, зарегистрированных в отношении объектов ВИЭ, отобранных по результатам ОПВ, передается КО в СО в порядке и сроки, установленные в п. 16.1 </w:t>
            </w:r>
            <w:r w:rsidRPr="00780064">
              <w:rPr>
                <w:rFonts w:ascii="Garamond" w:eastAsia="Times New Roman" w:hAnsi="Garamond" w:cs="Times New Roman"/>
                <w:i/>
                <w:iCs/>
                <w:color w:val="000000"/>
                <w:lang w:eastAsia="ru-RU"/>
              </w:rPr>
              <w:t>Регламента определения объемов покупки и продажи мощности на оптовом рынке</w:t>
            </w:r>
            <w:r w:rsidRPr="00780064">
              <w:rPr>
                <w:rFonts w:ascii="Garamond" w:eastAsia="Times New Roman" w:hAnsi="Garamond" w:cs="Times New Roman"/>
                <w:color w:val="000000"/>
                <w:lang w:eastAsia="ru-RU"/>
              </w:rPr>
              <w:t> (Приложение № 13.2 к </w:t>
            </w:r>
            <w:r w:rsidRPr="00780064">
              <w:rPr>
                <w:rFonts w:ascii="Garamond" w:eastAsia="Times New Roman" w:hAnsi="Garamond" w:cs="Times New Roman"/>
                <w:i/>
                <w:iCs/>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w:t>
            </w:r>
          </w:p>
          <w:p w14:paraId="44FE0EEA" w14:textId="56787130"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c>
          <w:tcPr>
            <w:tcW w:w="6946" w:type="dxa"/>
          </w:tcPr>
          <w:p w14:paraId="2E8EB3EB" w14:textId="77777777"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p w14:paraId="33991178" w14:textId="69234B28"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Информация, указанная в</w:t>
            </w:r>
            <w:r w:rsidR="00F44220">
              <w:rPr>
                <w:rFonts w:ascii="Garamond" w:eastAsia="Times New Roman" w:hAnsi="Garamond" w:cs="Times New Roman"/>
                <w:color w:val="000000"/>
                <w:lang w:eastAsia="ru-RU"/>
              </w:rPr>
              <w:t xml:space="preserve"> </w:t>
            </w:r>
            <w:r w:rsidRPr="00780064">
              <w:rPr>
                <w:rFonts w:ascii="Garamond" w:eastAsia="Times New Roman" w:hAnsi="Garamond" w:cs="Times New Roman"/>
                <w:color w:val="000000"/>
                <w:lang w:eastAsia="ru-RU"/>
              </w:rPr>
              <w:t>подп. «б»</w:t>
            </w:r>
            <w:r w:rsidR="00F44220">
              <w:rPr>
                <w:rFonts w:ascii="Garamond" w:eastAsia="Times New Roman" w:hAnsi="Garamond" w:cs="Times New Roman"/>
                <w:color w:val="000000"/>
                <w:lang w:eastAsia="ru-RU"/>
              </w:rPr>
              <w:t xml:space="preserve"> </w:t>
            </w:r>
            <w:r w:rsidRPr="00780064">
              <w:rPr>
                <w:rFonts w:ascii="Garamond" w:eastAsia="Times New Roman" w:hAnsi="Garamond" w:cs="Times New Roman"/>
                <w:color w:val="000000"/>
                <w:highlight w:val="yellow"/>
                <w:lang w:eastAsia="ru-RU"/>
              </w:rPr>
              <w:t>настоящего пункта</w:t>
            </w:r>
            <w:r w:rsidRPr="00780064">
              <w:rPr>
                <w:rFonts w:ascii="Garamond" w:eastAsia="Times New Roman" w:hAnsi="Garamond" w:cs="Times New Roman"/>
                <w:color w:val="000000"/>
                <w:lang w:eastAsia="ru-RU"/>
              </w:rPr>
              <w:t xml:space="preserve"> в части перечня ГТП, зарегистрированных в отношении объектов ВИЭ, отобранных по результатам ОПВ, передается КО в СО в порядке и сроки, установленные в п. 16.1 </w:t>
            </w:r>
            <w:r w:rsidRPr="00780064">
              <w:rPr>
                <w:rFonts w:ascii="Garamond" w:eastAsia="Times New Roman" w:hAnsi="Garamond" w:cs="Times New Roman"/>
                <w:i/>
                <w:iCs/>
                <w:color w:val="000000"/>
                <w:lang w:eastAsia="ru-RU"/>
              </w:rPr>
              <w:t>Регламента определения объемов покупки и продажи мощности на оптовом рынке</w:t>
            </w:r>
            <w:r w:rsidRPr="00780064">
              <w:rPr>
                <w:rFonts w:ascii="Garamond" w:eastAsia="Times New Roman" w:hAnsi="Garamond" w:cs="Times New Roman"/>
                <w:color w:val="000000"/>
                <w:lang w:eastAsia="ru-RU"/>
              </w:rPr>
              <w:t> (Приложение № 13.2 к </w:t>
            </w:r>
            <w:r w:rsidRPr="00780064">
              <w:rPr>
                <w:rFonts w:ascii="Garamond" w:eastAsia="Times New Roman" w:hAnsi="Garamond" w:cs="Times New Roman"/>
                <w:i/>
                <w:iCs/>
                <w:color w:val="000000"/>
                <w:lang w:eastAsia="ru-RU"/>
              </w:rPr>
              <w:t>Договору о присоединении к торговой системе оптового рынка</w:t>
            </w:r>
            <w:r w:rsidRPr="00780064">
              <w:rPr>
                <w:rFonts w:ascii="Garamond" w:eastAsia="Times New Roman" w:hAnsi="Garamond" w:cs="Times New Roman"/>
                <w:color w:val="000000"/>
                <w:lang w:eastAsia="ru-RU"/>
              </w:rPr>
              <w:t>).</w:t>
            </w:r>
          </w:p>
          <w:p w14:paraId="618EFD66" w14:textId="123FECEE" w:rsidR="004A0A5A" w:rsidRPr="00780064" w:rsidRDefault="004A0A5A" w:rsidP="00780064">
            <w:pPr>
              <w:widowControl w:val="0"/>
              <w:autoSpaceDE w:val="0"/>
              <w:autoSpaceDN w:val="0"/>
              <w:spacing w:before="120" w:after="120"/>
              <w:ind w:firstLine="567"/>
              <w:jc w:val="both"/>
              <w:outlineLvl w:val="2"/>
              <w:rPr>
                <w:rFonts w:ascii="Garamond" w:eastAsia="Times New Roman" w:hAnsi="Garamond" w:cs="Times New Roman"/>
                <w:color w:val="000000"/>
                <w:lang w:eastAsia="ru-RU"/>
              </w:rPr>
            </w:pPr>
            <w:r w:rsidRPr="00780064">
              <w:rPr>
                <w:rFonts w:ascii="Garamond" w:eastAsia="Times New Roman" w:hAnsi="Garamond" w:cs="Times New Roman"/>
                <w:color w:val="000000"/>
                <w:lang w:eastAsia="ru-RU"/>
              </w:rPr>
              <w:t>…</w:t>
            </w:r>
          </w:p>
        </w:tc>
      </w:tr>
      <w:bookmarkEnd w:id="0"/>
    </w:tbl>
    <w:p w14:paraId="34947D57" w14:textId="6CA7E8B8" w:rsidR="002D465C" w:rsidRPr="00FC67C8" w:rsidRDefault="002D465C">
      <w:pPr>
        <w:rPr>
          <w:rFonts w:ascii="Garamond" w:hAnsi="Garamond"/>
        </w:rPr>
      </w:pPr>
    </w:p>
    <w:p w14:paraId="6800AFB1" w14:textId="351F9528" w:rsidR="002D465C" w:rsidRPr="00FC67C8" w:rsidRDefault="002D465C">
      <w:pPr>
        <w:rPr>
          <w:rFonts w:ascii="Garamond" w:hAnsi="Garamond"/>
        </w:rPr>
        <w:sectPr w:rsidR="002D465C" w:rsidRPr="00FC67C8" w:rsidSect="005C252D">
          <w:footerReference w:type="default" r:id="rId8"/>
          <w:pgSz w:w="16838" w:h="11906" w:orient="landscape"/>
          <w:pgMar w:top="1134" w:right="851" w:bottom="964" w:left="1304" w:header="709" w:footer="176" w:gutter="0"/>
          <w:cols w:space="708"/>
          <w:docGrid w:linePitch="360"/>
        </w:sectPr>
      </w:pPr>
    </w:p>
    <w:p w14:paraId="0DFAE174" w14:textId="6D155F94" w:rsidR="008D3949" w:rsidRPr="00FC67C8" w:rsidRDefault="008D3949">
      <w:pPr>
        <w:rPr>
          <w:rFonts w:ascii="Garamond" w:hAnsi="Garamond"/>
        </w:rPr>
      </w:pPr>
    </w:p>
    <w:p w14:paraId="6D7D5830" w14:textId="36A45F31" w:rsidR="002D465C" w:rsidRPr="00FC67C8" w:rsidRDefault="002D465C" w:rsidP="002D465C">
      <w:pPr>
        <w:spacing w:after="0" w:line="240" w:lineRule="auto"/>
        <w:rPr>
          <w:rFonts w:ascii="Garamond" w:eastAsia="Times New Roman" w:hAnsi="Garamond" w:cs="Times New Roman"/>
          <w:b/>
          <w:sz w:val="24"/>
          <w:szCs w:val="24"/>
          <w:lang w:eastAsia="ru-RU"/>
        </w:rPr>
      </w:pPr>
      <w:r w:rsidRPr="00FC67C8">
        <w:rPr>
          <w:rFonts w:ascii="Garamond" w:eastAsia="Times New Roman" w:hAnsi="Garamond" w:cs="Times New Roman"/>
          <w:b/>
          <w:sz w:val="24"/>
          <w:szCs w:val="24"/>
          <w:lang w:eastAsia="ru-RU"/>
        </w:rPr>
        <w:t>Действующая редакция</w:t>
      </w:r>
    </w:p>
    <w:p w14:paraId="7CAD20A5" w14:textId="77777777" w:rsidR="002D465C" w:rsidRPr="00FC67C8" w:rsidRDefault="002D465C" w:rsidP="002D465C">
      <w:pPr>
        <w:spacing w:after="0" w:line="240" w:lineRule="auto"/>
        <w:rPr>
          <w:rFonts w:ascii="Garamond" w:eastAsia="Times New Roman" w:hAnsi="Garamond" w:cs="Times New Roman"/>
          <w:b/>
          <w:sz w:val="24"/>
          <w:szCs w:val="24"/>
          <w:lang w:eastAsia="ru-RU"/>
        </w:rPr>
      </w:pPr>
    </w:p>
    <w:p w14:paraId="18CA59D9"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b/>
          <w:lang w:eastAsia="ru-RU"/>
        </w:rPr>
      </w:pPr>
      <w:r w:rsidRPr="00FC67C8">
        <w:rPr>
          <w:rFonts w:ascii="Garamond" w:eastAsia="Times New Roman" w:hAnsi="Garamond" w:cs="Garamond"/>
          <w:b/>
          <w:lang w:eastAsia="ru-RU"/>
        </w:rPr>
        <w:t>Приложение 5.4</w:t>
      </w:r>
    </w:p>
    <w:p w14:paraId="25E58FB5"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lang w:eastAsia="ru-RU"/>
        </w:rPr>
      </w:pPr>
    </w:p>
    <w:p w14:paraId="72C6DD3B" w14:textId="77777777" w:rsidR="002D465C" w:rsidRPr="00FC67C8" w:rsidRDefault="002D465C" w:rsidP="002D465C">
      <w:pPr>
        <w:widowControl w:val="0"/>
        <w:tabs>
          <w:tab w:val="left" w:pos="7091"/>
        </w:tabs>
        <w:suppressAutoHyphens/>
        <w:spacing w:before="120" w:after="120" w:line="240" w:lineRule="auto"/>
        <w:jc w:val="right"/>
        <w:rPr>
          <w:rFonts w:ascii="Garamond" w:eastAsia="Times New Roman" w:hAnsi="Garamond" w:cs="Arial"/>
          <w:lang w:eastAsia="ru-RU"/>
        </w:rPr>
      </w:pPr>
      <w:r w:rsidRPr="00FC67C8">
        <w:rPr>
          <w:rFonts w:ascii="Garamond" w:eastAsia="Times New Roman" w:hAnsi="Garamond" w:cs="Arial"/>
          <w:lang w:eastAsia="ru-RU"/>
        </w:rPr>
        <w:t>Председателю Правления</w:t>
      </w:r>
    </w:p>
    <w:p w14:paraId="52220F67"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lang w:eastAsia="ru-RU"/>
        </w:rPr>
      </w:pPr>
      <w:r w:rsidRPr="00FC67C8">
        <w:rPr>
          <w:rFonts w:ascii="Garamond" w:eastAsia="Times New Roman" w:hAnsi="Garamond" w:cs="Arial"/>
          <w:lang w:eastAsia="ru-RU"/>
        </w:rPr>
        <w:t>АО «АТС»</w:t>
      </w:r>
    </w:p>
    <w:p w14:paraId="7FB5BCB4"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lang w:eastAsia="ru-RU"/>
        </w:rPr>
      </w:pPr>
      <w:r w:rsidRPr="00FC67C8">
        <w:rPr>
          <w:rFonts w:ascii="Garamond" w:eastAsia="Times New Roman" w:hAnsi="Garamond" w:cs="Arial"/>
          <w:lang w:eastAsia="ru-RU"/>
        </w:rPr>
        <w:t>_____________________</w:t>
      </w:r>
    </w:p>
    <w:p w14:paraId="7A1540DF" w14:textId="77777777" w:rsidR="002D465C" w:rsidRPr="00FC67C8" w:rsidRDefault="002D465C" w:rsidP="002D465C">
      <w:pPr>
        <w:tabs>
          <w:tab w:val="left" w:pos="7091"/>
        </w:tabs>
        <w:suppressAutoHyphens/>
        <w:spacing w:before="120" w:after="0" w:line="240" w:lineRule="auto"/>
        <w:rPr>
          <w:rFonts w:ascii="Garamond" w:eastAsia="Times New Roman" w:hAnsi="Garamond" w:cs="Arial"/>
          <w:b/>
          <w:i/>
          <w:lang w:eastAsia="ru-RU"/>
        </w:rPr>
      </w:pPr>
    </w:p>
    <w:p w14:paraId="1C66920A" w14:textId="77777777" w:rsidR="002D465C" w:rsidRPr="00FC67C8" w:rsidRDefault="002D465C" w:rsidP="002D465C">
      <w:pPr>
        <w:shd w:val="clear" w:color="auto" w:fill="FFFFFF"/>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b/>
          <w:bCs/>
          <w:i/>
          <w:iCs/>
          <w:color w:val="000000"/>
          <w:lang w:eastAsia="ru-RU"/>
        </w:rPr>
        <w:t>Уведомление о намерении заключить</w:t>
      </w:r>
    </w:p>
    <w:p w14:paraId="25FD5A2F" w14:textId="77777777" w:rsidR="002D465C" w:rsidRPr="00FC67C8" w:rsidRDefault="002D465C" w:rsidP="002D465C">
      <w:pPr>
        <w:shd w:val="clear" w:color="auto" w:fill="FFFFFF"/>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b/>
          <w:bCs/>
          <w:i/>
          <w:iCs/>
          <w:color w:val="000000"/>
          <w:lang w:eastAsia="ru-RU"/>
        </w:rPr>
        <w:t>договоры поручительства</w:t>
      </w:r>
    </w:p>
    <w:p w14:paraId="03797AAB"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lang w:eastAsia="ru-RU"/>
        </w:rPr>
      </w:pPr>
    </w:p>
    <w:p w14:paraId="6663B16F"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lang w:eastAsia="ru-RU"/>
        </w:rPr>
      </w:pPr>
    </w:p>
    <w:p w14:paraId="199ADBD3"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1:</w:t>
      </w:r>
    </w:p>
    <w:p w14:paraId="64EFE1BA"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FC67C8">
        <w:rPr>
          <w:rFonts w:ascii="Garamond" w:eastAsia="Times New Roman" w:hAnsi="Garamond" w:cs="Times New Roman"/>
          <w:color w:val="000000"/>
          <w:lang w:eastAsia="ru-RU"/>
        </w:rPr>
        <w:t>(Приложение № Д 6.9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 и субъект РФ</w:t>
      </w:r>
      <w:r w:rsidRPr="00FC67C8">
        <w:rPr>
          <w:rFonts w:ascii="Garamond" w:eastAsia="Times New Roman" w:hAnsi="Garamond" w:cs="Times New Roman"/>
          <w:color w:val="000000"/>
          <w:lang w:eastAsia="ru-RU"/>
        </w:rPr>
        <w:t>) и соответствующего следующим идентификационным параметрам: </w:t>
      </w:r>
    </w:p>
    <w:p w14:paraId="61B37FA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2D465C" w:rsidRPr="00FC67C8" w14:paraId="08F8B594" w14:textId="77777777" w:rsidTr="002D465C">
        <w:tc>
          <w:tcPr>
            <w:tcW w:w="1958" w:type="dxa"/>
            <w:tcBorders>
              <w:top w:val="outset" w:sz="6" w:space="0" w:color="auto"/>
              <w:left w:val="outset" w:sz="6" w:space="0" w:color="auto"/>
              <w:bottom w:val="outset" w:sz="6" w:space="0" w:color="auto"/>
              <w:right w:val="outset" w:sz="6" w:space="0" w:color="auto"/>
            </w:tcBorders>
            <w:vAlign w:val="center"/>
            <w:hideMark/>
          </w:tcPr>
          <w:p w14:paraId="3E33FBE9"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Вид генерирующего объекта</w:t>
            </w:r>
          </w:p>
        </w:tc>
        <w:tc>
          <w:tcPr>
            <w:tcW w:w="1761" w:type="dxa"/>
            <w:tcBorders>
              <w:top w:val="outset" w:sz="6" w:space="0" w:color="auto"/>
              <w:left w:val="outset" w:sz="6" w:space="0" w:color="auto"/>
              <w:bottom w:val="outset" w:sz="6" w:space="0" w:color="auto"/>
              <w:right w:val="outset" w:sz="6" w:space="0" w:color="auto"/>
            </w:tcBorders>
            <w:vAlign w:val="center"/>
            <w:hideMark/>
          </w:tcPr>
          <w:p w14:paraId="6B53EADD"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Код ГТП</w:t>
            </w:r>
          </w:p>
        </w:tc>
        <w:tc>
          <w:tcPr>
            <w:tcW w:w="1860" w:type="dxa"/>
            <w:tcBorders>
              <w:top w:val="outset" w:sz="6" w:space="0" w:color="auto"/>
              <w:left w:val="outset" w:sz="6" w:space="0" w:color="auto"/>
              <w:bottom w:val="outset" w:sz="6" w:space="0" w:color="auto"/>
              <w:right w:val="outset" w:sz="6" w:space="0" w:color="auto"/>
            </w:tcBorders>
            <w:vAlign w:val="center"/>
            <w:hideMark/>
          </w:tcPr>
          <w:p w14:paraId="0D661C98"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Год начала поставки</w:t>
            </w:r>
          </w:p>
        </w:tc>
        <w:tc>
          <w:tcPr>
            <w:tcW w:w="3571" w:type="dxa"/>
            <w:tcBorders>
              <w:top w:val="outset" w:sz="6" w:space="0" w:color="auto"/>
              <w:left w:val="outset" w:sz="6" w:space="0" w:color="auto"/>
              <w:bottom w:val="outset" w:sz="6" w:space="0" w:color="auto"/>
              <w:right w:val="outset" w:sz="6" w:space="0" w:color="auto"/>
            </w:tcBorders>
            <w:vAlign w:val="center"/>
            <w:hideMark/>
          </w:tcPr>
          <w:p w14:paraId="2163B3E2"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Установленная мощность генерирующего объекта, МВт</w:t>
            </w:r>
          </w:p>
        </w:tc>
      </w:tr>
      <w:tr w:rsidR="002D465C" w:rsidRPr="00FC67C8" w14:paraId="76BD0ACF" w14:textId="77777777" w:rsidTr="002D465C">
        <w:tc>
          <w:tcPr>
            <w:tcW w:w="1958" w:type="dxa"/>
            <w:tcBorders>
              <w:top w:val="outset" w:sz="6" w:space="0" w:color="auto"/>
              <w:left w:val="outset" w:sz="6" w:space="0" w:color="auto"/>
              <w:bottom w:val="outset" w:sz="6" w:space="0" w:color="auto"/>
              <w:right w:val="outset" w:sz="6" w:space="0" w:color="auto"/>
            </w:tcBorders>
            <w:hideMark/>
          </w:tcPr>
          <w:p w14:paraId="485AA563"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761" w:type="dxa"/>
            <w:tcBorders>
              <w:top w:val="outset" w:sz="6" w:space="0" w:color="auto"/>
              <w:left w:val="outset" w:sz="6" w:space="0" w:color="auto"/>
              <w:bottom w:val="outset" w:sz="6" w:space="0" w:color="auto"/>
              <w:right w:val="outset" w:sz="6" w:space="0" w:color="auto"/>
            </w:tcBorders>
            <w:hideMark/>
          </w:tcPr>
          <w:p w14:paraId="5887B0C3"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860" w:type="dxa"/>
            <w:tcBorders>
              <w:top w:val="outset" w:sz="6" w:space="0" w:color="auto"/>
              <w:left w:val="outset" w:sz="6" w:space="0" w:color="auto"/>
              <w:bottom w:val="outset" w:sz="6" w:space="0" w:color="auto"/>
              <w:right w:val="outset" w:sz="6" w:space="0" w:color="auto"/>
            </w:tcBorders>
            <w:hideMark/>
          </w:tcPr>
          <w:p w14:paraId="689514F6"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571" w:type="dxa"/>
            <w:tcBorders>
              <w:top w:val="outset" w:sz="6" w:space="0" w:color="auto"/>
              <w:left w:val="outset" w:sz="6" w:space="0" w:color="auto"/>
              <w:bottom w:val="outset" w:sz="6" w:space="0" w:color="auto"/>
              <w:right w:val="outset" w:sz="6" w:space="0" w:color="auto"/>
            </w:tcBorders>
            <w:hideMark/>
          </w:tcPr>
          <w:p w14:paraId="3A51FF54"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4D54AA7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441CC6CA"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15 месяцев с даты начала поставки мощности по ДПМ ВИЭ.</w:t>
      </w:r>
    </w:p>
    <w:p w14:paraId="1F02FD44"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не должен превышать 5 % от произведения предельной величины капитальных затрат на 1 кВт установленной мощности, учтенной в соответствии с </w:t>
      </w:r>
      <w:r w:rsidRPr="00FC67C8">
        <w:rPr>
          <w:rFonts w:ascii="Garamond" w:eastAsia="Times New Roman" w:hAnsi="Garamond" w:cs="Times New Roman"/>
          <w:i/>
          <w:iCs/>
          <w:color w:val="000000"/>
          <w:lang w:eastAsia="ru-RU"/>
        </w:rPr>
        <w:t>Договором о присоединении к торговой системе оптового рынка</w:t>
      </w:r>
      <w:r w:rsidRPr="00FC67C8">
        <w:rPr>
          <w:rFonts w:ascii="Garamond" w:eastAsia="Times New Roman" w:hAnsi="Garamond" w:cs="Times New Roman"/>
          <w:color w:val="000000"/>
          <w:lang w:eastAsia="ru-RU"/>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50BAD0ED"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рамках замены обеспечения, в рамках предоставления нового обеспечения или при изменении даты начала поставки мощности с _______ (указывается дата начала поставки мощности генерирующего объекта в соответствии с заключенными ДПМ ВИЭ) на новую дату начала поставки мощности __________</w:t>
      </w:r>
      <w:r w:rsidRPr="00FC67C8">
        <w:rPr>
          <w:rFonts w:ascii="Garamond" w:eastAsia="Times New Roman" w:hAnsi="Garamond" w:cs="Arial"/>
          <w:lang w:eastAsia="ru-RU"/>
        </w:rPr>
        <w:t>).</w:t>
      </w:r>
    </w:p>
    <w:p w14:paraId="29EDE8EB"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270D4A87"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43F0D7A3"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2013 года и до 1 января 2021 года)</w:t>
      </w:r>
    </w:p>
    <w:p w14:paraId="098D63B5"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p>
    <w:p w14:paraId="1036C1EA"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1FB9F977"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2:</w:t>
      </w:r>
    </w:p>
    <w:p w14:paraId="3CA3FA56"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w:t>
      </w:r>
      <w:r w:rsidRPr="00FC67C8">
        <w:rPr>
          <w:rFonts w:ascii="Garamond" w:eastAsia="Batang" w:hAnsi="Garamond" w:cs="Garamond"/>
          <w:i/>
          <w:lang w:eastAsia="ar-SA"/>
        </w:rPr>
        <w:lastRenderedPageBreak/>
        <w:t xml:space="preserve">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w:t>
      </w:r>
      <w:r w:rsidRPr="00FC67C8">
        <w:rPr>
          <w:rFonts w:ascii="Garamond" w:eastAsia="Times New Roman" w:hAnsi="Garamond" w:cs="Times New Roman"/>
          <w:color w:val="000000"/>
          <w:lang w:eastAsia="ru-RU"/>
        </w:rPr>
        <w:t>(Приложение № Д 6.13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 и субъект РФ</w:t>
      </w:r>
      <w:r w:rsidRPr="00FC67C8">
        <w:rPr>
          <w:rFonts w:ascii="Garamond" w:eastAsia="Times New Roman" w:hAnsi="Garamond" w:cs="Times New Roman"/>
          <w:color w:val="000000"/>
          <w:lang w:eastAsia="ru-RU"/>
        </w:rPr>
        <w:t>) и соответствующего следующим идентификационным параметрам:</w:t>
      </w:r>
    </w:p>
    <w:p w14:paraId="79C7803E"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2D465C" w:rsidRPr="00FC67C8" w14:paraId="2CA38203" w14:textId="77777777" w:rsidTr="002D465C">
        <w:tc>
          <w:tcPr>
            <w:tcW w:w="1785" w:type="dxa"/>
            <w:tcBorders>
              <w:top w:val="outset" w:sz="6" w:space="0" w:color="auto"/>
              <w:left w:val="outset" w:sz="6" w:space="0" w:color="auto"/>
              <w:bottom w:val="outset" w:sz="6" w:space="0" w:color="auto"/>
              <w:right w:val="outset" w:sz="6" w:space="0" w:color="auto"/>
            </w:tcBorders>
            <w:vAlign w:val="center"/>
            <w:hideMark/>
          </w:tcPr>
          <w:p w14:paraId="758FC3E8"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Вид генерирующего объекта</w:t>
            </w:r>
          </w:p>
        </w:tc>
        <w:tc>
          <w:tcPr>
            <w:tcW w:w="1605" w:type="dxa"/>
            <w:tcBorders>
              <w:top w:val="outset" w:sz="6" w:space="0" w:color="auto"/>
              <w:left w:val="outset" w:sz="6" w:space="0" w:color="auto"/>
              <w:bottom w:val="outset" w:sz="6" w:space="0" w:color="auto"/>
              <w:right w:val="outset" w:sz="6" w:space="0" w:color="auto"/>
            </w:tcBorders>
            <w:vAlign w:val="center"/>
            <w:hideMark/>
          </w:tcPr>
          <w:p w14:paraId="275B7F03"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Код ГТП</w:t>
            </w:r>
          </w:p>
        </w:tc>
        <w:tc>
          <w:tcPr>
            <w:tcW w:w="1695" w:type="dxa"/>
            <w:tcBorders>
              <w:top w:val="outset" w:sz="6" w:space="0" w:color="auto"/>
              <w:left w:val="outset" w:sz="6" w:space="0" w:color="auto"/>
              <w:bottom w:val="outset" w:sz="6" w:space="0" w:color="auto"/>
              <w:right w:val="outset" w:sz="6" w:space="0" w:color="auto"/>
            </w:tcBorders>
            <w:vAlign w:val="center"/>
            <w:hideMark/>
          </w:tcPr>
          <w:p w14:paraId="7C2466EF"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Год начала поставки</w:t>
            </w:r>
          </w:p>
        </w:tc>
        <w:tc>
          <w:tcPr>
            <w:tcW w:w="3255" w:type="dxa"/>
            <w:tcBorders>
              <w:top w:val="outset" w:sz="6" w:space="0" w:color="auto"/>
              <w:left w:val="outset" w:sz="6" w:space="0" w:color="auto"/>
              <w:bottom w:val="outset" w:sz="6" w:space="0" w:color="auto"/>
              <w:right w:val="outset" w:sz="6" w:space="0" w:color="auto"/>
            </w:tcBorders>
            <w:vAlign w:val="center"/>
            <w:hideMark/>
          </w:tcPr>
          <w:p w14:paraId="1B8DDEA8"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Установленная мощность генерирующего объекта, МВт</w:t>
            </w:r>
          </w:p>
        </w:tc>
      </w:tr>
      <w:tr w:rsidR="002D465C" w:rsidRPr="00FC67C8" w14:paraId="3DEB44F8" w14:textId="77777777" w:rsidTr="002D465C">
        <w:tc>
          <w:tcPr>
            <w:tcW w:w="1785" w:type="dxa"/>
            <w:tcBorders>
              <w:top w:val="outset" w:sz="6" w:space="0" w:color="auto"/>
              <w:left w:val="outset" w:sz="6" w:space="0" w:color="auto"/>
              <w:bottom w:val="outset" w:sz="6" w:space="0" w:color="auto"/>
              <w:right w:val="outset" w:sz="6" w:space="0" w:color="auto"/>
            </w:tcBorders>
            <w:hideMark/>
          </w:tcPr>
          <w:p w14:paraId="17BF82A9"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05" w:type="dxa"/>
            <w:tcBorders>
              <w:top w:val="outset" w:sz="6" w:space="0" w:color="auto"/>
              <w:left w:val="outset" w:sz="6" w:space="0" w:color="auto"/>
              <w:bottom w:val="outset" w:sz="6" w:space="0" w:color="auto"/>
              <w:right w:val="outset" w:sz="6" w:space="0" w:color="auto"/>
            </w:tcBorders>
            <w:hideMark/>
          </w:tcPr>
          <w:p w14:paraId="29045182"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95" w:type="dxa"/>
            <w:tcBorders>
              <w:top w:val="outset" w:sz="6" w:space="0" w:color="auto"/>
              <w:left w:val="outset" w:sz="6" w:space="0" w:color="auto"/>
              <w:bottom w:val="outset" w:sz="6" w:space="0" w:color="auto"/>
              <w:right w:val="outset" w:sz="6" w:space="0" w:color="auto"/>
            </w:tcBorders>
            <w:hideMark/>
          </w:tcPr>
          <w:p w14:paraId="25B79FFA"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255" w:type="dxa"/>
            <w:tcBorders>
              <w:top w:val="outset" w:sz="6" w:space="0" w:color="auto"/>
              <w:left w:val="outset" w:sz="6" w:space="0" w:color="auto"/>
              <w:bottom w:val="outset" w:sz="6" w:space="0" w:color="auto"/>
              <w:right w:val="outset" w:sz="6" w:space="0" w:color="auto"/>
            </w:tcBorders>
            <w:hideMark/>
          </w:tcPr>
          <w:p w14:paraId="1080F2B2"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05C1C1AD"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752FCCAE"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27 месяцев с даты начала поставки мощности по ДПМ ВИЭ.</w:t>
      </w:r>
    </w:p>
    <w:p w14:paraId="45CC305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не должен превышать 5 % от произведения предельной величины капитальных затрат на 1 кВт установленной мощности, учтенной в соответствии с </w:t>
      </w:r>
      <w:r w:rsidRPr="00FC67C8">
        <w:rPr>
          <w:rFonts w:ascii="Garamond" w:eastAsia="Times New Roman" w:hAnsi="Garamond" w:cs="Times New Roman"/>
          <w:i/>
          <w:iCs/>
          <w:color w:val="000000"/>
          <w:lang w:eastAsia="ru-RU"/>
        </w:rPr>
        <w:t>Договором о присоединении к торговой системе оптового рынка</w:t>
      </w:r>
      <w:r w:rsidRPr="00FC67C8">
        <w:rPr>
          <w:rFonts w:ascii="Garamond" w:eastAsia="Times New Roman" w:hAnsi="Garamond" w:cs="Times New Roman"/>
          <w:color w:val="000000"/>
          <w:lang w:eastAsia="ru-RU"/>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456645B4"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рамках предоставления дополнительного обеспечения, в рамках замены обеспечения или в рамках предоставления нового обеспечения</w:t>
      </w:r>
      <w:r w:rsidRPr="00FC67C8">
        <w:rPr>
          <w:rFonts w:ascii="Garamond" w:eastAsia="Times New Roman" w:hAnsi="Garamond" w:cs="Arial"/>
          <w:lang w:eastAsia="ru-RU"/>
        </w:rPr>
        <w:t>).</w:t>
      </w:r>
    </w:p>
    <w:p w14:paraId="7F8CDFA8"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5A6D24FE"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2013 года и до 1 января 2021 года)</w:t>
      </w:r>
    </w:p>
    <w:p w14:paraId="283112F2"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p>
    <w:p w14:paraId="7DB08C4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7901783F"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3:</w:t>
      </w:r>
    </w:p>
    <w:p w14:paraId="486EF29C"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FC67C8">
        <w:rPr>
          <w:rFonts w:ascii="Garamond" w:eastAsia="Times New Roman" w:hAnsi="Garamond" w:cs="Times New Roman"/>
          <w:i/>
          <w:iCs/>
          <w:color w:val="000000"/>
          <w:lang w:eastAsia="ru-RU"/>
        </w:rPr>
        <w:t> </w:t>
      </w:r>
      <w:r w:rsidRPr="00FC67C8">
        <w:rPr>
          <w:rFonts w:ascii="Garamond" w:eastAsia="Times New Roman" w:hAnsi="Garamond" w:cs="Times New Roman"/>
          <w:color w:val="000000"/>
          <w:lang w:eastAsia="ru-RU"/>
        </w:rPr>
        <w:t>(Приложение № Д 6.9.1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w:t>
      </w:r>
      <w:r w:rsidRPr="00FC67C8">
        <w:rPr>
          <w:rFonts w:ascii="Garamond" w:eastAsia="Times New Roman" w:hAnsi="Garamond" w:cs="Times New Roman"/>
          <w:color w:val="000000"/>
          <w:lang w:eastAsia="ru-RU"/>
        </w:rPr>
        <w:t>) и соответствующего следующим идентификационным параметрам:</w:t>
      </w:r>
    </w:p>
    <w:p w14:paraId="635E2FE6"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2D465C" w:rsidRPr="00FC67C8" w14:paraId="0F15B010" w14:textId="77777777" w:rsidTr="002D465C">
        <w:tc>
          <w:tcPr>
            <w:tcW w:w="1785" w:type="dxa"/>
            <w:tcBorders>
              <w:top w:val="outset" w:sz="6" w:space="0" w:color="auto"/>
              <w:left w:val="outset" w:sz="6" w:space="0" w:color="auto"/>
              <w:bottom w:val="outset" w:sz="6" w:space="0" w:color="auto"/>
              <w:right w:val="outset" w:sz="6" w:space="0" w:color="auto"/>
            </w:tcBorders>
            <w:vAlign w:val="center"/>
            <w:hideMark/>
          </w:tcPr>
          <w:p w14:paraId="2F60739B"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223FCE1D"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04D2E8FC"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2A40B2BC"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 xml:space="preserve">Плановый годовой объем производства электрической энергии, </w:t>
            </w:r>
            <w:proofErr w:type="spellStart"/>
            <w:r w:rsidRPr="00FC67C8">
              <w:rPr>
                <w:rFonts w:ascii="Garamond" w:eastAsia="Times New Roman" w:hAnsi="Garamond" w:cs="Times New Roman"/>
                <w:b/>
                <w:bCs/>
                <w:lang w:eastAsia="ru-RU"/>
              </w:rPr>
              <w:t>МВт∙ч</w:t>
            </w:r>
            <w:proofErr w:type="spellEnd"/>
          </w:p>
        </w:tc>
      </w:tr>
      <w:tr w:rsidR="002D465C" w:rsidRPr="00FC67C8" w14:paraId="142D7681" w14:textId="77777777" w:rsidTr="002D465C">
        <w:tc>
          <w:tcPr>
            <w:tcW w:w="1785" w:type="dxa"/>
            <w:tcBorders>
              <w:top w:val="outset" w:sz="6" w:space="0" w:color="auto"/>
              <w:left w:val="outset" w:sz="6" w:space="0" w:color="auto"/>
              <w:bottom w:val="outset" w:sz="6" w:space="0" w:color="auto"/>
              <w:right w:val="outset" w:sz="6" w:space="0" w:color="auto"/>
            </w:tcBorders>
            <w:hideMark/>
          </w:tcPr>
          <w:p w14:paraId="4E102084"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14:paraId="5BBC4576"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14:paraId="60C1B414"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120" w:type="dxa"/>
            <w:tcBorders>
              <w:top w:val="outset" w:sz="6" w:space="0" w:color="auto"/>
              <w:left w:val="outset" w:sz="6" w:space="0" w:color="auto"/>
              <w:bottom w:val="outset" w:sz="6" w:space="0" w:color="auto"/>
              <w:right w:val="outset" w:sz="6" w:space="0" w:color="auto"/>
            </w:tcBorders>
            <w:hideMark/>
          </w:tcPr>
          <w:p w14:paraId="022658E8"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2F27EB83"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p w14:paraId="2982D75C"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_______________ (</w:t>
      </w:r>
      <w:r w:rsidRPr="00FC67C8">
        <w:rPr>
          <w:rFonts w:ascii="Garamond" w:eastAsia="Times New Roman" w:hAnsi="Garamond" w:cs="Times New Roman"/>
          <w:i/>
          <w:iCs/>
          <w:color w:val="000000"/>
          <w:lang w:eastAsia="ru-RU"/>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FC67C8">
        <w:rPr>
          <w:rFonts w:ascii="Garamond" w:eastAsia="Times New Roman" w:hAnsi="Garamond" w:cs="Times New Roman"/>
          <w:color w:val="000000"/>
          <w:lang w:eastAsia="ru-RU"/>
        </w:rPr>
        <w:t> с даты начала поставки мощности по ДПМ ВИЭ.</w:t>
      </w:r>
    </w:p>
    <w:p w14:paraId="1B8CA4F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xml:space="preserve">), не должен превышать 22 % от произведения предельной величины эффективности генерирующего объекта, опубликованной Коммерческим оператором оптового </w:t>
      </w:r>
      <w:r w:rsidRPr="00FC67C8">
        <w:rPr>
          <w:rFonts w:ascii="Garamond" w:eastAsia="Times New Roman" w:hAnsi="Garamond" w:cs="Times New Roman"/>
          <w:color w:val="000000"/>
          <w:lang w:eastAsia="ru-RU"/>
        </w:rPr>
        <w:lastRenderedPageBreak/>
        <w:t xml:space="preserve">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FC67C8">
        <w:rPr>
          <w:rFonts w:ascii="Garamond" w:eastAsia="Times New Roman" w:hAnsi="Garamond" w:cs="Times New Roman"/>
          <w:color w:val="000000"/>
          <w:lang w:eastAsia="ru-RU"/>
        </w:rPr>
        <w:t>МВт∙ч</w:t>
      </w:r>
      <w:proofErr w:type="spellEnd"/>
      <w:r w:rsidRPr="00FC67C8">
        <w:rPr>
          <w:rFonts w:ascii="Garamond" w:eastAsia="Times New Roman" w:hAnsi="Garamond" w:cs="Times New Roman"/>
          <w:color w:val="000000"/>
          <w:lang w:eastAsia="ru-RU"/>
        </w:rPr>
        <w:t>.</w:t>
      </w:r>
    </w:p>
    <w:p w14:paraId="7DA04DB8"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рамках предоставления дополнительного обеспечения, в рамках замены обеспечения или в рамках предоставления нового обеспечения</w:t>
      </w:r>
      <w:r w:rsidRPr="00FC67C8">
        <w:rPr>
          <w:rFonts w:ascii="Garamond" w:eastAsia="Times New Roman" w:hAnsi="Garamond" w:cs="Arial"/>
          <w:lang w:eastAsia="ru-RU"/>
        </w:rPr>
        <w:t>).</w:t>
      </w:r>
    </w:p>
    <w:p w14:paraId="09D2977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p>
    <w:p w14:paraId="6F086672"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1 января 2021 года и до 1 ноября 2024 года)</w:t>
      </w:r>
    </w:p>
    <w:p w14:paraId="304F1D8C"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lang w:eastAsia="ru-RU"/>
        </w:rPr>
      </w:pPr>
    </w:p>
    <w:p w14:paraId="662D60B2"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4:</w:t>
      </w:r>
    </w:p>
    <w:p w14:paraId="75E36886"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FC67C8">
        <w:rPr>
          <w:rFonts w:ascii="Garamond" w:eastAsia="Times New Roman" w:hAnsi="Garamond" w:cs="Times New Roman"/>
          <w:i/>
          <w:iCs/>
          <w:color w:val="000000"/>
          <w:lang w:eastAsia="ru-RU"/>
        </w:rPr>
        <w:t> </w:t>
      </w:r>
      <w:r w:rsidRPr="00FC67C8">
        <w:rPr>
          <w:rFonts w:ascii="Garamond" w:eastAsia="Times New Roman" w:hAnsi="Garamond" w:cs="Times New Roman"/>
          <w:color w:val="000000"/>
          <w:lang w:eastAsia="ru-RU"/>
        </w:rPr>
        <w:t>(Приложение № Д 6.9.2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w:t>
      </w:r>
      <w:r w:rsidRPr="00FC67C8">
        <w:rPr>
          <w:rFonts w:ascii="Garamond" w:eastAsia="Times New Roman" w:hAnsi="Garamond" w:cs="Times New Roman"/>
          <w:color w:val="000000"/>
          <w:lang w:eastAsia="ru-RU"/>
        </w:rPr>
        <w:t>) и соответствующего следующим идентификационным параметрам:</w:t>
      </w:r>
    </w:p>
    <w:p w14:paraId="302DD10B"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2D465C" w:rsidRPr="00FC67C8" w14:paraId="0126F663" w14:textId="77777777" w:rsidTr="002D465C">
        <w:tc>
          <w:tcPr>
            <w:tcW w:w="1785" w:type="dxa"/>
            <w:tcBorders>
              <w:top w:val="outset" w:sz="6" w:space="0" w:color="auto"/>
              <w:left w:val="outset" w:sz="6" w:space="0" w:color="auto"/>
              <w:bottom w:val="outset" w:sz="6" w:space="0" w:color="auto"/>
              <w:right w:val="outset" w:sz="6" w:space="0" w:color="auto"/>
            </w:tcBorders>
            <w:vAlign w:val="center"/>
            <w:hideMark/>
          </w:tcPr>
          <w:p w14:paraId="68B97048"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2D155977"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271605DF"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12EBF51C"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 xml:space="preserve">Плановый годовой объем производства электрической энергии, </w:t>
            </w:r>
            <w:proofErr w:type="spellStart"/>
            <w:r w:rsidRPr="00FC67C8">
              <w:rPr>
                <w:rFonts w:ascii="Garamond" w:eastAsia="Times New Roman" w:hAnsi="Garamond" w:cs="Times New Roman"/>
                <w:b/>
                <w:bCs/>
                <w:lang w:eastAsia="ru-RU"/>
              </w:rPr>
              <w:t>МВт∙ч</w:t>
            </w:r>
            <w:proofErr w:type="spellEnd"/>
          </w:p>
        </w:tc>
      </w:tr>
      <w:tr w:rsidR="002D465C" w:rsidRPr="00FC67C8" w14:paraId="368D904F" w14:textId="77777777" w:rsidTr="002D465C">
        <w:tc>
          <w:tcPr>
            <w:tcW w:w="1785" w:type="dxa"/>
            <w:tcBorders>
              <w:top w:val="outset" w:sz="6" w:space="0" w:color="auto"/>
              <w:left w:val="outset" w:sz="6" w:space="0" w:color="auto"/>
              <w:bottom w:val="outset" w:sz="6" w:space="0" w:color="auto"/>
              <w:right w:val="outset" w:sz="6" w:space="0" w:color="auto"/>
            </w:tcBorders>
            <w:hideMark/>
          </w:tcPr>
          <w:p w14:paraId="4EC6E4D1"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14:paraId="3F451040"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14:paraId="578D42E3"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120" w:type="dxa"/>
            <w:tcBorders>
              <w:top w:val="outset" w:sz="6" w:space="0" w:color="auto"/>
              <w:left w:val="outset" w:sz="6" w:space="0" w:color="auto"/>
              <w:bottom w:val="outset" w:sz="6" w:space="0" w:color="auto"/>
              <w:right w:val="outset" w:sz="6" w:space="0" w:color="auto"/>
            </w:tcBorders>
            <w:hideMark/>
          </w:tcPr>
          <w:p w14:paraId="614BDDEC"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6FE5FDEA"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p w14:paraId="654AE454"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________________ (</w:t>
      </w:r>
      <w:r w:rsidRPr="00FC67C8">
        <w:rPr>
          <w:rFonts w:ascii="Garamond" w:eastAsia="Times New Roman" w:hAnsi="Garamond" w:cs="Times New Roman"/>
          <w:i/>
          <w:iCs/>
          <w:color w:val="000000"/>
          <w:lang w:eastAsia="ru-RU"/>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FC67C8">
        <w:rPr>
          <w:rFonts w:ascii="Garamond" w:eastAsia="Times New Roman" w:hAnsi="Garamond" w:cs="Times New Roman"/>
          <w:color w:val="000000"/>
          <w:lang w:eastAsia="ru-RU"/>
        </w:rPr>
        <w:t>) с даты начала поставки мощности по ДПМ ВИЭ.</w:t>
      </w:r>
    </w:p>
    <w:p w14:paraId="05266122"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xml:space="preserve">),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FC67C8">
        <w:rPr>
          <w:rFonts w:ascii="Garamond" w:eastAsia="Times New Roman" w:hAnsi="Garamond" w:cs="Times New Roman"/>
          <w:color w:val="000000"/>
          <w:lang w:eastAsia="ru-RU"/>
        </w:rPr>
        <w:t>МВт∙ч</w:t>
      </w:r>
      <w:proofErr w:type="spellEnd"/>
      <w:r w:rsidRPr="00FC67C8">
        <w:rPr>
          <w:rFonts w:ascii="Garamond" w:eastAsia="Times New Roman" w:hAnsi="Garamond" w:cs="Times New Roman"/>
          <w:color w:val="000000"/>
          <w:lang w:eastAsia="ru-RU"/>
        </w:rPr>
        <w:t>.</w:t>
      </w:r>
    </w:p>
    <w:p w14:paraId="2C68F712"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целях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в рамках предоставления дополнительного обеспечения, в рамках замены обеспечения или в рамках предоставления нового обеспечения</w:t>
      </w:r>
      <w:r w:rsidRPr="00FC67C8">
        <w:rPr>
          <w:rFonts w:ascii="Garamond" w:eastAsia="Times New Roman" w:hAnsi="Garamond" w:cs="Arial"/>
          <w:lang w:eastAsia="ru-RU"/>
        </w:rPr>
        <w:t>).</w:t>
      </w:r>
    </w:p>
    <w:p w14:paraId="51DB3D56"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62CCF73D"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1 ноября 2024 года)</w:t>
      </w:r>
    </w:p>
    <w:p w14:paraId="6C35C7AF" w14:textId="77777777" w:rsidR="002D465C" w:rsidRPr="00FC67C8" w:rsidRDefault="002D465C" w:rsidP="002D465C">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2D465C" w:rsidRPr="00FC67C8" w14:paraId="6C0B57B4" w14:textId="77777777" w:rsidTr="002D465C">
        <w:trPr>
          <w:trHeight w:val="2527"/>
        </w:trPr>
        <w:tc>
          <w:tcPr>
            <w:tcW w:w="5387" w:type="dxa"/>
          </w:tcPr>
          <w:p w14:paraId="663A6D52" w14:textId="77777777" w:rsidR="002D465C" w:rsidRPr="00FC67C8" w:rsidRDefault="002D465C" w:rsidP="002D465C">
            <w:pPr>
              <w:tabs>
                <w:tab w:val="left" w:pos="7091"/>
              </w:tabs>
              <w:suppressAutoHyphen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Поручитель:                  </w:t>
            </w:r>
          </w:p>
          <w:p w14:paraId="6A80E097" w14:textId="77777777" w:rsidR="002D465C" w:rsidRPr="00FC67C8" w:rsidRDefault="002D465C" w:rsidP="002D465C">
            <w:pPr>
              <w:tabs>
                <w:tab w:val="left" w:pos="7091"/>
              </w:tabs>
              <w:suppressAutoHyphens/>
              <w:spacing w:before="120"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6D350015" w14:textId="77777777" w:rsidR="002D465C" w:rsidRPr="00FC67C8" w:rsidRDefault="002D465C" w:rsidP="002D465C">
            <w:pPr>
              <w:tabs>
                <w:tab w:val="left" w:pos="7091"/>
              </w:tabs>
              <w:suppressAutoHyphens/>
              <w:spacing w:before="120" w:after="0" w:line="240" w:lineRule="auto"/>
              <w:rPr>
                <w:rFonts w:ascii="Garamond" w:eastAsia="Times New Roman" w:hAnsi="Garamond" w:cs="Arial"/>
                <w:lang w:eastAsia="ru-RU"/>
              </w:rPr>
            </w:pPr>
            <w:r w:rsidRPr="00FC67C8">
              <w:rPr>
                <w:rFonts w:ascii="Garamond" w:eastAsia="Times New Roman" w:hAnsi="Garamond" w:cs="Arial"/>
                <w:lang w:eastAsia="ru-RU"/>
              </w:rPr>
              <w:t>_______________________________</w:t>
            </w:r>
          </w:p>
          <w:p w14:paraId="25510FCE" w14:textId="77777777" w:rsidR="002D465C" w:rsidRPr="00FC67C8" w:rsidRDefault="002D465C" w:rsidP="002D465C">
            <w:pPr>
              <w:tabs>
                <w:tab w:val="left" w:pos="7091"/>
              </w:tabs>
              <w:suppressAutoHyphens/>
              <w:spacing w:before="120" w:after="0" w:line="240" w:lineRule="auto"/>
              <w:ind w:left="-675"/>
              <w:rPr>
                <w:rFonts w:ascii="Garamond" w:eastAsia="Times New Roman" w:hAnsi="Garamond" w:cs="Arial"/>
                <w:i/>
                <w:lang w:eastAsia="ru-RU"/>
              </w:rPr>
            </w:pPr>
            <w:r w:rsidRPr="00FC67C8">
              <w:rPr>
                <w:rFonts w:ascii="Garamond" w:eastAsia="Times New Roman" w:hAnsi="Garamond" w:cs="Arial"/>
                <w:i/>
                <w:lang w:eastAsia="ru-RU"/>
              </w:rPr>
              <w:t xml:space="preserve">                                   должность</w:t>
            </w:r>
          </w:p>
          <w:p w14:paraId="31D81426" w14:textId="77777777" w:rsidR="002D465C" w:rsidRPr="00FC67C8" w:rsidRDefault="002D465C" w:rsidP="002D465C">
            <w:pPr>
              <w:tabs>
                <w:tab w:val="left" w:pos="7091"/>
              </w:tabs>
              <w:suppressAutoHyphens/>
              <w:spacing w:before="120" w:after="0" w:line="240" w:lineRule="auto"/>
              <w:rPr>
                <w:rFonts w:ascii="Garamond" w:eastAsia="Times New Roman" w:hAnsi="Garamond" w:cs="Arial"/>
                <w:lang w:eastAsia="ru-RU"/>
              </w:rPr>
            </w:pPr>
            <w:r w:rsidRPr="00FC67C8">
              <w:rPr>
                <w:rFonts w:ascii="Garamond" w:eastAsia="Times New Roman" w:hAnsi="Garamond" w:cs="Arial"/>
                <w:lang w:eastAsia="ru-RU"/>
              </w:rPr>
              <w:t>_________           ________________</w:t>
            </w:r>
          </w:p>
          <w:p w14:paraId="4989C621" w14:textId="77777777" w:rsidR="002D465C" w:rsidRPr="00FC67C8" w:rsidRDefault="002D465C" w:rsidP="002D465C">
            <w:pPr>
              <w:tabs>
                <w:tab w:val="left" w:pos="7091"/>
              </w:tabs>
              <w:suppressAutoHyphens/>
              <w:spacing w:before="120" w:after="0" w:line="240" w:lineRule="auto"/>
              <w:ind w:left="-392"/>
              <w:rPr>
                <w:rFonts w:ascii="Garamond" w:eastAsia="Times New Roman" w:hAnsi="Garamond" w:cs="Arial"/>
                <w:lang w:eastAsia="ru-RU"/>
              </w:rPr>
            </w:pPr>
            <w:r w:rsidRPr="00FC67C8">
              <w:rPr>
                <w:rFonts w:ascii="Garamond" w:eastAsia="Times New Roman" w:hAnsi="Garamond" w:cs="Arial"/>
                <w:i/>
                <w:lang w:eastAsia="ru-RU"/>
              </w:rPr>
              <w:t xml:space="preserve">           подпись                расшифровка подписи</w:t>
            </w:r>
          </w:p>
        </w:tc>
        <w:tc>
          <w:tcPr>
            <w:tcW w:w="4628" w:type="dxa"/>
          </w:tcPr>
          <w:p w14:paraId="4582AF0A" w14:textId="77777777" w:rsidR="002D465C" w:rsidRPr="00FC67C8" w:rsidRDefault="002D465C" w:rsidP="002D465C">
            <w:pPr>
              <w:tabs>
                <w:tab w:val="left" w:pos="7091"/>
              </w:tabs>
              <w:suppressAutoHyphen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Поставщик мощности:                  </w:t>
            </w:r>
          </w:p>
          <w:p w14:paraId="4181DE50" w14:textId="77777777" w:rsidR="002D465C" w:rsidRPr="00FC67C8" w:rsidRDefault="002D465C" w:rsidP="002D465C">
            <w:pPr>
              <w:tabs>
                <w:tab w:val="left" w:pos="7091"/>
              </w:tabs>
              <w:suppressAutoHyphens/>
              <w:spacing w:before="120"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2E3A6813" w14:textId="77777777" w:rsidR="002D465C" w:rsidRPr="00FC67C8" w:rsidRDefault="002D465C" w:rsidP="002D465C">
            <w:pPr>
              <w:tabs>
                <w:tab w:val="left" w:pos="7091"/>
              </w:tabs>
              <w:suppressAutoHyphens/>
              <w:spacing w:before="120" w:after="0" w:line="240" w:lineRule="auto"/>
              <w:rPr>
                <w:rFonts w:ascii="Garamond" w:eastAsia="Times New Roman" w:hAnsi="Garamond" w:cs="Arial"/>
                <w:lang w:eastAsia="ru-RU"/>
              </w:rPr>
            </w:pPr>
            <w:r w:rsidRPr="00FC67C8">
              <w:rPr>
                <w:rFonts w:ascii="Garamond" w:eastAsia="Times New Roman" w:hAnsi="Garamond" w:cs="Arial"/>
                <w:lang w:eastAsia="ru-RU"/>
              </w:rPr>
              <w:t>_______________________________</w:t>
            </w:r>
          </w:p>
          <w:p w14:paraId="11B75F8C" w14:textId="77777777" w:rsidR="002D465C" w:rsidRPr="00FC67C8" w:rsidRDefault="002D465C" w:rsidP="002D465C">
            <w:pPr>
              <w:tabs>
                <w:tab w:val="left" w:pos="7091"/>
              </w:tabs>
              <w:suppressAutoHyphens/>
              <w:spacing w:before="120" w:after="0" w:line="240" w:lineRule="auto"/>
              <w:ind w:left="-678"/>
              <w:rPr>
                <w:rFonts w:ascii="Garamond" w:eastAsia="Times New Roman" w:hAnsi="Garamond" w:cs="Arial"/>
                <w:i/>
                <w:lang w:eastAsia="ru-RU"/>
              </w:rPr>
            </w:pPr>
            <w:r w:rsidRPr="00FC67C8">
              <w:rPr>
                <w:rFonts w:ascii="Garamond" w:eastAsia="Times New Roman" w:hAnsi="Garamond" w:cs="Arial"/>
                <w:i/>
                <w:lang w:eastAsia="ru-RU"/>
              </w:rPr>
              <w:t xml:space="preserve">                                   должность</w:t>
            </w:r>
          </w:p>
          <w:p w14:paraId="42D92BA4" w14:textId="77777777" w:rsidR="002D465C" w:rsidRPr="00FC67C8" w:rsidRDefault="002D465C" w:rsidP="002D465C">
            <w:pPr>
              <w:tabs>
                <w:tab w:val="left" w:pos="7091"/>
              </w:tabs>
              <w:suppressAutoHyphens/>
              <w:spacing w:before="120" w:after="0" w:line="240" w:lineRule="auto"/>
              <w:ind w:left="-251" w:firstLine="251"/>
              <w:rPr>
                <w:rFonts w:ascii="Garamond" w:eastAsia="Times New Roman" w:hAnsi="Garamond" w:cs="Arial"/>
                <w:lang w:eastAsia="ru-RU"/>
              </w:rPr>
            </w:pPr>
            <w:r w:rsidRPr="00FC67C8">
              <w:rPr>
                <w:rFonts w:ascii="Garamond" w:eastAsia="Times New Roman" w:hAnsi="Garamond" w:cs="Arial"/>
                <w:lang w:eastAsia="ru-RU"/>
              </w:rPr>
              <w:t>__________            ________________</w:t>
            </w:r>
          </w:p>
          <w:p w14:paraId="206C0BBF" w14:textId="77777777" w:rsidR="002D465C" w:rsidRPr="00FC67C8" w:rsidRDefault="002D465C" w:rsidP="002D465C">
            <w:pPr>
              <w:tabs>
                <w:tab w:val="left" w:pos="7091"/>
              </w:tabs>
              <w:suppressAutoHyphens/>
              <w:spacing w:before="120" w:after="0" w:line="240" w:lineRule="auto"/>
              <w:ind w:left="-253"/>
              <w:rPr>
                <w:rFonts w:ascii="Garamond" w:eastAsia="Times New Roman" w:hAnsi="Garamond" w:cs="Arial"/>
                <w:lang w:eastAsia="ru-RU"/>
              </w:rPr>
            </w:pPr>
            <w:r w:rsidRPr="00FC67C8">
              <w:rPr>
                <w:rFonts w:ascii="Garamond" w:eastAsia="Times New Roman" w:hAnsi="Garamond" w:cs="Arial"/>
                <w:i/>
                <w:lang w:eastAsia="ru-RU"/>
              </w:rPr>
              <w:t xml:space="preserve">          подпись                 расшифровка подписи</w:t>
            </w:r>
          </w:p>
        </w:tc>
      </w:tr>
    </w:tbl>
    <w:p w14:paraId="78F7CBFB" w14:textId="67CE6C56" w:rsidR="000A43B9" w:rsidRPr="00FC67C8" w:rsidRDefault="000A43B9" w:rsidP="000A43B9">
      <w:pPr>
        <w:tabs>
          <w:tab w:val="left" w:pos="11766"/>
        </w:tabs>
        <w:rPr>
          <w:rFonts w:ascii="Garamond" w:hAnsi="Garamond"/>
        </w:rPr>
      </w:pPr>
    </w:p>
    <w:p w14:paraId="03E8D5EB" w14:textId="77777777" w:rsidR="002D465C" w:rsidRPr="00FC67C8" w:rsidRDefault="002D465C" w:rsidP="002D465C">
      <w:pPr>
        <w:spacing w:after="0" w:line="240" w:lineRule="auto"/>
        <w:rPr>
          <w:rFonts w:ascii="Garamond" w:eastAsia="Times New Roman" w:hAnsi="Garamond" w:cs="Times New Roman"/>
          <w:b/>
          <w:sz w:val="24"/>
          <w:szCs w:val="24"/>
          <w:lang w:eastAsia="ru-RU"/>
        </w:rPr>
      </w:pPr>
      <w:r w:rsidRPr="00FC67C8">
        <w:rPr>
          <w:rFonts w:ascii="Garamond" w:eastAsia="Times New Roman" w:hAnsi="Garamond" w:cs="Times New Roman"/>
          <w:b/>
          <w:sz w:val="24"/>
          <w:szCs w:val="24"/>
          <w:lang w:eastAsia="ru-RU"/>
        </w:rPr>
        <w:lastRenderedPageBreak/>
        <w:t>Предлагаемая редакция</w:t>
      </w:r>
    </w:p>
    <w:p w14:paraId="1663469B" w14:textId="77777777" w:rsidR="002D465C" w:rsidRPr="00FC67C8" w:rsidRDefault="002D465C" w:rsidP="002D465C">
      <w:pPr>
        <w:spacing w:after="0" w:line="240" w:lineRule="auto"/>
        <w:rPr>
          <w:rFonts w:ascii="Garamond" w:eastAsia="Times New Roman" w:hAnsi="Garamond" w:cs="Times New Roman"/>
          <w:b/>
          <w:sz w:val="24"/>
          <w:szCs w:val="24"/>
          <w:lang w:eastAsia="ru-RU"/>
        </w:rPr>
      </w:pPr>
    </w:p>
    <w:p w14:paraId="79985E8E"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b/>
          <w:lang w:eastAsia="ru-RU"/>
        </w:rPr>
      </w:pPr>
      <w:r w:rsidRPr="00FC67C8">
        <w:rPr>
          <w:rFonts w:ascii="Garamond" w:eastAsia="Times New Roman" w:hAnsi="Garamond" w:cs="Garamond"/>
          <w:b/>
          <w:lang w:eastAsia="ru-RU"/>
        </w:rPr>
        <w:t>Приложение 5.4</w:t>
      </w:r>
    </w:p>
    <w:p w14:paraId="65705AE8"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lang w:eastAsia="ru-RU"/>
        </w:rPr>
      </w:pPr>
    </w:p>
    <w:p w14:paraId="225C50B9" w14:textId="77777777" w:rsidR="002D465C" w:rsidRPr="00FC67C8" w:rsidRDefault="002D465C" w:rsidP="002D465C">
      <w:pPr>
        <w:widowControl w:val="0"/>
        <w:tabs>
          <w:tab w:val="left" w:pos="7091"/>
        </w:tabs>
        <w:suppressAutoHyphens/>
        <w:spacing w:before="120" w:after="120" w:line="240" w:lineRule="auto"/>
        <w:jc w:val="right"/>
        <w:rPr>
          <w:rFonts w:ascii="Garamond" w:eastAsia="Times New Roman" w:hAnsi="Garamond" w:cs="Arial"/>
          <w:lang w:eastAsia="ru-RU"/>
        </w:rPr>
      </w:pPr>
      <w:r w:rsidRPr="00FC67C8">
        <w:rPr>
          <w:rFonts w:ascii="Garamond" w:eastAsia="Times New Roman" w:hAnsi="Garamond" w:cs="Arial"/>
          <w:lang w:eastAsia="ru-RU"/>
        </w:rPr>
        <w:t>Председателю Правления</w:t>
      </w:r>
    </w:p>
    <w:p w14:paraId="4A9185E6"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lang w:eastAsia="ru-RU"/>
        </w:rPr>
      </w:pPr>
      <w:r w:rsidRPr="00FC67C8">
        <w:rPr>
          <w:rFonts w:ascii="Garamond" w:eastAsia="Times New Roman" w:hAnsi="Garamond" w:cs="Arial"/>
          <w:lang w:eastAsia="ru-RU"/>
        </w:rPr>
        <w:t>АО «АТС»</w:t>
      </w:r>
    </w:p>
    <w:p w14:paraId="4BCAA757" w14:textId="77777777" w:rsidR="002D465C" w:rsidRPr="00FC67C8" w:rsidRDefault="002D465C" w:rsidP="002D465C">
      <w:pPr>
        <w:tabs>
          <w:tab w:val="left" w:pos="7091"/>
        </w:tabs>
        <w:suppressAutoHyphens/>
        <w:spacing w:before="120" w:after="0" w:line="240" w:lineRule="auto"/>
        <w:jc w:val="right"/>
        <w:rPr>
          <w:rFonts w:ascii="Garamond" w:eastAsia="Times New Roman" w:hAnsi="Garamond" w:cs="Arial"/>
          <w:lang w:eastAsia="ru-RU"/>
        </w:rPr>
      </w:pPr>
      <w:r w:rsidRPr="00FC67C8">
        <w:rPr>
          <w:rFonts w:ascii="Garamond" w:eastAsia="Times New Roman" w:hAnsi="Garamond" w:cs="Arial"/>
          <w:lang w:eastAsia="ru-RU"/>
        </w:rPr>
        <w:t>_____________________</w:t>
      </w:r>
    </w:p>
    <w:p w14:paraId="388285D4" w14:textId="77777777" w:rsidR="002D465C" w:rsidRPr="00FC67C8" w:rsidRDefault="002D465C" w:rsidP="002D465C">
      <w:pPr>
        <w:tabs>
          <w:tab w:val="left" w:pos="7091"/>
        </w:tabs>
        <w:suppressAutoHyphens/>
        <w:spacing w:before="120" w:after="0" w:line="240" w:lineRule="auto"/>
        <w:rPr>
          <w:rFonts w:ascii="Garamond" w:eastAsia="Times New Roman" w:hAnsi="Garamond" w:cs="Arial"/>
          <w:b/>
          <w:i/>
          <w:lang w:eastAsia="ru-RU"/>
        </w:rPr>
      </w:pPr>
    </w:p>
    <w:p w14:paraId="0254EBF6" w14:textId="77777777" w:rsidR="002D465C" w:rsidRPr="00FC67C8" w:rsidRDefault="002D465C" w:rsidP="002D465C">
      <w:pPr>
        <w:shd w:val="clear" w:color="auto" w:fill="FFFFFF"/>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b/>
          <w:bCs/>
          <w:i/>
          <w:iCs/>
          <w:color w:val="000000"/>
          <w:lang w:eastAsia="ru-RU"/>
        </w:rPr>
        <w:t>Уведомление о намерении заключить</w:t>
      </w:r>
    </w:p>
    <w:p w14:paraId="0EECFCF5" w14:textId="77777777" w:rsidR="002D465C" w:rsidRPr="00FC67C8" w:rsidRDefault="002D465C" w:rsidP="002D465C">
      <w:pPr>
        <w:shd w:val="clear" w:color="auto" w:fill="FFFFFF"/>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b/>
          <w:bCs/>
          <w:i/>
          <w:iCs/>
          <w:color w:val="000000"/>
          <w:lang w:eastAsia="ru-RU"/>
        </w:rPr>
        <w:t>договоры поручительства</w:t>
      </w:r>
    </w:p>
    <w:p w14:paraId="34B10C83"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lang w:eastAsia="ru-RU"/>
        </w:rPr>
      </w:pPr>
    </w:p>
    <w:p w14:paraId="0739CF57"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lang w:eastAsia="ru-RU"/>
        </w:rPr>
      </w:pPr>
    </w:p>
    <w:p w14:paraId="4FD3F69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1:</w:t>
      </w:r>
    </w:p>
    <w:p w14:paraId="11A83C0D"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FC67C8">
        <w:rPr>
          <w:rFonts w:ascii="Garamond" w:eastAsia="Times New Roman" w:hAnsi="Garamond" w:cs="Times New Roman"/>
          <w:color w:val="000000"/>
          <w:lang w:eastAsia="ru-RU"/>
        </w:rPr>
        <w:t>(Приложение № Д 6.9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 и субъект РФ</w:t>
      </w:r>
      <w:r w:rsidRPr="00FC67C8">
        <w:rPr>
          <w:rFonts w:ascii="Garamond" w:eastAsia="Times New Roman" w:hAnsi="Garamond" w:cs="Times New Roman"/>
          <w:color w:val="000000"/>
          <w:lang w:eastAsia="ru-RU"/>
        </w:rPr>
        <w:t>) и соответствующего следующим идентификационным параметрам: </w:t>
      </w:r>
    </w:p>
    <w:p w14:paraId="7E148AD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2D465C" w:rsidRPr="00FC67C8" w14:paraId="28CFD889" w14:textId="77777777" w:rsidTr="002D465C">
        <w:tc>
          <w:tcPr>
            <w:tcW w:w="1958" w:type="dxa"/>
            <w:tcBorders>
              <w:top w:val="outset" w:sz="6" w:space="0" w:color="auto"/>
              <w:left w:val="outset" w:sz="6" w:space="0" w:color="auto"/>
              <w:bottom w:val="outset" w:sz="6" w:space="0" w:color="auto"/>
              <w:right w:val="outset" w:sz="6" w:space="0" w:color="auto"/>
            </w:tcBorders>
            <w:vAlign w:val="center"/>
            <w:hideMark/>
          </w:tcPr>
          <w:p w14:paraId="751F95A6"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Вид генерирующего объекта</w:t>
            </w:r>
          </w:p>
        </w:tc>
        <w:tc>
          <w:tcPr>
            <w:tcW w:w="1761" w:type="dxa"/>
            <w:tcBorders>
              <w:top w:val="outset" w:sz="6" w:space="0" w:color="auto"/>
              <w:left w:val="outset" w:sz="6" w:space="0" w:color="auto"/>
              <w:bottom w:val="outset" w:sz="6" w:space="0" w:color="auto"/>
              <w:right w:val="outset" w:sz="6" w:space="0" w:color="auto"/>
            </w:tcBorders>
            <w:vAlign w:val="center"/>
            <w:hideMark/>
          </w:tcPr>
          <w:p w14:paraId="57BCF405"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Код ГТП</w:t>
            </w:r>
          </w:p>
        </w:tc>
        <w:tc>
          <w:tcPr>
            <w:tcW w:w="1860" w:type="dxa"/>
            <w:tcBorders>
              <w:top w:val="outset" w:sz="6" w:space="0" w:color="auto"/>
              <w:left w:val="outset" w:sz="6" w:space="0" w:color="auto"/>
              <w:bottom w:val="outset" w:sz="6" w:space="0" w:color="auto"/>
              <w:right w:val="outset" w:sz="6" w:space="0" w:color="auto"/>
            </w:tcBorders>
            <w:vAlign w:val="center"/>
            <w:hideMark/>
          </w:tcPr>
          <w:p w14:paraId="06EA4141"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Год начала поставки</w:t>
            </w:r>
          </w:p>
        </w:tc>
        <w:tc>
          <w:tcPr>
            <w:tcW w:w="3571" w:type="dxa"/>
            <w:tcBorders>
              <w:top w:val="outset" w:sz="6" w:space="0" w:color="auto"/>
              <w:left w:val="outset" w:sz="6" w:space="0" w:color="auto"/>
              <w:bottom w:val="outset" w:sz="6" w:space="0" w:color="auto"/>
              <w:right w:val="outset" w:sz="6" w:space="0" w:color="auto"/>
            </w:tcBorders>
            <w:vAlign w:val="center"/>
            <w:hideMark/>
          </w:tcPr>
          <w:p w14:paraId="63D6217E" w14:textId="77777777" w:rsidR="002D465C" w:rsidRPr="00FC67C8" w:rsidRDefault="002D465C" w:rsidP="002D465C">
            <w:pPr>
              <w:spacing w:after="0" w:line="240" w:lineRule="auto"/>
              <w:jc w:val="center"/>
              <w:rPr>
                <w:rFonts w:ascii="Garamond" w:eastAsia="Times New Roman" w:hAnsi="Garamond" w:cs="Times New Roman"/>
                <w:lang w:eastAsia="ru-RU"/>
              </w:rPr>
            </w:pPr>
            <w:r w:rsidRPr="00FC67C8">
              <w:rPr>
                <w:rFonts w:ascii="Garamond" w:eastAsia="Times New Roman" w:hAnsi="Garamond" w:cs="Times New Roman"/>
                <w:b/>
                <w:bCs/>
                <w:lang w:eastAsia="ru-RU"/>
              </w:rPr>
              <w:t>Установленная мощность генерирующего объекта, МВт</w:t>
            </w:r>
          </w:p>
        </w:tc>
      </w:tr>
      <w:tr w:rsidR="002D465C" w:rsidRPr="00FC67C8" w14:paraId="031E8093" w14:textId="77777777" w:rsidTr="002D465C">
        <w:tc>
          <w:tcPr>
            <w:tcW w:w="1958" w:type="dxa"/>
            <w:tcBorders>
              <w:top w:val="outset" w:sz="6" w:space="0" w:color="auto"/>
              <w:left w:val="outset" w:sz="6" w:space="0" w:color="auto"/>
              <w:bottom w:val="outset" w:sz="6" w:space="0" w:color="auto"/>
              <w:right w:val="outset" w:sz="6" w:space="0" w:color="auto"/>
            </w:tcBorders>
            <w:hideMark/>
          </w:tcPr>
          <w:p w14:paraId="48B2B99D"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761" w:type="dxa"/>
            <w:tcBorders>
              <w:top w:val="outset" w:sz="6" w:space="0" w:color="auto"/>
              <w:left w:val="outset" w:sz="6" w:space="0" w:color="auto"/>
              <w:bottom w:val="outset" w:sz="6" w:space="0" w:color="auto"/>
              <w:right w:val="outset" w:sz="6" w:space="0" w:color="auto"/>
            </w:tcBorders>
            <w:hideMark/>
          </w:tcPr>
          <w:p w14:paraId="0B879E92"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860" w:type="dxa"/>
            <w:tcBorders>
              <w:top w:val="outset" w:sz="6" w:space="0" w:color="auto"/>
              <w:left w:val="outset" w:sz="6" w:space="0" w:color="auto"/>
              <w:bottom w:val="outset" w:sz="6" w:space="0" w:color="auto"/>
              <w:right w:val="outset" w:sz="6" w:space="0" w:color="auto"/>
            </w:tcBorders>
            <w:hideMark/>
          </w:tcPr>
          <w:p w14:paraId="6CDAF50B"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571" w:type="dxa"/>
            <w:tcBorders>
              <w:top w:val="outset" w:sz="6" w:space="0" w:color="auto"/>
              <w:left w:val="outset" w:sz="6" w:space="0" w:color="auto"/>
              <w:bottom w:val="outset" w:sz="6" w:space="0" w:color="auto"/>
              <w:right w:val="outset" w:sz="6" w:space="0" w:color="auto"/>
            </w:tcBorders>
            <w:hideMark/>
          </w:tcPr>
          <w:p w14:paraId="26F79511"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4437413F"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16CEF06C"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15 месяцев с даты начала поставки мощности по ДПМ ВИЭ.</w:t>
      </w:r>
    </w:p>
    <w:p w14:paraId="1BEA243F"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не должен превышать 5 % от произведения предельной величины капитальных затрат на 1 кВт установленной мощности, учтенной в соответствии с </w:t>
      </w:r>
      <w:r w:rsidRPr="00FC67C8">
        <w:rPr>
          <w:rFonts w:ascii="Garamond" w:eastAsia="Times New Roman" w:hAnsi="Garamond" w:cs="Times New Roman"/>
          <w:i/>
          <w:iCs/>
          <w:color w:val="000000"/>
          <w:lang w:eastAsia="ru-RU"/>
        </w:rPr>
        <w:t>Договором о присоединении к торговой системе оптового рынка</w:t>
      </w:r>
      <w:r w:rsidRPr="00FC67C8">
        <w:rPr>
          <w:rFonts w:ascii="Garamond" w:eastAsia="Times New Roman" w:hAnsi="Garamond" w:cs="Times New Roman"/>
          <w:color w:val="000000"/>
          <w:lang w:eastAsia="ru-RU"/>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007D4388"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рамках замены обеспечения, в рамках предоставления нового обеспечения или при изменении даты начала поставки мощности с _______ (указывается дата начала поставки мощности генерирующего объекта в соответствии с заключенными ДПМ ВИЭ) на новую дату начала поставки мощности __________</w:t>
      </w:r>
      <w:r w:rsidRPr="00FC67C8">
        <w:rPr>
          <w:rFonts w:ascii="Garamond" w:eastAsia="Times New Roman" w:hAnsi="Garamond" w:cs="Arial"/>
          <w:lang w:eastAsia="ru-RU"/>
        </w:rPr>
        <w:t>).</w:t>
      </w:r>
    </w:p>
    <w:p w14:paraId="6094663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3821189B"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68B9B717"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2013 года и до 1 января 2021 года)</w:t>
      </w:r>
    </w:p>
    <w:p w14:paraId="37B1E3D1"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p>
    <w:p w14:paraId="3E7DA96F"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75D9DF5D"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2:</w:t>
      </w:r>
    </w:p>
    <w:p w14:paraId="425ADD0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w:t>
      </w:r>
      <w:r w:rsidRPr="00FC67C8">
        <w:rPr>
          <w:rFonts w:ascii="Garamond" w:eastAsia="Batang" w:hAnsi="Garamond" w:cs="Garamond"/>
          <w:i/>
          <w:lang w:eastAsia="ar-SA"/>
        </w:rPr>
        <w:lastRenderedPageBreak/>
        <w:t xml:space="preserve">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w:t>
      </w:r>
      <w:r w:rsidRPr="00FC67C8">
        <w:rPr>
          <w:rFonts w:ascii="Garamond" w:eastAsia="Times New Roman" w:hAnsi="Garamond" w:cs="Times New Roman"/>
          <w:color w:val="000000"/>
          <w:lang w:eastAsia="ru-RU"/>
        </w:rPr>
        <w:t>(Приложение № Д 6.13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 и субъект РФ</w:t>
      </w:r>
      <w:r w:rsidRPr="00FC67C8">
        <w:rPr>
          <w:rFonts w:ascii="Garamond" w:eastAsia="Times New Roman" w:hAnsi="Garamond" w:cs="Times New Roman"/>
          <w:color w:val="000000"/>
          <w:lang w:eastAsia="ru-RU"/>
        </w:rPr>
        <w:t>) и соответствующего следующим идентификационным параметрам:</w:t>
      </w:r>
    </w:p>
    <w:p w14:paraId="32DE6BA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1761"/>
        <w:gridCol w:w="1860"/>
        <w:gridCol w:w="3571"/>
      </w:tblGrid>
      <w:tr w:rsidR="002D465C" w:rsidRPr="00FC67C8" w14:paraId="179FEB96" w14:textId="77777777" w:rsidTr="002D465C">
        <w:tc>
          <w:tcPr>
            <w:tcW w:w="1785" w:type="dxa"/>
            <w:tcBorders>
              <w:top w:val="outset" w:sz="6" w:space="0" w:color="auto"/>
              <w:left w:val="outset" w:sz="6" w:space="0" w:color="auto"/>
              <w:bottom w:val="outset" w:sz="6" w:space="0" w:color="auto"/>
              <w:right w:val="outset" w:sz="6" w:space="0" w:color="auto"/>
            </w:tcBorders>
            <w:vAlign w:val="center"/>
            <w:hideMark/>
          </w:tcPr>
          <w:p w14:paraId="19D3AC4C"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Вид генерирующего объекта</w:t>
            </w:r>
          </w:p>
        </w:tc>
        <w:tc>
          <w:tcPr>
            <w:tcW w:w="1605" w:type="dxa"/>
            <w:tcBorders>
              <w:top w:val="outset" w:sz="6" w:space="0" w:color="auto"/>
              <w:left w:val="outset" w:sz="6" w:space="0" w:color="auto"/>
              <w:bottom w:val="outset" w:sz="6" w:space="0" w:color="auto"/>
              <w:right w:val="outset" w:sz="6" w:space="0" w:color="auto"/>
            </w:tcBorders>
            <w:vAlign w:val="center"/>
            <w:hideMark/>
          </w:tcPr>
          <w:p w14:paraId="6885AAE9"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Код ГТП</w:t>
            </w:r>
          </w:p>
        </w:tc>
        <w:tc>
          <w:tcPr>
            <w:tcW w:w="1695" w:type="dxa"/>
            <w:tcBorders>
              <w:top w:val="outset" w:sz="6" w:space="0" w:color="auto"/>
              <w:left w:val="outset" w:sz="6" w:space="0" w:color="auto"/>
              <w:bottom w:val="outset" w:sz="6" w:space="0" w:color="auto"/>
              <w:right w:val="outset" w:sz="6" w:space="0" w:color="auto"/>
            </w:tcBorders>
            <w:vAlign w:val="center"/>
            <w:hideMark/>
          </w:tcPr>
          <w:p w14:paraId="6AFA9B89"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Год начала поставки</w:t>
            </w:r>
          </w:p>
        </w:tc>
        <w:tc>
          <w:tcPr>
            <w:tcW w:w="3255" w:type="dxa"/>
            <w:tcBorders>
              <w:top w:val="outset" w:sz="6" w:space="0" w:color="auto"/>
              <w:left w:val="outset" w:sz="6" w:space="0" w:color="auto"/>
              <w:bottom w:val="outset" w:sz="6" w:space="0" w:color="auto"/>
              <w:right w:val="outset" w:sz="6" w:space="0" w:color="auto"/>
            </w:tcBorders>
            <w:vAlign w:val="center"/>
            <w:hideMark/>
          </w:tcPr>
          <w:p w14:paraId="2B2DD061"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Установленная мощность генерирующего объекта, МВт</w:t>
            </w:r>
          </w:p>
        </w:tc>
      </w:tr>
      <w:tr w:rsidR="002D465C" w:rsidRPr="00FC67C8" w14:paraId="24DEF5C5" w14:textId="77777777" w:rsidTr="002D465C">
        <w:tc>
          <w:tcPr>
            <w:tcW w:w="1785" w:type="dxa"/>
            <w:tcBorders>
              <w:top w:val="outset" w:sz="6" w:space="0" w:color="auto"/>
              <w:left w:val="outset" w:sz="6" w:space="0" w:color="auto"/>
              <w:bottom w:val="outset" w:sz="6" w:space="0" w:color="auto"/>
              <w:right w:val="outset" w:sz="6" w:space="0" w:color="auto"/>
            </w:tcBorders>
            <w:hideMark/>
          </w:tcPr>
          <w:p w14:paraId="6D1DA4DE"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05" w:type="dxa"/>
            <w:tcBorders>
              <w:top w:val="outset" w:sz="6" w:space="0" w:color="auto"/>
              <w:left w:val="outset" w:sz="6" w:space="0" w:color="auto"/>
              <w:bottom w:val="outset" w:sz="6" w:space="0" w:color="auto"/>
              <w:right w:val="outset" w:sz="6" w:space="0" w:color="auto"/>
            </w:tcBorders>
            <w:hideMark/>
          </w:tcPr>
          <w:p w14:paraId="254ACE83"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95" w:type="dxa"/>
            <w:tcBorders>
              <w:top w:val="outset" w:sz="6" w:space="0" w:color="auto"/>
              <w:left w:val="outset" w:sz="6" w:space="0" w:color="auto"/>
              <w:bottom w:val="outset" w:sz="6" w:space="0" w:color="auto"/>
              <w:right w:val="outset" w:sz="6" w:space="0" w:color="auto"/>
            </w:tcBorders>
            <w:hideMark/>
          </w:tcPr>
          <w:p w14:paraId="41E146CA"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255" w:type="dxa"/>
            <w:tcBorders>
              <w:top w:val="outset" w:sz="6" w:space="0" w:color="auto"/>
              <w:left w:val="outset" w:sz="6" w:space="0" w:color="auto"/>
              <w:bottom w:val="outset" w:sz="6" w:space="0" w:color="auto"/>
              <w:right w:val="outset" w:sz="6" w:space="0" w:color="auto"/>
            </w:tcBorders>
            <w:hideMark/>
          </w:tcPr>
          <w:p w14:paraId="7A658CFE"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1887460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189674FB"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27 месяцев с даты начала поставки мощности по ДПМ ВИЭ.</w:t>
      </w:r>
    </w:p>
    <w:p w14:paraId="5F126D04"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не должен превышать 5 % от произведения предельной величины капитальных затрат на 1 кВт установленной мощности, учтенной в соответствии с </w:t>
      </w:r>
      <w:r w:rsidRPr="00FC67C8">
        <w:rPr>
          <w:rFonts w:ascii="Garamond" w:eastAsia="Times New Roman" w:hAnsi="Garamond" w:cs="Times New Roman"/>
          <w:i/>
          <w:iCs/>
          <w:color w:val="000000"/>
          <w:lang w:eastAsia="ru-RU"/>
        </w:rPr>
        <w:t>Договором о присоединении к торговой системе оптового рынка</w:t>
      </w:r>
      <w:r w:rsidRPr="00FC67C8">
        <w:rPr>
          <w:rFonts w:ascii="Garamond" w:eastAsia="Times New Roman" w:hAnsi="Garamond" w:cs="Times New Roman"/>
          <w:color w:val="000000"/>
          <w:lang w:eastAsia="ru-RU"/>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60ED1642"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рамках предоставления дополнительного обеспечения, в рамках замены обеспечения или в рамках предоставления нового обеспечения</w:t>
      </w:r>
      <w:r w:rsidRPr="00FC67C8">
        <w:rPr>
          <w:rFonts w:ascii="Garamond" w:eastAsia="Times New Roman" w:hAnsi="Garamond" w:cs="Arial"/>
          <w:lang w:eastAsia="ru-RU"/>
        </w:rPr>
        <w:t>).</w:t>
      </w:r>
    </w:p>
    <w:p w14:paraId="027BB9B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5F909638"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2013 года и до 1 января 2021 года)</w:t>
      </w:r>
    </w:p>
    <w:p w14:paraId="48DFBC0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p>
    <w:p w14:paraId="4A3D8002"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3464A54B"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3:</w:t>
      </w:r>
    </w:p>
    <w:p w14:paraId="1425FC8D"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FC67C8">
        <w:rPr>
          <w:rFonts w:ascii="Garamond" w:eastAsia="Times New Roman" w:hAnsi="Garamond" w:cs="Times New Roman"/>
          <w:i/>
          <w:iCs/>
          <w:color w:val="000000"/>
          <w:lang w:eastAsia="ru-RU"/>
        </w:rPr>
        <w:t> </w:t>
      </w:r>
      <w:r w:rsidRPr="00FC67C8">
        <w:rPr>
          <w:rFonts w:ascii="Garamond" w:eastAsia="Times New Roman" w:hAnsi="Garamond" w:cs="Times New Roman"/>
          <w:color w:val="000000"/>
          <w:lang w:eastAsia="ru-RU"/>
        </w:rPr>
        <w:t>(Приложение № Д 6.9.1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w:t>
      </w:r>
      <w:r w:rsidRPr="00FC67C8">
        <w:rPr>
          <w:rFonts w:ascii="Garamond" w:eastAsia="Times New Roman" w:hAnsi="Garamond" w:cs="Times New Roman"/>
          <w:color w:val="000000"/>
          <w:lang w:eastAsia="ru-RU"/>
        </w:rPr>
        <w:t>) и соответствующего следующим идентификационным параметрам:</w:t>
      </w:r>
    </w:p>
    <w:p w14:paraId="10565995"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2D465C" w:rsidRPr="00FC67C8" w14:paraId="3B0E1A9C" w14:textId="77777777" w:rsidTr="002D465C">
        <w:tc>
          <w:tcPr>
            <w:tcW w:w="1785" w:type="dxa"/>
            <w:tcBorders>
              <w:top w:val="outset" w:sz="6" w:space="0" w:color="auto"/>
              <w:left w:val="outset" w:sz="6" w:space="0" w:color="auto"/>
              <w:bottom w:val="outset" w:sz="6" w:space="0" w:color="auto"/>
              <w:right w:val="outset" w:sz="6" w:space="0" w:color="auto"/>
            </w:tcBorders>
            <w:vAlign w:val="center"/>
            <w:hideMark/>
          </w:tcPr>
          <w:p w14:paraId="5BB770FC"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277654CE"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01A033D6"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79F159C7"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 xml:space="preserve">Плановый годовой объем производства электрической энергии, </w:t>
            </w:r>
            <w:proofErr w:type="spellStart"/>
            <w:r w:rsidRPr="00FC67C8">
              <w:rPr>
                <w:rFonts w:ascii="Garamond" w:eastAsia="Times New Roman" w:hAnsi="Garamond" w:cs="Times New Roman"/>
                <w:b/>
                <w:bCs/>
                <w:lang w:eastAsia="ru-RU"/>
              </w:rPr>
              <w:t>МВт∙ч</w:t>
            </w:r>
            <w:proofErr w:type="spellEnd"/>
          </w:p>
        </w:tc>
      </w:tr>
      <w:tr w:rsidR="002D465C" w:rsidRPr="00FC67C8" w14:paraId="64773BDD" w14:textId="77777777" w:rsidTr="002D465C">
        <w:tc>
          <w:tcPr>
            <w:tcW w:w="1785" w:type="dxa"/>
            <w:tcBorders>
              <w:top w:val="outset" w:sz="6" w:space="0" w:color="auto"/>
              <w:left w:val="outset" w:sz="6" w:space="0" w:color="auto"/>
              <w:bottom w:val="outset" w:sz="6" w:space="0" w:color="auto"/>
              <w:right w:val="outset" w:sz="6" w:space="0" w:color="auto"/>
            </w:tcBorders>
            <w:hideMark/>
          </w:tcPr>
          <w:p w14:paraId="271FA6AB"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14:paraId="0449B95A"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14:paraId="1B587343"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120" w:type="dxa"/>
            <w:tcBorders>
              <w:top w:val="outset" w:sz="6" w:space="0" w:color="auto"/>
              <w:left w:val="outset" w:sz="6" w:space="0" w:color="auto"/>
              <w:bottom w:val="outset" w:sz="6" w:space="0" w:color="auto"/>
              <w:right w:val="outset" w:sz="6" w:space="0" w:color="auto"/>
            </w:tcBorders>
            <w:hideMark/>
          </w:tcPr>
          <w:p w14:paraId="2B4A8258"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4D407B94"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p w14:paraId="3DD1C4FE"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_______________ (</w:t>
      </w:r>
      <w:r w:rsidRPr="00FC67C8">
        <w:rPr>
          <w:rFonts w:ascii="Garamond" w:eastAsia="Times New Roman" w:hAnsi="Garamond" w:cs="Times New Roman"/>
          <w:i/>
          <w:iCs/>
          <w:color w:val="000000"/>
          <w:lang w:eastAsia="ru-RU"/>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FC67C8">
        <w:rPr>
          <w:rFonts w:ascii="Garamond" w:eastAsia="Times New Roman" w:hAnsi="Garamond" w:cs="Times New Roman"/>
          <w:color w:val="000000"/>
          <w:lang w:eastAsia="ru-RU"/>
        </w:rPr>
        <w:t> с даты начала поставки мощности по ДПМ ВИЭ.</w:t>
      </w:r>
    </w:p>
    <w:p w14:paraId="337F1127" w14:textId="06E26F35"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xml:space="preserve">),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w:t>
      </w:r>
      <w:r w:rsidR="00182619" w:rsidRPr="00FC67C8">
        <w:rPr>
          <w:rFonts w:ascii="Garamond" w:eastAsia="Times New Roman" w:hAnsi="Garamond" w:cs="Times New Roman"/>
          <w:color w:val="000000"/>
          <w:lang w:eastAsia="ru-RU"/>
        </w:rPr>
        <w:t xml:space="preserve"> </w:t>
      </w:r>
      <w:r w:rsidRPr="00FC67C8">
        <w:rPr>
          <w:rFonts w:ascii="Garamond" w:eastAsia="Times New Roman" w:hAnsi="Garamond" w:cs="Times New Roman"/>
          <w:color w:val="000000"/>
          <w:lang w:eastAsia="ru-RU"/>
        </w:rPr>
        <w:t xml:space="preserve">указанный объект генерации, и планового </w:t>
      </w:r>
      <w:r w:rsidRPr="00FC67C8">
        <w:rPr>
          <w:rFonts w:ascii="Garamond" w:eastAsia="Times New Roman" w:hAnsi="Garamond" w:cs="Times New Roman"/>
          <w:color w:val="000000"/>
          <w:lang w:eastAsia="ru-RU"/>
        </w:rPr>
        <w:lastRenderedPageBreak/>
        <w:t>годового объема производства электрической энергии, определенного по результатам ОПВ в отношении такого объекта генерации</w:t>
      </w:r>
      <w:r w:rsidR="00182619" w:rsidRPr="00FC67C8">
        <w:rPr>
          <w:rFonts w:ascii="Garamond" w:eastAsia="Times New Roman" w:hAnsi="Garamond" w:cs="Times New Roman"/>
          <w:iCs/>
          <w:color w:val="000000"/>
          <w:lang w:eastAsia="ru-RU"/>
        </w:rPr>
        <w:t>,</w:t>
      </w:r>
      <w:r w:rsidR="00182619" w:rsidRPr="00FC67C8">
        <w:rPr>
          <w:rFonts w:ascii="Garamond" w:eastAsia="Times New Roman" w:hAnsi="Garamond" w:cs="Times New Roman"/>
          <w:color w:val="000000"/>
          <w:lang w:eastAsia="ru-RU"/>
        </w:rPr>
        <w:t xml:space="preserve"> </w:t>
      </w:r>
      <w:r w:rsidRPr="00FC67C8">
        <w:rPr>
          <w:rFonts w:ascii="Garamond" w:eastAsia="Times New Roman" w:hAnsi="Garamond" w:cs="Times New Roman"/>
          <w:color w:val="000000"/>
          <w:lang w:eastAsia="ru-RU"/>
        </w:rPr>
        <w:t xml:space="preserve">но не превышающего ________ </w:t>
      </w:r>
      <w:proofErr w:type="spellStart"/>
      <w:r w:rsidRPr="00FC67C8">
        <w:rPr>
          <w:rFonts w:ascii="Garamond" w:eastAsia="Times New Roman" w:hAnsi="Garamond" w:cs="Times New Roman"/>
          <w:color w:val="000000"/>
          <w:lang w:eastAsia="ru-RU"/>
        </w:rPr>
        <w:t>МВт∙ч</w:t>
      </w:r>
      <w:proofErr w:type="spellEnd"/>
      <w:r w:rsidRPr="00FC67C8">
        <w:rPr>
          <w:rFonts w:ascii="Garamond" w:eastAsia="Times New Roman" w:hAnsi="Garamond" w:cs="Times New Roman"/>
          <w:color w:val="000000"/>
          <w:lang w:eastAsia="ru-RU"/>
        </w:rPr>
        <w:t>.</w:t>
      </w:r>
    </w:p>
    <w:p w14:paraId="2CC1C695"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рамках предоставления дополнительного обеспечения, в рамках замены обеспечения или в рамках предоставления нового обеспечения</w:t>
      </w:r>
      <w:r w:rsidRPr="00FC67C8">
        <w:rPr>
          <w:rFonts w:ascii="Garamond" w:eastAsia="Times New Roman" w:hAnsi="Garamond" w:cs="Arial"/>
          <w:lang w:eastAsia="ru-RU"/>
        </w:rPr>
        <w:t>).</w:t>
      </w:r>
    </w:p>
    <w:p w14:paraId="20EC0B90"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sz w:val="20"/>
          <w:szCs w:val="20"/>
          <w:lang w:eastAsia="ru-RU"/>
        </w:rPr>
      </w:pPr>
    </w:p>
    <w:p w14:paraId="1A844717"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1 января 2021 года и до 1 ноября 2024 года)</w:t>
      </w:r>
    </w:p>
    <w:p w14:paraId="5FA80489"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i/>
          <w:iCs/>
          <w:color w:val="000000"/>
          <w:lang w:eastAsia="ru-RU"/>
        </w:rPr>
      </w:pPr>
    </w:p>
    <w:p w14:paraId="4BC2EB0A"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lang w:eastAsia="ru-RU"/>
        </w:rPr>
        <w:t>Вариант 4:</w:t>
      </w:r>
    </w:p>
    <w:p w14:paraId="0FBFAE5C"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Настоящим ___________________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выражает свое намерение заключить </w:t>
      </w:r>
      <w:r w:rsidRPr="00FC67C8">
        <w:rPr>
          <w:rFonts w:ascii="Garamond" w:eastAsia="Batang" w:hAnsi="Garamond" w:cs="Garamond"/>
          <w:i/>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FC67C8">
        <w:rPr>
          <w:rFonts w:ascii="Garamond" w:eastAsia="Times New Roman" w:hAnsi="Garamond" w:cs="Times New Roman"/>
          <w:i/>
          <w:iCs/>
          <w:color w:val="000000"/>
          <w:lang w:eastAsia="ru-RU"/>
        </w:rPr>
        <w:t> </w:t>
      </w:r>
      <w:r w:rsidRPr="00FC67C8">
        <w:rPr>
          <w:rFonts w:ascii="Garamond" w:eastAsia="Times New Roman" w:hAnsi="Garamond" w:cs="Times New Roman"/>
          <w:color w:val="000000"/>
          <w:lang w:eastAsia="ru-RU"/>
        </w:rPr>
        <w:t>(Приложение № Д 6.9.2 к </w:t>
      </w:r>
      <w:r w:rsidRPr="00FC67C8">
        <w:rPr>
          <w:rFonts w:ascii="Garamond" w:eastAsia="Times New Roman" w:hAnsi="Garamond" w:cs="Times New Roman"/>
          <w:i/>
          <w:iCs/>
          <w:color w:val="000000"/>
          <w:lang w:eastAsia="ru-RU"/>
        </w:rPr>
        <w:t>Договору о присоединении к торговой системе оптового рынка</w:t>
      </w:r>
      <w:r w:rsidRPr="00FC67C8">
        <w:rPr>
          <w:rFonts w:ascii="Garamond" w:eastAsia="Times New Roman" w:hAnsi="Garamond" w:cs="Times New Roman"/>
          <w:color w:val="000000"/>
          <w:lang w:eastAsia="ru-RU"/>
        </w:rPr>
        <w:t>) для обеспечения исполнения обязательств по оплате неустоек (штрафов, пени) ______________________________ (</w:t>
      </w:r>
      <w:r w:rsidRPr="00FC67C8">
        <w:rPr>
          <w:rFonts w:ascii="Garamond" w:eastAsia="Times New Roman" w:hAnsi="Garamond" w:cs="Times New Roman"/>
          <w:i/>
          <w:iCs/>
          <w:color w:val="000000"/>
          <w:lang w:eastAsia="ru-RU"/>
        </w:rPr>
        <w:t>наименование поставщика по ДПМ ВИЭ</w:t>
      </w:r>
      <w:r w:rsidRPr="00FC67C8">
        <w:rPr>
          <w:rFonts w:ascii="Garamond" w:eastAsia="Times New Roman" w:hAnsi="Garamond" w:cs="Times New Roman"/>
          <w:color w:val="000000"/>
          <w:lang w:eastAsia="ru-RU"/>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FC67C8">
        <w:rPr>
          <w:rFonts w:ascii="Garamond" w:eastAsia="Times New Roman" w:hAnsi="Garamond" w:cs="Times New Roman"/>
          <w:i/>
          <w:iCs/>
          <w:color w:val="000000"/>
          <w:lang w:eastAsia="ru-RU"/>
        </w:rPr>
        <w:t>указывается ценовая зона</w:t>
      </w:r>
      <w:r w:rsidRPr="00FC67C8">
        <w:rPr>
          <w:rFonts w:ascii="Garamond" w:eastAsia="Times New Roman" w:hAnsi="Garamond" w:cs="Times New Roman"/>
          <w:color w:val="000000"/>
          <w:lang w:eastAsia="ru-RU"/>
        </w:rPr>
        <w:t>) и соответствующего следующим идентификационным параметрам:</w:t>
      </w:r>
    </w:p>
    <w:p w14:paraId="4790BD16"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8"/>
        <w:gridCol w:w="2220"/>
        <w:gridCol w:w="1744"/>
        <w:gridCol w:w="3298"/>
      </w:tblGrid>
      <w:tr w:rsidR="002D465C" w:rsidRPr="00FC67C8" w14:paraId="565A0736" w14:textId="77777777" w:rsidTr="002D465C">
        <w:tc>
          <w:tcPr>
            <w:tcW w:w="1785" w:type="dxa"/>
            <w:tcBorders>
              <w:top w:val="outset" w:sz="6" w:space="0" w:color="auto"/>
              <w:left w:val="outset" w:sz="6" w:space="0" w:color="auto"/>
              <w:bottom w:val="outset" w:sz="6" w:space="0" w:color="auto"/>
              <w:right w:val="outset" w:sz="6" w:space="0" w:color="auto"/>
            </w:tcBorders>
            <w:vAlign w:val="center"/>
            <w:hideMark/>
          </w:tcPr>
          <w:p w14:paraId="16B2E1A4"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Вид генерирующего объекта</w:t>
            </w:r>
          </w:p>
        </w:tc>
        <w:tc>
          <w:tcPr>
            <w:tcW w:w="2100" w:type="dxa"/>
            <w:tcBorders>
              <w:top w:val="outset" w:sz="6" w:space="0" w:color="auto"/>
              <w:left w:val="outset" w:sz="6" w:space="0" w:color="auto"/>
              <w:bottom w:val="outset" w:sz="6" w:space="0" w:color="auto"/>
              <w:right w:val="outset" w:sz="6" w:space="0" w:color="auto"/>
            </w:tcBorders>
            <w:vAlign w:val="center"/>
            <w:hideMark/>
          </w:tcPr>
          <w:p w14:paraId="67871296"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Код ГТП</w:t>
            </w:r>
          </w:p>
        </w:tc>
        <w:tc>
          <w:tcPr>
            <w:tcW w:w="1650" w:type="dxa"/>
            <w:tcBorders>
              <w:top w:val="outset" w:sz="6" w:space="0" w:color="auto"/>
              <w:left w:val="outset" w:sz="6" w:space="0" w:color="auto"/>
              <w:bottom w:val="outset" w:sz="6" w:space="0" w:color="auto"/>
              <w:right w:val="outset" w:sz="6" w:space="0" w:color="auto"/>
            </w:tcBorders>
            <w:vAlign w:val="center"/>
            <w:hideMark/>
          </w:tcPr>
          <w:p w14:paraId="43E105AB"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Год начала поставки</w:t>
            </w:r>
          </w:p>
        </w:tc>
        <w:tc>
          <w:tcPr>
            <w:tcW w:w="3120" w:type="dxa"/>
            <w:tcBorders>
              <w:top w:val="outset" w:sz="6" w:space="0" w:color="auto"/>
              <w:left w:val="outset" w:sz="6" w:space="0" w:color="auto"/>
              <w:bottom w:val="outset" w:sz="6" w:space="0" w:color="auto"/>
              <w:right w:val="outset" w:sz="6" w:space="0" w:color="auto"/>
            </w:tcBorders>
            <w:hideMark/>
          </w:tcPr>
          <w:p w14:paraId="2AA350A8" w14:textId="77777777" w:rsidR="002D465C" w:rsidRPr="00FC67C8" w:rsidRDefault="002D465C" w:rsidP="002D465C">
            <w:pPr>
              <w:spacing w:after="0" w:line="240" w:lineRule="auto"/>
              <w:jc w:val="center"/>
              <w:rPr>
                <w:rFonts w:ascii="Garamond" w:eastAsia="Times New Roman" w:hAnsi="Garamond" w:cs="Times New Roman"/>
                <w:b/>
                <w:bCs/>
                <w:lang w:eastAsia="ru-RU"/>
              </w:rPr>
            </w:pPr>
            <w:r w:rsidRPr="00FC67C8">
              <w:rPr>
                <w:rFonts w:ascii="Garamond" w:eastAsia="Times New Roman" w:hAnsi="Garamond" w:cs="Times New Roman"/>
                <w:b/>
                <w:bCs/>
                <w:lang w:eastAsia="ru-RU"/>
              </w:rPr>
              <w:t xml:space="preserve">Плановый годовой объем производства электрической энергии, </w:t>
            </w:r>
            <w:proofErr w:type="spellStart"/>
            <w:r w:rsidRPr="00FC67C8">
              <w:rPr>
                <w:rFonts w:ascii="Garamond" w:eastAsia="Times New Roman" w:hAnsi="Garamond" w:cs="Times New Roman"/>
                <w:b/>
                <w:bCs/>
                <w:lang w:eastAsia="ru-RU"/>
              </w:rPr>
              <w:t>МВт∙ч</w:t>
            </w:r>
            <w:proofErr w:type="spellEnd"/>
          </w:p>
        </w:tc>
      </w:tr>
      <w:tr w:rsidR="002D465C" w:rsidRPr="00FC67C8" w14:paraId="06A44603" w14:textId="77777777" w:rsidTr="002D465C">
        <w:tc>
          <w:tcPr>
            <w:tcW w:w="1785" w:type="dxa"/>
            <w:tcBorders>
              <w:top w:val="outset" w:sz="6" w:space="0" w:color="auto"/>
              <w:left w:val="outset" w:sz="6" w:space="0" w:color="auto"/>
              <w:bottom w:val="outset" w:sz="6" w:space="0" w:color="auto"/>
              <w:right w:val="outset" w:sz="6" w:space="0" w:color="auto"/>
            </w:tcBorders>
            <w:hideMark/>
          </w:tcPr>
          <w:p w14:paraId="56D375B6"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14:paraId="0957B1D2"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14:paraId="044D6B95"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c>
          <w:tcPr>
            <w:tcW w:w="3120" w:type="dxa"/>
            <w:tcBorders>
              <w:top w:val="outset" w:sz="6" w:space="0" w:color="auto"/>
              <w:left w:val="outset" w:sz="6" w:space="0" w:color="auto"/>
              <w:bottom w:val="outset" w:sz="6" w:space="0" w:color="auto"/>
              <w:right w:val="outset" w:sz="6" w:space="0" w:color="auto"/>
            </w:tcBorders>
            <w:hideMark/>
          </w:tcPr>
          <w:p w14:paraId="2924DFA3" w14:textId="77777777" w:rsidR="002D465C" w:rsidRPr="00FC67C8" w:rsidRDefault="002D465C" w:rsidP="002D465C">
            <w:pPr>
              <w:spacing w:after="0" w:line="240" w:lineRule="auto"/>
              <w:rPr>
                <w:rFonts w:ascii="Garamond" w:eastAsia="Times New Roman" w:hAnsi="Garamond" w:cs="Times New Roman"/>
                <w:sz w:val="24"/>
                <w:szCs w:val="24"/>
                <w:lang w:eastAsia="ru-RU"/>
              </w:rPr>
            </w:pPr>
            <w:r w:rsidRPr="00FC67C8">
              <w:rPr>
                <w:rFonts w:ascii="Garamond" w:eastAsia="Times New Roman" w:hAnsi="Garamond" w:cs="Times New Roman"/>
                <w:sz w:val="24"/>
                <w:szCs w:val="24"/>
                <w:lang w:eastAsia="ru-RU"/>
              </w:rPr>
              <w:t> </w:t>
            </w:r>
          </w:p>
        </w:tc>
      </w:tr>
    </w:tbl>
    <w:p w14:paraId="671E93BD"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p w14:paraId="1B16B1C6"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Срок действия договоров поручительства: ________________ (</w:t>
      </w:r>
      <w:r w:rsidRPr="00FC67C8">
        <w:rPr>
          <w:rFonts w:ascii="Garamond" w:eastAsia="Times New Roman" w:hAnsi="Garamond" w:cs="Times New Roman"/>
          <w:i/>
          <w:iCs/>
          <w:color w:val="000000"/>
          <w:lang w:eastAsia="ru-RU"/>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FC67C8">
        <w:rPr>
          <w:rFonts w:ascii="Garamond" w:eastAsia="Times New Roman" w:hAnsi="Garamond" w:cs="Times New Roman"/>
          <w:color w:val="000000"/>
          <w:lang w:eastAsia="ru-RU"/>
        </w:rPr>
        <w:t>) с даты начала поставки мощности по ДПМ ВИЭ.</w:t>
      </w:r>
    </w:p>
    <w:p w14:paraId="50AEB2EC" w14:textId="154B6A04"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FC67C8">
        <w:rPr>
          <w:rFonts w:ascii="Garamond" w:eastAsia="Times New Roman" w:hAnsi="Garamond" w:cs="Times New Roman"/>
          <w:i/>
          <w:iCs/>
          <w:color w:val="000000"/>
          <w:lang w:eastAsia="ru-RU"/>
        </w:rPr>
        <w:t>наименование и ИНН поручителя</w:t>
      </w:r>
      <w:r w:rsidRPr="00FC67C8">
        <w:rPr>
          <w:rFonts w:ascii="Garamond" w:eastAsia="Times New Roman" w:hAnsi="Garamond" w:cs="Times New Roman"/>
          <w:color w:val="000000"/>
          <w:lang w:eastAsia="ru-RU"/>
        </w:rPr>
        <w:t xml:space="preserve">),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w:t>
      </w:r>
      <w:r w:rsidR="00182619" w:rsidRPr="00FC67C8">
        <w:rPr>
          <w:rFonts w:ascii="Garamond" w:eastAsia="Times New Roman" w:hAnsi="Garamond" w:cs="Times New Roman"/>
          <w:color w:val="000000"/>
          <w:highlight w:val="yellow"/>
          <w:lang w:eastAsia="ru-RU"/>
        </w:rPr>
        <w:t>(может быть отобран</w:t>
      </w:r>
      <w:r w:rsidR="00182619" w:rsidRPr="00FC67C8">
        <w:rPr>
          <w:rStyle w:val="af3"/>
          <w:rFonts w:ascii="Garamond" w:eastAsia="Times New Roman" w:hAnsi="Garamond" w:cs="Times New Roman"/>
          <w:color w:val="000000"/>
          <w:highlight w:val="yellow"/>
          <w:lang w:eastAsia="ru-RU"/>
        </w:rPr>
        <w:footnoteReference w:id="1"/>
      </w:r>
      <w:r w:rsidR="00182619" w:rsidRPr="00FC67C8">
        <w:rPr>
          <w:rFonts w:ascii="Garamond" w:eastAsia="Times New Roman" w:hAnsi="Garamond" w:cs="Times New Roman"/>
          <w:color w:val="000000"/>
          <w:highlight w:val="yellow"/>
          <w:lang w:eastAsia="ru-RU"/>
        </w:rPr>
        <w:t>)</w:t>
      </w:r>
      <w:r w:rsidR="00182619" w:rsidRPr="00FC67C8">
        <w:rPr>
          <w:rFonts w:ascii="Garamond" w:eastAsia="Times New Roman" w:hAnsi="Garamond" w:cs="Times New Roman"/>
          <w:color w:val="000000"/>
          <w:lang w:eastAsia="ru-RU"/>
        </w:rPr>
        <w:t xml:space="preserve">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w:t>
      </w:r>
      <w:r w:rsidR="00182619" w:rsidRPr="00FC67C8">
        <w:rPr>
          <w:rFonts w:ascii="Garamond" w:eastAsia="Times New Roman" w:hAnsi="Garamond" w:cs="Times New Roman"/>
          <w:color w:val="000000"/>
          <w:highlight w:val="yellow"/>
          <w:lang w:eastAsia="ru-RU"/>
        </w:rPr>
        <w:t xml:space="preserve">(указанного в отношении генерирующего объекта в заявке, которая будет подана </w:t>
      </w:r>
      <w:r w:rsidR="00182619" w:rsidRPr="00FC67C8">
        <w:rPr>
          <w:rFonts w:ascii="Garamond" w:eastAsia="Times New Roman" w:hAnsi="Garamond" w:cs="Times New Roman"/>
          <w:iCs/>
          <w:color w:val="000000"/>
          <w:highlight w:val="yellow"/>
          <w:lang w:eastAsia="ru-RU"/>
        </w:rPr>
        <w:t>в целях участия в ОПВ</w:t>
      </w:r>
      <w:r w:rsidR="00182619" w:rsidRPr="00FC67C8">
        <w:rPr>
          <w:rFonts w:ascii="Garamond" w:eastAsia="Times New Roman" w:hAnsi="Garamond" w:cs="Times New Roman"/>
          <w:iCs/>
          <w:color w:val="000000"/>
          <w:highlight w:val="yellow"/>
          <w:vertAlign w:val="superscript"/>
          <w:lang w:eastAsia="ru-RU"/>
        </w:rPr>
        <w:t>*</w:t>
      </w:r>
      <w:r w:rsidR="00182619" w:rsidRPr="00FC67C8">
        <w:rPr>
          <w:rFonts w:ascii="Garamond" w:eastAsia="Times New Roman" w:hAnsi="Garamond" w:cs="Times New Roman"/>
          <w:iCs/>
          <w:color w:val="000000"/>
          <w:highlight w:val="yellow"/>
          <w:lang w:eastAsia="ru-RU"/>
        </w:rPr>
        <w:t>)</w:t>
      </w:r>
      <w:r w:rsidRPr="00FC67C8">
        <w:rPr>
          <w:rFonts w:ascii="Garamond" w:eastAsia="Times New Roman" w:hAnsi="Garamond" w:cs="Times New Roman"/>
          <w:color w:val="000000"/>
          <w:lang w:eastAsia="ru-RU"/>
        </w:rPr>
        <w:t xml:space="preserve">, но не превышающего ________ </w:t>
      </w:r>
      <w:proofErr w:type="spellStart"/>
      <w:r w:rsidRPr="00FC67C8">
        <w:rPr>
          <w:rFonts w:ascii="Garamond" w:eastAsia="Times New Roman" w:hAnsi="Garamond" w:cs="Times New Roman"/>
          <w:color w:val="000000"/>
          <w:lang w:eastAsia="ru-RU"/>
        </w:rPr>
        <w:t>МВт∙ч</w:t>
      </w:r>
      <w:proofErr w:type="spellEnd"/>
      <w:r w:rsidRPr="00FC67C8">
        <w:rPr>
          <w:rFonts w:ascii="Garamond" w:eastAsia="Times New Roman" w:hAnsi="Garamond" w:cs="Times New Roman"/>
          <w:color w:val="000000"/>
          <w:lang w:eastAsia="ru-RU"/>
        </w:rPr>
        <w:t>.</w:t>
      </w:r>
    </w:p>
    <w:p w14:paraId="5912F833" w14:textId="77777777" w:rsidR="002D465C" w:rsidRPr="00FC67C8" w:rsidRDefault="002D465C" w:rsidP="002D465C">
      <w:pPr>
        <w:tabs>
          <w:tab w:val="left" w:pos="851"/>
        </w:tabs>
        <w:suppressAutoHyphens/>
        <w:spacing w:before="120" w:after="0" w:line="240" w:lineRule="auto"/>
        <w:ind w:firstLine="709"/>
        <w:jc w:val="both"/>
        <w:rPr>
          <w:rFonts w:ascii="Garamond" w:eastAsia="Times New Roman" w:hAnsi="Garamond" w:cs="Arial"/>
          <w:lang w:eastAsia="ru-RU"/>
        </w:rPr>
      </w:pPr>
      <w:r w:rsidRPr="00FC67C8">
        <w:rPr>
          <w:rFonts w:ascii="Garamond" w:eastAsia="Times New Roman" w:hAnsi="Garamond" w:cs="Arial"/>
          <w:lang w:eastAsia="ru-RU"/>
        </w:rPr>
        <w:t>Договоры поручительства планируется заключить ______________ (</w:t>
      </w:r>
      <w:r w:rsidRPr="00FC67C8">
        <w:rPr>
          <w:rFonts w:ascii="Garamond" w:eastAsia="Times New Roman" w:hAnsi="Garamond" w:cs="Arial"/>
          <w:i/>
          <w:lang w:eastAsia="ru-RU"/>
        </w:rPr>
        <w:t>указывается: в целях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в рамках предоставления дополнительного обеспечения, в рамках замены обеспечения или в рамках предоставления нового обеспечения</w:t>
      </w:r>
      <w:r w:rsidRPr="00FC67C8">
        <w:rPr>
          <w:rFonts w:ascii="Garamond" w:eastAsia="Times New Roman" w:hAnsi="Garamond" w:cs="Arial"/>
          <w:lang w:eastAsia="ru-RU"/>
        </w:rPr>
        <w:t>).</w:t>
      </w:r>
    </w:p>
    <w:p w14:paraId="47C8AF05"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p>
    <w:p w14:paraId="78EF1B45" w14:textId="77777777" w:rsidR="002D465C" w:rsidRPr="00FC67C8" w:rsidRDefault="002D465C" w:rsidP="002D465C">
      <w:pPr>
        <w:shd w:val="clear" w:color="auto" w:fill="FFFFFF"/>
        <w:spacing w:after="0" w:line="240" w:lineRule="auto"/>
        <w:ind w:firstLine="510"/>
        <w:jc w:val="both"/>
        <w:rPr>
          <w:rFonts w:ascii="Garamond" w:eastAsia="Times New Roman" w:hAnsi="Garamond" w:cs="Times New Roman"/>
          <w:color w:val="000000"/>
          <w:lang w:eastAsia="ru-RU"/>
        </w:rPr>
      </w:pPr>
      <w:r w:rsidRPr="00FC67C8">
        <w:rPr>
          <w:rFonts w:ascii="Garamond" w:eastAsia="Times New Roman" w:hAnsi="Garamond" w:cs="Times New Roman"/>
          <w:i/>
          <w:iCs/>
          <w:color w:val="000000"/>
          <w:sz w:val="20"/>
          <w:szCs w:val="20"/>
          <w:lang w:eastAsia="ru-RU"/>
        </w:rPr>
        <w:t>(заполняется в случае, если ДПМ ВИЭ заключены по итогам ОПВ, проводимых после 1 ноября 2024 года)</w:t>
      </w:r>
    </w:p>
    <w:p w14:paraId="07F618B6" w14:textId="77777777" w:rsidR="002D465C" w:rsidRPr="00FC67C8" w:rsidRDefault="002D465C" w:rsidP="002D465C">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2D465C" w:rsidRPr="00FC67C8" w14:paraId="527041A8" w14:textId="77777777" w:rsidTr="002D465C">
        <w:trPr>
          <w:trHeight w:val="2527"/>
        </w:trPr>
        <w:tc>
          <w:tcPr>
            <w:tcW w:w="5387" w:type="dxa"/>
          </w:tcPr>
          <w:p w14:paraId="071EAE4D" w14:textId="77777777" w:rsidR="002D465C" w:rsidRPr="00FC67C8" w:rsidRDefault="002D465C" w:rsidP="002D465C">
            <w:pPr>
              <w:tabs>
                <w:tab w:val="left" w:pos="7091"/>
              </w:tabs>
              <w:suppressAutoHyphens/>
              <w:spacing w:after="0" w:line="240" w:lineRule="auto"/>
              <w:rPr>
                <w:rFonts w:ascii="Garamond" w:eastAsia="Times New Roman" w:hAnsi="Garamond" w:cs="Arial"/>
                <w:b/>
                <w:lang w:eastAsia="ru-RU"/>
              </w:rPr>
            </w:pPr>
            <w:r w:rsidRPr="00FC67C8">
              <w:rPr>
                <w:rFonts w:ascii="Garamond" w:eastAsia="Times New Roman" w:hAnsi="Garamond" w:cs="Arial"/>
                <w:b/>
                <w:lang w:eastAsia="ru-RU"/>
              </w:rPr>
              <w:lastRenderedPageBreak/>
              <w:t xml:space="preserve">Поручитель:                  </w:t>
            </w:r>
          </w:p>
          <w:p w14:paraId="3F116B95" w14:textId="77777777" w:rsidR="002D465C" w:rsidRPr="00FC67C8" w:rsidRDefault="002D465C" w:rsidP="002D465C">
            <w:pPr>
              <w:tabs>
                <w:tab w:val="left" w:pos="7091"/>
              </w:tabs>
              <w:suppressAutoHyphens/>
              <w:spacing w:before="120"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1A590208" w14:textId="77777777" w:rsidR="002D465C" w:rsidRPr="00FC67C8" w:rsidRDefault="002D465C" w:rsidP="002D465C">
            <w:pPr>
              <w:tabs>
                <w:tab w:val="left" w:pos="7091"/>
              </w:tabs>
              <w:suppressAutoHyphens/>
              <w:spacing w:before="120" w:after="0" w:line="240" w:lineRule="auto"/>
              <w:rPr>
                <w:rFonts w:ascii="Garamond" w:eastAsia="Times New Roman" w:hAnsi="Garamond" w:cs="Arial"/>
                <w:lang w:eastAsia="ru-RU"/>
              </w:rPr>
            </w:pPr>
            <w:r w:rsidRPr="00FC67C8">
              <w:rPr>
                <w:rFonts w:ascii="Garamond" w:eastAsia="Times New Roman" w:hAnsi="Garamond" w:cs="Arial"/>
                <w:lang w:eastAsia="ru-RU"/>
              </w:rPr>
              <w:t>_______________________________</w:t>
            </w:r>
          </w:p>
          <w:p w14:paraId="63AFAAA5" w14:textId="77777777" w:rsidR="002D465C" w:rsidRPr="00FC67C8" w:rsidRDefault="002D465C" w:rsidP="002D465C">
            <w:pPr>
              <w:tabs>
                <w:tab w:val="left" w:pos="7091"/>
              </w:tabs>
              <w:suppressAutoHyphens/>
              <w:spacing w:before="120" w:after="0" w:line="240" w:lineRule="auto"/>
              <w:ind w:left="-675"/>
              <w:rPr>
                <w:rFonts w:ascii="Garamond" w:eastAsia="Times New Roman" w:hAnsi="Garamond" w:cs="Arial"/>
                <w:i/>
                <w:lang w:eastAsia="ru-RU"/>
              </w:rPr>
            </w:pPr>
            <w:r w:rsidRPr="00FC67C8">
              <w:rPr>
                <w:rFonts w:ascii="Garamond" w:eastAsia="Times New Roman" w:hAnsi="Garamond" w:cs="Arial"/>
                <w:i/>
                <w:lang w:eastAsia="ru-RU"/>
              </w:rPr>
              <w:t xml:space="preserve">                                   должность</w:t>
            </w:r>
          </w:p>
          <w:p w14:paraId="65326F8E" w14:textId="77777777" w:rsidR="002D465C" w:rsidRPr="00FC67C8" w:rsidRDefault="002D465C" w:rsidP="002D465C">
            <w:pPr>
              <w:tabs>
                <w:tab w:val="left" w:pos="7091"/>
              </w:tabs>
              <w:suppressAutoHyphens/>
              <w:spacing w:before="120" w:after="0" w:line="240" w:lineRule="auto"/>
              <w:rPr>
                <w:rFonts w:ascii="Garamond" w:eastAsia="Times New Roman" w:hAnsi="Garamond" w:cs="Arial"/>
                <w:lang w:eastAsia="ru-RU"/>
              </w:rPr>
            </w:pPr>
            <w:r w:rsidRPr="00FC67C8">
              <w:rPr>
                <w:rFonts w:ascii="Garamond" w:eastAsia="Times New Roman" w:hAnsi="Garamond" w:cs="Arial"/>
                <w:lang w:eastAsia="ru-RU"/>
              </w:rPr>
              <w:t>_________           ________________</w:t>
            </w:r>
          </w:p>
          <w:p w14:paraId="5AEE7ED7" w14:textId="77777777" w:rsidR="002D465C" w:rsidRPr="00FC67C8" w:rsidRDefault="002D465C" w:rsidP="002D465C">
            <w:pPr>
              <w:tabs>
                <w:tab w:val="left" w:pos="7091"/>
              </w:tabs>
              <w:suppressAutoHyphens/>
              <w:spacing w:before="120" w:after="0" w:line="240" w:lineRule="auto"/>
              <w:ind w:left="-392"/>
              <w:rPr>
                <w:rFonts w:ascii="Garamond" w:eastAsia="Times New Roman" w:hAnsi="Garamond" w:cs="Arial"/>
                <w:lang w:eastAsia="ru-RU"/>
              </w:rPr>
            </w:pPr>
            <w:r w:rsidRPr="00FC67C8">
              <w:rPr>
                <w:rFonts w:ascii="Garamond" w:eastAsia="Times New Roman" w:hAnsi="Garamond" w:cs="Arial"/>
                <w:i/>
                <w:lang w:eastAsia="ru-RU"/>
              </w:rPr>
              <w:t xml:space="preserve">           подпись                расшифровка подписи</w:t>
            </w:r>
          </w:p>
        </w:tc>
        <w:tc>
          <w:tcPr>
            <w:tcW w:w="4628" w:type="dxa"/>
          </w:tcPr>
          <w:p w14:paraId="0A84D94C" w14:textId="77777777" w:rsidR="002D465C" w:rsidRPr="00FC67C8" w:rsidRDefault="002D465C" w:rsidP="002D465C">
            <w:pPr>
              <w:tabs>
                <w:tab w:val="left" w:pos="7091"/>
              </w:tabs>
              <w:suppressAutoHyphen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Поставщик мощности:                  </w:t>
            </w:r>
          </w:p>
          <w:p w14:paraId="2590EE43" w14:textId="77777777" w:rsidR="002D465C" w:rsidRPr="00FC67C8" w:rsidRDefault="002D465C" w:rsidP="002D465C">
            <w:pPr>
              <w:tabs>
                <w:tab w:val="left" w:pos="7091"/>
              </w:tabs>
              <w:suppressAutoHyphens/>
              <w:spacing w:before="120"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441135EA" w14:textId="77777777" w:rsidR="002D465C" w:rsidRPr="00FC67C8" w:rsidRDefault="002D465C" w:rsidP="002D465C">
            <w:pPr>
              <w:tabs>
                <w:tab w:val="left" w:pos="7091"/>
              </w:tabs>
              <w:suppressAutoHyphens/>
              <w:spacing w:before="120" w:after="0" w:line="240" w:lineRule="auto"/>
              <w:rPr>
                <w:rFonts w:ascii="Garamond" w:eastAsia="Times New Roman" w:hAnsi="Garamond" w:cs="Arial"/>
                <w:lang w:eastAsia="ru-RU"/>
              </w:rPr>
            </w:pPr>
            <w:r w:rsidRPr="00FC67C8">
              <w:rPr>
                <w:rFonts w:ascii="Garamond" w:eastAsia="Times New Roman" w:hAnsi="Garamond" w:cs="Arial"/>
                <w:lang w:eastAsia="ru-RU"/>
              </w:rPr>
              <w:t>_______________________________</w:t>
            </w:r>
          </w:p>
          <w:p w14:paraId="634E26FA" w14:textId="77777777" w:rsidR="002D465C" w:rsidRPr="00FC67C8" w:rsidRDefault="002D465C" w:rsidP="002D465C">
            <w:pPr>
              <w:tabs>
                <w:tab w:val="left" w:pos="7091"/>
              </w:tabs>
              <w:suppressAutoHyphens/>
              <w:spacing w:before="120" w:after="0" w:line="240" w:lineRule="auto"/>
              <w:ind w:left="-678"/>
              <w:rPr>
                <w:rFonts w:ascii="Garamond" w:eastAsia="Times New Roman" w:hAnsi="Garamond" w:cs="Arial"/>
                <w:i/>
                <w:lang w:eastAsia="ru-RU"/>
              </w:rPr>
            </w:pPr>
            <w:r w:rsidRPr="00FC67C8">
              <w:rPr>
                <w:rFonts w:ascii="Garamond" w:eastAsia="Times New Roman" w:hAnsi="Garamond" w:cs="Arial"/>
                <w:i/>
                <w:lang w:eastAsia="ru-RU"/>
              </w:rPr>
              <w:t xml:space="preserve">                                   должность</w:t>
            </w:r>
          </w:p>
          <w:p w14:paraId="483A1DE9" w14:textId="77777777" w:rsidR="002D465C" w:rsidRPr="00FC67C8" w:rsidRDefault="002D465C" w:rsidP="002D465C">
            <w:pPr>
              <w:tabs>
                <w:tab w:val="left" w:pos="7091"/>
              </w:tabs>
              <w:suppressAutoHyphens/>
              <w:spacing w:before="120" w:after="0" w:line="240" w:lineRule="auto"/>
              <w:ind w:left="-251" w:firstLine="251"/>
              <w:rPr>
                <w:rFonts w:ascii="Garamond" w:eastAsia="Times New Roman" w:hAnsi="Garamond" w:cs="Arial"/>
                <w:lang w:eastAsia="ru-RU"/>
              </w:rPr>
            </w:pPr>
            <w:r w:rsidRPr="00FC67C8">
              <w:rPr>
                <w:rFonts w:ascii="Garamond" w:eastAsia="Times New Roman" w:hAnsi="Garamond" w:cs="Arial"/>
                <w:lang w:eastAsia="ru-RU"/>
              </w:rPr>
              <w:t>__________            ________________</w:t>
            </w:r>
          </w:p>
          <w:p w14:paraId="789A4C5B" w14:textId="77777777" w:rsidR="002D465C" w:rsidRPr="00FC67C8" w:rsidRDefault="002D465C" w:rsidP="002D465C">
            <w:pPr>
              <w:tabs>
                <w:tab w:val="left" w:pos="7091"/>
              </w:tabs>
              <w:suppressAutoHyphens/>
              <w:spacing w:before="120" w:after="0" w:line="240" w:lineRule="auto"/>
              <w:ind w:left="-253"/>
              <w:rPr>
                <w:rFonts w:ascii="Garamond" w:eastAsia="Times New Roman" w:hAnsi="Garamond" w:cs="Arial"/>
                <w:lang w:eastAsia="ru-RU"/>
              </w:rPr>
            </w:pPr>
            <w:r w:rsidRPr="00FC67C8">
              <w:rPr>
                <w:rFonts w:ascii="Garamond" w:eastAsia="Times New Roman" w:hAnsi="Garamond" w:cs="Arial"/>
                <w:i/>
                <w:lang w:eastAsia="ru-RU"/>
              </w:rPr>
              <w:t xml:space="preserve">          подпись                 расшифровка подписи</w:t>
            </w:r>
          </w:p>
        </w:tc>
      </w:tr>
    </w:tbl>
    <w:p w14:paraId="250990CF" w14:textId="77777777" w:rsidR="004875A9" w:rsidRDefault="004875A9">
      <w:pPr>
        <w:rPr>
          <w:rFonts w:ascii="Garamond" w:hAnsi="Garamond"/>
        </w:rPr>
        <w:sectPr w:rsidR="004875A9" w:rsidSect="007B3395">
          <w:footnotePr>
            <w:numFmt w:val="chicago"/>
            <w:numRestart w:val="eachSect"/>
          </w:footnotePr>
          <w:pgSz w:w="11906" w:h="16838"/>
          <w:pgMar w:top="1134" w:right="907" w:bottom="1134" w:left="1304" w:header="709" w:footer="709" w:gutter="0"/>
          <w:cols w:space="708"/>
          <w:docGrid w:linePitch="360"/>
        </w:sectPr>
      </w:pPr>
    </w:p>
    <w:p w14:paraId="474659DD" w14:textId="54F062C2" w:rsidR="002D465C" w:rsidRPr="00FC67C8" w:rsidRDefault="002D465C">
      <w:pPr>
        <w:rPr>
          <w:rFonts w:ascii="Garamond" w:hAnsi="Garamond"/>
        </w:rPr>
      </w:pPr>
    </w:p>
    <w:p w14:paraId="4A65A674" w14:textId="7BDA5EF5" w:rsidR="002D465C" w:rsidRPr="00FC67C8" w:rsidRDefault="002D465C" w:rsidP="002D465C">
      <w:pPr>
        <w:spacing w:after="0" w:line="240" w:lineRule="auto"/>
        <w:rPr>
          <w:rFonts w:ascii="Garamond" w:eastAsia="Times New Roman" w:hAnsi="Garamond" w:cs="Times New Roman"/>
          <w:b/>
          <w:sz w:val="24"/>
          <w:szCs w:val="24"/>
          <w:lang w:eastAsia="ru-RU"/>
        </w:rPr>
      </w:pPr>
      <w:r w:rsidRPr="00FC67C8">
        <w:rPr>
          <w:rFonts w:ascii="Garamond" w:eastAsia="Times New Roman" w:hAnsi="Garamond" w:cs="Times New Roman"/>
          <w:b/>
          <w:sz w:val="24"/>
          <w:szCs w:val="24"/>
          <w:lang w:eastAsia="ru-RU"/>
        </w:rPr>
        <w:t>Действующая редакция</w:t>
      </w:r>
    </w:p>
    <w:p w14:paraId="38AF9D9D" w14:textId="77777777" w:rsidR="002D465C" w:rsidRPr="00FC67C8" w:rsidRDefault="002D465C" w:rsidP="002D465C">
      <w:pPr>
        <w:tabs>
          <w:tab w:val="left" w:pos="7091"/>
        </w:tabs>
        <w:spacing w:after="0" w:line="240" w:lineRule="auto"/>
        <w:jc w:val="right"/>
        <w:rPr>
          <w:rFonts w:ascii="Garamond" w:eastAsia="Times New Roman" w:hAnsi="Garamond" w:cs="Arial"/>
          <w:b/>
          <w:sz w:val="24"/>
          <w:szCs w:val="24"/>
          <w:lang w:eastAsia="ru-RU"/>
        </w:rPr>
      </w:pPr>
      <w:r w:rsidRPr="00FC67C8">
        <w:rPr>
          <w:rFonts w:ascii="Garamond" w:eastAsia="Times New Roman" w:hAnsi="Garamond" w:cs="Times New Roman"/>
          <w:b/>
          <w:sz w:val="24"/>
          <w:szCs w:val="24"/>
          <w:lang w:eastAsia="ru-RU"/>
        </w:rPr>
        <w:t>Приложение 14б</w:t>
      </w:r>
    </w:p>
    <w:p w14:paraId="443E51F9" w14:textId="77777777" w:rsidR="002D465C" w:rsidRPr="00FC67C8" w:rsidRDefault="002D465C" w:rsidP="002D465C">
      <w:pPr>
        <w:tabs>
          <w:tab w:val="left" w:pos="7091"/>
        </w:tabs>
        <w:spacing w:after="0" w:line="240" w:lineRule="auto"/>
        <w:rPr>
          <w:rFonts w:ascii="Garamond" w:eastAsia="Times New Roman" w:hAnsi="Garamond" w:cs="Arial"/>
          <w:sz w:val="24"/>
          <w:szCs w:val="24"/>
          <w:lang w:eastAsia="ru-RU"/>
        </w:rPr>
      </w:pPr>
    </w:p>
    <w:p w14:paraId="25DB914E" w14:textId="77777777" w:rsidR="002D465C" w:rsidRPr="00FC67C8" w:rsidRDefault="002D465C" w:rsidP="002D465C">
      <w:pPr>
        <w:tabs>
          <w:tab w:val="left" w:pos="4820"/>
        </w:tabs>
        <w:spacing w:after="0" w:line="240" w:lineRule="auto"/>
        <w:jc w:val="right"/>
        <w:rPr>
          <w:rFonts w:ascii="Garamond" w:eastAsia="Times New Roman" w:hAnsi="Garamond" w:cs="Arial"/>
          <w:sz w:val="24"/>
          <w:szCs w:val="24"/>
          <w:lang w:eastAsia="ru-RU"/>
        </w:rPr>
      </w:pPr>
      <w:r w:rsidRPr="00FC67C8">
        <w:rPr>
          <w:rFonts w:ascii="Garamond" w:eastAsia="Times New Roman" w:hAnsi="Garamond" w:cs="Arial"/>
          <w:sz w:val="24"/>
          <w:szCs w:val="24"/>
          <w:lang w:eastAsia="ru-RU"/>
        </w:rPr>
        <w:tab/>
      </w:r>
      <w:r w:rsidRPr="00FC67C8">
        <w:rPr>
          <w:rFonts w:ascii="Garamond" w:eastAsia="Times New Roman" w:hAnsi="Garamond" w:cs="Arial"/>
          <w:sz w:val="24"/>
          <w:szCs w:val="24"/>
          <w:lang w:eastAsia="ru-RU"/>
        </w:rPr>
        <w:tab/>
      </w:r>
      <w:r w:rsidRPr="00FC67C8">
        <w:rPr>
          <w:rFonts w:ascii="Garamond" w:eastAsia="Times New Roman" w:hAnsi="Garamond" w:cs="Arial"/>
          <w:sz w:val="24"/>
          <w:szCs w:val="24"/>
          <w:lang w:eastAsia="ru-RU"/>
        </w:rPr>
        <w:tab/>
      </w:r>
      <w:r w:rsidRPr="00FC67C8">
        <w:rPr>
          <w:rFonts w:ascii="Garamond" w:eastAsia="Times New Roman" w:hAnsi="Garamond" w:cs="Arial"/>
          <w:sz w:val="24"/>
          <w:szCs w:val="24"/>
          <w:lang w:eastAsia="ru-RU"/>
        </w:rPr>
        <w:tab/>
        <w:t>Председателю Правления</w:t>
      </w:r>
    </w:p>
    <w:p w14:paraId="73621AA0" w14:textId="77777777" w:rsidR="002D465C" w:rsidRPr="00FC67C8" w:rsidRDefault="002D465C" w:rsidP="002D465C">
      <w:pPr>
        <w:tabs>
          <w:tab w:val="left" w:pos="7091"/>
        </w:tabs>
        <w:spacing w:after="0" w:line="240" w:lineRule="auto"/>
        <w:jc w:val="right"/>
        <w:rPr>
          <w:rFonts w:ascii="Garamond" w:eastAsia="Times New Roman" w:hAnsi="Garamond" w:cs="Arial"/>
          <w:sz w:val="24"/>
          <w:szCs w:val="24"/>
          <w:lang w:eastAsia="ru-RU"/>
        </w:rPr>
      </w:pPr>
      <w:r w:rsidRPr="00FC67C8">
        <w:rPr>
          <w:rFonts w:ascii="Garamond" w:eastAsia="Times New Roman" w:hAnsi="Garamond" w:cs="Arial"/>
          <w:sz w:val="24"/>
          <w:szCs w:val="24"/>
          <w:lang w:eastAsia="ru-RU"/>
        </w:rPr>
        <w:t>АО «АТС»</w:t>
      </w:r>
    </w:p>
    <w:p w14:paraId="15A45C4C" w14:textId="77777777" w:rsidR="002D465C" w:rsidRPr="00FC67C8" w:rsidRDefault="002D465C" w:rsidP="002D465C">
      <w:pPr>
        <w:tabs>
          <w:tab w:val="left" w:pos="7091"/>
        </w:tabs>
        <w:spacing w:after="0" w:line="240" w:lineRule="auto"/>
        <w:jc w:val="right"/>
        <w:rPr>
          <w:rFonts w:ascii="Garamond" w:eastAsia="Times New Roman" w:hAnsi="Garamond" w:cs="Arial"/>
          <w:sz w:val="24"/>
          <w:szCs w:val="24"/>
          <w:lang w:eastAsia="ru-RU"/>
        </w:rPr>
      </w:pPr>
      <w:r w:rsidRPr="00FC67C8">
        <w:rPr>
          <w:rFonts w:ascii="Garamond" w:eastAsia="Times New Roman" w:hAnsi="Garamond" w:cs="Arial"/>
          <w:sz w:val="24"/>
          <w:szCs w:val="24"/>
          <w:lang w:eastAsia="ru-RU"/>
        </w:rPr>
        <w:t>_____________________</w:t>
      </w:r>
    </w:p>
    <w:p w14:paraId="5D757FF0" w14:textId="77777777" w:rsidR="002D465C" w:rsidRPr="00FC67C8" w:rsidRDefault="002D465C" w:rsidP="002D465C">
      <w:pPr>
        <w:tabs>
          <w:tab w:val="left" w:pos="7091"/>
        </w:tabs>
        <w:spacing w:after="0" w:line="240" w:lineRule="auto"/>
        <w:rPr>
          <w:rFonts w:ascii="Garamond" w:eastAsia="Times New Roman" w:hAnsi="Garamond" w:cs="Arial"/>
          <w:b/>
          <w:i/>
          <w:sz w:val="24"/>
          <w:szCs w:val="24"/>
          <w:lang w:eastAsia="ru-RU"/>
        </w:rPr>
      </w:pPr>
    </w:p>
    <w:p w14:paraId="7FB9FA18"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 xml:space="preserve">Уведомление о намерении заключить договоры поручительства </w:t>
      </w:r>
    </w:p>
    <w:p w14:paraId="1CBC57BE"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для обеспечения исполнения обязательств по договорам о</w:t>
      </w:r>
    </w:p>
    <w:p w14:paraId="007ED298"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предоставлении мощности квалифицированных генерирующих</w:t>
      </w:r>
    </w:p>
    <w:p w14:paraId="1C61B809"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объектов, функционирующих на основе использования</w:t>
      </w:r>
    </w:p>
    <w:p w14:paraId="6BDDE831"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возобновляемых источников энергии, в связи с передачей</w:t>
      </w:r>
    </w:p>
    <w:p w14:paraId="3B218A9D"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прав и обязанностей продавца по ДПМ ВИЭ</w:t>
      </w:r>
    </w:p>
    <w:p w14:paraId="10CF6D00"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p>
    <w:p w14:paraId="009542D0" w14:textId="77777777" w:rsidR="002D465C" w:rsidRPr="00FC67C8" w:rsidRDefault="002D465C" w:rsidP="002D465C">
      <w:pPr>
        <w:tabs>
          <w:tab w:val="left" w:pos="851"/>
        </w:tabs>
        <w:spacing w:after="0" w:line="240" w:lineRule="auto"/>
        <w:ind w:firstLine="567"/>
        <w:jc w:val="both"/>
        <w:rPr>
          <w:rFonts w:ascii="Garamond" w:eastAsia="Times New Roman" w:hAnsi="Garamond" w:cs="Arial"/>
          <w:sz w:val="24"/>
          <w:szCs w:val="24"/>
          <w:lang w:eastAsia="ru-RU"/>
        </w:rPr>
      </w:pPr>
    </w:p>
    <w:p w14:paraId="7930E6AC" w14:textId="77777777" w:rsidR="002D465C" w:rsidRPr="00FC67C8" w:rsidRDefault="002D465C" w:rsidP="002D465C">
      <w:pPr>
        <w:spacing w:before="120" w:after="120" w:line="240" w:lineRule="auto"/>
        <w:jc w:val="both"/>
        <w:rPr>
          <w:rFonts w:ascii="Garamond" w:eastAsia="Times New Roman" w:hAnsi="Garamond" w:cs="Times New Roman"/>
          <w:lang w:eastAsia="ru-RU"/>
        </w:rPr>
      </w:pPr>
      <w:r w:rsidRPr="00FC67C8">
        <w:rPr>
          <w:rFonts w:ascii="Garamond" w:eastAsia="Times New Roman" w:hAnsi="Garamond" w:cs="Arial"/>
          <w:lang w:eastAsia="ru-RU"/>
        </w:rPr>
        <w:t>Настоящим _______________________ (</w:t>
      </w:r>
      <w:r w:rsidRPr="00FC67C8">
        <w:rPr>
          <w:rFonts w:ascii="Garamond" w:eastAsia="Times New Roman" w:hAnsi="Garamond" w:cs="Arial"/>
          <w:i/>
          <w:lang w:eastAsia="ru-RU"/>
        </w:rPr>
        <w:t xml:space="preserve">наименование и ИНН субъекта оптового рынка, намеренного приобрести права и обязанности по ДПМ ВИЭ)  </w:t>
      </w:r>
      <w:r w:rsidRPr="00FC67C8">
        <w:rPr>
          <w:rFonts w:ascii="Garamond" w:eastAsia="Times New Roman" w:hAnsi="Garamond" w:cs="Arial"/>
          <w:lang w:eastAsia="ru-RU"/>
        </w:rPr>
        <w:t>и ___________________ (</w:t>
      </w:r>
      <w:r w:rsidRPr="00FC67C8">
        <w:rPr>
          <w:rFonts w:ascii="Garamond" w:eastAsia="Times New Roman" w:hAnsi="Garamond" w:cs="Arial"/>
          <w:i/>
          <w:lang w:eastAsia="ru-RU"/>
        </w:rPr>
        <w:t>наименование и ИНН поручителя</w:t>
      </w:r>
      <w:r w:rsidRPr="00FC67C8">
        <w:rPr>
          <w:rFonts w:ascii="Garamond" w:eastAsia="Times New Roman" w:hAnsi="Garamond" w:cs="Arial"/>
          <w:lang w:eastAsia="ru-RU"/>
        </w:rPr>
        <w:t xml:space="preserve">) </w:t>
      </w:r>
      <w:r w:rsidRPr="00FC67C8">
        <w:rPr>
          <w:rFonts w:ascii="Garamond" w:eastAsia="Times New Roman" w:hAnsi="Garamond" w:cs="Times New Roman"/>
          <w:lang w:eastAsia="ru-RU"/>
        </w:rPr>
        <w:t xml:space="preserve">в связи с планируемым приобретением </w:t>
      </w:r>
      <w:r w:rsidRPr="00FC67C8">
        <w:rPr>
          <w:rFonts w:ascii="Garamond" w:eastAsia="Times New Roman" w:hAnsi="Garamond" w:cs="Arial"/>
          <w:lang w:eastAsia="ru-RU"/>
        </w:rPr>
        <w:t>_______________________ (</w:t>
      </w:r>
      <w:r w:rsidRPr="00FC67C8">
        <w:rPr>
          <w:rFonts w:ascii="Garamond" w:eastAsia="Times New Roman" w:hAnsi="Garamond" w:cs="Arial"/>
          <w:i/>
          <w:lang w:eastAsia="ru-RU"/>
        </w:rPr>
        <w:t>наименование и ИНН субъекта оптового рынка, намеренного приобрести права и обязанности по ДПМ ВИЭ</w:t>
      </w:r>
      <w:r w:rsidRPr="00FC67C8">
        <w:rPr>
          <w:rFonts w:ascii="Garamond" w:eastAsia="Times New Roman" w:hAnsi="Garamond" w:cs="Arial"/>
          <w:lang w:eastAsia="ru-RU"/>
        </w:rPr>
        <w:t>)</w:t>
      </w:r>
      <w:r w:rsidRPr="00FC67C8">
        <w:rPr>
          <w:rFonts w:ascii="Garamond" w:eastAsia="Times New Roman" w:hAnsi="Garamond" w:cs="Times New Roman"/>
          <w:lang w:eastAsia="ru-RU"/>
        </w:rPr>
        <w:t xml:space="preserve">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w:t>
      </w:r>
      <w:r w:rsidRPr="00FC67C8">
        <w:rPr>
          <w:rFonts w:ascii="Garamond" w:eastAsia="Times New Roman" w:hAnsi="Garamond" w:cs="Arial"/>
          <w:lang w:eastAsia="ru-RU"/>
        </w:rPr>
        <w:t xml:space="preserve"> _______________________ (</w:t>
      </w:r>
      <w:r w:rsidRPr="00FC67C8">
        <w:rPr>
          <w:rFonts w:ascii="Garamond" w:eastAsia="Times New Roman" w:hAnsi="Garamond" w:cs="Arial"/>
          <w:i/>
          <w:lang w:eastAsia="ru-RU"/>
        </w:rPr>
        <w:t>наименование и ИНН субъекта оптового рынка – поставщика по ДПМ ВИЭ)</w:t>
      </w:r>
      <w:r w:rsidRPr="00FC67C8">
        <w:rPr>
          <w:rFonts w:ascii="Garamond" w:eastAsia="Times New Roman" w:hAnsi="Garamond" w:cs="Arial"/>
          <w:lang w:eastAsia="ru-RU"/>
        </w:rPr>
        <w:t xml:space="preserve"> </w:t>
      </w:r>
      <w:r w:rsidRPr="00FC67C8">
        <w:rPr>
          <w:rFonts w:ascii="Garamond" w:eastAsia="Times New Roman" w:hAnsi="Garamond" w:cs="Times New Roman"/>
          <w:lang w:eastAsia="ru-RU"/>
        </w:rPr>
        <w:t>в отношении объекта генерации установленной мощностью ______ МВт</w:t>
      </w:r>
      <w:r w:rsidRPr="00FC67C8">
        <w:rPr>
          <w:rFonts w:ascii="Garamond" w:eastAsia="Times New Roman" w:hAnsi="Garamond" w:cs="Times New Roman"/>
          <w:vertAlign w:val="superscript"/>
          <w:lang w:eastAsia="ru-RU"/>
        </w:rPr>
        <w:footnoteReference w:id="2"/>
      </w:r>
      <w:r w:rsidRPr="00FC67C8">
        <w:rPr>
          <w:rFonts w:ascii="Garamond" w:eastAsia="Times New Roman" w:hAnsi="Garamond" w:cs="Times New Roman"/>
          <w:lang w:eastAsia="ru-RU"/>
        </w:rPr>
        <w:t>, соответствующего следующим идентификационным параметрам:</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446"/>
        <w:gridCol w:w="1531"/>
        <w:gridCol w:w="1559"/>
        <w:gridCol w:w="2552"/>
      </w:tblGrid>
      <w:tr w:rsidR="002D465C" w:rsidRPr="00FC67C8" w14:paraId="69A48528" w14:textId="77777777" w:rsidTr="002D465C">
        <w:trPr>
          <w:trHeight w:val="615"/>
        </w:trPr>
        <w:tc>
          <w:tcPr>
            <w:tcW w:w="1842" w:type="dxa"/>
            <w:vMerge w:val="restart"/>
            <w:vAlign w:val="center"/>
          </w:tcPr>
          <w:p w14:paraId="13F0AB5E"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Код ГТП генерации</w:t>
            </w:r>
          </w:p>
        </w:tc>
        <w:tc>
          <w:tcPr>
            <w:tcW w:w="1446" w:type="dxa"/>
            <w:vMerge w:val="restart"/>
            <w:vAlign w:val="center"/>
          </w:tcPr>
          <w:p w14:paraId="12EAF9C9"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Вид объекта генерации</w:t>
            </w:r>
          </w:p>
        </w:tc>
        <w:tc>
          <w:tcPr>
            <w:tcW w:w="3090" w:type="dxa"/>
            <w:gridSpan w:val="2"/>
            <w:vAlign w:val="center"/>
          </w:tcPr>
          <w:p w14:paraId="5B7D562E"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Местонахождение объекта генерации</w:t>
            </w:r>
          </w:p>
        </w:tc>
        <w:tc>
          <w:tcPr>
            <w:tcW w:w="2552" w:type="dxa"/>
            <w:vMerge w:val="restart"/>
            <w:vAlign w:val="center"/>
          </w:tcPr>
          <w:p w14:paraId="72600B75"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Год начала поставки мощности</w:t>
            </w:r>
          </w:p>
        </w:tc>
      </w:tr>
      <w:tr w:rsidR="002D465C" w:rsidRPr="00FC67C8" w14:paraId="57D516A6" w14:textId="77777777" w:rsidTr="002D465C">
        <w:trPr>
          <w:trHeight w:val="142"/>
        </w:trPr>
        <w:tc>
          <w:tcPr>
            <w:tcW w:w="1842" w:type="dxa"/>
            <w:vMerge/>
          </w:tcPr>
          <w:p w14:paraId="679540E5" w14:textId="77777777" w:rsidR="002D465C" w:rsidRPr="00FC67C8" w:rsidRDefault="002D465C" w:rsidP="002D465C">
            <w:pPr>
              <w:spacing w:before="120" w:after="120" w:line="240" w:lineRule="auto"/>
              <w:jc w:val="both"/>
              <w:rPr>
                <w:rFonts w:ascii="Garamond" w:eastAsia="Times New Roman" w:hAnsi="Garamond" w:cs="Times New Roman"/>
                <w:lang w:eastAsia="ru-RU"/>
              </w:rPr>
            </w:pPr>
          </w:p>
        </w:tc>
        <w:tc>
          <w:tcPr>
            <w:tcW w:w="1446" w:type="dxa"/>
            <w:vMerge/>
          </w:tcPr>
          <w:p w14:paraId="63E78A93" w14:textId="77777777" w:rsidR="002D465C" w:rsidRPr="00FC67C8" w:rsidRDefault="002D465C" w:rsidP="002D465C">
            <w:pPr>
              <w:spacing w:before="120" w:after="120" w:line="240" w:lineRule="auto"/>
              <w:jc w:val="both"/>
              <w:rPr>
                <w:rFonts w:ascii="Garamond" w:eastAsia="Times New Roman" w:hAnsi="Garamond" w:cs="Times New Roman"/>
                <w:lang w:eastAsia="ru-RU"/>
              </w:rPr>
            </w:pPr>
          </w:p>
        </w:tc>
        <w:tc>
          <w:tcPr>
            <w:tcW w:w="1531" w:type="dxa"/>
            <w:vAlign w:val="center"/>
          </w:tcPr>
          <w:p w14:paraId="44BC0D22" w14:textId="77777777" w:rsidR="002D465C" w:rsidRPr="00FC67C8" w:rsidRDefault="002D465C" w:rsidP="002D465C">
            <w:pPr>
              <w:spacing w:before="120" w:after="120" w:line="240" w:lineRule="auto"/>
              <w:jc w:val="center"/>
              <w:rPr>
                <w:rFonts w:ascii="Garamond" w:eastAsia="Times New Roman" w:hAnsi="Garamond" w:cs="Times New Roman"/>
                <w:lang w:eastAsia="ru-RU"/>
              </w:rPr>
            </w:pPr>
            <w:r w:rsidRPr="00FC67C8">
              <w:rPr>
                <w:rFonts w:ascii="Garamond" w:eastAsia="Times New Roman" w:hAnsi="Garamond" w:cs="Times New Roman"/>
                <w:b/>
                <w:lang w:eastAsia="ru-RU"/>
              </w:rPr>
              <w:t>Субъект Российской Федерации</w:t>
            </w:r>
            <w:r w:rsidRPr="00FC67C8">
              <w:rPr>
                <w:rFonts w:ascii="Garamond" w:eastAsia="Times New Roman" w:hAnsi="Garamond" w:cs="Times New Roman"/>
                <w:b/>
                <w:vertAlign w:val="superscript"/>
                <w:lang w:eastAsia="ru-RU"/>
              </w:rPr>
              <w:footnoteReference w:id="3"/>
            </w:r>
          </w:p>
        </w:tc>
        <w:tc>
          <w:tcPr>
            <w:tcW w:w="1559" w:type="dxa"/>
            <w:vAlign w:val="center"/>
          </w:tcPr>
          <w:p w14:paraId="7D50A21F" w14:textId="77777777" w:rsidR="002D465C" w:rsidRPr="00FC67C8" w:rsidRDefault="002D465C" w:rsidP="002D465C">
            <w:pPr>
              <w:spacing w:before="120" w:after="120" w:line="240" w:lineRule="auto"/>
              <w:jc w:val="center"/>
              <w:rPr>
                <w:rFonts w:ascii="Garamond" w:eastAsia="Times New Roman" w:hAnsi="Garamond" w:cs="Times New Roman"/>
                <w:lang w:eastAsia="ru-RU"/>
              </w:rPr>
            </w:pPr>
            <w:r w:rsidRPr="00FC67C8">
              <w:rPr>
                <w:rFonts w:ascii="Garamond" w:eastAsia="Times New Roman" w:hAnsi="Garamond" w:cs="Times New Roman"/>
                <w:b/>
                <w:lang w:eastAsia="ru-RU"/>
              </w:rPr>
              <w:t>Ценовая зона</w:t>
            </w:r>
          </w:p>
        </w:tc>
        <w:tc>
          <w:tcPr>
            <w:tcW w:w="2552" w:type="dxa"/>
            <w:vMerge/>
          </w:tcPr>
          <w:p w14:paraId="19687820" w14:textId="77777777" w:rsidR="002D465C" w:rsidRPr="00FC67C8" w:rsidRDefault="002D465C" w:rsidP="002D465C">
            <w:pPr>
              <w:spacing w:after="0" w:line="276" w:lineRule="auto"/>
              <w:jc w:val="both"/>
              <w:rPr>
                <w:rFonts w:ascii="Garamond" w:eastAsia="Times New Roman" w:hAnsi="Garamond" w:cs="Times New Roman"/>
                <w:lang w:eastAsia="ru-RU"/>
              </w:rPr>
            </w:pPr>
          </w:p>
        </w:tc>
      </w:tr>
      <w:tr w:rsidR="002D465C" w:rsidRPr="00FC67C8" w14:paraId="386CE8DC" w14:textId="77777777" w:rsidTr="002D465C">
        <w:trPr>
          <w:trHeight w:val="396"/>
        </w:trPr>
        <w:tc>
          <w:tcPr>
            <w:tcW w:w="1842" w:type="dxa"/>
          </w:tcPr>
          <w:p w14:paraId="24D2D2E5"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1446" w:type="dxa"/>
          </w:tcPr>
          <w:p w14:paraId="46F166F2"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1531" w:type="dxa"/>
          </w:tcPr>
          <w:p w14:paraId="36071DE4"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1559" w:type="dxa"/>
          </w:tcPr>
          <w:p w14:paraId="4A1294B6"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2552" w:type="dxa"/>
          </w:tcPr>
          <w:p w14:paraId="45DFDEA3" w14:textId="77777777" w:rsidR="002D465C" w:rsidRPr="00FC67C8" w:rsidRDefault="002D465C" w:rsidP="002D465C">
            <w:pPr>
              <w:spacing w:after="0" w:line="276" w:lineRule="auto"/>
              <w:jc w:val="both"/>
              <w:rPr>
                <w:rFonts w:ascii="Garamond" w:eastAsia="Times New Roman" w:hAnsi="Garamond" w:cs="Times New Roman"/>
                <w:lang w:eastAsia="ru-RU"/>
              </w:rPr>
            </w:pPr>
          </w:p>
        </w:tc>
      </w:tr>
    </w:tbl>
    <w:p w14:paraId="1268D8FE" w14:textId="77777777" w:rsidR="002D465C" w:rsidRPr="00FC67C8" w:rsidRDefault="002D465C" w:rsidP="002D465C">
      <w:pPr>
        <w:spacing w:before="120" w:after="120" w:line="240" w:lineRule="auto"/>
        <w:jc w:val="both"/>
        <w:rPr>
          <w:rFonts w:ascii="Garamond" w:eastAsia="Times New Roman" w:hAnsi="Garamond" w:cs="Times New Roman"/>
          <w:lang w:eastAsia="ru-RU"/>
        </w:rPr>
      </w:pPr>
      <w:r w:rsidRPr="00FC67C8">
        <w:rPr>
          <w:rFonts w:ascii="Garamond" w:eastAsia="Times New Roman" w:hAnsi="Garamond" w:cs="Arial"/>
          <w:lang w:eastAsia="ru-RU"/>
        </w:rPr>
        <w:t>выражают свое намерение заключить договоры поручительства для обеспечения исполнения обязательств _______________________ (</w:t>
      </w:r>
      <w:r w:rsidRPr="00FC67C8">
        <w:rPr>
          <w:rFonts w:ascii="Garamond" w:eastAsia="Times New Roman" w:hAnsi="Garamond" w:cs="Arial"/>
          <w:i/>
          <w:lang w:eastAsia="ru-RU"/>
        </w:rPr>
        <w:t>наименование и ИНН субъекта оптового рынка, намеренного приобрести права и обязанности по ДПМ ВИЭ</w:t>
      </w:r>
      <w:r w:rsidRPr="00FC67C8">
        <w:rPr>
          <w:rFonts w:ascii="Garamond" w:eastAsia="Times New Roman" w:hAnsi="Garamond" w:cs="Arial"/>
          <w:lang w:eastAsia="ru-RU"/>
        </w:rPr>
        <w:t>)</w:t>
      </w:r>
      <w:r w:rsidRPr="00FC67C8">
        <w:rPr>
          <w:rFonts w:ascii="Garamond" w:eastAsia="Times New Roman" w:hAnsi="Garamond" w:cs="Arial"/>
          <w:i/>
          <w:lang w:eastAsia="ru-RU"/>
        </w:rPr>
        <w:t xml:space="preserve"> </w:t>
      </w:r>
      <w:r w:rsidRPr="00FC67C8">
        <w:rPr>
          <w:rFonts w:ascii="Garamond" w:eastAsia="Times New Roman" w:hAnsi="Garamond" w:cs="Arial"/>
          <w:lang w:eastAsia="ru-RU"/>
        </w:rPr>
        <w:t>по договорам о предоставлении мощности квалифицированных генерирующих объектов</w:t>
      </w:r>
      <w:r w:rsidRPr="00FC67C8">
        <w:rPr>
          <w:rFonts w:ascii="Garamond" w:eastAsia="Times New Roman" w:hAnsi="Garamond" w:cs="Times New Roman"/>
          <w:lang w:eastAsia="ru-RU"/>
        </w:rPr>
        <w:t xml:space="preserve">, функционирующих на основе </w:t>
      </w:r>
      <w:r w:rsidRPr="00FC67C8">
        <w:rPr>
          <w:rFonts w:ascii="Garamond" w:eastAsia="Times New Roman" w:hAnsi="Garamond" w:cs="Times New Roman"/>
          <w:color w:val="000000"/>
          <w:lang w:eastAsia="ru-RU"/>
        </w:rPr>
        <w:t>использования</w:t>
      </w:r>
      <w:r w:rsidRPr="00FC67C8">
        <w:rPr>
          <w:rFonts w:ascii="Garamond" w:eastAsia="Times New Roman" w:hAnsi="Garamond" w:cs="Times New Roman"/>
          <w:lang w:eastAsia="ru-RU"/>
        </w:rPr>
        <w:t xml:space="preserve"> возобновляемых источников энергии,</w:t>
      </w:r>
      <w:r w:rsidRPr="00FC67C8">
        <w:rPr>
          <w:rFonts w:ascii="Garamond" w:eastAsia="Times New Roman" w:hAnsi="Garamond" w:cs="Arial"/>
          <w:lang w:eastAsia="ru-RU"/>
        </w:rPr>
        <w:t xml:space="preserve"> </w:t>
      </w:r>
      <w:r w:rsidRPr="00FC67C8">
        <w:rPr>
          <w:rFonts w:ascii="Garamond" w:eastAsia="Times New Roman" w:hAnsi="Garamond" w:cs="Times New Roman"/>
          <w:lang w:eastAsia="ru-RU"/>
        </w:rPr>
        <w:t xml:space="preserve">заключенным </w:t>
      </w:r>
      <w:r w:rsidRPr="00FC67C8">
        <w:rPr>
          <w:rFonts w:ascii="Garamond" w:eastAsia="Times New Roman" w:hAnsi="Garamond" w:cs="Arial"/>
          <w:lang w:eastAsia="ru-RU"/>
        </w:rPr>
        <w:t>в</w:t>
      </w:r>
      <w:r w:rsidRPr="00FC67C8">
        <w:rPr>
          <w:rFonts w:ascii="Garamond" w:eastAsia="Times New Roman" w:hAnsi="Garamond" w:cs="Times New Roman"/>
          <w:lang w:eastAsia="ru-RU"/>
        </w:rPr>
        <w:t xml:space="preserve"> отношении вышеуказанного объекта генерации.</w:t>
      </w:r>
    </w:p>
    <w:p w14:paraId="5B594184" w14:textId="77777777" w:rsidR="002D465C" w:rsidRPr="00FC67C8" w:rsidRDefault="002D465C" w:rsidP="002D465C">
      <w:pPr>
        <w:tabs>
          <w:tab w:val="left" w:pos="851"/>
        </w:tabs>
        <w:spacing w:before="120" w:after="120" w:line="240" w:lineRule="auto"/>
        <w:ind w:firstLine="567"/>
        <w:jc w:val="both"/>
        <w:rPr>
          <w:rFonts w:ascii="Garamond" w:eastAsia="Times New Roman" w:hAnsi="Garamond" w:cs="Times New Roman"/>
          <w:highlight w:val="yellow"/>
          <w:lang w:eastAsia="ru-RU"/>
        </w:rPr>
      </w:pPr>
      <w:r w:rsidRPr="00FC67C8">
        <w:rPr>
          <w:rFonts w:ascii="Garamond" w:eastAsia="Times New Roman" w:hAnsi="Garamond" w:cs="Times New Roman"/>
          <w:highlight w:val="yellow"/>
          <w:lang w:eastAsia="ru-RU"/>
        </w:rPr>
        <w:t>Объем ответственности поручителя: __________________________ (</w:t>
      </w:r>
      <w:r w:rsidRPr="00FC67C8">
        <w:rPr>
          <w:rFonts w:ascii="Garamond" w:eastAsia="Times New Roman" w:hAnsi="Garamond" w:cs="Times New Roman"/>
          <w:i/>
          <w:highlight w:val="yellow"/>
          <w:lang w:eastAsia="ru-RU"/>
        </w:rPr>
        <w:t>указывается сумма в рублях и копейках</w:t>
      </w:r>
      <w:r w:rsidRPr="00FC67C8">
        <w:rPr>
          <w:rFonts w:ascii="Garamond" w:eastAsia="Times New Roman" w:hAnsi="Garamond" w:cs="Times New Roman"/>
          <w:highlight w:val="yellow"/>
          <w:lang w:eastAsia="ru-RU"/>
        </w:rPr>
        <w:t>).</w:t>
      </w:r>
    </w:p>
    <w:p w14:paraId="0A335C78" w14:textId="77777777" w:rsidR="002D465C" w:rsidRPr="00FC67C8" w:rsidRDefault="002D465C" w:rsidP="002D465C">
      <w:pPr>
        <w:tabs>
          <w:tab w:val="left" w:pos="851"/>
        </w:tabs>
        <w:spacing w:before="120" w:after="120" w:line="240" w:lineRule="auto"/>
        <w:ind w:firstLine="567"/>
        <w:jc w:val="both"/>
        <w:rPr>
          <w:rFonts w:ascii="Garamond" w:eastAsia="Times New Roman" w:hAnsi="Garamond" w:cs="Times New Roman"/>
          <w:lang w:eastAsia="ru-RU"/>
        </w:rPr>
      </w:pPr>
      <w:r w:rsidRPr="00FC67C8">
        <w:rPr>
          <w:rFonts w:ascii="Garamond" w:eastAsia="Times New Roman" w:hAnsi="Garamond" w:cs="Times New Roman"/>
          <w:highlight w:val="yellow"/>
          <w:lang w:eastAsia="ru-RU"/>
        </w:rPr>
        <w:t>Срок действия договоров поручительства: _________ (</w:t>
      </w:r>
      <w:r w:rsidRPr="00FC67C8">
        <w:rPr>
          <w:rFonts w:ascii="Garamond" w:eastAsia="Times New Roman" w:hAnsi="Garamond" w:cs="Times New Roman"/>
          <w:i/>
          <w:highlight w:val="yellow"/>
          <w:lang w:eastAsia="ru-RU"/>
        </w:rPr>
        <w:t>указывается количество месяцев</w:t>
      </w:r>
      <w:r w:rsidRPr="00FC67C8">
        <w:rPr>
          <w:rFonts w:ascii="Garamond" w:eastAsia="Times New Roman" w:hAnsi="Garamond" w:cs="Times New Roman"/>
          <w:highlight w:val="yellow"/>
          <w:lang w:eastAsia="ru-RU"/>
        </w:rPr>
        <w:t>) с даты начала поставки мощности по ДПМ ВИЭ.</w:t>
      </w:r>
    </w:p>
    <w:p w14:paraId="6F6F1034" w14:textId="77777777" w:rsidR="002D465C" w:rsidRPr="00FC67C8" w:rsidRDefault="002D465C" w:rsidP="002D465C">
      <w:pPr>
        <w:tabs>
          <w:tab w:val="left" w:pos="851"/>
        </w:tabs>
        <w:spacing w:after="0" w:line="240" w:lineRule="auto"/>
        <w:jc w:val="both"/>
        <w:rPr>
          <w:rFonts w:ascii="Garamond" w:eastAsia="Times New Roman" w:hAnsi="Garamond" w:cs="Arial"/>
          <w:lang w:eastAsia="ru-RU"/>
        </w:rPr>
      </w:pPr>
    </w:p>
    <w:tbl>
      <w:tblPr>
        <w:tblpPr w:leftFromText="180" w:rightFromText="180" w:vertAnchor="text" w:horzAnchor="margin" w:tblpXSpec="center" w:tblpY="159"/>
        <w:tblW w:w="10092" w:type="dxa"/>
        <w:tblLook w:val="00A0" w:firstRow="1" w:lastRow="0" w:firstColumn="1" w:lastColumn="0" w:noHBand="0" w:noVBand="0"/>
      </w:tblPr>
      <w:tblGrid>
        <w:gridCol w:w="5464"/>
        <w:gridCol w:w="4628"/>
      </w:tblGrid>
      <w:tr w:rsidR="002D465C" w:rsidRPr="00FC67C8" w14:paraId="7E65E299" w14:textId="77777777" w:rsidTr="002D465C">
        <w:trPr>
          <w:trHeight w:val="2527"/>
        </w:trPr>
        <w:tc>
          <w:tcPr>
            <w:tcW w:w="5464" w:type="dxa"/>
          </w:tcPr>
          <w:p w14:paraId="12CD85F7"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lastRenderedPageBreak/>
              <w:t xml:space="preserve">Поручитель:                  </w:t>
            </w:r>
          </w:p>
          <w:p w14:paraId="71991DEF"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1A1E456D" w14:textId="77777777" w:rsidR="002D465C" w:rsidRPr="00FC67C8" w:rsidRDefault="002D465C" w:rsidP="002D465C">
            <w:pPr>
              <w:tabs>
                <w:tab w:val="left" w:pos="7091"/>
              </w:tabs>
              <w:spacing w:after="0" w:line="240" w:lineRule="auto"/>
              <w:rPr>
                <w:rFonts w:ascii="Garamond" w:eastAsia="Times New Roman" w:hAnsi="Garamond" w:cs="Arial"/>
                <w:b/>
                <w:lang w:eastAsia="ru-RU"/>
              </w:rPr>
            </w:pPr>
          </w:p>
          <w:p w14:paraId="165A13C8"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lang w:eastAsia="ru-RU"/>
              </w:rPr>
              <w:t>______________________________</w:t>
            </w:r>
          </w:p>
          <w:p w14:paraId="18B5A771"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должность</w:t>
            </w:r>
            <w:r w:rsidRPr="00FC67C8">
              <w:rPr>
                <w:rFonts w:ascii="Garamond" w:eastAsia="Times New Roman" w:hAnsi="Garamond" w:cs="Arial"/>
                <w:lang w:eastAsia="ru-RU"/>
              </w:rPr>
              <w:t>)</w:t>
            </w:r>
          </w:p>
          <w:p w14:paraId="0BE54DFB"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lang w:eastAsia="ru-RU"/>
              </w:rPr>
              <w:t>__________      _________________</w:t>
            </w:r>
          </w:p>
          <w:p w14:paraId="76ED44F0"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подпись</w:t>
            </w:r>
            <w:r w:rsidRPr="00FC67C8">
              <w:rPr>
                <w:rFonts w:ascii="Garamond" w:eastAsia="Times New Roman" w:hAnsi="Garamond" w:cs="Arial"/>
                <w:lang w:eastAsia="ru-RU"/>
              </w:rPr>
              <w:t>)</w:t>
            </w: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расшифровка подписи</w:t>
            </w:r>
            <w:r w:rsidRPr="00FC67C8">
              <w:rPr>
                <w:rFonts w:ascii="Garamond" w:eastAsia="Times New Roman" w:hAnsi="Garamond" w:cs="Arial"/>
                <w:lang w:eastAsia="ru-RU"/>
              </w:rPr>
              <w:t>)</w:t>
            </w:r>
          </w:p>
          <w:p w14:paraId="077A9238" w14:textId="77777777" w:rsidR="002D465C" w:rsidRPr="00FC67C8" w:rsidRDefault="002D465C" w:rsidP="002D465C">
            <w:pPr>
              <w:tabs>
                <w:tab w:val="left" w:pos="7091"/>
              </w:tabs>
              <w:spacing w:after="0" w:line="240" w:lineRule="auto"/>
              <w:rPr>
                <w:rFonts w:ascii="Garamond" w:eastAsia="Times New Roman" w:hAnsi="Garamond" w:cs="Arial"/>
                <w:lang w:eastAsia="ru-RU"/>
              </w:rPr>
            </w:pPr>
          </w:p>
        </w:tc>
        <w:tc>
          <w:tcPr>
            <w:tcW w:w="4628" w:type="dxa"/>
          </w:tcPr>
          <w:p w14:paraId="04481888"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Субъект оптового рынка, намеренный приобрести права и обязанности по ДПМ ВИЭ:                  </w:t>
            </w:r>
          </w:p>
          <w:p w14:paraId="5CE1D6FF"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5F01DA50" w14:textId="77777777" w:rsidR="002D465C" w:rsidRPr="00FC67C8" w:rsidRDefault="002D465C" w:rsidP="002D465C">
            <w:pPr>
              <w:tabs>
                <w:tab w:val="left" w:pos="7091"/>
              </w:tabs>
              <w:spacing w:after="0" w:line="240" w:lineRule="auto"/>
              <w:ind w:hanging="144"/>
              <w:rPr>
                <w:rFonts w:ascii="Garamond" w:eastAsia="Times New Roman" w:hAnsi="Garamond" w:cs="Arial"/>
                <w:lang w:eastAsia="ru-RU"/>
              </w:rPr>
            </w:pPr>
            <w:r w:rsidRPr="00FC67C8">
              <w:rPr>
                <w:rFonts w:ascii="Garamond" w:eastAsia="Times New Roman" w:hAnsi="Garamond" w:cs="Arial"/>
                <w:lang w:eastAsia="ru-RU"/>
              </w:rPr>
              <w:t>______________________________</w:t>
            </w:r>
          </w:p>
          <w:p w14:paraId="65211B8F"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должность</w:t>
            </w:r>
            <w:r w:rsidRPr="00FC67C8">
              <w:rPr>
                <w:rFonts w:ascii="Garamond" w:eastAsia="Times New Roman" w:hAnsi="Garamond" w:cs="Arial"/>
                <w:lang w:eastAsia="ru-RU"/>
              </w:rPr>
              <w:t>)</w:t>
            </w:r>
          </w:p>
          <w:p w14:paraId="422B1763"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lang w:eastAsia="ru-RU"/>
              </w:rPr>
              <w:t>__________      _________________</w:t>
            </w:r>
          </w:p>
          <w:p w14:paraId="0A2D1406"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подпись</w:t>
            </w:r>
            <w:r w:rsidRPr="00FC67C8">
              <w:rPr>
                <w:rFonts w:ascii="Garamond" w:eastAsia="Times New Roman" w:hAnsi="Garamond" w:cs="Arial"/>
                <w:lang w:eastAsia="ru-RU"/>
              </w:rPr>
              <w:t>)</w:t>
            </w: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расшифровка подписи</w:t>
            </w:r>
            <w:r w:rsidRPr="00FC67C8">
              <w:rPr>
                <w:rFonts w:ascii="Garamond" w:eastAsia="Times New Roman" w:hAnsi="Garamond" w:cs="Arial"/>
                <w:lang w:eastAsia="ru-RU"/>
              </w:rPr>
              <w:t>)</w:t>
            </w:r>
          </w:p>
        </w:tc>
      </w:tr>
    </w:tbl>
    <w:p w14:paraId="6740676E" w14:textId="77777777" w:rsidR="002D465C" w:rsidRPr="00FC67C8" w:rsidRDefault="002D465C" w:rsidP="002D465C">
      <w:pPr>
        <w:rPr>
          <w:rFonts w:ascii="Times New Roman" w:eastAsia="Times New Roman" w:hAnsi="Times New Roman" w:cs="Times New Roman"/>
          <w:sz w:val="24"/>
          <w:szCs w:val="24"/>
          <w:lang w:eastAsia="ru-RU"/>
        </w:rPr>
      </w:pPr>
    </w:p>
    <w:p w14:paraId="5B6F7020" w14:textId="77777777" w:rsidR="002D465C" w:rsidRPr="00FC67C8" w:rsidRDefault="002D465C" w:rsidP="002D465C">
      <w:pPr>
        <w:spacing w:after="0" w:line="240" w:lineRule="auto"/>
        <w:rPr>
          <w:rFonts w:ascii="Garamond" w:eastAsia="Times New Roman" w:hAnsi="Garamond" w:cs="Times New Roman"/>
          <w:b/>
          <w:sz w:val="24"/>
          <w:szCs w:val="24"/>
          <w:lang w:eastAsia="ru-RU"/>
        </w:rPr>
      </w:pPr>
      <w:r w:rsidRPr="00FC67C8">
        <w:rPr>
          <w:rFonts w:ascii="Garamond" w:eastAsia="Times New Roman" w:hAnsi="Garamond" w:cs="Times New Roman"/>
          <w:b/>
          <w:sz w:val="24"/>
          <w:szCs w:val="24"/>
          <w:lang w:eastAsia="ru-RU"/>
        </w:rPr>
        <w:t>Предлагаемая редакция</w:t>
      </w:r>
    </w:p>
    <w:p w14:paraId="5D2D71EF" w14:textId="77777777" w:rsidR="002D465C" w:rsidRPr="00FC67C8" w:rsidRDefault="002D465C" w:rsidP="002D465C">
      <w:pPr>
        <w:tabs>
          <w:tab w:val="left" w:pos="7091"/>
        </w:tabs>
        <w:spacing w:after="0" w:line="240" w:lineRule="auto"/>
        <w:jc w:val="right"/>
        <w:rPr>
          <w:rFonts w:ascii="Garamond" w:eastAsia="Times New Roman" w:hAnsi="Garamond" w:cs="Arial"/>
          <w:b/>
          <w:sz w:val="24"/>
          <w:szCs w:val="24"/>
          <w:lang w:eastAsia="ru-RU"/>
        </w:rPr>
      </w:pPr>
      <w:r w:rsidRPr="00FC67C8">
        <w:rPr>
          <w:rFonts w:ascii="Garamond" w:eastAsia="Times New Roman" w:hAnsi="Garamond" w:cs="Times New Roman"/>
          <w:b/>
          <w:sz w:val="24"/>
          <w:szCs w:val="24"/>
          <w:lang w:eastAsia="ru-RU"/>
        </w:rPr>
        <w:t>Приложение 14б</w:t>
      </w:r>
    </w:p>
    <w:p w14:paraId="3378D6C2" w14:textId="77777777" w:rsidR="002D465C" w:rsidRPr="00FC67C8" w:rsidRDefault="002D465C" w:rsidP="002D465C">
      <w:pPr>
        <w:tabs>
          <w:tab w:val="left" w:pos="7091"/>
        </w:tabs>
        <w:spacing w:after="0" w:line="240" w:lineRule="auto"/>
        <w:rPr>
          <w:rFonts w:ascii="Garamond" w:eastAsia="Times New Roman" w:hAnsi="Garamond" w:cs="Arial"/>
          <w:sz w:val="24"/>
          <w:szCs w:val="24"/>
          <w:lang w:eastAsia="ru-RU"/>
        </w:rPr>
      </w:pPr>
    </w:p>
    <w:p w14:paraId="3DD3B0C3" w14:textId="77777777" w:rsidR="002D465C" w:rsidRPr="00FC67C8" w:rsidRDefault="002D465C" w:rsidP="002D465C">
      <w:pPr>
        <w:tabs>
          <w:tab w:val="left" w:pos="4820"/>
        </w:tabs>
        <w:spacing w:after="0" w:line="240" w:lineRule="auto"/>
        <w:jc w:val="right"/>
        <w:rPr>
          <w:rFonts w:ascii="Garamond" w:eastAsia="Times New Roman" w:hAnsi="Garamond" w:cs="Arial"/>
          <w:sz w:val="24"/>
          <w:szCs w:val="24"/>
          <w:lang w:eastAsia="ru-RU"/>
        </w:rPr>
      </w:pPr>
      <w:r w:rsidRPr="00FC67C8">
        <w:rPr>
          <w:rFonts w:ascii="Garamond" w:eastAsia="Times New Roman" w:hAnsi="Garamond" w:cs="Arial"/>
          <w:sz w:val="24"/>
          <w:szCs w:val="24"/>
          <w:lang w:eastAsia="ru-RU"/>
        </w:rPr>
        <w:tab/>
      </w:r>
      <w:r w:rsidRPr="00FC67C8">
        <w:rPr>
          <w:rFonts w:ascii="Garamond" w:eastAsia="Times New Roman" w:hAnsi="Garamond" w:cs="Arial"/>
          <w:sz w:val="24"/>
          <w:szCs w:val="24"/>
          <w:lang w:eastAsia="ru-RU"/>
        </w:rPr>
        <w:tab/>
      </w:r>
      <w:r w:rsidRPr="00FC67C8">
        <w:rPr>
          <w:rFonts w:ascii="Garamond" w:eastAsia="Times New Roman" w:hAnsi="Garamond" w:cs="Arial"/>
          <w:sz w:val="24"/>
          <w:szCs w:val="24"/>
          <w:lang w:eastAsia="ru-RU"/>
        </w:rPr>
        <w:tab/>
      </w:r>
      <w:r w:rsidRPr="00FC67C8">
        <w:rPr>
          <w:rFonts w:ascii="Garamond" w:eastAsia="Times New Roman" w:hAnsi="Garamond" w:cs="Arial"/>
          <w:sz w:val="24"/>
          <w:szCs w:val="24"/>
          <w:lang w:eastAsia="ru-RU"/>
        </w:rPr>
        <w:tab/>
        <w:t>Председателю Правления</w:t>
      </w:r>
    </w:p>
    <w:p w14:paraId="7D30EBF9" w14:textId="77777777" w:rsidR="002D465C" w:rsidRPr="00FC67C8" w:rsidRDefault="002D465C" w:rsidP="002D465C">
      <w:pPr>
        <w:tabs>
          <w:tab w:val="left" w:pos="7091"/>
        </w:tabs>
        <w:spacing w:after="0" w:line="240" w:lineRule="auto"/>
        <w:jc w:val="right"/>
        <w:rPr>
          <w:rFonts w:ascii="Garamond" w:eastAsia="Times New Roman" w:hAnsi="Garamond" w:cs="Arial"/>
          <w:sz w:val="24"/>
          <w:szCs w:val="24"/>
          <w:lang w:eastAsia="ru-RU"/>
        </w:rPr>
      </w:pPr>
      <w:r w:rsidRPr="00FC67C8">
        <w:rPr>
          <w:rFonts w:ascii="Garamond" w:eastAsia="Times New Roman" w:hAnsi="Garamond" w:cs="Arial"/>
          <w:sz w:val="24"/>
          <w:szCs w:val="24"/>
          <w:lang w:eastAsia="ru-RU"/>
        </w:rPr>
        <w:t>АО «АТС»</w:t>
      </w:r>
    </w:p>
    <w:p w14:paraId="58D9A611" w14:textId="77777777" w:rsidR="002D465C" w:rsidRPr="00FC67C8" w:rsidRDefault="002D465C" w:rsidP="002D465C">
      <w:pPr>
        <w:tabs>
          <w:tab w:val="left" w:pos="7091"/>
        </w:tabs>
        <w:spacing w:after="0" w:line="240" w:lineRule="auto"/>
        <w:jc w:val="right"/>
        <w:rPr>
          <w:rFonts w:ascii="Garamond" w:eastAsia="Times New Roman" w:hAnsi="Garamond" w:cs="Arial"/>
          <w:sz w:val="24"/>
          <w:szCs w:val="24"/>
          <w:lang w:eastAsia="ru-RU"/>
        </w:rPr>
      </w:pPr>
      <w:r w:rsidRPr="00FC67C8">
        <w:rPr>
          <w:rFonts w:ascii="Garamond" w:eastAsia="Times New Roman" w:hAnsi="Garamond" w:cs="Arial"/>
          <w:sz w:val="24"/>
          <w:szCs w:val="24"/>
          <w:lang w:eastAsia="ru-RU"/>
        </w:rPr>
        <w:t>_____________________</w:t>
      </w:r>
    </w:p>
    <w:p w14:paraId="30C4C8B2" w14:textId="77777777" w:rsidR="002D465C" w:rsidRPr="00FC67C8" w:rsidRDefault="002D465C" w:rsidP="002D465C">
      <w:pPr>
        <w:tabs>
          <w:tab w:val="left" w:pos="7091"/>
        </w:tabs>
        <w:spacing w:after="0" w:line="240" w:lineRule="auto"/>
        <w:rPr>
          <w:rFonts w:ascii="Garamond" w:eastAsia="Times New Roman" w:hAnsi="Garamond" w:cs="Arial"/>
          <w:b/>
          <w:i/>
          <w:sz w:val="24"/>
          <w:szCs w:val="24"/>
          <w:lang w:eastAsia="ru-RU"/>
        </w:rPr>
      </w:pPr>
    </w:p>
    <w:p w14:paraId="08542B6F"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 xml:space="preserve">Уведомление о намерении заключить договоры поручительства </w:t>
      </w:r>
    </w:p>
    <w:p w14:paraId="201301D7"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для обеспечения исполнения обязательств по договорам о</w:t>
      </w:r>
    </w:p>
    <w:p w14:paraId="143A57A5"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предоставлении мощности квалифицированных генерирующих</w:t>
      </w:r>
    </w:p>
    <w:p w14:paraId="1D4113CF"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объектов, функционирующих на основе использования</w:t>
      </w:r>
    </w:p>
    <w:p w14:paraId="64A1AEE2"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возобновляемых источников энергии, в связи с передачей</w:t>
      </w:r>
    </w:p>
    <w:p w14:paraId="29BF0745"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r w:rsidRPr="00FC67C8">
        <w:rPr>
          <w:rFonts w:ascii="Garamond" w:eastAsia="Times New Roman" w:hAnsi="Garamond" w:cs="Arial"/>
          <w:b/>
          <w:i/>
          <w:sz w:val="20"/>
          <w:szCs w:val="20"/>
          <w:lang w:eastAsia="ru-RU"/>
        </w:rPr>
        <w:t>прав и обязанностей продавца по ДПМ ВИЭ</w:t>
      </w:r>
    </w:p>
    <w:p w14:paraId="20869C83" w14:textId="77777777" w:rsidR="002D465C" w:rsidRPr="00FC67C8" w:rsidRDefault="002D465C" w:rsidP="002D465C">
      <w:pPr>
        <w:tabs>
          <w:tab w:val="left" w:pos="7091"/>
        </w:tabs>
        <w:spacing w:after="0" w:line="240" w:lineRule="auto"/>
        <w:rPr>
          <w:rFonts w:ascii="Garamond" w:eastAsia="Times New Roman" w:hAnsi="Garamond" w:cs="Arial"/>
          <w:b/>
          <w:i/>
          <w:sz w:val="20"/>
          <w:szCs w:val="20"/>
          <w:lang w:eastAsia="ru-RU"/>
        </w:rPr>
      </w:pPr>
    </w:p>
    <w:p w14:paraId="672F1B23" w14:textId="77777777" w:rsidR="002D465C" w:rsidRPr="00FC67C8" w:rsidRDefault="002D465C" w:rsidP="002D465C">
      <w:pPr>
        <w:tabs>
          <w:tab w:val="left" w:pos="851"/>
        </w:tabs>
        <w:spacing w:after="0" w:line="240" w:lineRule="auto"/>
        <w:ind w:firstLine="567"/>
        <w:jc w:val="both"/>
        <w:rPr>
          <w:rFonts w:ascii="Garamond" w:eastAsia="Times New Roman" w:hAnsi="Garamond" w:cs="Arial"/>
          <w:sz w:val="24"/>
          <w:szCs w:val="24"/>
          <w:lang w:eastAsia="ru-RU"/>
        </w:rPr>
      </w:pPr>
    </w:p>
    <w:p w14:paraId="15310DD8" w14:textId="77777777" w:rsidR="002D465C" w:rsidRPr="00FC67C8" w:rsidRDefault="002D465C" w:rsidP="002D465C">
      <w:pPr>
        <w:spacing w:before="120" w:after="120" w:line="240" w:lineRule="auto"/>
        <w:jc w:val="both"/>
        <w:rPr>
          <w:rFonts w:ascii="Garamond" w:eastAsia="Times New Roman" w:hAnsi="Garamond" w:cs="Times New Roman"/>
          <w:lang w:eastAsia="ru-RU"/>
        </w:rPr>
      </w:pPr>
      <w:r w:rsidRPr="00FC67C8">
        <w:rPr>
          <w:rFonts w:ascii="Garamond" w:eastAsia="Times New Roman" w:hAnsi="Garamond" w:cs="Arial"/>
          <w:lang w:eastAsia="ru-RU"/>
        </w:rPr>
        <w:t>Настоящим _______________________ (</w:t>
      </w:r>
      <w:r w:rsidRPr="00FC67C8">
        <w:rPr>
          <w:rFonts w:ascii="Garamond" w:eastAsia="Times New Roman" w:hAnsi="Garamond" w:cs="Arial"/>
          <w:i/>
          <w:lang w:eastAsia="ru-RU"/>
        </w:rPr>
        <w:t xml:space="preserve">наименование и ИНН субъекта оптового рынка, намеренного приобрести права и обязанности по ДПМ ВИЭ)  </w:t>
      </w:r>
      <w:r w:rsidRPr="00FC67C8">
        <w:rPr>
          <w:rFonts w:ascii="Garamond" w:eastAsia="Times New Roman" w:hAnsi="Garamond" w:cs="Arial"/>
          <w:lang w:eastAsia="ru-RU"/>
        </w:rPr>
        <w:t>и ___________________ (</w:t>
      </w:r>
      <w:r w:rsidRPr="00FC67C8">
        <w:rPr>
          <w:rFonts w:ascii="Garamond" w:eastAsia="Times New Roman" w:hAnsi="Garamond" w:cs="Arial"/>
          <w:i/>
          <w:lang w:eastAsia="ru-RU"/>
        </w:rPr>
        <w:t>наименование и ИНН поручителя</w:t>
      </w:r>
      <w:r w:rsidRPr="00FC67C8">
        <w:rPr>
          <w:rFonts w:ascii="Garamond" w:eastAsia="Times New Roman" w:hAnsi="Garamond" w:cs="Arial"/>
          <w:lang w:eastAsia="ru-RU"/>
        </w:rPr>
        <w:t xml:space="preserve">) </w:t>
      </w:r>
      <w:r w:rsidRPr="00FC67C8">
        <w:rPr>
          <w:rFonts w:ascii="Garamond" w:eastAsia="Times New Roman" w:hAnsi="Garamond" w:cs="Times New Roman"/>
          <w:lang w:eastAsia="ru-RU"/>
        </w:rPr>
        <w:t xml:space="preserve">в связи с планируемым приобретением </w:t>
      </w:r>
      <w:r w:rsidRPr="00FC67C8">
        <w:rPr>
          <w:rFonts w:ascii="Garamond" w:eastAsia="Times New Roman" w:hAnsi="Garamond" w:cs="Arial"/>
          <w:lang w:eastAsia="ru-RU"/>
        </w:rPr>
        <w:t>_______________________ (</w:t>
      </w:r>
      <w:r w:rsidRPr="00FC67C8">
        <w:rPr>
          <w:rFonts w:ascii="Garamond" w:eastAsia="Times New Roman" w:hAnsi="Garamond" w:cs="Arial"/>
          <w:i/>
          <w:lang w:eastAsia="ru-RU"/>
        </w:rPr>
        <w:t>наименование и ИНН субъекта оптового рынка, намеренного приобрести права и обязанности по ДПМ ВИЭ</w:t>
      </w:r>
      <w:r w:rsidRPr="00FC67C8">
        <w:rPr>
          <w:rFonts w:ascii="Garamond" w:eastAsia="Times New Roman" w:hAnsi="Garamond" w:cs="Arial"/>
          <w:lang w:eastAsia="ru-RU"/>
        </w:rPr>
        <w:t>)</w:t>
      </w:r>
      <w:r w:rsidRPr="00FC67C8">
        <w:rPr>
          <w:rFonts w:ascii="Garamond" w:eastAsia="Times New Roman" w:hAnsi="Garamond" w:cs="Times New Roman"/>
          <w:lang w:eastAsia="ru-RU"/>
        </w:rPr>
        <w:t xml:space="preserve">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w:t>
      </w:r>
      <w:r w:rsidRPr="00FC67C8">
        <w:rPr>
          <w:rFonts w:ascii="Garamond" w:eastAsia="Times New Roman" w:hAnsi="Garamond" w:cs="Arial"/>
          <w:lang w:eastAsia="ru-RU"/>
        </w:rPr>
        <w:t xml:space="preserve"> _______________________ (</w:t>
      </w:r>
      <w:r w:rsidRPr="00FC67C8">
        <w:rPr>
          <w:rFonts w:ascii="Garamond" w:eastAsia="Times New Roman" w:hAnsi="Garamond" w:cs="Arial"/>
          <w:i/>
          <w:lang w:eastAsia="ru-RU"/>
        </w:rPr>
        <w:t>наименование и ИНН субъекта оптового рынка – поставщика по ДПМ ВИЭ)</w:t>
      </w:r>
      <w:r w:rsidRPr="00FC67C8">
        <w:rPr>
          <w:rFonts w:ascii="Garamond" w:eastAsia="Times New Roman" w:hAnsi="Garamond" w:cs="Arial"/>
          <w:lang w:eastAsia="ru-RU"/>
        </w:rPr>
        <w:t xml:space="preserve"> </w:t>
      </w:r>
      <w:r w:rsidRPr="00FC67C8">
        <w:rPr>
          <w:rFonts w:ascii="Garamond" w:eastAsia="Times New Roman" w:hAnsi="Garamond" w:cs="Times New Roman"/>
          <w:lang w:eastAsia="ru-RU"/>
        </w:rPr>
        <w:t>в отношении объекта генерации установленной мощностью ______ МВт</w:t>
      </w:r>
      <w:r w:rsidRPr="00FC67C8">
        <w:rPr>
          <w:rFonts w:ascii="Garamond" w:eastAsia="Times New Roman" w:hAnsi="Garamond" w:cs="Times New Roman"/>
          <w:vertAlign w:val="superscript"/>
          <w:lang w:eastAsia="ru-RU"/>
        </w:rPr>
        <w:footnoteReference w:id="4"/>
      </w:r>
      <w:r w:rsidRPr="00FC67C8">
        <w:rPr>
          <w:rFonts w:ascii="Garamond" w:eastAsia="Times New Roman" w:hAnsi="Garamond" w:cs="Times New Roman"/>
          <w:lang w:eastAsia="ru-RU"/>
        </w:rPr>
        <w:t>, соответствующего следующим идентификационным параметрам:</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446"/>
        <w:gridCol w:w="1531"/>
        <w:gridCol w:w="1559"/>
        <w:gridCol w:w="2552"/>
      </w:tblGrid>
      <w:tr w:rsidR="002D465C" w:rsidRPr="00FC67C8" w14:paraId="5A5228A8" w14:textId="77777777" w:rsidTr="002D465C">
        <w:trPr>
          <w:trHeight w:val="615"/>
        </w:trPr>
        <w:tc>
          <w:tcPr>
            <w:tcW w:w="1842" w:type="dxa"/>
            <w:vMerge w:val="restart"/>
            <w:vAlign w:val="center"/>
          </w:tcPr>
          <w:p w14:paraId="15ECE22D"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Код ГТП генерации</w:t>
            </w:r>
          </w:p>
        </w:tc>
        <w:tc>
          <w:tcPr>
            <w:tcW w:w="1446" w:type="dxa"/>
            <w:vMerge w:val="restart"/>
            <w:vAlign w:val="center"/>
          </w:tcPr>
          <w:p w14:paraId="3BAD8F7F"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Вид объекта генерации</w:t>
            </w:r>
          </w:p>
        </w:tc>
        <w:tc>
          <w:tcPr>
            <w:tcW w:w="3090" w:type="dxa"/>
            <w:gridSpan w:val="2"/>
            <w:vAlign w:val="center"/>
          </w:tcPr>
          <w:p w14:paraId="0C66C8FE"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Местонахождение объекта генерации</w:t>
            </w:r>
          </w:p>
        </w:tc>
        <w:tc>
          <w:tcPr>
            <w:tcW w:w="2552" w:type="dxa"/>
            <w:vMerge w:val="restart"/>
            <w:vAlign w:val="center"/>
          </w:tcPr>
          <w:p w14:paraId="5E39612F" w14:textId="77777777" w:rsidR="002D465C" w:rsidRPr="00FC67C8" w:rsidRDefault="002D465C" w:rsidP="002D465C">
            <w:pPr>
              <w:spacing w:before="120" w:after="120" w:line="240" w:lineRule="auto"/>
              <w:jc w:val="center"/>
              <w:rPr>
                <w:rFonts w:ascii="Garamond" w:eastAsia="Times New Roman" w:hAnsi="Garamond" w:cs="Times New Roman"/>
                <w:b/>
                <w:lang w:eastAsia="ru-RU"/>
              </w:rPr>
            </w:pPr>
            <w:r w:rsidRPr="00FC67C8">
              <w:rPr>
                <w:rFonts w:ascii="Garamond" w:eastAsia="Times New Roman" w:hAnsi="Garamond" w:cs="Times New Roman"/>
                <w:b/>
                <w:lang w:eastAsia="ru-RU"/>
              </w:rPr>
              <w:t>Год начала поставки мощности</w:t>
            </w:r>
          </w:p>
        </w:tc>
      </w:tr>
      <w:tr w:rsidR="002D465C" w:rsidRPr="00FC67C8" w14:paraId="15440600" w14:textId="77777777" w:rsidTr="002D465C">
        <w:trPr>
          <w:trHeight w:val="142"/>
        </w:trPr>
        <w:tc>
          <w:tcPr>
            <w:tcW w:w="1842" w:type="dxa"/>
            <w:vMerge/>
          </w:tcPr>
          <w:p w14:paraId="1CEE940B" w14:textId="77777777" w:rsidR="002D465C" w:rsidRPr="00FC67C8" w:rsidRDefault="002D465C" w:rsidP="002D465C">
            <w:pPr>
              <w:spacing w:before="120" w:after="120" w:line="240" w:lineRule="auto"/>
              <w:jc w:val="both"/>
              <w:rPr>
                <w:rFonts w:ascii="Garamond" w:eastAsia="Times New Roman" w:hAnsi="Garamond" w:cs="Times New Roman"/>
                <w:lang w:eastAsia="ru-RU"/>
              </w:rPr>
            </w:pPr>
          </w:p>
        </w:tc>
        <w:tc>
          <w:tcPr>
            <w:tcW w:w="1446" w:type="dxa"/>
            <w:vMerge/>
          </w:tcPr>
          <w:p w14:paraId="07B229C4" w14:textId="77777777" w:rsidR="002D465C" w:rsidRPr="00FC67C8" w:rsidRDefault="002D465C" w:rsidP="002D465C">
            <w:pPr>
              <w:spacing w:before="120" w:after="120" w:line="240" w:lineRule="auto"/>
              <w:jc w:val="both"/>
              <w:rPr>
                <w:rFonts w:ascii="Garamond" w:eastAsia="Times New Roman" w:hAnsi="Garamond" w:cs="Times New Roman"/>
                <w:lang w:eastAsia="ru-RU"/>
              </w:rPr>
            </w:pPr>
          </w:p>
        </w:tc>
        <w:tc>
          <w:tcPr>
            <w:tcW w:w="1531" w:type="dxa"/>
            <w:vAlign w:val="center"/>
          </w:tcPr>
          <w:p w14:paraId="58F8E76B" w14:textId="77777777" w:rsidR="002D465C" w:rsidRPr="00FC67C8" w:rsidRDefault="002D465C" w:rsidP="002D465C">
            <w:pPr>
              <w:spacing w:before="120" w:after="120" w:line="240" w:lineRule="auto"/>
              <w:jc w:val="center"/>
              <w:rPr>
                <w:rFonts w:ascii="Garamond" w:eastAsia="Times New Roman" w:hAnsi="Garamond" w:cs="Times New Roman"/>
                <w:lang w:eastAsia="ru-RU"/>
              </w:rPr>
            </w:pPr>
            <w:r w:rsidRPr="00FC67C8">
              <w:rPr>
                <w:rFonts w:ascii="Garamond" w:eastAsia="Times New Roman" w:hAnsi="Garamond" w:cs="Times New Roman"/>
                <w:b/>
                <w:lang w:eastAsia="ru-RU"/>
              </w:rPr>
              <w:t>Субъект Российской Федерации</w:t>
            </w:r>
            <w:r w:rsidRPr="00FC67C8">
              <w:rPr>
                <w:rFonts w:ascii="Garamond" w:eastAsia="Times New Roman" w:hAnsi="Garamond" w:cs="Times New Roman"/>
                <w:b/>
                <w:vertAlign w:val="superscript"/>
                <w:lang w:eastAsia="ru-RU"/>
              </w:rPr>
              <w:footnoteReference w:id="5"/>
            </w:r>
          </w:p>
        </w:tc>
        <w:tc>
          <w:tcPr>
            <w:tcW w:w="1559" w:type="dxa"/>
            <w:vAlign w:val="center"/>
          </w:tcPr>
          <w:p w14:paraId="5FD2DBF2" w14:textId="77777777" w:rsidR="002D465C" w:rsidRPr="00FC67C8" w:rsidRDefault="002D465C" w:rsidP="002D465C">
            <w:pPr>
              <w:spacing w:before="120" w:after="120" w:line="240" w:lineRule="auto"/>
              <w:jc w:val="center"/>
              <w:rPr>
                <w:rFonts w:ascii="Garamond" w:eastAsia="Times New Roman" w:hAnsi="Garamond" w:cs="Times New Roman"/>
                <w:lang w:eastAsia="ru-RU"/>
              </w:rPr>
            </w:pPr>
            <w:r w:rsidRPr="00FC67C8">
              <w:rPr>
                <w:rFonts w:ascii="Garamond" w:eastAsia="Times New Roman" w:hAnsi="Garamond" w:cs="Times New Roman"/>
                <w:b/>
                <w:lang w:eastAsia="ru-RU"/>
              </w:rPr>
              <w:t>Ценовая зона</w:t>
            </w:r>
          </w:p>
        </w:tc>
        <w:tc>
          <w:tcPr>
            <w:tcW w:w="2552" w:type="dxa"/>
            <w:vMerge/>
          </w:tcPr>
          <w:p w14:paraId="374CB838" w14:textId="77777777" w:rsidR="002D465C" w:rsidRPr="00FC67C8" w:rsidRDefault="002D465C" w:rsidP="002D465C">
            <w:pPr>
              <w:spacing w:after="0" w:line="276" w:lineRule="auto"/>
              <w:jc w:val="both"/>
              <w:rPr>
                <w:rFonts w:ascii="Garamond" w:eastAsia="Times New Roman" w:hAnsi="Garamond" w:cs="Times New Roman"/>
                <w:lang w:eastAsia="ru-RU"/>
              </w:rPr>
            </w:pPr>
          </w:p>
        </w:tc>
      </w:tr>
      <w:tr w:rsidR="002D465C" w:rsidRPr="00FC67C8" w14:paraId="35B491AD" w14:textId="77777777" w:rsidTr="002D465C">
        <w:trPr>
          <w:trHeight w:val="396"/>
        </w:trPr>
        <w:tc>
          <w:tcPr>
            <w:tcW w:w="1842" w:type="dxa"/>
          </w:tcPr>
          <w:p w14:paraId="6DA6F6AE"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1446" w:type="dxa"/>
          </w:tcPr>
          <w:p w14:paraId="39525265"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1531" w:type="dxa"/>
          </w:tcPr>
          <w:p w14:paraId="262FB6CC"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1559" w:type="dxa"/>
          </w:tcPr>
          <w:p w14:paraId="0F847C3D" w14:textId="77777777" w:rsidR="002D465C" w:rsidRPr="00FC67C8" w:rsidRDefault="002D465C" w:rsidP="002D465C">
            <w:pPr>
              <w:spacing w:after="0" w:line="276" w:lineRule="auto"/>
              <w:jc w:val="both"/>
              <w:rPr>
                <w:rFonts w:ascii="Garamond" w:eastAsia="Times New Roman" w:hAnsi="Garamond" w:cs="Times New Roman"/>
                <w:lang w:eastAsia="ru-RU"/>
              </w:rPr>
            </w:pPr>
          </w:p>
        </w:tc>
        <w:tc>
          <w:tcPr>
            <w:tcW w:w="2552" w:type="dxa"/>
          </w:tcPr>
          <w:p w14:paraId="689EF89D" w14:textId="77777777" w:rsidR="002D465C" w:rsidRPr="00FC67C8" w:rsidRDefault="002D465C" w:rsidP="002D465C">
            <w:pPr>
              <w:spacing w:after="0" w:line="276" w:lineRule="auto"/>
              <w:jc w:val="both"/>
              <w:rPr>
                <w:rFonts w:ascii="Garamond" w:eastAsia="Times New Roman" w:hAnsi="Garamond" w:cs="Times New Roman"/>
                <w:lang w:eastAsia="ru-RU"/>
              </w:rPr>
            </w:pPr>
          </w:p>
        </w:tc>
      </w:tr>
    </w:tbl>
    <w:p w14:paraId="6B45703D" w14:textId="77777777" w:rsidR="002D465C" w:rsidRPr="00FC67C8" w:rsidRDefault="002D465C" w:rsidP="002D465C">
      <w:pPr>
        <w:spacing w:before="120" w:after="120" w:line="240" w:lineRule="auto"/>
        <w:jc w:val="both"/>
        <w:rPr>
          <w:rFonts w:ascii="Garamond" w:eastAsia="Times New Roman" w:hAnsi="Garamond" w:cs="Times New Roman"/>
          <w:lang w:eastAsia="ru-RU"/>
        </w:rPr>
      </w:pPr>
      <w:r w:rsidRPr="00FC67C8">
        <w:rPr>
          <w:rFonts w:ascii="Garamond" w:eastAsia="Times New Roman" w:hAnsi="Garamond" w:cs="Arial"/>
          <w:lang w:eastAsia="ru-RU"/>
        </w:rPr>
        <w:t>выражают свое намерение заключить договоры поручительства для обеспечения исполнения обязательств _______________________ (</w:t>
      </w:r>
      <w:r w:rsidRPr="00FC67C8">
        <w:rPr>
          <w:rFonts w:ascii="Garamond" w:eastAsia="Times New Roman" w:hAnsi="Garamond" w:cs="Arial"/>
          <w:i/>
          <w:lang w:eastAsia="ru-RU"/>
        </w:rPr>
        <w:t>наименование и ИНН субъекта оптового рынка, намеренного приобрести права и обязанности по ДПМ ВИЭ</w:t>
      </w:r>
      <w:r w:rsidRPr="00FC67C8">
        <w:rPr>
          <w:rFonts w:ascii="Garamond" w:eastAsia="Times New Roman" w:hAnsi="Garamond" w:cs="Arial"/>
          <w:lang w:eastAsia="ru-RU"/>
        </w:rPr>
        <w:t>)</w:t>
      </w:r>
      <w:r w:rsidRPr="00FC67C8">
        <w:rPr>
          <w:rFonts w:ascii="Garamond" w:eastAsia="Times New Roman" w:hAnsi="Garamond" w:cs="Arial"/>
          <w:i/>
          <w:lang w:eastAsia="ru-RU"/>
        </w:rPr>
        <w:t xml:space="preserve"> </w:t>
      </w:r>
      <w:r w:rsidRPr="00FC67C8">
        <w:rPr>
          <w:rFonts w:ascii="Garamond" w:eastAsia="Times New Roman" w:hAnsi="Garamond" w:cs="Arial"/>
          <w:lang w:eastAsia="ru-RU"/>
        </w:rPr>
        <w:t xml:space="preserve">по договорам о предоставлении мощности квалифицированных генерирующих </w:t>
      </w:r>
      <w:r w:rsidRPr="00FC67C8">
        <w:rPr>
          <w:rFonts w:ascii="Garamond" w:eastAsia="Times New Roman" w:hAnsi="Garamond" w:cs="Arial"/>
          <w:lang w:eastAsia="ru-RU"/>
        </w:rPr>
        <w:lastRenderedPageBreak/>
        <w:t>объектов</w:t>
      </w:r>
      <w:r w:rsidRPr="00FC67C8">
        <w:rPr>
          <w:rFonts w:ascii="Garamond" w:eastAsia="Times New Roman" w:hAnsi="Garamond" w:cs="Times New Roman"/>
          <w:lang w:eastAsia="ru-RU"/>
        </w:rPr>
        <w:t xml:space="preserve">, функционирующих на основе </w:t>
      </w:r>
      <w:r w:rsidRPr="00FC67C8">
        <w:rPr>
          <w:rFonts w:ascii="Garamond" w:eastAsia="Times New Roman" w:hAnsi="Garamond" w:cs="Times New Roman"/>
          <w:color w:val="000000"/>
          <w:lang w:eastAsia="ru-RU"/>
        </w:rPr>
        <w:t>использования</w:t>
      </w:r>
      <w:r w:rsidRPr="00FC67C8">
        <w:rPr>
          <w:rFonts w:ascii="Garamond" w:eastAsia="Times New Roman" w:hAnsi="Garamond" w:cs="Times New Roman"/>
          <w:lang w:eastAsia="ru-RU"/>
        </w:rPr>
        <w:t xml:space="preserve"> возобновляемых источников энергии,</w:t>
      </w:r>
      <w:r w:rsidRPr="00FC67C8">
        <w:rPr>
          <w:rFonts w:ascii="Garamond" w:eastAsia="Times New Roman" w:hAnsi="Garamond" w:cs="Arial"/>
          <w:lang w:eastAsia="ru-RU"/>
        </w:rPr>
        <w:t xml:space="preserve"> </w:t>
      </w:r>
      <w:r w:rsidRPr="00FC67C8">
        <w:rPr>
          <w:rFonts w:ascii="Garamond" w:eastAsia="Times New Roman" w:hAnsi="Garamond" w:cs="Times New Roman"/>
          <w:lang w:eastAsia="ru-RU"/>
        </w:rPr>
        <w:t xml:space="preserve">заключенным </w:t>
      </w:r>
      <w:r w:rsidRPr="00FC67C8">
        <w:rPr>
          <w:rFonts w:ascii="Garamond" w:eastAsia="Times New Roman" w:hAnsi="Garamond" w:cs="Arial"/>
          <w:lang w:eastAsia="ru-RU"/>
        </w:rPr>
        <w:t>в</w:t>
      </w:r>
      <w:r w:rsidRPr="00FC67C8">
        <w:rPr>
          <w:rFonts w:ascii="Garamond" w:eastAsia="Times New Roman" w:hAnsi="Garamond" w:cs="Times New Roman"/>
          <w:lang w:eastAsia="ru-RU"/>
        </w:rPr>
        <w:t xml:space="preserve"> отношении вышеуказанного объекта генерации.</w:t>
      </w:r>
    </w:p>
    <w:p w14:paraId="45CB28AE" w14:textId="62AD6301" w:rsidR="00065923" w:rsidRPr="00FC67C8" w:rsidRDefault="00065923" w:rsidP="00120DCB">
      <w:pPr>
        <w:shd w:val="clear" w:color="auto" w:fill="FFFFFF"/>
        <w:spacing w:before="120" w:after="120" w:line="240" w:lineRule="auto"/>
        <w:ind w:firstLine="510"/>
        <w:jc w:val="both"/>
        <w:rPr>
          <w:rFonts w:ascii="Garamond" w:hAnsi="Garamond"/>
          <w:color w:val="000000"/>
          <w:highlight w:val="yellow"/>
        </w:rPr>
      </w:pPr>
      <w:r w:rsidRPr="00FC67C8">
        <w:rPr>
          <w:rFonts w:ascii="Garamond" w:hAnsi="Garamond"/>
          <w:i/>
          <w:iCs/>
          <w:color w:val="000000"/>
          <w:highlight w:val="yellow"/>
        </w:rPr>
        <w:t>Вариант 1:</w:t>
      </w:r>
    </w:p>
    <w:p w14:paraId="61EFBE8E" w14:textId="48ECF21E" w:rsidR="002D465C" w:rsidRPr="00FC67C8" w:rsidRDefault="002D465C" w:rsidP="00120DCB">
      <w:pPr>
        <w:tabs>
          <w:tab w:val="left" w:pos="851"/>
        </w:tabs>
        <w:spacing w:before="120" w:after="120" w:line="240" w:lineRule="auto"/>
        <w:ind w:firstLine="567"/>
        <w:jc w:val="both"/>
        <w:rPr>
          <w:rFonts w:ascii="Garamond" w:eastAsia="Times New Roman" w:hAnsi="Garamond" w:cs="Times New Roman"/>
          <w:highlight w:val="yellow"/>
          <w:lang w:eastAsia="ru-RU"/>
        </w:rPr>
      </w:pPr>
      <w:r w:rsidRPr="00FC67C8">
        <w:rPr>
          <w:rFonts w:ascii="Garamond" w:eastAsia="Times New Roman" w:hAnsi="Garamond" w:cs="Times New Roman"/>
          <w:highlight w:val="yellow"/>
          <w:lang w:eastAsia="ru-RU"/>
        </w:rPr>
        <w:t xml:space="preserve">Объем ответственности поручителя: </w:t>
      </w:r>
      <w:r w:rsidR="00065923" w:rsidRPr="00FC67C8">
        <w:rPr>
          <w:rFonts w:ascii="Garamond" w:hAnsi="Garamond"/>
          <w:color w:val="000000"/>
          <w:highlight w:val="yellow"/>
        </w:rPr>
        <w:t>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00065923" w:rsidRPr="00FC67C8">
        <w:rPr>
          <w:rFonts w:ascii="Garamond" w:hAnsi="Garamond"/>
          <w:i/>
          <w:iCs/>
          <w:color w:val="000000"/>
          <w:highlight w:val="yellow"/>
        </w:rPr>
        <w:t>наименование и ИНН поручителя</w:t>
      </w:r>
      <w:r w:rsidR="00065923" w:rsidRPr="00FC67C8">
        <w:rPr>
          <w:rFonts w:ascii="Garamond" w:hAnsi="Garamond"/>
          <w:color w:val="000000"/>
          <w:highlight w:val="yellow"/>
        </w:rPr>
        <w:t>), не должен превышать 5 % от произведения предельной величины капитальных затрат на 1 кВт установленной мощности, учтенной в соответствии с </w:t>
      </w:r>
      <w:r w:rsidR="00065923" w:rsidRPr="00FC67C8">
        <w:rPr>
          <w:rFonts w:ascii="Garamond" w:hAnsi="Garamond"/>
          <w:i/>
          <w:iCs/>
          <w:color w:val="000000"/>
          <w:highlight w:val="yellow"/>
        </w:rPr>
        <w:t>Договором о присоединении к торговой системе оптового рынка</w:t>
      </w:r>
      <w:r w:rsidR="00065923" w:rsidRPr="00FC67C8">
        <w:rPr>
          <w:rFonts w:ascii="Garamond" w:hAnsi="Garamond"/>
          <w:color w:val="000000"/>
          <w:highlight w:val="yellow"/>
        </w:rPr>
        <w:t>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w:t>
      </w:r>
      <w:r w:rsidR="00784E35" w:rsidRPr="00FC67C8">
        <w:rPr>
          <w:rFonts w:ascii="Garamond" w:eastAsia="Times New Roman" w:hAnsi="Garamond" w:cs="Times New Roman"/>
          <w:highlight w:val="yellow"/>
          <w:lang w:eastAsia="ru-RU"/>
        </w:rPr>
        <w:t>.</w:t>
      </w:r>
    </w:p>
    <w:p w14:paraId="5323CB14" w14:textId="66B32901" w:rsidR="00065923" w:rsidRPr="00FC67C8" w:rsidRDefault="002D465C" w:rsidP="00120DCB">
      <w:pPr>
        <w:shd w:val="clear" w:color="auto" w:fill="FFFFFF"/>
        <w:spacing w:before="120" w:after="120" w:line="240" w:lineRule="auto"/>
        <w:ind w:firstLine="510"/>
        <w:jc w:val="both"/>
        <w:rPr>
          <w:rFonts w:ascii="Garamond" w:hAnsi="Garamond"/>
          <w:color w:val="000000"/>
          <w:highlight w:val="yellow"/>
        </w:rPr>
      </w:pPr>
      <w:r w:rsidRPr="00FC67C8">
        <w:rPr>
          <w:rFonts w:ascii="Garamond" w:eastAsia="Times New Roman" w:hAnsi="Garamond" w:cs="Times New Roman"/>
          <w:highlight w:val="yellow"/>
          <w:lang w:eastAsia="ru-RU"/>
        </w:rPr>
        <w:t xml:space="preserve">Срок действия договоров поручительства: </w:t>
      </w:r>
      <w:r w:rsidR="00CF6779" w:rsidRPr="00FC67C8">
        <w:rPr>
          <w:rFonts w:ascii="Garamond" w:eastAsia="Times New Roman" w:hAnsi="Garamond" w:cs="Times New Roman"/>
          <w:highlight w:val="yellow"/>
          <w:lang w:eastAsia="ru-RU"/>
        </w:rPr>
        <w:t>_________ (</w:t>
      </w:r>
      <w:r w:rsidR="00CF6779" w:rsidRPr="00FC67C8">
        <w:rPr>
          <w:rFonts w:ascii="Garamond" w:eastAsia="Times New Roman" w:hAnsi="Garamond" w:cs="Times New Roman"/>
          <w:i/>
          <w:highlight w:val="yellow"/>
          <w:lang w:eastAsia="ru-RU"/>
        </w:rPr>
        <w:t xml:space="preserve">указывается количество </w:t>
      </w:r>
      <w:r w:rsidR="00CF6779" w:rsidRPr="00120DCB">
        <w:rPr>
          <w:rFonts w:ascii="Garamond" w:eastAsia="Times New Roman" w:hAnsi="Garamond" w:cs="Times New Roman"/>
          <w:i/>
          <w:highlight w:val="yellow"/>
          <w:lang w:eastAsia="ru-RU"/>
        </w:rPr>
        <w:t xml:space="preserve">месяцев: </w:t>
      </w:r>
      <w:r w:rsidR="00CF6779" w:rsidRPr="00120DCB">
        <w:rPr>
          <w:rFonts w:ascii="Garamond" w:hAnsi="Garamond"/>
          <w:i/>
          <w:iCs/>
          <w:color w:val="000000"/>
          <w:highlight w:val="yellow"/>
        </w:rPr>
        <w:t xml:space="preserve">15 или </w:t>
      </w:r>
      <w:r w:rsidR="00CF6779" w:rsidRPr="00FC67C8">
        <w:rPr>
          <w:rFonts w:ascii="Garamond" w:hAnsi="Garamond"/>
          <w:i/>
          <w:iCs/>
          <w:color w:val="000000"/>
          <w:highlight w:val="yellow"/>
        </w:rPr>
        <w:t>27</w:t>
      </w:r>
      <w:r w:rsidR="00CF6779" w:rsidRPr="00FC67C8">
        <w:rPr>
          <w:rFonts w:ascii="Garamond" w:hAnsi="Garamond"/>
          <w:iCs/>
          <w:color w:val="000000"/>
          <w:highlight w:val="yellow"/>
        </w:rPr>
        <w:t>)</w:t>
      </w:r>
      <w:r w:rsidR="00065923" w:rsidRPr="00FC67C8">
        <w:rPr>
          <w:rFonts w:ascii="Garamond" w:hAnsi="Garamond"/>
          <w:color w:val="000000"/>
          <w:highlight w:val="yellow"/>
        </w:rPr>
        <w:t xml:space="preserve"> с даты начала поставки мощности по ДПМ ВИЭ.</w:t>
      </w:r>
    </w:p>
    <w:p w14:paraId="5C772E75" w14:textId="77777777" w:rsidR="00065923" w:rsidRPr="00FC67C8" w:rsidRDefault="00065923" w:rsidP="00120DCB">
      <w:pPr>
        <w:shd w:val="clear" w:color="auto" w:fill="FFFFFF"/>
        <w:spacing w:before="120" w:after="120" w:line="240" w:lineRule="auto"/>
        <w:ind w:firstLine="510"/>
        <w:jc w:val="both"/>
        <w:rPr>
          <w:rFonts w:ascii="Garamond" w:hAnsi="Garamond"/>
          <w:i/>
          <w:iCs/>
          <w:color w:val="000000"/>
          <w:sz w:val="20"/>
          <w:szCs w:val="20"/>
          <w:highlight w:val="yellow"/>
        </w:rPr>
      </w:pPr>
      <w:r w:rsidRPr="00FC67C8">
        <w:rPr>
          <w:rFonts w:ascii="Garamond" w:hAnsi="Garamond"/>
          <w:i/>
          <w:iCs/>
          <w:color w:val="000000"/>
          <w:sz w:val="20"/>
          <w:szCs w:val="20"/>
          <w:highlight w:val="yellow"/>
        </w:rPr>
        <w:t>(заполняется в случае, если ДПМ ВИЭ заключены по итогам ОПВ, проводимых после 2013 года и до 1 января 2021 года)</w:t>
      </w:r>
    </w:p>
    <w:p w14:paraId="5841CD7B" w14:textId="33DE5306" w:rsidR="00065923" w:rsidRPr="00FC67C8" w:rsidRDefault="00065923" w:rsidP="00120DCB">
      <w:pPr>
        <w:shd w:val="clear" w:color="auto" w:fill="FFFFFF"/>
        <w:spacing w:before="120" w:after="120" w:line="240" w:lineRule="auto"/>
        <w:ind w:firstLine="510"/>
        <w:jc w:val="both"/>
        <w:rPr>
          <w:rFonts w:ascii="Garamond" w:hAnsi="Garamond"/>
          <w:color w:val="000000"/>
          <w:highlight w:val="yellow"/>
        </w:rPr>
      </w:pPr>
      <w:r w:rsidRPr="00FC67C8">
        <w:rPr>
          <w:rFonts w:ascii="Garamond" w:hAnsi="Garamond"/>
          <w:i/>
          <w:iCs/>
          <w:color w:val="000000"/>
          <w:highlight w:val="yellow"/>
        </w:rPr>
        <w:t>Вариант 2:</w:t>
      </w:r>
    </w:p>
    <w:p w14:paraId="6F74CF88" w14:textId="14AE4818" w:rsidR="00065923" w:rsidRPr="00FC67C8" w:rsidRDefault="00065923" w:rsidP="00120DCB">
      <w:pPr>
        <w:tabs>
          <w:tab w:val="left" w:pos="851"/>
        </w:tabs>
        <w:spacing w:before="120" w:after="120" w:line="240" w:lineRule="auto"/>
        <w:ind w:firstLine="567"/>
        <w:jc w:val="both"/>
        <w:rPr>
          <w:rFonts w:ascii="Garamond" w:eastAsia="Times New Roman" w:hAnsi="Garamond" w:cs="Times New Roman"/>
          <w:highlight w:val="yellow"/>
          <w:lang w:eastAsia="ru-RU"/>
        </w:rPr>
      </w:pPr>
      <w:r w:rsidRPr="00FC67C8">
        <w:rPr>
          <w:rFonts w:ascii="Garamond" w:eastAsia="Times New Roman" w:hAnsi="Garamond" w:cs="Times New Roman"/>
          <w:highlight w:val="yellow"/>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highlight w:val="yellow"/>
          <w:lang w:eastAsia="ru-RU"/>
        </w:rPr>
        <w:t>наименование и ИНН поручителя</w:t>
      </w:r>
      <w:r w:rsidRPr="00FC67C8">
        <w:rPr>
          <w:rFonts w:ascii="Garamond" w:eastAsia="Times New Roman" w:hAnsi="Garamond" w:cs="Times New Roman"/>
          <w:highlight w:val="yellow"/>
          <w:lang w:eastAsia="ru-RU"/>
        </w:rPr>
        <w:t xml:space="preserve">),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FC67C8">
        <w:rPr>
          <w:rFonts w:ascii="Garamond" w:eastAsia="Times New Roman" w:hAnsi="Garamond" w:cs="Times New Roman"/>
          <w:highlight w:val="yellow"/>
          <w:lang w:eastAsia="ru-RU"/>
        </w:rPr>
        <w:t>МВт∙ч</w:t>
      </w:r>
      <w:proofErr w:type="spellEnd"/>
      <w:r w:rsidRPr="00FC67C8">
        <w:rPr>
          <w:rFonts w:ascii="Garamond" w:eastAsia="Times New Roman" w:hAnsi="Garamond" w:cs="Times New Roman"/>
          <w:highlight w:val="yellow"/>
          <w:lang w:eastAsia="ru-RU"/>
        </w:rPr>
        <w:t>.</w:t>
      </w:r>
    </w:p>
    <w:p w14:paraId="6F4A8B2A" w14:textId="10F4D3DD" w:rsidR="00065923" w:rsidRPr="00FC67C8" w:rsidRDefault="00065923" w:rsidP="00120DCB">
      <w:pPr>
        <w:tabs>
          <w:tab w:val="left" w:pos="851"/>
        </w:tabs>
        <w:spacing w:before="120" w:after="120" w:line="240" w:lineRule="auto"/>
        <w:ind w:firstLine="567"/>
        <w:jc w:val="both"/>
        <w:rPr>
          <w:rFonts w:ascii="Garamond" w:eastAsia="Times New Roman" w:hAnsi="Garamond" w:cs="Times New Roman"/>
          <w:highlight w:val="yellow"/>
          <w:lang w:eastAsia="ru-RU"/>
        </w:rPr>
      </w:pPr>
      <w:r w:rsidRPr="00FC67C8">
        <w:rPr>
          <w:rFonts w:ascii="Garamond" w:eastAsia="Times New Roman" w:hAnsi="Garamond" w:cs="Times New Roman"/>
          <w:highlight w:val="yellow"/>
          <w:lang w:eastAsia="ru-RU"/>
        </w:rPr>
        <w:t>Срок действия договоров поручительства: _________ (</w:t>
      </w:r>
      <w:r w:rsidRPr="00FC67C8">
        <w:rPr>
          <w:rFonts w:ascii="Garamond" w:eastAsia="Times New Roman" w:hAnsi="Garamond" w:cs="Times New Roman"/>
          <w:i/>
          <w:highlight w:val="yellow"/>
          <w:lang w:eastAsia="ru-RU"/>
        </w:rPr>
        <w:t xml:space="preserve">указывается количество </w:t>
      </w:r>
      <w:r w:rsidRPr="00120DCB">
        <w:rPr>
          <w:rFonts w:ascii="Garamond" w:eastAsia="Times New Roman" w:hAnsi="Garamond" w:cs="Times New Roman"/>
          <w:i/>
          <w:highlight w:val="yellow"/>
          <w:lang w:eastAsia="ru-RU"/>
        </w:rPr>
        <w:t>месяцев:</w:t>
      </w:r>
      <w:r w:rsidR="00CF6779" w:rsidRPr="00120DCB">
        <w:rPr>
          <w:rFonts w:ascii="Garamond" w:eastAsia="Times New Roman" w:hAnsi="Garamond" w:cs="Times New Roman"/>
          <w:i/>
          <w:highlight w:val="yellow"/>
          <w:lang w:eastAsia="ru-RU"/>
        </w:rPr>
        <w:t xml:space="preserve"> 11,</w:t>
      </w:r>
      <w:r w:rsidRPr="00120DCB">
        <w:rPr>
          <w:rFonts w:ascii="Garamond" w:eastAsia="Times New Roman" w:hAnsi="Garamond" w:cs="Times New Roman"/>
          <w:i/>
          <w:highlight w:val="yellow"/>
          <w:lang w:eastAsia="ru-RU"/>
        </w:rPr>
        <w:t xml:space="preserve"> </w:t>
      </w:r>
      <w:r w:rsidRPr="00FC67C8">
        <w:rPr>
          <w:rFonts w:ascii="Garamond" w:hAnsi="Garamond"/>
          <w:i/>
          <w:iCs/>
          <w:color w:val="000000"/>
          <w:highlight w:val="yellow"/>
        </w:rPr>
        <w:t>19 (при предоставлении первоначального дополнительного обеспечения) или 27 (при предоставлении повторного дополнительного обеспечения</w:t>
      </w:r>
      <w:r w:rsidRPr="00483486">
        <w:rPr>
          <w:rFonts w:ascii="Garamond" w:hAnsi="Garamond"/>
          <w:i/>
          <w:iCs/>
          <w:color w:val="000000"/>
          <w:highlight w:val="yellow"/>
        </w:rPr>
        <w:t>)</w:t>
      </w:r>
      <w:r w:rsidRPr="00FC67C8">
        <w:rPr>
          <w:rFonts w:ascii="Garamond" w:eastAsia="Times New Roman" w:hAnsi="Garamond" w:cs="Times New Roman"/>
          <w:highlight w:val="yellow"/>
          <w:lang w:eastAsia="ru-RU"/>
        </w:rPr>
        <w:t>) с даты начала поставки мощности по ДПМ ВИЭ.</w:t>
      </w:r>
    </w:p>
    <w:p w14:paraId="19C9C6B7" w14:textId="77777777" w:rsidR="00065923" w:rsidRPr="00FC67C8" w:rsidRDefault="00065923" w:rsidP="00120DCB">
      <w:pPr>
        <w:shd w:val="clear" w:color="auto" w:fill="FFFFFF"/>
        <w:spacing w:before="120" w:after="120" w:line="240" w:lineRule="auto"/>
        <w:ind w:firstLine="510"/>
        <w:jc w:val="both"/>
        <w:rPr>
          <w:rFonts w:ascii="Garamond" w:hAnsi="Garamond"/>
          <w:i/>
          <w:iCs/>
          <w:color w:val="000000"/>
          <w:sz w:val="20"/>
          <w:szCs w:val="20"/>
          <w:highlight w:val="yellow"/>
        </w:rPr>
      </w:pPr>
      <w:r w:rsidRPr="00FC67C8">
        <w:rPr>
          <w:rFonts w:ascii="Garamond" w:hAnsi="Garamond"/>
          <w:i/>
          <w:iCs/>
          <w:color w:val="000000"/>
          <w:sz w:val="20"/>
          <w:szCs w:val="20"/>
          <w:highlight w:val="yellow"/>
        </w:rPr>
        <w:t>(заполняется в случае, если ДПМ ВИЭ заключены по итогам ОПВ, проводимых после 2013 года и до 1 января 2021 года)</w:t>
      </w:r>
    </w:p>
    <w:p w14:paraId="36558E18" w14:textId="46F6F71C" w:rsidR="00065923" w:rsidRPr="00FC67C8" w:rsidRDefault="00065923" w:rsidP="00120DCB">
      <w:pPr>
        <w:shd w:val="clear" w:color="auto" w:fill="FFFFFF"/>
        <w:spacing w:before="120" w:after="120" w:line="240" w:lineRule="auto"/>
        <w:ind w:firstLine="510"/>
        <w:jc w:val="both"/>
        <w:rPr>
          <w:rFonts w:ascii="Garamond" w:hAnsi="Garamond"/>
          <w:color w:val="000000"/>
          <w:highlight w:val="yellow"/>
        </w:rPr>
      </w:pPr>
      <w:r w:rsidRPr="00FC67C8">
        <w:rPr>
          <w:rFonts w:ascii="Garamond" w:hAnsi="Garamond"/>
          <w:i/>
          <w:iCs/>
          <w:color w:val="000000"/>
          <w:highlight w:val="yellow"/>
        </w:rPr>
        <w:t>Вариант 3:</w:t>
      </w:r>
    </w:p>
    <w:p w14:paraId="0B38ED23" w14:textId="722A5DEE" w:rsidR="00065923" w:rsidRPr="00FC67C8" w:rsidRDefault="00065923" w:rsidP="00120DCB">
      <w:pPr>
        <w:tabs>
          <w:tab w:val="left" w:pos="851"/>
        </w:tabs>
        <w:spacing w:before="120" w:after="120" w:line="240" w:lineRule="auto"/>
        <w:ind w:firstLine="567"/>
        <w:jc w:val="both"/>
        <w:rPr>
          <w:rFonts w:ascii="Garamond" w:eastAsia="Times New Roman" w:hAnsi="Garamond" w:cs="Times New Roman"/>
          <w:highlight w:val="yellow"/>
          <w:lang w:eastAsia="ru-RU"/>
        </w:rPr>
      </w:pPr>
      <w:r w:rsidRPr="00FC67C8">
        <w:rPr>
          <w:rFonts w:ascii="Garamond" w:eastAsia="Times New Roman" w:hAnsi="Garamond" w:cs="Times New Roman"/>
          <w:highlight w:val="yellow"/>
          <w:lang w:eastAsia="ru-RU"/>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FC67C8">
        <w:rPr>
          <w:rFonts w:ascii="Garamond" w:eastAsia="Times New Roman" w:hAnsi="Garamond" w:cs="Times New Roman"/>
          <w:i/>
          <w:iCs/>
          <w:highlight w:val="yellow"/>
          <w:lang w:eastAsia="ru-RU"/>
        </w:rPr>
        <w:t>наименование и ИНН поручителя</w:t>
      </w:r>
      <w:r w:rsidRPr="00FC67C8">
        <w:rPr>
          <w:rFonts w:ascii="Garamond" w:eastAsia="Times New Roman" w:hAnsi="Garamond" w:cs="Times New Roman"/>
          <w:highlight w:val="yellow"/>
          <w:lang w:eastAsia="ru-RU"/>
        </w:rPr>
        <w:t xml:space="preserve">), не должен превышать </w:t>
      </w:r>
      <w:r w:rsidRPr="00FC67C8">
        <w:rPr>
          <w:rFonts w:ascii="Garamond" w:eastAsia="Times New Roman" w:hAnsi="Garamond" w:cs="Times New Roman"/>
          <w:iCs/>
          <w:highlight w:val="yellow"/>
          <w:lang w:eastAsia="ru-RU"/>
        </w:rPr>
        <w:t>16</w:t>
      </w:r>
      <w:r w:rsidR="00F9371F">
        <w:rPr>
          <w:rFonts w:ascii="Garamond" w:eastAsia="Times New Roman" w:hAnsi="Garamond" w:cs="Times New Roman"/>
          <w:iCs/>
          <w:highlight w:val="yellow"/>
          <w:lang w:eastAsia="ru-RU"/>
        </w:rPr>
        <w:t xml:space="preserve"> </w:t>
      </w:r>
      <w:r w:rsidRPr="00FC67C8">
        <w:rPr>
          <w:rFonts w:ascii="Garamond" w:eastAsia="Times New Roman" w:hAnsi="Garamond" w:cs="Times New Roman"/>
          <w:iCs/>
          <w:highlight w:val="yellow"/>
          <w:lang w:eastAsia="ru-RU"/>
        </w:rPr>
        <w:t>%</w:t>
      </w:r>
      <w:r w:rsidRPr="00FC67C8">
        <w:rPr>
          <w:rFonts w:ascii="Garamond" w:eastAsia="Times New Roman" w:hAnsi="Garamond" w:cs="Times New Roman"/>
          <w:highlight w:val="yellow"/>
          <w:lang w:eastAsia="ru-RU"/>
        </w:rPr>
        <w:t xml:space="preserve">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w:t>
      </w:r>
      <w:proofErr w:type="spellStart"/>
      <w:r w:rsidRPr="00FC67C8">
        <w:rPr>
          <w:rFonts w:ascii="Garamond" w:eastAsia="Times New Roman" w:hAnsi="Garamond" w:cs="Times New Roman"/>
          <w:highlight w:val="yellow"/>
          <w:lang w:eastAsia="ru-RU"/>
        </w:rPr>
        <w:t>МВт∙ч</w:t>
      </w:r>
      <w:proofErr w:type="spellEnd"/>
      <w:r w:rsidRPr="00FC67C8">
        <w:rPr>
          <w:rFonts w:ascii="Garamond" w:eastAsia="Times New Roman" w:hAnsi="Garamond" w:cs="Times New Roman"/>
          <w:highlight w:val="yellow"/>
          <w:lang w:eastAsia="ru-RU"/>
        </w:rPr>
        <w:t>.</w:t>
      </w:r>
    </w:p>
    <w:p w14:paraId="21EE16F5" w14:textId="665B872A" w:rsidR="00065923" w:rsidRPr="00FC67C8" w:rsidRDefault="00065923" w:rsidP="00120DCB">
      <w:pPr>
        <w:tabs>
          <w:tab w:val="left" w:pos="851"/>
        </w:tabs>
        <w:spacing w:before="120" w:after="120" w:line="240" w:lineRule="auto"/>
        <w:ind w:firstLine="567"/>
        <w:jc w:val="both"/>
        <w:rPr>
          <w:rFonts w:ascii="Garamond" w:eastAsia="Times New Roman" w:hAnsi="Garamond" w:cs="Times New Roman"/>
          <w:highlight w:val="yellow"/>
          <w:lang w:eastAsia="ru-RU"/>
        </w:rPr>
      </w:pPr>
      <w:r w:rsidRPr="00FC67C8">
        <w:rPr>
          <w:rFonts w:ascii="Garamond" w:eastAsia="Times New Roman" w:hAnsi="Garamond" w:cs="Times New Roman"/>
          <w:highlight w:val="yellow"/>
          <w:lang w:eastAsia="ru-RU"/>
        </w:rPr>
        <w:t>Срок действия договоров поручительства: _________ (</w:t>
      </w:r>
      <w:r w:rsidRPr="00FC67C8">
        <w:rPr>
          <w:rFonts w:ascii="Garamond" w:eastAsia="Times New Roman" w:hAnsi="Garamond" w:cs="Times New Roman"/>
          <w:i/>
          <w:highlight w:val="yellow"/>
          <w:lang w:eastAsia="ru-RU"/>
        </w:rPr>
        <w:t xml:space="preserve">указывается количество </w:t>
      </w:r>
      <w:r w:rsidRPr="00120DCB">
        <w:rPr>
          <w:rFonts w:ascii="Garamond" w:eastAsia="Times New Roman" w:hAnsi="Garamond" w:cs="Times New Roman"/>
          <w:i/>
          <w:highlight w:val="yellow"/>
          <w:lang w:eastAsia="ru-RU"/>
        </w:rPr>
        <w:t xml:space="preserve">месяцев: </w:t>
      </w:r>
      <w:r w:rsidR="00CF6779" w:rsidRPr="00120DCB">
        <w:rPr>
          <w:rFonts w:ascii="Garamond" w:eastAsia="Times New Roman" w:hAnsi="Garamond" w:cs="Times New Roman"/>
          <w:i/>
          <w:highlight w:val="yellow"/>
          <w:lang w:eastAsia="ru-RU"/>
        </w:rPr>
        <w:t>9,</w:t>
      </w:r>
      <w:r w:rsidR="00CF6779" w:rsidRPr="00FC67C8">
        <w:rPr>
          <w:rFonts w:ascii="Garamond" w:eastAsia="Times New Roman" w:hAnsi="Garamond" w:cs="Times New Roman"/>
          <w:i/>
          <w:highlight w:val="yellow"/>
          <w:lang w:eastAsia="ru-RU"/>
        </w:rPr>
        <w:t xml:space="preserve"> </w:t>
      </w:r>
      <w:r w:rsidRPr="00FC67C8">
        <w:rPr>
          <w:rFonts w:ascii="Garamond" w:hAnsi="Garamond"/>
          <w:i/>
          <w:iCs/>
          <w:color w:val="000000"/>
          <w:highlight w:val="yellow"/>
        </w:rPr>
        <w:t>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F9371F">
        <w:rPr>
          <w:rFonts w:ascii="Garamond" w:hAnsi="Garamond"/>
          <w:i/>
          <w:iCs/>
          <w:color w:val="000000"/>
          <w:highlight w:val="yellow"/>
        </w:rPr>
        <w:t>)</w:t>
      </w:r>
      <w:r w:rsidRPr="00FC67C8">
        <w:rPr>
          <w:rFonts w:ascii="Garamond" w:eastAsia="Times New Roman" w:hAnsi="Garamond" w:cs="Times New Roman"/>
          <w:highlight w:val="yellow"/>
          <w:lang w:eastAsia="ru-RU"/>
        </w:rPr>
        <w:t>) с даты начала поставки мощности по ДПМ ВИЭ.</w:t>
      </w:r>
    </w:p>
    <w:p w14:paraId="45F3742B" w14:textId="77777777" w:rsidR="00065923" w:rsidRPr="00FC67C8" w:rsidRDefault="00065923" w:rsidP="00120DCB">
      <w:pPr>
        <w:shd w:val="clear" w:color="auto" w:fill="FFFFFF"/>
        <w:spacing w:before="120" w:after="120" w:line="240" w:lineRule="auto"/>
        <w:ind w:firstLine="510"/>
        <w:jc w:val="both"/>
        <w:rPr>
          <w:rFonts w:ascii="Garamond" w:hAnsi="Garamond"/>
          <w:i/>
          <w:iCs/>
          <w:color w:val="000000"/>
          <w:sz w:val="20"/>
          <w:szCs w:val="20"/>
        </w:rPr>
      </w:pPr>
      <w:r w:rsidRPr="00FC67C8">
        <w:rPr>
          <w:rFonts w:ascii="Garamond" w:hAnsi="Garamond"/>
          <w:i/>
          <w:iCs/>
          <w:color w:val="000000"/>
          <w:sz w:val="20"/>
          <w:szCs w:val="20"/>
          <w:highlight w:val="yellow"/>
        </w:rPr>
        <w:t>(заполняется в случае, если ДПМ ВИЭ заключены по итогам ОПВ, проводимых после 2013 года и до 1 января 2021 года)</w:t>
      </w:r>
    </w:p>
    <w:p w14:paraId="334394B6" w14:textId="77777777" w:rsidR="002D465C" w:rsidRPr="00FC67C8" w:rsidRDefault="002D465C" w:rsidP="002D465C">
      <w:pPr>
        <w:tabs>
          <w:tab w:val="left" w:pos="851"/>
        </w:tabs>
        <w:spacing w:after="0" w:line="240" w:lineRule="auto"/>
        <w:jc w:val="both"/>
        <w:rPr>
          <w:rFonts w:ascii="Garamond" w:eastAsia="Times New Roman" w:hAnsi="Garamond" w:cs="Arial"/>
          <w:b/>
          <w:lang w:eastAsia="ru-RU"/>
        </w:rPr>
      </w:pPr>
    </w:p>
    <w:tbl>
      <w:tblPr>
        <w:tblpPr w:leftFromText="180" w:rightFromText="180" w:vertAnchor="text" w:horzAnchor="margin" w:tblpXSpec="center" w:tblpY="159"/>
        <w:tblW w:w="10092" w:type="dxa"/>
        <w:tblLook w:val="00A0" w:firstRow="1" w:lastRow="0" w:firstColumn="1" w:lastColumn="0" w:noHBand="0" w:noVBand="0"/>
      </w:tblPr>
      <w:tblGrid>
        <w:gridCol w:w="5464"/>
        <w:gridCol w:w="4628"/>
      </w:tblGrid>
      <w:tr w:rsidR="002D465C" w:rsidRPr="00FC67C8" w14:paraId="6A4FCEB2" w14:textId="77777777" w:rsidTr="002D465C">
        <w:trPr>
          <w:trHeight w:val="2527"/>
        </w:trPr>
        <w:tc>
          <w:tcPr>
            <w:tcW w:w="5464" w:type="dxa"/>
          </w:tcPr>
          <w:p w14:paraId="42ACDE69"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Поручитель:                  </w:t>
            </w:r>
          </w:p>
          <w:p w14:paraId="7CDD493E"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504FCD54" w14:textId="77777777" w:rsidR="002D465C" w:rsidRPr="00FC67C8" w:rsidRDefault="002D465C" w:rsidP="002D465C">
            <w:pPr>
              <w:tabs>
                <w:tab w:val="left" w:pos="7091"/>
              </w:tabs>
              <w:spacing w:after="0" w:line="240" w:lineRule="auto"/>
              <w:rPr>
                <w:rFonts w:ascii="Garamond" w:eastAsia="Times New Roman" w:hAnsi="Garamond" w:cs="Arial"/>
                <w:b/>
                <w:lang w:eastAsia="ru-RU"/>
              </w:rPr>
            </w:pPr>
          </w:p>
          <w:p w14:paraId="2084E875"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lang w:eastAsia="ru-RU"/>
              </w:rPr>
              <w:t>______________________________</w:t>
            </w:r>
          </w:p>
          <w:p w14:paraId="25D69B49"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должность</w:t>
            </w:r>
            <w:r w:rsidRPr="00FC67C8">
              <w:rPr>
                <w:rFonts w:ascii="Garamond" w:eastAsia="Times New Roman" w:hAnsi="Garamond" w:cs="Arial"/>
                <w:lang w:eastAsia="ru-RU"/>
              </w:rPr>
              <w:t>)</w:t>
            </w:r>
          </w:p>
          <w:p w14:paraId="350FFDA3"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lang w:eastAsia="ru-RU"/>
              </w:rPr>
              <w:t>__________      _________________</w:t>
            </w:r>
          </w:p>
          <w:p w14:paraId="41821FF2"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подпись</w:t>
            </w:r>
            <w:r w:rsidRPr="00FC67C8">
              <w:rPr>
                <w:rFonts w:ascii="Garamond" w:eastAsia="Times New Roman" w:hAnsi="Garamond" w:cs="Arial"/>
                <w:lang w:eastAsia="ru-RU"/>
              </w:rPr>
              <w:t>)</w:t>
            </w: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расшифровка подписи</w:t>
            </w:r>
            <w:r w:rsidRPr="00FC67C8">
              <w:rPr>
                <w:rFonts w:ascii="Garamond" w:eastAsia="Times New Roman" w:hAnsi="Garamond" w:cs="Arial"/>
                <w:lang w:eastAsia="ru-RU"/>
              </w:rPr>
              <w:t>)</w:t>
            </w:r>
          </w:p>
          <w:p w14:paraId="38105690" w14:textId="77777777" w:rsidR="002D465C" w:rsidRPr="00FC67C8" w:rsidRDefault="002D465C" w:rsidP="002D465C">
            <w:pPr>
              <w:tabs>
                <w:tab w:val="left" w:pos="7091"/>
              </w:tabs>
              <w:spacing w:after="0" w:line="240" w:lineRule="auto"/>
              <w:rPr>
                <w:rFonts w:ascii="Garamond" w:eastAsia="Times New Roman" w:hAnsi="Garamond" w:cs="Arial"/>
                <w:lang w:eastAsia="ru-RU"/>
              </w:rPr>
            </w:pPr>
          </w:p>
        </w:tc>
        <w:tc>
          <w:tcPr>
            <w:tcW w:w="4628" w:type="dxa"/>
          </w:tcPr>
          <w:p w14:paraId="65D5AF5F"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Субъект оптового рынка, намеренный приобрести права и обязанности по ДПМ ВИЭ:                  </w:t>
            </w:r>
          </w:p>
          <w:p w14:paraId="51B5C047" w14:textId="77777777" w:rsidR="002D465C" w:rsidRPr="00FC67C8" w:rsidRDefault="002D465C" w:rsidP="002D465C">
            <w:pPr>
              <w:tabs>
                <w:tab w:val="left" w:pos="7091"/>
              </w:tabs>
              <w:spacing w:after="0" w:line="240" w:lineRule="auto"/>
              <w:rPr>
                <w:rFonts w:ascii="Garamond" w:eastAsia="Times New Roman" w:hAnsi="Garamond" w:cs="Arial"/>
                <w:b/>
                <w:lang w:eastAsia="ru-RU"/>
              </w:rPr>
            </w:pPr>
            <w:r w:rsidRPr="00FC67C8">
              <w:rPr>
                <w:rFonts w:ascii="Garamond" w:eastAsia="Times New Roman" w:hAnsi="Garamond" w:cs="Arial"/>
                <w:b/>
                <w:lang w:eastAsia="ru-RU"/>
              </w:rPr>
              <w:t xml:space="preserve">          </w:t>
            </w:r>
          </w:p>
          <w:p w14:paraId="449E4BCB" w14:textId="77777777" w:rsidR="002D465C" w:rsidRPr="00FC67C8" w:rsidRDefault="002D465C" w:rsidP="002D465C">
            <w:pPr>
              <w:tabs>
                <w:tab w:val="left" w:pos="7091"/>
              </w:tabs>
              <w:spacing w:after="0" w:line="240" w:lineRule="auto"/>
              <w:ind w:hanging="144"/>
              <w:rPr>
                <w:rFonts w:ascii="Garamond" w:eastAsia="Times New Roman" w:hAnsi="Garamond" w:cs="Arial"/>
                <w:lang w:eastAsia="ru-RU"/>
              </w:rPr>
            </w:pPr>
            <w:r w:rsidRPr="00FC67C8">
              <w:rPr>
                <w:rFonts w:ascii="Garamond" w:eastAsia="Times New Roman" w:hAnsi="Garamond" w:cs="Arial"/>
                <w:lang w:eastAsia="ru-RU"/>
              </w:rPr>
              <w:t>______________________________</w:t>
            </w:r>
          </w:p>
          <w:p w14:paraId="07CE8916"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должность</w:t>
            </w:r>
            <w:r w:rsidRPr="00FC67C8">
              <w:rPr>
                <w:rFonts w:ascii="Garamond" w:eastAsia="Times New Roman" w:hAnsi="Garamond" w:cs="Arial"/>
                <w:lang w:eastAsia="ru-RU"/>
              </w:rPr>
              <w:t>)</w:t>
            </w:r>
          </w:p>
          <w:p w14:paraId="196DB868"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lang w:eastAsia="ru-RU"/>
              </w:rPr>
              <w:t>__________      _________________</w:t>
            </w:r>
          </w:p>
          <w:p w14:paraId="21483617" w14:textId="77777777" w:rsidR="002D465C" w:rsidRPr="00FC67C8" w:rsidRDefault="002D465C" w:rsidP="002D465C">
            <w:pPr>
              <w:tabs>
                <w:tab w:val="left" w:pos="7091"/>
              </w:tabs>
              <w:spacing w:after="0" w:line="240" w:lineRule="auto"/>
              <w:rPr>
                <w:rFonts w:ascii="Garamond" w:eastAsia="Times New Roman" w:hAnsi="Garamond" w:cs="Arial"/>
                <w:lang w:eastAsia="ru-RU"/>
              </w:rPr>
            </w:pP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подпись</w:t>
            </w:r>
            <w:r w:rsidRPr="00FC67C8">
              <w:rPr>
                <w:rFonts w:ascii="Garamond" w:eastAsia="Times New Roman" w:hAnsi="Garamond" w:cs="Arial"/>
                <w:lang w:eastAsia="ru-RU"/>
              </w:rPr>
              <w:t>)</w:t>
            </w:r>
            <w:r w:rsidRPr="00FC67C8">
              <w:rPr>
                <w:rFonts w:ascii="Garamond" w:eastAsia="Times New Roman" w:hAnsi="Garamond" w:cs="Arial"/>
                <w:i/>
                <w:lang w:eastAsia="ru-RU"/>
              </w:rPr>
              <w:t xml:space="preserve">          </w:t>
            </w:r>
            <w:r w:rsidRPr="00FC67C8">
              <w:rPr>
                <w:rFonts w:ascii="Garamond" w:eastAsia="Times New Roman" w:hAnsi="Garamond" w:cs="Arial"/>
                <w:lang w:eastAsia="ru-RU"/>
              </w:rPr>
              <w:t>(</w:t>
            </w:r>
            <w:r w:rsidRPr="00FC67C8">
              <w:rPr>
                <w:rFonts w:ascii="Garamond" w:eastAsia="Times New Roman" w:hAnsi="Garamond" w:cs="Arial"/>
                <w:i/>
                <w:lang w:eastAsia="ru-RU"/>
              </w:rPr>
              <w:t>расшифровка подписи</w:t>
            </w:r>
            <w:r w:rsidRPr="00FC67C8">
              <w:rPr>
                <w:rFonts w:ascii="Garamond" w:eastAsia="Times New Roman" w:hAnsi="Garamond" w:cs="Arial"/>
                <w:lang w:eastAsia="ru-RU"/>
              </w:rPr>
              <w:t>)</w:t>
            </w:r>
          </w:p>
        </w:tc>
      </w:tr>
    </w:tbl>
    <w:p w14:paraId="243DB419" w14:textId="2AE2EC56" w:rsidR="00B44B9F" w:rsidRPr="00FC67C8" w:rsidRDefault="00B44B9F">
      <w:pPr>
        <w:rPr>
          <w:rFonts w:ascii="Garamond" w:hAnsi="Garamond"/>
        </w:rPr>
      </w:pPr>
      <w:r w:rsidRPr="00FC67C8">
        <w:rPr>
          <w:rFonts w:ascii="Garamond" w:hAnsi="Garamond"/>
        </w:rPr>
        <w:br w:type="page"/>
      </w:r>
    </w:p>
    <w:p w14:paraId="53BDD936" w14:textId="77777777" w:rsidR="00B44B9F" w:rsidRPr="00FC67C8" w:rsidRDefault="00B44B9F">
      <w:pPr>
        <w:rPr>
          <w:rFonts w:ascii="Garamond" w:hAnsi="Garamond"/>
        </w:rPr>
        <w:sectPr w:rsidR="00B44B9F" w:rsidRPr="00FC67C8" w:rsidSect="007B3395">
          <w:footnotePr>
            <w:numRestart w:val="eachPage"/>
          </w:footnotePr>
          <w:pgSz w:w="11906" w:h="16838"/>
          <w:pgMar w:top="1134" w:right="907" w:bottom="1134" w:left="1304" w:header="709" w:footer="709" w:gutter="0"/>
          <w:cols w:space="708"/>
          <w:docGrid w:linePitch="360"/>
        </w:sectPr>
      </w:pPr>
    </w:p>
    <w:p w14:paraId="39F16FC3" w14:textId="748365F4" w:rsidR="00C32CD3" w:rsidRDefault="00C32CD3" w:rsidP="00C32CD3">
      <w:pPr>
        <w:spacing w:after="0" w:line="240" w:lineRule="auto"/>
        <w:rPr>
          <w:rFonts w:ascii="Garamond" w:eastAsia="Times New Roman" w:hAnsi="Garamond" w:cs="Garamond"/>
          <w:b/>
          <w:bCs/>
          <w:sz w:val="26"/>
          <w:szCs w:val="26"/>
          <w:lang w:eastAsia="ru-RU"/>
        </w:rPr>
      </w:pPr>
      <w:r w:rsidRPr="00FC67C8">
        <w:rPr>
          <w:rFonts w:ascii="Garamond" w:eastAsia="Times New Roman" w:hAnsi="Garamond" w:cs="Times New Roman"/>
          <w:b/>
          <w:sz w:val="26"/>
          <w:szCs w:val="26"/>
          <w:lang w:eastAsia="ru-RU"/>
        </w:rPr>
        <w:lastRenderedPageBreak/>
        <w:t xml:space="preserve">Предложения по изменениям и дополнениям в </w:t>
      </w:r>
      <w:r w:rsidRPr="00FC67C8">
        <w:rPr>
          <w:rFonts w:ascii="Garamond" w:eastAsia="Times New Roman" w:hAnsi="Garamond" w:cs="Garamond"/>
          <w:b/>
          <w:bCs/>
          <w:sz w:val="26"/>
          <w:szCs w:val="26"/>
          <w:lang w:eastAsia="ru-RU"/>
        </w:rPr>
        <w:t>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(Приложение № 27.1 к Договору о присоединении к торговой системе оптового рынка)</w:t>
      </w:r>
    </w:p>
    <w:p w14:paraId="6FEB38C6" w14:textId="77777777" w:rsidR="001E2FD0" w:rsidRPr="00FC67C8" w:rsidRDefault="001E2FD0" w:rsidP="00C32CD3">
      <w:pPr>
        <w:spacing w:after="0" w:line="240" w:lineRule="auto"/>
        <w:rPr>
          <w:rFonts w:ascii="Garamond" w:eastAsia="Times New Roman" w:hAnsi="Garamond" w:cs="Garamond"/>
          <w:b/>
          <w:bCs/>
          <w:sz w:val="26"/>
          <w:szCs w:val="26"/>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946"/>
        <w:gridCol w:w="6662"/>
      </w:tblGrid>
      <w:tr w:rsidR="00C32CD3" w:rsidRPr="00FC67C8" w14:paraId="2A71E4DE" w14:textId="77777777" w:rsidTr="00E54ACD">
        <w:trPr>
          <w:trHeight w:val="435"/>
        </w:trPr>
        <w:tc>
          <w:tcPr>
            <w:tcW w:w="1129" w:type="dxa"/>
            <w:vAlign w:val="center"/>
          </w:tcPr>
          <w:p w14:paraId="3767A971" w14:textId="77777777" w:rsidR="00C32CD3" w:rsidRPr="00FC67C8" w:rsidRDefault="00C32CD3" w:rsidP="005D4C01">
            <w:pPr>
              <w:widowControl w:val="0"/>
              <w:spacing w:after="0" w:line="240" w:lineRule="auto"/>
              <w:ind w:left="-113" w:right="-111"/>
              <w:jc w:val="center"/>
              <w:rPr>
                <w:rFonts w:ascii="Garamond" w:eastAsia="Calibri" w:hAnsi="Garamond" w:cs="Calibri"/>
                <w:b/>
              </w:rPr>
            </w:pPr>
            <w:r w:rsidRPr="00FC67C8">
              <w:rPr>
                <w:rFonts w:ascii="Garamond" w:eastAsia="Calibri" w:hAnsi="Garamond" w:cs="Calibri"/>
                <w:b/>
              </w:rPr>
              <w:t>№</w:t>
            </w:r>
          </w:p>
          <w:p w14:paraId="1EDC153E" w14:textId="77777777" w:rsidR="00C32CD3" w:rsidRPr="00FC67C8" w:rsidRDefault="00C32CD3" w:rsidP="005D4C01">
            <w:pPr>
              <w:widowControl w:val="0"/>
              <w:spacing w:after="0" w:line="240" w:lineRule="auto"/>
              <w:ind w:left="-113" w:right="-111"/>
              <w:jc w:val="center"/>
              <w:rPr>
                <w:rFonts w:ascii="Garamond" w:eastAsia="Calibri" w:hAnsi="Garamond" w:cs="Times New Roman"/>
                <w:b/>
                <w:color w:val="000000"/>
              </w:rPr>
            </w:pPr>
            <w:r w:rsidRPr="00FC67C8">
              <w:rPr>
                <w:rFonts w:ascii="Garamond" w:eastAsia="Calibri" w:hAnsi="Garamond" w:cs="Calibri"/>
                <w:b/>
              </w:rPr>
              <w:t>пункта</w:t>
            </w:r>
          </w:p>
        </w:tc>
        <w:tc>
          <w:tcPr>
            <w:tcW w:w="6946" w:type="dxa"/>
            <w:tcBorders>
              <w:bottom w:val="single" w:sz="4" w:space="0" w:color="auto"/>
            </w:tcBorders>
            <w:vAlign w:val="center"/>
          </w:tcPr>
          <w:p w14:paraId="7C27A00B" w14:textId="77777777" w:rsidR="00C32CD3" w:rsidRPr="00FC67C8" w:rsidRDefault="00C32CD3" w:rsidP="005D4C01">
            <w:pPr>
              <w:widowControl w:val="0"/>
              <w:spacing w:after="0" w:line="240" w:lineRule="auto"/>
              <w:jc w:val="center"/>
              <w:rPr>
                <w:rFonts w:ascii="Garamond" w:eastAsia="Calibri" w:hAnsi="Garamond" w:cs="Calibri"/>
                <w:b/>
              </w:rPr>
            </w:pPr>
            <w:r w:rsidRPr="00FC67C8">
              <w:rPr>
                <w:rFonts w:ascii="Garamond" w:eastAsia="Calibri" w:hAnsi="Garamond" w:cs="Calibri"/>
                <w:b/>
              </w:rPr>
              <w:t xml:space="preserve">Редакция, действующая на момент </w:t>
            </w:r>
          </w:p>
          <w:p w14:paraId="1733D2DD" w14:textId="77777777" w:rsidR="00C32CD3" w:rsidRPr="00FC67C8" w:rsidRDefault="00C32CD3" w:rsidP="005D4C01">
            <w:pPr>
              <w:widowControl w:val="0"/>
              <w:spacing w:after="0" w:line="240" w:lineRule="auto"/>
              <w:jc w:val="center"/>
              <w:rPr>
                <w:rFonts w:ascii="Garamond" w:eastAsia="Calibri" w:hAnsi="Garamond" w:cs="Calibri"/>
                <w:b/>
              </w:rPr>
            </w:pPr>
            <w:r w:rsidRPr="00FC67C8">
              <w:rPr>
                <w:rFonts w:ascii="Garamond" w:eastAsia="Calibri" w:hAnsi="Garamond" w:cs="Calibri"/>
                <w:b/>
              </w:rPr>
              <w:t>вступления в силу изменений</w:t>
            </w:r>
          </w:p>
        </w:tc>
        <w:tc>
          <w:tcPr>
            <w:tcW w:w="6662" w:type="dxa"/>
            <w:vAlign w:val="center"/>
          </w:tcPr>
          <w:p w14:paraId="3A2D2E58" w14:textId="77777777" w:rsidR="00C32CD3" w:rsidRPr="00FC67C8" w:rsidRDefault="00C32CD3" w:rsidP="005D4C01">
            <w:pPr>
              <w:widowControl w:val="0"/>
              <w:spacing w:after="0" w:line="240" w:lineRule="auto"/>
              <w:jc w:val="center"/>
              <w:rPr>
                <w:rFonts w:ascii="Garamond" w:eastAsia="Calibri" w:hAnsi="Garamond" w:cs="Calibri"/>
                <w:b/>
              </w:rPr>
            </w:pPr>
            <w:r w:rsidRPr="00FC67C8">
              <w:rPr>
                <w:rFonts w:ascii="Garamond" w:eastAsia="Calibri" w:hAnsi="Garamond" w:cs="Calibri"/>
                <w:b/>
              </w:rPr>
              <w:t xml:space="preserve">Предлагаемая редакция </w:t>
            </w:r>
          </w:p>
          <w:p w14:paraId="7257B970" w14:textId="77777777" w:rsidR="00C32CD3" w:rsidRPr="00FC67C8" w:rsidRDefault="00C32CD3" w:rsidP="005D4C01">
            <w:pPr>
              <w:widowControl w:val="0"/>
              <w:spacing w:after="0" w:line="240" w:lineRule="auto"/>
              <w:jc w:val="center"/>
              <w:rPr>
                <w:rFonts w:ascii="Garamond" w:eastAsia="Calibri" w:hAnsi="Garamond" w:cs="Calibri"/>
                <w:b/>
              </w:rPr>
            </w:pPr>
            <w:r w:rsidRPr="00FC67C8">
              <w:rPr>
                <w:rFonts w:ascii="Garamond" w:eastAsia="Calibri" w:hAnsi="Garamond" w:cs="Calibri"/>
              </w:rPr>
              <w:t>(изменения выделены цветом)</w:t>
            </w:r>
          </w:p>
        </w:tc>
      </w:tr>
      <w:tr w:rsidR="00B350A8" w:rsidRPr="00FC67C8" w14:paraId="43AA2D78" w14:textId="77777777" w:rsidTr="00E54ACD">
        <w:trPr>
          <w:trHeight w:val="435"/>
        </w:trPr>
        <w:tc>
          <w:tcPr>
            <w:tcW w:w="1129" w:type="dxa"/>
            <w:vAlign w:val="center"/>
          </w:tcPr>
          <w:p w14:paraId="05717C02" w14:textId="6053F595" w:rsidR="00B350A8" w:rsidRPr="00FC67C8" w:rsidRDefault="00B350A8" w:rsidP="005D4C01">
            <w:pPr>
              <w:widowControl w:val="0"/>
              <w:spacing w:before="120" w:after="120" w:line="240" w:lineRule="auto"/>
              <w:jc w:val="center"/>
              <w:rPr>
                <w:rFonts w:ascii="Garamond" w:hAnsi="Garamond" w:cs="Calibri"/>
                <w:b/>
              </w:rPr>
            </w:pPr>
            <w:r w:rsidRPr="005D4C01">
              <w:rPr>
                <w:rFonts w:ascii="Garamond" w:hAnsi="Garamond" w:cs="Calibri"/>
                <w:b/>
              </w:rPr>
              <w:t>4.1.3</w:t>
            </w:r>
          </w:p>
        </w:tc>
        <w:tc>
          <w:tcPr>
            <w:tcW w:w="6946" w:type="dxa"/>
            <w:tcBorders>
              <w:bottom w:val="single" w:sz="4" w:space="0" w:color="auto"/>
            </w:tcBorders>
          </w:tcPr>
          <w:p w14:paraId="1001490C" w14:textId="77777777" w:rsidR="00B350A8" w:rsidRPr="00FC67C8" w:rsidRDefault="00B350A8"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p w14:paraId="1C5C04C3" w14:textId="77777777" w:rsidR="00B350A8" w:rsidRPr="00FC67C8" w:rsidRDefault="00B350A8" w:rsidP="005D4C01">
            <w:pPr>
              <w:pStyle w:val="af1"/>
              <w:shd w:val="clear" w:color="auto" w:fill="FFFFFF"/>
              <w:spacing w:before="120" w:beforeAutospacing="0" w:after="120" w:afterAutospacing="0"/>
              <w:jc w:val="both"/>
              <w:rPr>
                <w:rFonts w:ascii="Garamond" w:hAnsi="Garamond"/>
                <w:color w:val="000000"/>
                <w:sz w:val="22"/>
                <w:szCs w:val="22"/>
              </w:rPr>
            </w:pPr>
            <w:r w:rsidRPr="00FC67C8">
              <w:rPr>
                <w:rFonts w:ascii="Garamond" w:hAnsi="Garamond"/>
                <w:color w:val="000000"/>
                <w:sz w:val="22"/>
                <w:szCs w:val="22"/>
              </w:rPr>
              <w:t xml:space="preserve">2) полное наименование юридического лица – участника ОПТБО. При направлении заявки в электронном виде используется </w:t>
            </w:r>
            <w:r w:rsidRPr="00FC67C8">
              <w:rPr>
                <w:rFonts w:ascii="Garamond" w:hAnsi="Garamond"/>
                <w:color w:val="000000"/>
                <w:sz w:val="22"/>
                <w:szCs w:val="22"/>
                <w:highlight w:val="yellow"/>
              </w:rPr>
              <w:t>уникальный код участника, присвоенный АО «АТС» субъекту оптового рынка согласно п. 3.1.1</w:t>
            </w:r>
            <w:r w:rsidRPr="00FC67C8">
              <w:rPr>
                <w:rFonts w:ascii="Garamond" w:hAnsi="Garamond"/>
                <w:color w:val="000000"/>
                <w:sz w:val="22"/>
                <w:szCs w:val="22"/>
              </w:rPr>
              <w:t> </w:t>
            </w:r>
            <w:r w:rsidRPr="00FC67C8">
              <w:rPr>
                <w:rFonts w:ascii="Garamond" w:hAnsi="Garamond"/>
                <w:i/>
                <w:iCs/>
                <w:color w:val="000000"/>
                <w:sz w:val="22"/>
                <w:szCs w:val="22"/>
              </w:rPr>
              <w:t>Регламента допуска к торговой системе</w:t>
            </w:r>
            <w:r w:rsidRPr="00FC67C8">
              <w:rPr>
                <w:rFonts w:ascii="Garamond" w:hAnsi="Garamond"/>
                <w:color w:val="000000"/>
                <w:sz w:val="22"/>
                <w:szCs w:val="22"/>
              </w:rPr>
              <w:t> </w:t>
            </w:r>
            <w:r w:rsidRPr="00FC67C8">
              <w:rPr>
                <w:rFonts w:ascii="Garamond" w:hAnsi="Garamond"/>
                <w:i/>
                <w:iCs/>
                <w:color w:val="000000"/>
                <w:sz w:val="22"/>
                <w:szCs w:val="22"/>
              </w:rPr>
              <w:t>оптового рынка</w:t>
            </w:r>
            <w:r w:rsidRPr="00FC67C8">
              <w:rPr>
                <w:rFonts w:ascii="Garamond" w:hAnsi="Garamond"/>
                <w:color w:val="000000"/>
                <w:sz w:val="22"/>
                <w:szCs w:val="22"/>
              </w:rPr>
              <w:t xml:space="preserve"> (Приложение № 1 к </w:t>
            </w:r>
            <w:r w:rsidRPr="00FC67C8">
              <w:rPr>
                <w:rFonts w:ascii="Garamond" w:hAnsi="Garamond"/>
                <w:i/>
                <w:iCs/>
                <w:color w:val="000000"/>
                <w:sz w:val="22"/>
                <w:szCs w:val="22"/>
              </w:rPr>
              <w:t>Договору о присоединении к торговой системе оптового рынка</w:t>
            </w:r>
            <w:r w:rsidRPr="00FC67C8">
              <w:rPr>
                <w:rFonts w:ascii="Garamond" w:hAnsi="Garamond"/>
                <w:color w:val="000000"/>
                <w:sz w:val="22"/>
                <w:szCs w:val="22"/>
              </w:rPr>
              <w:t>), однозначно указывающий на юридическое лицо, направляющее заявку для участия в ОПТБО;</w:t>
            </w:r>
          </w:p>
          <w:p w14:paraId="112F778C" w14:textId="77777777" w:rsidR="00B350A8" w:rsidRPr="00FC67C8" w:rsidRDefault="00B350A8" w:rsidP="005D4C01">
            <w:pPr>
              <w:pStyle w:val="af1"/>
              <w:shd w:val="clear" w:color="auto" w:fill="FFFFFF"/>
              <w:spacing w:before="120" w:beforeAutospacing="0" w:after="120" w:afterAutospacing="0"/>
              <w:jc w:val="both"/>
              <w:rPr>
                <w:rFonts w:ascii="Garamond" w:hAnsi="Garamond"/>
                <w:color w:val="000000"/>
                <w:sz w:val="22"/>
                <w:szCs w:val="22"/>
              </w:rPr>
            </w:pPr>
            <w:r w:rsidRPr="00FC67C8">
              <w:rPr>
                <w:rFonts w:ascii="Garamond" w:hAnsi="Garamond"/>
                <w:color w:val="000000"/>
                <w:sz w:val="22"/>
                <w:szCs w:val="22"/>
              </w:rPr>
              <w:t>…</w:t>
            </w:r>
          </w:p>
          <w:p w14:paraId="6DAEFC04" w14:textId="77777777" w:rsidR="00B350A8" w:rsidRPr="00FC67C8" w:rsidRDefault="00B350A8" w:rsidP="005D4C01">
            <w:pPr>
              <w:widowControl w:val="0"/>
              <w:suppressAutoHyphens/>
              <w:spacing w:before="120" w:after="120" w:line="240" w:lineRule="auto"/>
              <w:ind w:firstLine="741"/>
              <w:jc w:val="both"/>
              <w:rPr>
                <w:rFonts w:ascii="Garamond" w:eastAsia="Times New Roman" w:hAnsi="Garamond" w:cs="Times New Roman"/>
                <w:lang w:eastAsia="ru-RU"/>
              </w:rPr>
            </w:pPr>
          </w:p>
        </w:tc>
        <w:tc>
          <w:tcPr>
            <w:tcW w:w="6662" w:type="dxa"/>
            <w:tcBorders>
              <w:bottom w:val="single" w:sz="4" w:space="0" w:color="auto"/>
            </w:tcBorders>
          </w:tcPr>
          <w:p w14:paraId="6509ED01" w14:textId="77777777" w:rsidR="00B350A8" w:rsidRPr="00FC67C8" w:rsidRDefault="00B350A8"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p w14:paraId="48D63394" w14:textId="34D52A89" w:rsidR="00B350A8" w:rsidRPr="00FC67C8" w:rsidRDefault="00B350A8" w:rsidP="005D4C01">
            <w:pPr>
              <w:pStyle w:val="af1"/>
              <w:shd w:val="clear" w:color="auto" w:fill="FFFFFF"/>
              <w:spacing w:before="120" w:beforeAutospacing="0" w:after="120" w:afterAutospacing="0"/>
              <w:jc w:val="both"/>
              <w:rPr>
                <w:rFonts w:ascii="Garamond" w:hAnsi="Garamond"/>
                <w:color w:val="000000"/>
                <w:sz w:val="22"/>
                <w:szCs w:val="22"/>
              </w:rPr>
            </w:pPr>
            <w:r w:rsidRPr="00FC67C8">
              <w:rPr>
                <w:rFonts w:ascii="Garamond" w:hAnsi="Garamond"/>
                <w:color w:val="000000"/>
                <w:sz w:val="22"/>
                <w:szCs w:val="22"/>
              </w:rPr>
              <w:t xml:space="preserve">2) полное наименование юридического лица – участника ОПТБО. При направлении заявки в электронном виде используется </w:t>
            </w:r>
            <w:r w:rsidRPr="00FC67C8">
              <w:rPr>
                <w:rFonts w:ascii="Garamond" w:hAnsi="Garamond"/>
                <w:color w:val="000000"/>
                <w:sz w:val="22"/>
                <w:szCs w:val="22"/>
                <w:highlight w:val="yellow"/>
              </w:rPr>
              <w:t>идентификационный код субъекта оптового рынка, указанный в уведомлении КО, полученном субъектом оптового рынка в соответствии с п. 3.10</w:t>
            </w:r>
            <w:r w:rsidR="005D4C01">
              <w:rPr>
                <w:rFonts w:ascii="Garamond" w:hAnsi="Garamond"/>
                <w:color w:val="000000"/>
                <w:sz w:val="22"/>
                <w:szCs w:val="22"/>
              </w:rPr>
              <w:t xml:space="preserve"> </w:t>
            </w:r>
            <w:r w:rsidRPr="00FC67C8">
              <w:rPr>
                <w:rStyle w:val="af2"/>
                <w:rFonts w:ascii="Garamond" w:hAnsi="Garamond"/>
                <w:color w:val="000000"/>
                <w:sz w:val="22"/>
                <w:szCs w:val="22"/>
              </w:rPr>
              <w:t>Регламента допуска к торговой системе</w:t>
            </w:r>
            <w:r w:rsidRPr="00FC67C8">
              <w:rPr>
                <w:rFonts w:ascii="Garamond" w:hAnsi="Garamond"/>
                <w:color w:val="000000"/>
                <w:sz w:val="22"/>
                <w:szCs w:val="22"/>
              </w:rPr>
              <w:t> </w:t>
            </w:r>
            <w:r w:rsidRPr="00FC67C8">
              <w:rPr>
                <w:rStyle w:val="af2"/>
                <w:rFonts w:ascii="Garamond" w:hAnsi="Garamond"/>
                <w:color w:val="000000"/>
                <w:sz w:val="22"/>
                <w:szCs w:val="22"/>
              </w:rPr>
              <w:t>оптового рынка</w:t>
            </w:r>
            <w:r w:rsidRPr="00FC67C8">
              <w:rPr>
                <w:rFonts w:ascii="Garamond" w:hAnsi="Garamond"/>
                <w:color w:val="000000"/>
                <w:sz w:val="22"/>
                <w:szCs w:val="22"/>
              </w:rPr>
              <w:t> (Приложение № 1 к </w:t>
            </w:r>
            <w:r w:rsidRPr="00FC67C8">
              <w:rPr>
                <w:rStyle w:val="af2"/>
                <w:rFonts w:ascii="Garamond" w:hAnsi="Garamond"/>
                <w:color w:val="000000"/>
                <w:sz w:val="22"/>
                <w:szCs w:val="22"/>
              </w:rPr>
              <w:t>Договору о присоединении к торговой системе оптового рынка</w:t>
            </w:r>
            <w:r w:rsidRPr="00FC67C8">
              <w:rPr>
                <w:rFonts w:ascii="Garamond" w:hAnsi="Garamond"/>
                <w:color w:val="000000"/>
                <w:sz w:val="22"/>
                <w:szCs w:val="22"/>
              </w:rPr>
              <w:t>), однозначно указывающий на юридическое лицо, направляющее заявку для участия в ОПТБО;</w:t>
            </w:r>
          </w:p>
          <w:p w14:paraId="6D07147F" w14:textId="025C3768" w:rsidR="00B350A8" w:rsidRPr="00FC67C8" w:rsidRDefault="00B350A8" w:rsidP="005D4C01">
            <w:pPr>
              <w:pStyle w:val="af1"/>
              <w:shd w:val="clear" w:color="auto" w:fill="FFFFFF"/>
              <w:spacing w:before="120" w:beforeAutospacing="0" w:after="120" w:afterAutospacing="0"/>
              <w:jc w:val="both"/>
              <w:rPr>
                <w:rFonts w:ascii="Garamond" w:hAnsi="Garamond"/>
                <w:color w:val="000000"/>
                <w:sz w:val="22"/>
                <w:szCs w:val="22"/>
              </w:rPr>
            </w:pPr>
            <w:r w:rsidRPr="00FC67C8">
              <w:rPr>
                <w:rFonts w:ascii="Garamond" w:hAnsi="Garamond"/>
                <w:color w:val="000000"/>
                <w:sz w:val="22"/>
                <w:szCs w:val="22"/>
              </w:rPr>
              <w:t>…</w:t>
            </w:r>
          </w:p>
        </w:tc>
      </w:tr>
      <w:tr w:rsidR="00473186" w:rsidRPr="00FC67C8" w14:paraId="69DE54E9" w14:textId="77777777" w:rsidTr="00E54ACD">
        <w:trPr>
          <w:trHeight w:val="435"/>
        </w:trPr>
        <w:tc>
          <w:tcPr>
            <w:tcW w:w="1129" w:type="dxa"/>
            <w:vAlign w:val="center"/>
          </w:tcPr>
          <w:p w14:paraId="21974003" w14:textId="23201C2A" w:rsidR="00473186" w:rsidRPr="00FC67C8" w:rsidRDefault="00473186" w:rsidP="005D4C01">
            <w:pPr>
              <w:widowControl w:val="0"/>
              <w:spacing w:before="120" w:after="120" w:line="240" w:lineRule="auto"/>
              <w:jc w:val="center"/>
              <w:rPr>
                <w:rFonts w:ascii="Garamond" w:hAnsi="Garamond" w:cs="Calibri"/>
                <w:b/>
                <w:highlight w:val="green"/>
              </w:rPr>
            </w:pPr>
            <w:r w:rsidRPr="00713752">
              <w:rPr>
                <w:rFonts w:ascii="Garamond" w:hAnsi="Garamond" w:cs="Calibri"/>
                <w:b/>
              </w:rPr>
              <w:t>Приложение 1.1, п. 3</w:t>
            </w:r>
          </w:p>
        </w:tc>
        <w:tc>
          <w:tcPr>
            <w:tcW w:w="6946" w:type="dxa"/>
            <w:tcBorders>
              <w:bottom w:val="single" w:sz="4" w:space="0" w:color="auto"/>
            </w:tcBorders>
          </w:tcPr>
          <w:p w14:paraId="3A360E64" w14:textId="77777777" w:rsidR="00473186" w:rsidRPr="00FC67C8" w:rsidRDefault="00473186" w:rsidP="005D4C01">
            <w:pPr>
              <w:widowControl w:val="0"/>
              <w:autoSpaceDE w:val="0"/>
              <w:autoSpaceDN w:val="0"/>
              <w:spacing w:before="120" w:after="120" w:line="240" w:lineRule="auto"/>
              <w:ind w:firstLine="567"/>
              <w:jc w:val="both"/>
              <w:outlineLvl w:val="2"/>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w:t>
            </w:r>
          </w:p>
          <w:tbl>
            <w:tblPr>
              <w:tblpPr w:leftFromText="180" w:rightFromText="180" w:vertAnchor="text" w:tblpY="1"/>
              <w:tblOverlap w:val="never"/>
              <w:tblW w:w="6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53"/>
              <w:gridCol w:w="1531"/>
              <w:gridCol w:w="3995"/>
            </w:tblGrid>
            <w:tr w:rsidR="00473186" w:rsidRPr="00FC67C8" w14:paraId="5A6AD347" w14:textId="77777777" w:rsidTr="007D3F2E">
              <w:trPr>
                <w:trHeight w:val="769"/>
              </w:trPr>
              <w:tc>
                <w:tcPr>
                  <w:tcW w:w="1153" w:type="dxa"/>
                  <w:tcBorders>
                    <w:top w:val="single" w:sz="8" w:space="0" w:color="000000"/>
                    <w:left w:val="single" w:sz="8" w:space="0" w:color="000000"/>
                    <w:right w:val="single" w:sz="8" w:space="0" w:color="000000"/>
                  </w:tcBorders>
                  <w:vAlign w:val="center"/>
                </w:tcPr>
                <w:p w14:paraId="46D2ED37" w14:textId="77777777" w:rsidR="00473186" w:rsidRPr="00FC67C8" w:rsidRDefault="00473186" w:rsidP="005D4C01">
                  <w:pPr>
                    <w:widowControl w:val="0"/>
                    <w:spacing w:before="120" w:after="120" w:line="240" w:lineRule="auto"/>
                    <w:rPr>
                      <w:rFonts w:ascii="Garamond" w:eastAsia="Calibri" w:hAnsi="Garamond" w:cs="Arial"/>
                      <w:color w:val="000000"/>
                    </w:rPr>
                  </w:pPr>
                  <w:proofErr w:type="spellStart"/>
                  <w:r w:rsidRPr="00FC67C8">
                    <w:rPr>
                      <w:rFonts w:ascii="Garamond" w:eastAsia="Calibri" w:hAnsi="Garamond" w:cs="Arial"/>
                      <w:color w:val="000000"/>
                    </w:rPr>
                    <w:t>participant</w:t>
                  </w:r>
                  <w:proofErr w:type="spellEnd"/>
                  <w:r w:rsidRPr="00FC67C8">
                    <w:rPr>
                      <w:rFonts w:ascii="Garamond" w:eastAsia="Calibri" w:hAnsi="Garamond" w:cs="Arial"/>
                      <w:color w:val="000000"/>
                    </w:rPr>
                    <w:t xml:space="preserve"> </w:t>
                  </w:r>
                  <w:proofErr w:type="spellStart"/>
                  <w:r w:rsidRPr="00FC67C8">
                    <w:rPr>
                      <w:rFonts w:ascii="Garamond" w:eastAsia="Calibri" w:hAnsi="Garamond" w:cs="Arial"/>
                      <w:color w:val="000000"/>
                    </w:rPr>
                    <w:t>code</w:t>
                  </w:r>
                  <w:proofErr w:type="spellEnd"/>
                </w:p>
              </w:tc>
              <w:tc>
                <w:tcPr>
                  <w:tcW w:w="1531" w:type="dxa"/>
                  <w:tcBorders>
                    <w:top w:val="single" w:sz="8" w:space="0" w:color="000000"/>
                    <w:left w:val="single" w:sz="8" w:space="0" w:color="000000"/>
                    <w:right w:val="single" w:sz="8" w:space="0" w:color="000000"/>
                  </w:tcBorders>
                  <w:vAlign w:val="center"/>
                </w:tcPr>
                <w:p w14:paraId="24E33D7C" w14:textId="18D20F64" w:rsidR="00473186" w:rsidRPr="00FC67C8" w:rsidRDefault="00473186" w:rsidP="005D4C01">
                  <w:pPr>
                    <w:widowControl w:val="0"/>
                    <w:spacing w:before="120" w:after="120" w:line="240" w:lineRule="auto"/>
                    <w:rPr>
                      <w:rFonts w:ascii="Garamond" w:eastAsia="Calibri" w:hAnsi="Garamond" w:cs="Arial"/>
                      <w:color w:val="000000"/>
                    </w:rPr>
                  </w:pPr>
                  <w:r w:rsidRPr="00FC67C8">
                    <w:rPr>
                      <w:rFonts w:ascii="Garamond" w:eastAsia="Calibri" w:hAnsi="Garamond" w:cs="Arial"/>
                      <w:color w:val="000000"/>
                    </w:rPr>
                    <w:t>Код участника ОПТБО (подп. 2 п. 4.1.3 настоящего Регламента)</w:t>
                  </w:r>
                </w:p>
              </w:tc>
              <w:tc>
                <w:tcPr>
                  <w:tcW w:w="3995" w:type="dxa"/>
                  <w:tcBorders>
                    <w:top w:val="single" w:sz="8" w:space="0" w:color="000000"/>
                    <w:left w:val="single" w:sz="8" w:space="0" w:color="000000"/>
                    <w:right w:val="single" w:sz="8" w:space="0" w:color="000000"/>
                  </w:tcBorders>
                  <w:vAlign w:val="center"/>
                </w:tcPr>
                <w:p w14:paraId="3CBA841B" w14:textId="77777777" w:rsidR="00473186" w:rsidRPr="00FC67C8" w:rsidRDefault="00473186" w:rsidP="005D4C01">
                  <w:pPr>
                    <w:widowControl w:val="0"/>
                    <w:spacing w:before="120" w:after="120" w:line="240" w:lineRule="auto"/>
                    <w:rPr>
                      <w:rFonts w:ascii="Garamond" w:hAnsi="Garamond" w:cs="Arial"/>
                      <w:color w:val="000000"/>
                    </w:rPr>
                  </w:pPr>
                  <w:r w:rsidRPr="00FC67C8">
                    <w:rPr>
                      <w:rFonts w:ascii="Garamond" w:hAnsi="Garamond" w:cs="Arial"/>
                      <w:color w:val="000000"/>
                    </w:rPr>
                    <w:t xml:space="preserve">Текстовое поле. </w:t>
                  </w:r>
                  <w:r w:rsidRPr="00FC67C8">
                    <w:rPr>
                      <w:rFonts w:ascii="Garamond" w:hAnsi="Garamond" w:cs="Arial"/>
                      <w:color w:val="000000"/>
                      <w:highlight w:val="yellow"/>
                    </w:rPr>
                    <w:t>Уникальный код участника, присвоенный АО «АТС» субъекту оптового рынка согласно п. 3.1.1</w:t>
                  </w:r>
                  <w:r w:rsidRPr="00FC67C8">
                    <w:rPr>
                      <w:rFonts w:ascii="Garamond" w:hAnsi="Garamond" w:cs="Arial"/>
                      <w:color w:val="000000"/>
                    </w:rPr>
                    <w:t xml:space="preserve"> </w:t>
                  </w:r>
                  <w:r w:rsidRPr="00FC67C8">
                    <w:rPr>
                      <w:rFonts w:ascii="Garamond" w:hAnsi="Garamond" w:cs="Arial"/>
                      <w:i/>
                      <w:color w:val="000000"/>
                    </w:rPr>
                    <w:t>Регламента допуска к торговой системе оптового рынка</w:t>
                  </w:r>
                  <w:r w:rsidRPr="00FC67C8">
                    <w:rPr>
                      <w:rFonts w:ascii="Garamond" w:hAnsi="Garamond" w:cs="Arial"/>
                      <w:color w:val="000000"/>
                    </w:rPr>
                    <w:t xml:space="preserve"> (Приложение № 1 к </w:t>
                  </w:r>
                  <w:r w:rsidRPr="00FC67C8">
                    <w:rPr>
                      <w:rFonts w:ascii="Garamond" w:hAnsi="Garamond" w:cs="Arial"/>
                      <w:i/>
                      <w:color w:val="000000"/>
                    </w:rPr>
                    <w:t>Договору о присоединении к торговой системе оптового рынка</w:t>
                  </w:r>
                  <w:r w:rsidRPr="00FC67C8">
                    <w:rPr>
                      <w:rFonts w:ascii="Garamond" w:hAnsi="Garamond" w:cs="Arial"/>
                      <w:color w:val="000000"/>
                    </w:rPr>
                    <w:t>)</w:t>
                  </w:r>
                </w:p>
              </w:tc>
            </w:tr>
          </w:tbl>
          <w:p w14:paraId="427F69DD" w14:textId="4F3831F8" w:rsidR="00473186" w:rsidRPr="00FC67C8" w:rsidRDefault="00473186"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color w:val="000000"/>
                <w:lang w:eastAsia="ru-RU"/>
              </w:rPr>
              <w:t>…</w:t>
            </w:r>
          </w:p>
        </w:tc>
        <w:tc>
          <w:tcPr>
            <w:tcW w:w="6662" w:type="dxa"/>
            <w:tcBorders>
              <w:bottom w:val="single" w:sz="4" w:space="0" w:color="auto"/>
            </w:tcBorders>
          </w:tcPr>
          <w:p w14:paraId="39E1D581" w14:textId="77777777" w:rsidR="00473186" w:rsidRPr="00FC67C8" w:rsidRDefault="00473186" w:rsidP="005D4C01">
            <w:pPr>
              <w:widowControl w:val="0"/>
              <w:autoSpaceDE w:val="0"/>
              <w:autoSpaceDN w:val="0"/>
              <w:spacing w:before="120" w:after="120" w:line="240" w:lineRule="auto"/>
              <w:ind w:firstLine="567"/>
              <w:jc w:val="both"/>
              <w:outlineLvl w:val="2"/>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w:t>
            </w:r>
          </w:p>
          <w:tbl>
            <w:tblPr>
              <w:tblpPr w:leftFromText="180" w:rightFromText="180" w:vertAnchor="text" w:tblpY="1"/>
              <w:tblOverlap w:val="never"/>
              <w:tblW w:w="6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53"/>
              <w:gridCol w:w="1531"/>
              <w:gridCol w:w="3995"/>
            </w:tblGrid>
            <w:tr w:rsidR="00473186" w:rsidRPr="00FC67C8" w14:paraId="4E735C54" w14:textId="77777777" w:rsidTr="007D3F2E">
              <w:trPr>
                <w:trHeight w:val="769"/>
              </w:trPr>
              <w:tc>
                <w:tcPr>
                  <w:tcW w:w="1153" w:type="dxa"/>
                  <w:tcBorders>
                    <w:top w:val="single" w:sz="8" w:space="0" w:color="000000"/>
                    <w:left w:val="single" w:sz="8" w:space="0" w:color="000000"/>
                    <w:right w:val="single" w:sz="8" w:space="0" w:color="000000"/>
                  </w:tcBorders>
                  <w:vAlign w:val="center"/>
                </w:tcPr>
                <w:p w14:paraId="27C88A9C" w14:textId="77777777" w:rsidR="00473186" w:rsidRPr="00FC67C8" w:rsidRDefault="00473186" w:rsidP="005D4C01">
                  <w:pPr>
                    <w:widowControl w:val="0"/>
                    <w:spacing w:before="120" w:after="120" w:line="240" w:lineRule="auto"/>
                    <w:rPr>
                      <w:rFonts w:ascii="Garamond" w:eastAsia="Calibri" w:hAnsi="Garamond" w:cs="Arial"/>
                      <w:color w:val="000000"/>
                    </w:rPr>
                  </w:pPr>
                  <w:proofErr w:type="spellStart"/>
                  <w:r w:rsidRPr="00FC67C8">
                    <w:rPr>
                      <w:rFonts w:ascii="Garamond" w:eastAsia="Calibri" w:hAnsi="Garamond" w:cs="Arial"/>
                      <w:color w:val="000000"/>
                    </w:rPr>
                    <w:t>participant</w:t>
                  </w:r>
                  <w:proofErr w:type="spellEnd"/>
                  <w:r w:rsidRPr="00FC67C8">
                    <w:rPr>
                      <w:rFonts w:ascii="Garamond" w:eastAsia="Calibri" w:hAnsi="Garamond" w:cs="Arial"/>
                      <w:color w:val="000000"/>
                    </w:rPr>
                    <w:t xml:space="preserve"> </w:t>
                  </w:r>
                  <w:proofErr w:type="spellStart"/>
                  <w:r w:rsidRPr="00FC67C8">
                    <w:rPr>
                      <w:rFonts w:ascii="Garamond" w:eastAsia="Calibri" w:hAnsi="Garamond" w:cs="Arial"/>
                      <w:color w:val="000000"/>
                    </w:rPr>
                    <w:t>code</w:t>
                  </w:r>
                  <w:proofErr w:type="spellEnd"/>
                </w:p>
              </w:tc>
              <w:tc>
                <w:tcPr>
                  <w:tcW w:w="1531" w:type="dxa"/>
                  <w:tcBorders>
                    <w:top w:val="single" w:sz="8" w:space="0" w:color="000000"/>
                    <w:left w:val="single" w:sz="8" w:space="0" w:color="000000"/>
                    <w:right w:val="single" w:sz="8" w:space="0" w:color="000000"/>
                  </w:tcBorders>
                  <w:vAlign w:val="center"/>
                </w:tcPr>
                <w:p w14:paraId="537A46DB" w14:textId="6D0068D8" w:rsidR="00473186" w:rsidRPr="00FC67C8" w:rsidRDefault="00473186" w:rsidP="005D4C01">
                  <w:pPr>
                    <w:widowControl w:val="0"/>
                    <w:spacing w:before="120" w:after="120" w:line="240" w:lineRule="auto"/>
                    <w:rPr>
                      <w:rFonts w:ascii="Garamond" w:eastAsia="Calibri" w:hAnsi="Garamond" w:cs="Arial"/>
                      <w:color w:val="000000"/>
                    </w:rPr>
                  </w:pPr>
                  <w:r w:rsidRPr="00FC67C8">
                    <w:rPr>
                      <w:rFonts w:ascii="Garamond" w:eastAsia="Calibri" w:hAnsi="Garamond" w:cs="Arial"/>
                      <w:color w:val="000000"/>
                    </w:rPr>
                    <w:t>Код участника ОПТБО (подп. 2 п. 4.1.3 настоящего Регламента)</w:t>
                  </w:r>
                </w:p>
              </w:tc>
              <w:tc>
                <w:tcPr>
                  <w:tcW w:w="3995" w:type="dxa"/>
                  <w:tcBorders>
                    <w:top w:val="single" w:sz="8" w:space="0" w:color="000000"/>
                    <w:left w:val="single" w:sz="8" w:space="0" w:color="000000"/>
                    <w:right w:val="single" w:sz="8" w:space="0" w:color="000000"/>
                  </w:tcBorders>
                  <w:vAlign w:val="center"/>
                </w:tcPr>
                <w:p w14:paraId="14FD24A4" w14:textId="77777777" w:rsidR="00473186" w:rsidRPr="00FC67C8" w:rsidRDefault="00473186" w:rsidP="005D4C01">
                  <w:pPr>
                    <w:widowControl w:val="0"/>
                    <w:spacing w:before="120" w:after="120" w:line="240" w:lineRule="auto"/>
                    <w:rPr>
                      <w:rFonts w:ascii="Garamond" w:hAnsi="Garamond" w:cs="Arial"/>
                      <w:color w:val="000000"/>
                    </w:rPr>
                  </w:pPr>
                  <w:r w:rsidRPr="00FC67C8">
                    <w:rPr>
                      <w:rFonts w:ascii="Garamond" w:hAnsi="Garamond" w:cs="Arial"/>
                      <w:color w:val="000000"/>
                    </w:rPr>
                    <w:t xml:space="preserve">Текстовое поле. </w:t>
                  </w:r>
                  <w:r w:rsidRPr="00FC67C8">
                    <w:rPr>
                      <w:rFonts w:ascii="Garamond" w:hAnsi="Garamond" w:cs="Arial"/>
                      <w:color w:val="000000"/>
                      <w:highlight w:val="yellow"/>
                    </w:rPr>
                    <w:t>Идентификационный код субъекта оптового рынка, указанный в уведомлении КО, полученном субъектом оптового рынка в соответствии с п. 3.10</w:t>
                  </w:r>
                  <w:r w:rsidRPr="00FC67C8">
                    <w:rPr>
                      <w:rFonts w:ascii="Garamond" w:hAnsi="Garamond" w:cs="Arial"/>
                      <w:color w:val="000000"/>
                    </w:rPr>
                    <w:t xml:space="preserve"> </w:t>
                  </w:r>
                  <w:r w:rsidRPr="00FC67C8">
                    <w:rPr>
                      <w:rFonts w:ascii="Garamond" w:hAnsi="Garamond" w:cs="Arial"/>
                      <w:i/>
                      <w:color w:val="000000"/>
                    </w:rPr>
                    <w:t>Регламента допуска к торговой системе оптового рынка</w:t>
                  </w:r>
                  <w:r w:rsidRPr="00FC67C8">
                    <w:rPr>
                      <w:rFonts w:ascii="Garamond" w:hAnsi="Garamond" w:cs="Arial"/>
                      <w:color w:val="000000"/>
                    </w:rPr>
                    <w:t xml:space="preserve"> (Приложение № 1 к </w:t>
                  </w:r>
                  <w:r w:rsidRPr="00FC67C8">
                    <w:rPr>
                      <w:rFonts w:ascii="Garamond" w:hAnsi="Garamond" w:cs="Arial"/>
                      <w:i/>
                      <w:color w:val="000000"/>
                    </w:rPr>
                    <w:t>Договору о присоединении к торговой системе оптового рынка</w:t>
                  </w:r>
                  <w:r w:rsidRPr="00FC67C8">
                    <w:rPr>
                      <w:rFonts w:ascii="Garamond" w:hAnsi="Garamond" w:cs="Arial"/>
                      <w:color w:val="000000"/>
                    </w:rPr>
                    <w:t>)</w:t>
                  </w:r>
                </w:p>
              </w:tc>
            </w:tr>
          </w:tbl>
          <w:p w14:paraId="2D0D14A9" w14:textId="3AA9D78F" w:rsidR="00473186" w:rsidRPr="00FC67C8" w:rsidRDefault="00473186"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color w:val="000000"/>
                <w:lang w:eastAsia="ru-RU"/>
              </w:rPr>
              <w:t>…</w:t>
            </w:r>
          </w:p>
        </w:tc>
      </w:tr>
      <w:tr w:rsidR="00473186" w:rsidRPr="00FC67C8" w14:paraId="4229965A" w14:textId="77777777" w:rsidTr="00E54ACD">
        <w:trPr>
          <w:trHeight w:val="435"/>
        </w:trPr>
        <w:tc>
          <w:tcPr>
            <w:tcW w:w="1129" w:type="dxa"/>
            <w:vAlign w:val="center"/>
          </w:tcPr>
          <w:p w14:paraId="3CCB57A5" w14:textId="7A26A300" w:rsidR="00473186" w:rsidRPr="00FC67C8" w:rsidRDefault="00473186" w:rsidP="005D4C01">
            <w:pPr>
              <w:widowControl w:val="0"/>
              <w:spacing w:before="120" w:after="120" w:line="240" w:lineRule="auto"/>
              <w:jc w:val="center"/>
              <w:rPr>
                <w:rFonts w:ascii="Garamond" w:hAnsi="Garamond" w:cs="Calibri"/>
                <w:b/>
              </w:rPr>
            </w:pPr>
            <w:r w:rsidRPr="00713752">
              <w:rPr>
                <w:rFonts w:ascii="Garamond" w:hAnsi="Garamond" w:cs="Calibri"/>
                <w:b/>
              </w:rPr>
              <w:t xml:space="preserve">Приложение 4, </w:t>
            </w:r>
            <w:r w:rsidRPr="00713752">
              <w:rPr>
                <w:rFonts w:ascii="Garamond" w:hAnsi="Garamond" w:cs="Calibri"/>
                <w:b/>
              </w:rPr>
              <w:lastRenderedPageBreak/>
              <w:t>п. 1.1.2.6</w:t>
            </w:r>
          </w:p>
        </w:tc>
        <w:tc>
          <w:tcPr>
            <w:tcW w:w="6946" w:type="dxa"/>
            <w:tcBorders>
              <w:bottom w:val="single" w:sz="4" w:space="0" w:color="auto"/>
            </w:tcBorders>
          </w:tcPr>
          <w:p w14:paraId="3D14789D" w14:textId="30D91828" w:rsidR="00473186" w:rsidRPr="00FC67C8" w:rsidRDefault="00473186" w:rsidP="005D4C01">
            <w:pPr>
              <w:widowControl w:val="0"/>
              <w:suppressAutoHyphens/>
              <w:spacing w:before="120" w:after="120" w:line="240" w:lineRule="auto"/>
              <w:ind w:firstLine="741"/>
              <w:jc w:val="both"/>
              <w:rPr>
                <w:rFonts w:ascii="Garamond" w:hAnsi="Garamond"/>
                <w:color w:val="000000"/>
                <w:shd w:val="clear" w:color="auto" w:fill="FFFFFF"/>
              </w:rPr>
            </w:pPr>
            <w:r w:rsidRPr="00FC67C8">
              <w:rPr>
                <w:rFonts w:ascii="Garamond" w:hAnsi="Garamond"/>
                <w:color w:val="000000"/>
                <w:shd w:val="clear" w:color="auto" w:fill="FFFFFF"/>
              </w:rPr>
              <w:lastRenderedPageBreak/>
              <w:t>…</w:t>
            </w:r>
          </w:p>
          <w:p w14:paraId="5FEE20C4" w14:textId="2403B3C6" w:rsidR="00473186" w:rsidRPr="00FC67C8" w:rsidRDefault="00473186" w:rsidP="00713752">
            <w:pPr>
              <w:widowControl w:val="0"/>
              <w:suppressAutoHyphens/>
              <w:spacing w:before="120" w:after="120" w:line="240" w:lineRule="auto"/>
              <w:jc w:val="both"/>
              <w:rPr>
                <w:rFonts w:ascii="Garamond" w:hAnsi="Garamond"/>
                <w:color w:val="000000"/>
                <w:shd w:val="clear" w:color="auto" w:fill="FFFFFF"/>
              </w:rPr>
            </w:pPr>
            <w:r w:rsidRPr="00FC67C8">
              <w:rPr>
                <w:rFonts w:ascii="Garamond" w:eastAsia="Times New Roman" w:hAnsi="Garamond" w:cs="Times New Roman"/>
                <w:lang w:eastAsia="ru-RU"/>
              </w:rPr>
              <w:lastRenderedPageBreak/>
              <w:t xml:space="preserve">При этом если в рамках мониторинга соответствия обеспечения по ДПМ ТБО требованиям приложения 31 к </w:t>
            </w:r>
            <w:r w:rsidRPr="00713752">
              <w:rPr>
                <w:rFonts w:ascii="Garamond" w:eastAsia="Times New Roman" w:hAnsi="Garamond" w:cs="Times New Roman"/>
                <w:i/>
                <w:iCs/>
                <w:lang w:eastAsia="ru-RU"/>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FC67C8">
              <w:rPr>
                <w:rFonts w:ascii="Garamond" w:eastAsia="Times New Roman" w:hAnsi="Garamond" w:cs="Times New Roman"/>
                <w:lang w:eastAsia="ru-RU"/>
              </w:rPr>
              <w:t xml:space="preserve"> (Приложение № 27 к </w:t>
            </w:r>
            <w:r w:rsidRPr="00713752">
              <w:rPr>
                <w:rFonts w:ascii="Garamond" w:eastAsia="Times New Roman" w:hAnsi="Garamond" w:cs="Times New Roman"/>
                <w:i/>
                <w:iCs/>
                <w:lang w:eastAsia="ru-RU"/>
              </w:rPr>
              <w:t>Договору о присоединении к торговой системе оптового рынка</w:t>
            </w:r>
            <w:r w:rsidRPr="00FC67C8">
              <w:rPr>
                <w:rFonts w:ascii="Garamond" w:eastAsia="Times New Roman" w:hAnsi="Garamond" w:cs="Times New Roman"/>
                <w:lang w:eastAsia="ru-RU"/>
              </w:rPr>
              <w:t xml:space="preserve">), КО в месяце </w:t>
            </w:r>
            <w:r w:rsidRPr="00713752">
              <w:rPr>
                <w:rFonts w:ascii="Garamond" w:eastAsia="Times New Roman" w:hAnsi="Garamond" w:cs="Times New Roman"/>
                <w:i/>
                <w:iCs/>
                <w:lang w:eastAsia="ru-RU"/>
              </w:rPr>
              <w:t>t</w:t>
            </w:r>
            <w:r w:rsidRPr="00FC67C8">
              <w:rPr>
                <w:rFonts w:ascii="Garamond" w:eastAsia="Times New Roman" w:hAnsi="Garamond" w:cs="Times New Roman"/>
                <w:lang w:eastAsia="ru-RU"/>
              </w:rPr>
              <w:t xml:space="preserve"> выявлено несоответствие поручителя требованиям, то в случае повторного выявления несоответствия требованиям данного поручителя в месяцах </w:t>
            </w:r>
            <w:r w:rsidRPr="00713752">
              <w:rPr>
                <w:rFonts w:ascii="Garamond" w:eastAsia="Times New Roman" w:hAnsi="Garamond" w:cs="Times New Roman"/>
                <w:i/>
                <w:iCs/>
                <w:lang w:eastAsia="ru-RU"/>
              </w:rPr>
              <w:t>t</w:t>
            </w:r>
            <w:r w:rsidRPr="00FC67C8">
              <w:rPr>
                <w:rFonts w:ascii="Garamond" w:eastAsia="Times New Roman" w:hAnsi="Garamond" w:cs="Times New Roman"/>
                <w:lang w:eastAsia="ru-RU"/>
              </w:rPr>
              <w:t xml:space="preserve">+1 и (или) </w:t>
            </w:r>
            <w:r w:rsidRPr="00713752">
              <w:rPr>
                <w:rFonts w:ascii="Garamond" w:eastAsia="Times New Roman" w:hAnsi="Garamond" w:cs="Times New Roman"/>
                <w:i/>
                <w:iCs/>
                <w:lang w:eastAsia="ru-RU"/>
              </w:rPr>
              <w:t>t</w:t>
            </w:r>
            <w:r w:rsidRPr="00FC67C8">
              <w:rPr>
                <w:rFonts w:ascii="Garamond" w:eastAsia="Times New Roman" w:hAnsi="Garamond" w:cs="Times New Roman"/>
                <w:lang w:eastAsia="ru-RU"/>
              </w:rPr>
              <w:t>+2 в отношении данного объекта ТБО КО не направляет уведомление по форме приложения 4.9 к настоящему Регламенту.</w:t>
            </w:r>
          </w:p>
        </w:tc>
        <w:tc>
          <w:tcPr>
            <w:tcW w:w="6662" w:type="dxa"/>
            <w:tcBorders>
              <w:bottom w:val="single" w:sz="4" w:space="0" w:color="auto"/>
            </w:tcBorders>
          </w:tcPr>
          <w:p w14:paraId="50B463B8" w14:textId="24606A7F" w:rsidR="00473186" w:rsidRPr="00FC67C8" w:rsidRDefault="00473186"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lastRenderedPageBreak/>
              <w:t>…</w:t>
            </w:r>
          </w:p>
          <w:p w14:paraId="4D6BF883" w14:textId="797B8137" w:rsidR="00473186" w:rsidRPr="00FC67C8" w:rsidRDefault="00473186" w:rsidP="00713752">
            <w:pPr>
              <w:widowControl w:val="0"/>
              <w:suppressAutoHyphens/>
              <w:spacing w:before="120" w:after="120" w:line="240" w:lineRule="auto"/>
              <w:jc w:val="both"/>
              <w:rPr>
                <w:rFonts w:ascii="Garamond" w:eastAsia="Times New Roman" w:hAnsi="Garamond" w:cs="Times New Roman"/>
                <w:lang w:eastAsia="ru-RU"/>
              </w:rPr>
            </w:pPr>
            <w:r w:rsidRPr="00FC67C8">
              <w:rPr>
                <w:rFonts w:ascii="Garamond" w:eastAsia="Times New Roman" w:hAnsi="Garamond" w:cs="Times New Roman"/>
                <w:lang w:eastAsia="ru-RU"/>
              </w:rPr>
              <w:lastRenderedPageBreak/>
              <w:t xml:space="preserve">При этом если в рамках мониторинга соответствия обеспечения по ДПМ ТБО требованиям приложения 31 к </w:t>
            </w:r>
            <w:r w:rsidRPr="00713752">
              <w:rPr>
                <w:rFonts w:ascii="Garamond" w:eastAsia="Times New Roman" w:hAnsi="Garamond" w:cs="Times New Roman"/>
                <w:i/>
                <w:iCs/>
                <w:lang w:eastAsia="ru-RU"/>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FC67C8">
              <w:rPr>
                <w:rFonts w:ascii="Garamond" w:eastAsia="Times New Roman" w:hAnsi="Garamond" w:cs="Times New Roman"/>
                <w:lang w:eastAsia="ru-RU"/>
              </w:rPr>
              <w:t xml:space="preserve"> (Приложение № 27 к </w:t>
            </w:r>
            <w:r w:rsidRPr="00713752">
              <w:rPr>
                <w:rFonts w:ascii="Garamond" w:eastAsia="Times New Roman" w:hAnsi="Garamond" w:cs="Times New Roman"/>
                <w:i/>
                <w:iCs/>
                <w:lang w:eastAsia="ru-RU"/>
              </w:rPr>
              <w:t>Договору о присоединении к торговой системе оптового рынка</w:t>
            </w:r>
            <w:r w:rsidRPr="00FC67C8">
              <w:rPr>
                <w:rFonts w:ascii="Garamond" w:eastAsia="Times New Roman" w:hAnsi="Garamond" w:cs="Times New Roman"/>
                <w:lang w:eastAsia="ru-RU"/>
              </w:rPr>
              <w:t xml:space="preserve">), КО в месяце </w:t>
            </w:r>
            <w:r w:rsidRPr="00713752">
              <w:rPr>
                <w:rFonts w:ascii="Garamond" w:eastAsia="Times New Roman" w:hAnsi="Garamond" w:cs="Times New Roman"/>
                <w:i/>
                <w:iCs/>
                <w:lang w:eastAsia="ru-RU"/>
              </w:rPr>
              <w:t>t</w:t>
            </w:r>
            <w:r w:rsidRPr="00FC67C8">
              <w:rPr>
                <w:rFonts w:ascii="Garamond" w:eastAsia="Times New Roman" w:hAnsi="Garamond" w:cs="Times New Roman"/>
                <w:lang w:eastAsia="ru-RU"/>
              </w:rPr>
              <w:t xml:space="preserve"> выявлено несоответствие поручителя требованиям, то в случае повторного выявления несоответствия требованиям данного поручителя в месяцах </w:t>
            </w:r>
            <w:r w:rsidRPr="00713752">
              <w:rPr>
                <w:rFonts w:ascii="Garamond" w:eastAsia="Times New Roman" w:hAnsi="Garamond" w:cs="Times New Roman"/>
                <w:i/>
                <w:iCs/>
                <w:lang w:eastAsia="ru-RU"/>
              </w:rPr>
              <w:t>t</w:t>
            </w:r>
            <w:r w:rsidRPr="00FC67C8">
              <w:rPr>
                <w:rFonts w:ascii="Garamond" w:eastAsia="Times New Roman" w:hAnsi="Garamond" w:cs="Times New Roman"/>
                <w:lang w:eastAsia="ru-RU"/>
              </w:rPr>
              <w:t xml:space="preserve">+1 и (или) </w:t>
            </w:r>
            <w:r w:rsidRPr="00713752">
              <w:rPr>
                <w:rFonts w:ascii="Garamond" w:eastAsia="Times New Roman" w:hAnsi="Garamond" w:cs="Times New Roman"/>
                <w:i/>
                <w:iCs/>
                <w:lang w:eastAsia="ru-RU"/>
              </w:rPr>
              <w:t>t</w:t>
            </w:r>
            <w:r w:rsidRPr="00FC67C8">
              <w:rPr>
                <w:rFonts w:ascii="Garamond" w:eastAsia="Times New Roman" w:hAnsi="Garamond" w:cs="Times New Roman"/>
                <w:lang w:eastAsia="ru-RU"/>
              </w:rPr>
              <w:t>+2 в отношении данного объекта ТБО КО не направляет уведомление по форме приложения 4.9 к настоящему Регламенту</w:t>
            </w:r>
            <w:r w:rsidRPr="00FC67C8">
              <w:rPr>
                <w:rFonts w:ascii="Garamond" w:eastAsia="Times New Roman" w:hAnsi="Garamond" w:cs="Times New Roman"/>
                <w:highlight w:val="yellow"/>
                <w:lang w:eastAsia="ru-RU"/>
              </w:rPr>
              <w:t xml:space="preserve">, а также в месяце </w:t>
            </w:r>
            <w:r w:rsidRPr="00713752">
              <w:rPr>
                <w:rFonts w:ascii="Garamond" w:eastAsia="Times New Roman" w:hAnsi="Garamond" w:cs="Times New Roman"/>
                <w:i/>
                <w:iCs/>
                <w:highlight w:val="yellow"/>
                <w:lang w:eastAsia="ru-RU"/>
              </w:rPr>
              <w:t>t</w:t>
            </w:r>
            <w:r w:rsidRPr="00FC67C8">
              <w:rPr>
                <w:rFonts w:ascii="Garamond" w:eastAsia="Times New Roman" w:hAnsi="Garamond" w:cs="Times New Roman"/>
                <w:highlight w:val="yellow"/>
                <w:lang w:eastAsia="ru-RU"/>
              </w:rPr>
              <w:t xml:space="preserve">+3 в отношении данного объекта </w:t>
            </w:r>
            <w:r w:rsidR="00162D74" w:rsidRPr="00FC67C8">
              <w:rPr>
                <w:rFonts w:ascii="Garamond" w:eastAsia="Times New Roman" w:hAnsi="Garamond" w:cs="Times New Roman"/>
                <w:highlight w:val="yellow"/>
                <w:lang w:eastAsia="ru-RU"/>
              </w:rPr>
              <w:t>ТБО</w:t>
            </w:r>
            <w:r w:rsidRPr="00FC67C8">
              <w:rPr>
                <w:rFonts w:ascii="Garamond" w:eastAsia="Times New Roman" w:hAnsi="Garamond" w:cs="Times New Roman"/>
                <w:highlight w:val="yellow"/>
                <w:lang w:eastAsia="ru-RU"/>
              </w:rPr>
              <w:t xml:space="preserve"> КО не направляет уведомление по форме приложения 4.9 к настоящему Регламенту в случае, если КО заключен новый договор поручительства по соответствующим ДПМ ТБО</w:t>
            </w:r>
            <w:r w:rsidRPr="00FC67C8">
              <w:rPr>
                <w:rFonts w:ascii="Garamond" w:eastAsia="Times New Roman" w:hAnsi="Garamond" w:cs="Times New Roman"/>
                <w:lang w:eastAsia="ru-RU"/>
              </w:rPr>
              <w:t>.</w:t>
            </w:r>
          </w:p>
        </w:tc>
      </w:tr>
      <w:tr w:rsidR="00473186" w:rsidRPr="00FC67C8" w14:paraId="517EE5A5" w14:textId="77777777" w:rsidTr="00E54ACD">
        <w:trPr>
          <w:trHeight w:val="435"/>
        </w:trPr>
        <w:tc>
          <w:tcPr>
            <w:tcW w:w="1129" w:type="dxa"/>
            <w:vAlign w:val="center"/>
          </w:tcPr>
          <w:p w14:paraId="6E65D0C4" w14:textId="2326FF3D" w:rsidR="00473186" w:rsidRPr="00FC67C8" w:rsidRDefault="00473186" w:rsidP="005D4C01">
            <w:pPr>
              <w:widowControl w:val="0"/>
              <w:spacing w:before="120" w:after="120" w:line="240" w:lineRule="auto"/>
              <w:jc w:val="center"/>
              <w:rPr>
                <w:rFonts w:ascii="Garamond" w:eastAsia="Calibri" w:hAnsi="Garamond" w:cs="Calibri"/>
                <w:b/>
              </w:rPr>
            </w:pPr>
            <w:r w:rsidRPr="00FC67C8">
              <w:rPr>
                <w:rFonts w:ascii="Garamond" w:hAnsi="Garamond" w:cs="Calibri"/>
                <w:b/>
              </w:rPr>
              <w:lastRenderedPageBreak/>
              <w:t>Приложение 4, п. 2.1.2</w:t>
            </w:r>
          </w:p>
        </w:tc>
        <w:tc>
          <w:tcPr>
            <w:tcW w:w="6946" w:type="dxa"/>
            <w:tcBorders>
              <w:bottom w:val="single" w:sz="4" w:space="0" w:color="auto"/>
            </w:tcBorders>
          </w:tcPr>
          <w:p w14:paraId="3471B38D" w14:textId="77777777" w:rsidR="00473186" w:rsidRPr="00FC67C8" w:rsidRDefault="00473186"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Лицо, имеющее намерение выступить поручителем, не позднее даты окончания срока предоставления обеспечения, указанного в п. 1.1.1 настоящего приложения, представляет в КО:</w:t>
            </w:r>
          </w:p>
          <w:p w14:paraId="0902067C" w14:textId="77777777"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устав общества (действующая редакция), а при наличии изменений в устав – действующие изменения;</w:t>
            </w:r>
          </w:p>
          <w:p w14:paraId="2DBF89DB" w14:textId="77777777"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highlight w:val="yellow"/>
                <w:lang w:eastAsia="ar-SA"/>
              </w:rPr>
            </w:pPr>
            <w:r w:rsidRPr="00FC67C8">
              <w:rPr>
                <w:rFonts w:ascii="Garamond" w:eastAsia="Times New Roman" w:hAnsi="Garamond" w:cs="Garamond"/>
                <w:highlight w:val="yellow"/>
                <w:lang w:eastAsia="ar-SA"/>
              </w:rPr>
              <w:t>выписку из Единого государственного реестра юридических лиц;</w:t>
            </w:r>
          </w:p>
          <w:p w14:paraId="281862FD" w14:textId="77777777"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документы в подтверждение полномочий подписанта (протокол / выписка из протокола (решения) о назначении, доверенность);</w:t>
            </w:r>
          </w:p>
          <w:p w14:paraId="4A9A41E0" w14:textId="77777777"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актуальный список аффилированных лиц общества;</w:t>
            </w:r>
          </w:p>
          <w:p w14:paraId="1ADE1089" w14:textId="77777777"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 xml:space="preserve">расчет оценки стоимости чистых активов общества (приложение к бухгалтерской отчетности или в произвольной форме за подписью </w:t>
            </w:r>
            <w:r w:rsidRPr="00FC67C8">
              <w:rPr>
                <w:rFonts w:ascii="Garamond" w:eastAsia="Times New Roman" w:hAnsi="Garamond" w:cs="Garamond"/>
                <w:highlight w:val="yellow"/>
                <w:lang w:eastAsia="ar-SA"/>
              </w:rPr>
              <w:t>руководителя и главного бухгалтера</w:t>
            </w:r>
            <w:r w:rsidRPr="00FC67C8">
              <w:rPr>
                <w:rFonts w:ascii="Garamond" w:eastAsia="Times New Roman" w:hAnsi="Garamond" w:cs="Garamond"/>
                <w:lang w:eastAsia="ar-SA"/>
              </w:rPr>
              <w:t>).</w:t>
            </w:r>
          </w:p>
          <w:p w14:paraId="5ECA84EB" w14:textId="77777777" w:rsidR="00473186" w:rsidRPr="00FC67C8" w:rsidRDefault="00473186" w:rsidP="005D4C01">
            <w:pPr>
              <w:widowControl w:val="0"/>
              <w:spacing w:before="120" w:after="120" w:line="240" w:lineRule="auto"/>
              <w:ind w:firstLine="567"/>
              <w:jc w:val="both"/>
              <w:rPr>
                <w:rFonts w:ascii="Garamond" w:eastAsia="Times New Roman" w:hAnsi="Garamond" w:cs="Garamond"/>
                <w:highlight w:val="yellow"/>
                <w:lang w:eastAsia="ar-SA"/>
              </w:rPr>
            </w:pPr>
            <w:r w:rsidRPr="00FC67C8">
              <w:rPr>
                <w:rFonts w:ascii="Garamond" w:eastAsia="Times New Roman" w:hAnsi="Garamond" w:cs="Garamond"/>
                <w:highlight w:val="yellow"/>
                <w:lang w:eastAsia="ar-SA"/>
              </w:rPr>
              <w:t xml:space="preserve">Лицо, намеренное выступить поручителем, для которого заключение договоров поручительства по ДПМ ТБО, подлежащих заключению на основании подаваемого КО таким лицом уведомления о намерении заключить договоры поручительства по ДПМ ТБО, является совершением взаимосвязанных крупных сделок в соответствии с </w:t>
            </w:r>
            <w:r w:rsidRPr="00FC67C8">
              <w:rPr>
                <w:rFonts w:ascii="Garamond" w:eastAsia="Times New Roman" w:hAnsi="Garamond" w:cs="Garamond"/>
                <w:highlight w:val="yellow"/>
                <w:lang w:eastAsia="ar-SA"/>
              </w:rPr>
              <w:lastRenderedPageBreak/>
              <w:t>законодательством Российской Федерации или уставом данного лица, дополнительно представляет в КО протокол (решение) об одобрении взаимосвязанных крупных сделок (договоров поручительства по ДПМ ТБО).</w:t>
            </w:r>
          </w:p>
          <w:p w14:paraId="1A5A232F" w14:textId="65349D00" w:rsidR="00473186" w:rsidRPr="00FC67C8" w:rsidRDefault="00473186" w:rsidP="005D4C01">
            <w:pPr>
              <w:widowControl w:val="0"/>
              <w:spacing w:before="120" w:after="120" w:line="240" w:lineRule="auto"/>
              <w:ind w:firstLine="567"/>
              <w:jc w:val="both"/>
              <w:rPr>
                <w:rFonts w:ascii="Garamond" w:eastAsia="Batang" w:hAnsi="Garamond" w:cs="Garamond"/>
                <w:highlight w:val="yellow"/>
                <w:lang w:eastAsia="ar-SA"/>
              </w:rPr>
            </w:pPr>
            <w:r w:rsidRPr="00FC67C8">
              <w:rPr>
                <w:rFonts w:ascii="Garamond" w:eastAsia="Times New Roman" w:hAnsi="Garamond" w:cs="Garamond"/>
                <w:highlight w:val="yellow"/>
                <w:lang w:eastAsia="ar-SA"/>
              </w:rPr>
              <w:t>Лицо, намеренное выступить поручителем, для которого заключение договоров поручительства по ДПМ ТБО, подлежащих заключению на основании подаваемого КО таким лицом уведомления о намерении заключить договоры поручительства по ДПМ ТБО,</w:t>
            </w:r>
            <w:r w:rsidR="00FC67C8">
              <w:rPr>
                <w:rFonts w:ascii="Garamond" w:eastAsia="Times New Roman" w:hAnsi="Garamond" w:cs="Garamond"/>
                <w:highlight w:val="yellow"/>
                <w:lang w:eastAsia="ar-SA"/>
              </w:rPr>
              <w:t xml:space="preserve"> </w:t>
            </w:r>
            <w:r w:rsidRPr="00FC67C8">
              <w:rPr>
                <w:rFonts w:ascii="Garamond" w:eastAsia="Times New Roman" w:hAnsi="Garamond" w:cs="Garamond"/>
                <w:highlight w:val="yellow"/>
                <w:lang w:eastAsia="ar-SA"/>
              </w:rPr>
              <w:t>является совершением сделок с заинтересованностью в соответствии с законодательством Российской Федерации, дополнительно представляет в КО протокол (решение) об одобрении сделок с заинтересованностью (договоров поручительства по ДПМ ТБО) уполномоченным органом данного лица.</w:t>
            </w:r>
          </w:p>
          <w:p w14:paraId="28C0D6C3" w14:textId="77777777" w:rsidR="00473186" w:rsidRPr="00FC67C8" w:rsidRDefault="00473186" w:rsidP="005D4C01">
            <w:pPr>
              <w:widowControl w:val="0"/>
              <w:spacing w:before="120" w:after="120" w:line="240" w:lineRule="auto"/>
              <w:ind w:firstLine="567"/>
              <w:jc w:val="both"/>
              <w:rPr>
                <w:rFonts w:ascii="Garamond" w:eastAsia="Batang" w:hAnsi="Garamond" w:cs="Garamond"/>
                <w:highlight w:val="yellow"/>
                <w:lang w:eastAsia="ar-SA"/>
              </w:rPr>
            </w:pPr>
            <w:r w:rsidRPr="00FC67C8">
              <w:rPr>
                <w:rFonts w:ascii="Garamond" w:eastAsia="Times New Roman" w:hAnsi="Garamond" w:cs="Garamond"/>
                <w:highlight w:val="yellow"/>
                <w:lang w:eastAsia="ar-SA"/>
              </w:rPr>
              <w:t>Лицо, намеренное выступить поручителем, для которого заключение договоров поручительства по ДПМ ТБО, подлежащих заключению на основании подаваемого КО таким лицом уведомления о намерении заключить договоры поручительства по ДПМ ТБО, не является крупной сделкой, но одобрение сделок, связанных с выдачей поручительства, предусмотрено уставом данного лица, дополнительно представляет в КО протокол (решение) об одобрении сделок (договоров поручительства по ДПМ ТБО) уполномоченным органом данного лица.</w:t>
            </w:r>
          </w:p>
          <w:p w14:paraId="08FBCD63" w14:textId="77777777" w:rsidR="00473186" w:rsidRPr="00FC67C8" w:rsidRDefault="00473186" w:rsidP="005D4C01">
            <w:pPr>
              <w:widowControl w:val="0"/>
              <w:spacing w:before="120" w:after="120" w:line="240" w:lineRule="auto"/>
              <w:ind w:firstLine="567"/>
              <w:jc w:val="both"/>
              <w:rPr>
                <w:rFonts w:ascii="Garamond" w:eastAsia="Batang" w:hAnsi="Garamond" w:cs="Garamond"/>
                <w:highlight w:val="yellow"/>
                <w:lang w:eastAsia="ar-SA"/>
              </w:rPr>
            </w:pPr>
            <w:r w:rsidRPr="00FC67C8">
              <w:rPr>
                <w:rFonts w:ascii="Garamond" w:eastAsia="Times New Roman" w:hAnsi="Garamond" w:cs="Garamond"/>
                <w:highlight w:val="yellow"/>
                <w:lang w:eastAsia="ar-SA"/>
              </w:rPr>
              <w:t>Если заключение договоров поручительства по ДПМ ТБО, подлежащих заключению на основании подаваемого КО таким лицом уведомления о намерении заключить договоры поручительства по ДПМ ТБО, не является для лица, имеющего намерение выступить поручителем, крупной сделкой или сделкой с заинтересованностью, данное лицо представляет в КО следующие документы:</w:t>
            </w:r>
          </w:p>
          <w:p w14:paraId="3F02FA93" w14:textId="77777777" w:rsidR="00473186" w:rsidRPr="00FC67C8" w:rsidRDefault="00473186" w:rsidP="005D4C01">
            <w:pPr>
              <w:widowControl w:val="0"/>
              <w:numPr>
                <w:ilvl w:val="0"/>
                <w:numId w:val="35"/>
              </w:numPr>
              <w:suppressAutoHyphens/>
              <w:spacing w:before="120" w:after="120" w:line="240" w:lineRule="auto"/>
              <w:ind w:left="1418" w:hanging="284"/>
              <w:jc w:val="both"/>
              <w:rPr>
                <w:rFonts w:ascii="Garamond" w:eastAsia="Batang" w:hAnsi="Garamond" w:cs="Garamond"/>
                <w:highlight w:val="yellow"/>
                <w:lang w:eastAsia="ar-SA"/>
              </w:rPr>
            </w:pPr>
            <w:r w:rsidRPr="00FC67C8">
              <w:rPr>
                <w:rFonts w:ascii="Garamond" w:eastAsia="Times New Roman" w:hAnsi="Garamond" w:cs="Garamond"/>
                <w:highlight w:val="yellow"/>
                <w:lang w:eastAsia="ar-SA"/>
              </w:rPr>
              <w:t>письмо за подписью руководителя и главного бухгалтера указанного лица о том, что данная сделка не является для него крупной сделкой;</w:t>
            </w:r>
          </w:p>
          <w:p w14:paraId="7053A84D" w14:textId="77777777" w:rsidR="00473186" w:rsidRPr="00FC67C8" w:rsidRDefault="00473186" w:rsidP="005D4C01">
            <w:pPr>
              <w:widowControl w:val="0"/>
              <w:numPr>
                <w:ilvl w:val="0"/>
                <w:numId w:val="35"/>
              </w:numPr>
              <w:suppressAutoHyphens/>
              <w:spacing w:before="120" w:after="120" w:line="240" w:lineRule="auto"/>
              <w:ind w:left="1418" w:hanging="284"/>
              <w:jc w:val="both"/>
              <w:rPr>
                <w:rFonts w:ascii="Garamond" w:eastAsia="Batang" w:hAnsi="Garamond" w:cs="Garamond"/>
                <w:highlight w:val="yellow"/>
                <w:lang w:eastAsia="ar-SA"/>
              </w:rPr>
            </w:pPr>
            <w:r w:rsidRPr="00FC67C8">
              <w:rPr>
                <w:rFonts w:ascii="Garamond" w:eastAsia="Times New Roman" w:hAnsi="Garamond" w:cs="Garamond"/>
                <w:highlight w:val="yellow"/>
                <w:lang w:eastAsia="ar-SA"/>
              </w:rPr>
              <w:t>письмо за подписью руководителя указанного лица о том, что данная сделка не является для него сделкой с заинтересованностью.</w:t>
            </w:r>
          </w:p>
          <w:p w14:paraId="054480F3" w14:textId="3005143B" w:rsidR="00473186" w:rsidRPr="00FC67C8" w:rsidRDefault="00473186" w:rsidP="005D4C01">
            <w:pPr>
              <w:widowControl w:val="0"/>
              <w:spacing w:before="120" w:after="120" w:line="240" w:lineRule="auto"/>
              <w:ind w:firstLine="550"/>
              <w:jc w:val="both"/>
              <w:rPr>
                <w:rFonts w:ascii="Garamond" w:eastAsia="Times New Roman" w:hAnsi="Garamond" w:cs="Garamond"/>
                <w:lang w:eastAsia="ar-SA"/>
              </w:rPr>
            </w:pPr>
            <w:r w:rsidRPr="00FC67C8">
              <w:rPr>
                <w:rFonts w:ascii="Garamond" w:eastAsia="Times New Roman" w:hAnsi="Garamond" w:cs="Garamond"/>
                <w:highlight w:val="yellow"/>
                <w:lang w:eastAsia="ar-SA"/>
              </w:rPr>
              <w:t xml:space="preserve">При </w:t>
            </w:r>
            <w:r w:rsidRPr="00FC67C8">
              <w:rPr>
                <w:rFonts w:ascii="Garamond" w:eastAsia="Garamond" w:hAnsi="Garamond" w:cs="Garamond"/>
                <w:highlight w:val="yellow"/>
                <w:lang w:eastAsia="ar-SA"/>
              </w:rPr>
              <w:t xml:space="preserve">проведении проверки соответствия поручителя требованиям, </w:t>
            </w:r>
            <w:r w:rsidRPr="00FC67C8">
              <w:rPr>
                <w:rFonts w:ascii="Garamond" w:eastAsia="Garamond" w:hAnsi="Garamond" w:cs="Garamond"/>
                <w:highlight w:val="yellow"/>
                <w:lang w:eastAsia="ar-SA"/>
              </w:rPr>
              <w:lastRenderedPageBreak/>
              <w:t>указанным в настоящем разделе,</w:t>
            </w:r>
            <w:r w:rsidRPr="00FC67C8">
              <w:rPr>
                <w:rFonts w:ascii="Garamond" w:eastAsia="Times New Roman" w:hAnsi="Garamond" w:cs="Garamond"/>
                <w:highlight w:val="yellow"/>
                <w:lang w:eastAsia="ar-SA"/>
              </w:rPr>
              <w:t xml:space="preserve"> КО вправе запросить также иные документы для выяснения полномочий подписантов или определения правомерности заключения договоров</w:t>
            </w:r>
            <w:r w:rsidRPr="00FC67C8">
              <w:rPr>
                <w:rFonts w:ascii="Garamond" w:eastAsia="Calibri" w:hAnsi="Garamond" w:cs="Times New Roman"/>
                <w:highlight w:val="yellow"/>
              </w:rPr>
              <w:t xml:space="preserve"> </w:t>
            </w:r>
            <w:r w:rsidRPr="00FC67C8">
              <w:rPr>
                <w:rFonts w:ascii="Garamond" w:eastAsia="Times New Roman" w:hAnsi="Garamond" w:cs="Garamond"/>
                <w:highlight w:val="yellow"/>
                <w:lang w:eastAsia="ar-SA"/>
              </w:rPr>
              <w:t>поручительства по ДПМ ТБО от имени такого лица.</w:t>
            </w:r>
          </w:p>
        </w:tc>
        <w:tc>
          <w:tcPr>
            <w:tcW w:w="6662" w:type="dxa"/>
            <w:tcBorders>
              <w:bottom w:val="single" w:sz="4" w:space="0" w:color="auto"/>
            </w:tcBorders>
          </w:tcPr>
          <w:p w14:paraId="77A33FBF" w14:textId="77777777" w:rsidR="00473186" w:rsidRPr="00FC67C8" w:rsidRDefault="00473186"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lastRenderedPageBreak/>
              <w:t>Лицо, имеющее намерение выступить поручителем, не позднее даты окончания срока предоставления обеспечения, указанного в п. 1.1.1 настоящего приложения, представляет в КО:</w:t>
            </w:r>
          </w:p>
          <w:p w14:paraId="4CD17733" w14:textId="64BB1E28" w:rsidR="00473186" w:rsidRPr="006F4265"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устав общества (действующая редакция), а при наличии изменений в устав – действующие изменения;</w:t>
            </w:r>
          </w:p>
          <w:p w14:paraId="7980DF1C" w14:textId="5FFC3BAB" w:rsidR="006F4265" w:rsidRDefault="006F4265" w:rsidP="006F4265">
            <w:pPr>
              <w:widowControl w:val="0"/>
              <w:suppressAutoHyphens/>
              <w:spacing w:before="120" w:after="120" w:line="240" w:lineRule="auto"/>
              <w:jc w:val="both"/>
              <w:rPr>
                <w:rFonts w:ascii="Garamond" w:eastAsia="Times New Roman" w:hAnsi="Garamond" w:cs="Garamond"/>
                <w:lang w:eastAsia="ar-SA"/>
              </w:rPr>
            </w:pPr>
          </w:p>
          <w:p w14:paraId="6A89EAC2" w14:textId="77777777" w:rsidR="006F4265" w:rsidRPr="00FC67C8" w:rsidRDefault="006F4265" w:rsidP="006F4265">
            <w:pPr>
              <w:widowControl w:val="0"/>
              <w:suppressAutoHyphens/>
              <w:spacing w:before="120" w:after="120" w:line="240" w:lineRule="auto"/>
              <w:jc w:val="both"/>
              <w:rPr>
                <w:rFonts w:ascii="Garamond" w:eastAsia="Batang" w:hAnsi="Garamond" w:cs="Garamond"/>
                <w:lang w:eastAsia="ar-SA"/>
              </w:rPr>
            </w:pPr>
          </w:p>
          <w:p w14:paraId="3B9A90EC" w14:textId="77777777"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документы в подтверждение полномочий подписанта (протокол / выписка из протокола (решения) о назначении, доверенность);</w:t>
            </w:r>
          </w:p>
          <w:p w14:paraId="33B68B9F" w14:textId="77777777"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актуальный список аффилированных лиц общества;</w:t>
            </w:r>
          </w:p>
          <w:p w14:paraId="7D171D16" w14:textId="2828857C" w:rsidR="00473186" w:rsidRPr="00FC67C8" w:rsidRDefault="00473186" w:rsidP="005D4C01">
            <w:pPr>
              <w:widowControl w:val="0"/>
              <w:numPr>
                <w:ilvl w:val="0"/>
                <w:numId w:val="35"/>
              </w:numPr>
              <w:suppressAutoHyphens/>
              <w:spacing w:before="120" w:after="120" w:line="240" w:lineRule="auto"/>
              <w:ind w:left="883" w:hanging="284"/>
              <w:jc w:val="both"/>
              <w:rPr>
                <w:rFonts w:ascii="Garamond" w:eastAsia="Batang" w:hAnsi="Garamond" w:cs="Garamond"/>
                <w:lang w:eastAsia="ar-SA"/>
              </w:rPr>
            </w:pPr>
            <w:r w:rsidRPr="00FC67C8">
              <w:rPr>
                <w:rFonts w:ascii="Garamond" w:eastAsia="Times New Roman" w:hAnsi="Garamond" w:cs="Garamond"/>
                <w:lang w:eastAsia="ar-SA"/>
              </w:rPr>
              <w:t>расчет оценки стоимости чистых активов общества</w:t>
            </w:r>
            <w:r w:rsidRPr="00FC67C8">
              <w:rPr>
                <w:rFonts w:ascii="Times New Roman" w:eastAsia="Times New Roman" w:hAnsi="Times New Roman" w:cs="Garamond"/>
                <w:sz w:val="24"/>
                <w:highlight w:val="yellow"/>
                <w:lang w:eastAsia="ar-SA"/>
              </w:rPr>
              <w:t xml:space="preserve"> </w:t>
            </w:r>
            <w:r w:rsidRPr="00FC67C8">
              <w:rPr>
                <w:rFonts w:ascii="Garamond" w:eastAsia="Times New Roman" w:hAnsi="Garamond" w:cs="Garamond"/>
                <w:highlight w:val="yellow"/>
                <w:lang w:eastAsia="ar-SA"/>
              </w:rPr>
              <w:t>на последнюю отчетную дату</w:t>
            </w:r>
            <w:r w:rsidRPr="00FC67C8">
              <w:rPr>
                <w:rFonts w:ascii="Garamond" w:eastAsia="Times New Roman" w:hAnsi="Garamond" w:cs="Garamond"/>
                <w:lang w:eastAsia="ar-SA"/>
              </w:rPr>
              <w:t xml:space="preserve"> (приложение к бухгалтерской отчетности или в произвольной форме за подписью </w:t>
            </w:r>
            <w:r w:rsidRPr="00FC67C8">
              <w:rPr>
                <w:rFonts w:ascii="Garamond" w:eastAsia="Times New Roman" w:hAnsi="Garamond" w:cs="Garamond"/>
                <w:highlight w:val="yellow"/>
                <w:lang w:eastAsia="ar-SA"/>
              </w:rPr>
              <w:t>уполномоченного лица</w:t>
            </w:r>
            <w:r w:rsidRPr="00FC67C8">
              <w:rPr>
                <w:rFonts w:ascii="Garamond" w:eastAsia="Times New Roman" w:hAnsi="Garamond" w:cs="Garamond"/>
                <w:lang w:eastAsia="ar-SA"/>
              </w:rPr>
              <w:t>).</w:t>
            </w:r>
          </w:p>
          <w:p w14:paraId="24DA840F" w14:textId="77777777" w:rsidR="00473186" w:rsidRPr="00FC67C8" w:rsidRDefault="00473186" w:rsidP="005D4C01">
            <w:pPr>
              <w:widowControl w:val="0"/>
              <w:suppressAutoHyphens/>
              <w:spacing w:before="120" w:after="120" w:line="240" w:lineRule="auto"/>
              <w:ind w:left="37" w:firstLine="709"/>
              <w:jc w:val="both"/>
              <w:rPr>
                <w:rFonts w:ascii="Garamond" w:eastAsia="Batang" w:hAnsi="Garamond" w:cs="Garamond"/>
                <w:highlight w:val="yellow"/>
                <w:lang w:eastAsia="ar-SA"/>
              </w:rPr>
            </w:pPr>
            <w:r w:rsidRPr="00FC67C8">
              <w:rPr>
                <w:rFonts w:ascii="Garamond" w:eastAsia="Batang" w:hAnsi="Garamond" w:cs="Garamond"/>
                <w:highlight w:val="yellow"/>
                <w:lang w:eastAsia="ar-SA"/>
              </w:rPr>
              <w:t xml:space="preserve">Лицо, намеренное выступить поручителем, для которого заключение договоров поручительства является взаимосвязанными крупными сделками в соответствии с законодательством Российской </w:t>
            </w:r>
            <w:r w:rsidRPr="00FC67C8">
              <w:rPr>
                <w:rFonts w:ascii="Garamond" w:eastAsia="Batang" w:hAnsi="Garamond" w:cs="Garamond"/>
                <w:highlight w:val="yellow"/>
                <w:lang w:eastAsia="ar-SA"/>
              </w:rPr>
              <w:lastRenderedPageBreak/>
              <w:t>Федерации, дополнительно предоставляет в КО протокол (решение) об одобрении взаимосвязанных крупных сделок (договоров поручительства) уполномоченным органом данного лица.</w:t>
            </w:r>
          </w:p>
          <w:p w14:paraId="6E08EBF1" w14:textId="77777777" w:rsidR="00473186" w:rsidRPr="00FC67C8" w:rsidRDefault="00473186" w:rsidP="005D4C01">
            <w:pPr>
              <w:widowControl w:val="0"/>
              <w:suppressAutoHyphens/>
              <w:spacing w:before="120" w:after="120" w:line="240" w:lineRule="auto"/>
              <w:ind w:left="37" w:firstLine="709"/>
              <w:jc w:val="both"/>
              <w:rPr>
                <w:rFonts w:ascii="Garamond" w:eastAsia="Batang" w:hAnsi="Garamond" w:cs="Garamond"/>
                <w:highlight w:val="yellow"/>
                <w:lang w:eastAsia="ar-SA"/>
              </w:rPr>
            </w:pPr>
            <w:r w:rsidRPr="00FC67C8">
              <w:rPr>
                <w:rFonts w:ascii="Garamond" w:eastAsia="Batang" w:hAnsi="Garamond" w:cs="Garamond"/>
                <w:highlight w:val="yellow"/>
                <w:lang w:eastAsia="ar-SA"/>
              </w:rPr>
              <w:t>Лицо, намеренное выступить поручителем, для которого заключение договоров поручительства является совершением сделки с заинтересованностью в соответствии с законодательством Российской Федерации, в случае если уполномоченным лицом было заявлено требование о получении согласия на совершение сделки, дополнительно предоставляет в КО протокол (решение) об одобрении сделки с заинтересованностью уполномоченным органом данного лица. В случае если такое требование не было заявлено, указанное лицо предоставляет в КО письмо за подписью руководителя указанного лица о том, что им были соблюдены предусмотренные законом требования об извещении о совершении сделки, в которой имеется заинтересованность.</w:t>
            </w:r>
          </w:p>
          <w:p w14:paraId="67507B1A" w14:textId="77777777" w:rsidR="00473186" w:rsidRPr="00FC67C8" w:rsidRDefault="00473186" w:rsidP="005D4C01">
            <w:pPr>
              <w:widowControl w:val="0"/>
              <w:suppressAutoHyphens/>
              <w:spacing w:before="120" w:after="120" w:line="240" w:lineRule="auto"/>
              <w:ind w:left="37" w:firstLine="709"/>
              <w:jc w:val="both"/>
              <w:rPr>
                <w:rFonts w:ascii="Garamond" w:eastAsia="Batang" w:hAnsi="Garamond" w:cs="Garamond"/>
                <w:highlight w:val="yellow"/>
                <w:lang w:eastAsia="ar-SA"/>
              </w:rPr>
            </w:pPr>
            <w:r w:rsidRPr="00FC67C8">
              <w:rPr>
                <w:rFonts w:ascii="Garamond" w:eastAsia="Batang" w:hAnsi="Garamond" w:cs="Garamond"/>
                <w:highlight w:val="yellow"/>
                <w:lang w:eastAsia="ar-SA"/>
              </w:rPr>
              <w:t>Лицо, намеренное выступить поручителем, для которого одобрение сделок, связанных с выдачей поручительства, предусмотрено уставом данного лица, дополнительно предоставляет в КО протокол (решение) об одобрении сделок (договоров поручительства) уполномоченным органом данного лица.</w:t>
            </w:r>
          </w:p>
          <w:p w14:paraId="158F8CB5" w14:textId="77777777" w:rsidR="00473186" w:rsidRPr="00FC67C8" w:rsidRDefault="00473186" w:rsidP="005D4C01">
            <w:pPr>
              <w:widowControl w:val="0"/>
              <w:suppressAutoHyphens/>
              <w:spacing w:before="120" w:after="120" w:line="240" w:lineRule="auto"/>
              <w:ind w:left="37" w:firstLine="709"/>
              <w:jc w:val="both"/>
              <w:rPr>
                <w:rFonts w:ascii="Garamond" w:eastAsia="Batang" w:hAnsi="Garamond" w:cs="Garamond"/>
                <w:highlight w:val="yellow"/>
                <w:lang w:eastAsia="ar-SA"/>
              </w:rPr>
            </w:pPr>
            <w:r w:rsidRPr="00FC67C8">
              <w:rPr>
                <w:rFonts w:ascii="Garamond" w:eastAsia="Batang" w:hAnsi="Garamond" w:cs="Garamond"/>
                <w:highlight w:val="yellow"/>
                <w:lang w:eastAsia="ar-SA"/>
              </w:rPr>
              <w:t>Если заключение договоров поручительства не является для лица, имеющего намерение выступить поручителем, крупной сделкой или сделкой с заинтересованностью, данное лицо представляет в КО следующие документы:</w:t>
            </w:r>
          </w:p>
          <w:p w14:paraId="3F15C3AF" w14:textId="77777777" w:rsidR="00473186" w:rsidRPr="00FC67C8" w:rsidRDefault="00473186" w:rsidP="005D4C01">
            <w:pPr>
              <w:widowControl w:val="0"/>
              <w:suppressAutoHyphens/>
              <w:spacing w:before="120" w:after="120" w:line="240" w:lineRule="auto"/>
              <w:ind w:left="37" w:firstLine="709"/>
              <w:jc w:val="both"/>
              <w:rPr>
                <w:rFonts w:ascii="Garamond" w:eastAsia="Batang" w:hAnsi="Garamond" w:cs="Garamond"/>
                <w:highlight w:val="yellow"/>
                <w:lang w:eastAsia="ar-SA"/>
              </w:rPr>
            </w:pPr>
            <w:r w:rsidRPr="00FC67C8">
              <w:rPr>
                <w:rFonts w:ascii="Garamond" w:eastAsia="Batang" w:hAnsi="Garamond" w:cs="Garamond"/>
                <w:highlight w:val="yellow"/>
                <w:lang w:eastAsia="ar-SA"/>
              </w:rPr>
              <w:t>−</w:t>
            </w:r>
            <w:r w:rsidRPr="00FC67C8">
              <w:rPr>
                <w:rFonts w:ascii="Garamond" w:eastAsia="Batang" w:hAnsi="Garamond" w:cs="Garamond"/>
                <w:highlight w:val="yellow"/>
                <w:lang w:eastAsia="ar-SA"/>
              </w:rPr>
              <w:tab/>
              <w:t>письмо за подписью уполномоченного лица о том, что данная сделка не является для него крупной сделкой;</w:t>
            </w:r>
          </w:p>
          <w:p w14:paraId="4100F8CD" w14:textId="77777777" w:rsidR="00473186" w:rsidRPr="00FC67C8" w:rsidRDefault="00473186" w:rsidP="005D4C01">
            <w:pPr>
              <w:widowControl w:val="0"/>
              <w:suppressAutoHyphens/>
              <w:spacing w:before="120" w:after="120" w:line="240" w:lineRule="auto"/>
              <w:ind w:left="37" w:firstLine="709"/>
              <w:jc w:val="both"/>
              <w:rPr>
                <w:rFonts w:ascii="Garamond" w:eastAsia="Batang" w:hAnsi="Garamond" w:cs="Garamond"/>
                <w:highlight w:val="yellow"/>
                <w:lang w:eastAsia="ar-SA"/>
              </w:rPr>
            </w:pPr>
            <w:r w:rsidRPr="00FC67C8">
              <w:rPr>
                <w:rFonts w:ascii="Garamond" w:eastAsia="Batang" w:hAnsi="Garamond" w:cs="Garamond"/>
                <w:highlight w:val="yellow"/>
                <w:lang w:eastAsia="ar-SA"/>
              </w:rPr>
              <w:t>−</w:t>
            </w:r>
            <w:r w:rsidRPr="00FC67C8">
              <w:rPr>
                <w:rFonts w:ascii="Garamond" w:eastAsia="Batang" w:hAnsi="Garamond" w:cs="Garamond"/>
                <w:highlight w:val="yellow"/>
                <w:lang w:eastAsia="ar-SA"/>
              </w:rPr>
              <w:tab/>
              <w:t>письмо за подписью уполномоченного лица о том, что данная сделка не является для него сделкой с заинтересованностью.</w:t>
            </w:r>
          </w:p>
          <w:p w14:paraId="3595A822" w14:textId="5D559D59" w:rsidR="00473186" w:rsidRPr="00FC67C8" w:rsidRDefault="00473186" w:rsidP="005D4C01">
            <w:pPr>
              <w:widowControl w:val="0"/>
              <w:suppressAutoHyphens/>
              <w:spacing w:before="120" w:after="120" w:line="240" w:lineRule="auto"/>
              <w:ind w:left="37" w:firstLine="709"/>
              <w:jc w:val="both"/>
              <w:rPr>
                <w:rFonts w:ascii="Garamond" w:eastAsia="Batang" w:hAnsi="Garamond" w:cs="Garamond"/>
                <w:lang w:eastAsia="ar-SA"/>
              </w:rPr>
            </w:pPr>
            <w:r w:rsidRPr="00FC67C8">
              <w:rPr>
                <w:rFonts w:ascii="Garamond" w:eastAsia="Batang" w:hAnsi="Garamond" w:cs="Garamond"/>
                <w:highlight w:val="yellow"/>
                <w:lang w:eastAsia="ar-SA"/>
              </w:rPr>
              <w:t>При проведении проверки соответствия поручителя требованиям для заключения договоров поручительства КО вправе запросить также иные документы для подтверждения полномочий или определения правомерности заключаемого договора.</w:t>
            </w:r>
          </w:p>
          <w:p w14:paraId="5695F257" w14:textId="4B006A44" w:rsidR="00473186" w:rsidRPr="00FC67C8" w:rsidRDefault="00473186" w:rsidP="005D4C01">
            <w:pPr>
              <w:tabs>
                <w:tab w:val="left" w:pos="466"/>
              </w:tabs>
              <w:suppressAutoHyphens/>
              <w:spacing w:before="120" w:after="120" w:line="240" w:lineRule="auto"/>
              <w:ind w:firstLine="466"/>
              <w:jc w:val="both"/>
              <w:rPr>
                <w:rFonts w:ascii="Garamond" w:eastAsia="Calibri" w:hAnsi="Garamond" w:cs="Times New Roman"/>
              </w:rPr>
            </w:pPr>
          </w:p>
        </w:tc>
      </w:tr>
      <w:tr w:rsidR="00473186" w:rsidRPr="00FC67C8" w14:paraId="458977A1" w14:textId="77777777" w:rsidTr="00E54ACD">
        <w:trPr>
          <w:trHeight w:val="435"/>
        </w:trPr>
        <w:tc>
          <w:tcPr>
            <w:tcW w:w="1129" w:type="dxa"/>
            <w:vAlign w:val="center"/>
          </w:tcPr>
          <w:p w14:paraId="1B15876B" w14:textId="36612B33" w:rsidR="00473186" w:rsidRPr="00FC67C8" w:rsidRDefault="00473186" w:rsidP="005D4C01">
            <w:pPr>
              <w:widowControl w:val="0"/>
              <w:spacing w:before="120" w:after="120" w:line="240" w:lineRule="auto"/>
              <w:jc w:val="center"/>
              <w:rPr>
                <w:rFonts w:ascii="Garamond" w:hAnsi="Garamond" w:cs="Calibri"/>
                <w:b/>
              </w:rPr>
            </w:pPr>
            <w:r w:rsidRPr="00FC67C8">
              <w:rPr>
                <w:rFonts w:ascii="Garamond" w:hAnsi="Garamond" w:cs="Calibri"/>
                <w:b/>
              </w:rPr>
              <w:lastRenderedPageBreak/>
              <w:t>Приложение 4, п. 2.1.5</w:t>
            </w:r>
          </w:p>
        </w:tc>
        <w:tc>
          <w:tcPr>
            <w:tcW w:w="6946" w:type="dxa"/>
          </w:tcPr>
          <w:p w14:paraId="23F8C6C0" w14:textId="245B04A5" w:rsidR="00473186" w:rsidRPr="006F4265" w:rsidRDefault="006F4265" w:rsidP="005D4C01">
            <w:pPr>
              <w:widowControl w:val="0"/>
              <w:suppressAutoHyphens/>
              <w:spacing w:before="120" w:after="120" w:line="240" w:lineRule="auto"/>
              <w:ind w:firstLine="741"/>
              <w:jc w:val="both"/>
              <w:rPr>
                <w:rFonts w:ascii="Garamond" w:eastAsia="Times New Roman" w:hAnsi="Garamond" w:cs="Times New Roman"/>
                <w:b/>
                <w:bCs/>
                <w:lang w:eastAsia="ru-RU"/>
              </w:rPr>
            </w:pPr>
            <w:r w:rsidRPr="006F4265">
              <w:rPr>
                <w:rFonts w:ascii="Garamond" w:eastAsia="Times New Roman" w:hAnsi="Garamond" w:cs="Times New Roman"/>
                <w:b/>
                <w:bCs/>
                <w:lang w:eastAsia="ru-RU"/>
              </w:rPr>
              <w:t>Дополнить пунктом 2.1.5.</w:t>
            </w:r>
          </w:p>
        </w:tc>
        <w:tc>
          <w:tcPr>
            <w:tcW w:w="6662" w:type="dxa"/>
          </w:tcPr>
          <w:p w14:paraId="7D9A0D51" w14:textId="60CD98DD" w:rsidR="00473186" w:rsidRPr="006F4265" w:rsidRDefault="00473186" w:rsidP="005D4C01">
            <w:pPr>
              <w:widowControl w:val="0"/>
              <w:suppressAutoHyphens/>
              <w:spacing w:before="120" w:after="120" w:line="240" w:lineRule="auto"/>
              <w:ind w:firstLine="599"/>
              <w:jc w:val="both"/>
              <w:rPr>
                <w:rFonts w:ascii="Garamond" w:eastAsia="Batang" w:hAnsi="Garamond" w:cs="Garamond"/>
                <w:lang w:eastAsia="ar-SA"/>
              </w:rPr>
            </w:pPr>
            <w:r w:rsidRPr="006F4265">
              <w:rPr>
                <w:rFonts w:ascii="Garamond" w:eastAsia="Batang" w:hAnsi="Garamond" w:cs="Times New Roman"/>
                <w:lang w:eastAsia="ru-RU"/>
              </w:rPr>
              <w:t>2.1.5. В</w:t>
            </w:r>
            <w:r w:rsidRPr="006F4265">
              <w:rPr>
                <w:rFonts w:ascii="Garamond" w:eastAsia="Times New Roman" w:hAnsi="Garamond" w:cs="Times New Roman"/>
                <w:lang w:eastAsia="ru-RU"/>
              </w:rPr>
              <w:t xml:space="preserve"> рамках проведения ОПТБО</w:t>
            </w:r>
            <w:r w:rsidRPr="006F4265">
              <w:rPr>
                <w:rFonts w:ascii="Garamond" w:eastAsia="Batang" w:hAnsi="Garamond" w:cs="Times New Roman"/>
                <w:lang w:eastAsia="ar-SA"/>
              </w:rPr>
              <w:t xml:space="preserve"> КО не позднее чем за 10 рабочих дней до даты окончания приема обеспечения на ОПТБО </w:t>
            </w:r>
            <w:r w:rsidRPr="006F4265">
              <w:rPr>
                <w:rFonts w:ascii="Garamond" w:eastAsia="Batang" w:hAnsi="Garamond" w:cs="Times New Roman"/>
                <w:lang w:eastAsia="ru-RU"/>
              </w:rPr>
              <w:t>передает в ЦФР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3.8 к настоящему Регламенту, в электронном виде с ЭП</w:t>
            </w:r>
            <w:r w:rsidRPr="006F4265">
              <w:rPr>
                <w:rFonts w:ascii="Garamond" w:eastAsia="Batang" w:hAnsi="Garamond" w:cs="Garamond"/>
                <w:lang w:eastAsia="ar-SA"/>
              </w:rPr>
              <w:t>.</w:t>
            </w:r>
          </w:p>
          <w:p w14:paraId="19ED740B" w14:textId="19FDD21B" w:rsidR="00473186" w:rsidRPr="00FC67C8" w:rsidRDefault="00473186" w:rsidP="005D4C01">
            <w:pPr>
              <w:widowControl w:val="0"/>
              <w:suppressAutoHyphens/>
              <w:spacing w:before="120" w:after="120" w:line="240" w:lineRule="auto"/>
              <w:ind w:firstLine="741"/>
              <w:jc w:val="both"/>
              <w:rPr>
                <w:rFonts w:ascii="Garamond" w:eastAsia="Times New Roman" w:hAnsi="Garamond" w:cs="Times New Roman"/>
                <w:lang w:eastAsia="ru-RU"/>
              </w:rPr>
            </w:pPr>
            <w:r w:rsidRPr="006F4265">
              <w:rPr>
                <w:rFonts w:ascii="Garamond" w:eastAsia="Batang" w:hAnsi="Garamond" w:cs="Times New Roman"/>
                <w:lang w:eastAsia="ru-RU"/>
              </w:rPr>
              <w:t>Не позднее даты окончания срока предоставления обеспечения, указанного в п. 1.1.1 настоящего Приложения, КО передает в ЦФР скорректированный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3.8 к настоящему Регламенту, в электронном виде с ЭП.</w:t>
            </w:r>
          </w:p>
        </w:tc>
      </w:tr>
      <w:tr w:rsidR="0070776D" w:rsidRPr="00FC67C8" w14:paraId="029481EA" w14:textId="77777777" w:rsidTr="00E54ACD">
        <w:trPr>
          <w:trHeight w:val="435"/>
        </w:trPr>
        <w:tc>
          <w:tcPr>
            <w:tcW w:w="1129" w:type="dxa"/>
            <w:vAlign w:val="center"/>
          </w:tcPr>
          <w:p w14:paraId="2A83F634" w14:textId="2C7DBA5A" w:rsidR="0070776D" w:rsidRPr="00FC67C8" w:rsidRDefault="0070776D" w:rsidP="005D4C01">
            <w:pPr>
              <w:widowControl w:val="0"/>
              <w:spacing w:before="120" w:after="120" w:line="240" w:lineRule="auto"/>
              <w:jc w:val="center"/>
              <w:rPr>
                <w:rFonts w:ascii="Garamond" w:hAnsi="Garamond" w:cs="Calibri"/>
                <w:b/>
                <w:highlight w:val="green"/>
              </w:rPr>
            </w:pPr>
            <w:r w:rsidRPr="00BE36F6">
              <w:rPr>
                <w:rFonts w:ascii="Garamond" w:hAnsi="Garamond" w:cs="Calibri"/>
                <w:b/>
              </w:rPr>
              <w:t>Приложение 4, п. 2.3.2</w:t>
            </w:r>
          </w:p>
        </w:tc>
        <w:tc>
          <w:tcPr>
            <w:tcW w:w="6946" w:type="dxa"/>
          </w:tcPr>
          <w:p w14:paraId="1188C006" w14:textId="77777777" w:rsidR="0070776D" w:rsidRPr="00FC67C8" w:rsidRDefault="0070776D" w:rsidP="005D4C01">
            <w:pPr>
              <w:suppressAutoHyphens/>
              <w:spacing w:before="120" w:after="120" w:line="240" w:lineRule="auto"/>
              <w:ind w:firstLine="459"/>
              <w:jc w:val="both"/>
              <w:rPr>
                <w:rFonts w:ascii="Garamond" w:eastAsia="Calibri" w:hAnsi="Garamond"/>
              </w:rPr>
            </w:pPr>
            <w:r w:rsidRPr="00FC67C8">
              <w:rPr>
                <w:rFonts w:ascii="Garamond" w:eastAsia="Batang" w:hAnsi="Garamond"/>
              </w:rPr>
              <w:t>Договоры поручительства по ДПМ ТБО</w:t>
            </w:r>
            <w:r w:rsidRPr="00FC67C8">
              <w:rPr>
                <w:rFonts w:ascii="Garamond" w:eastAsia="Batang" w:hAnsi="Garamond"/>
                <w:i/>
              </w:rPr>
              <w:t xml:space="preserve"> </w:t>
            </w:r>
            <w:r w:rsidRPr="00FC67C8">
              <w:rPr>
                <w:rFonts w:ascii="Garamond" w:eastAsia="Batang" w:hAnsi="Garamond"/>
              </w:rPr>
              <w:t xml:space="preserve">(Приложение № Д 6.4.1 к </w:t>
            </w:r>
            <w:r w:rsidRPr="00FC67C8">
              <w:rPr>
                <w:rFonts w:ascii="Garamond" w:eastAsia="Batang" w:hAnsi="Garamond"/>
                <w:i/>
              </w:rPr>
              <w:t>Договору о присоединении к торговой системе оптового рынка</w:t>
            </w:r>
            <w:r w:rsidRPr="00FC67C8">
              <w:rPr>
                <w:rFonts w:ascii="Garamond" w:eastAsia="Batang" w:hAnsi="Garamond"/>
              </w:rPr>
              <w:t>) заключаются в отношении ДПМ ТБО, заключенным в отношении ГТП генерирующего объекта, отобранного по итогам ОПТБО,</w:t>
            </w:r>
            <w:r w:rsidRPr="00FC67C8">
              <w:rPr>
                <w:rFonts w:ascii="Garamond" w:eastAsia="Calibri" w:hAnsi="Garamond"/>
              </w:rPr>
              <w:t xml:space="preserve"> на основании:</w:t>
            </w:r>
          </w:p>
          <w:p w14:paraId="463B58E8" w14:textId="77777777" w:rsidR="0070776D" w:rsidRPr="00FC67C8" w:rsidRDefault="0070776D" w:rsidP="005D4C01">
            <w:pPr>
              <w:suppressAutoHyphens/>
              <w:spacing w:before="120" w:after="120" w:line="240" w:lineRule="auto"/>
              <w:ind w:firstLine="459"/>
              <w:jc w:val="both"/>
              <w:rPr>
                <w:rFonts w:ascii="Garamond" w:eastAsia="Calibri" w:hAnsi="Garamond"/>
              </w:rPr>
            </w:pPr>
            <w:r w:rsidRPr="00FC67C8">
              <w:rPr>
                <w:rFonts w:ascii="Garamond" w:eastAsia="Batang" w:hAnsi="Garamond"/>
              </w:rPr>
              <w:t>–</w:t>
            </w:r>
            <w:r w:rsidRPr="00FC67C8">
              <w:rPr>
                <w:rFonts w:ascii="Garamond" w:eastAsia="Calibri" w:hAnsi="Garamond"/>
              </w:rPr>
              <w:t xml:space="preserve"> </w:t>
            </w:r>
            <w:r w:rsidRPr="00FC67C8">
              <w:rPr>
                <w:rFonts w:ascii="Garamond" w:eastAsia="Batang" w:hAnsi="Garamond"/>
              </w:rPr>
              <w:t>договора коммерческого представительства для целей заключения договоров поручительства по ДПМ ТБО (до 30 сентября 2026 года);</w:t>
            </w:r>
          </w:p>
          <w:p w14:paraId="6DCE94FE" w14:textId="77777777" w:rsidR="0070776D" w:rsidRPr="00FC67C8" w:rsidRDefault="0070776D" w:rsidP="005D4C01">
            <w:pPr>
              <w:suppressAutoHyphens/>
              <w:spacing w:before="120" w:after="120" w:line="240" w:lineRule="auto"/>
              <w:ind w:firstLine="459"/>
              <w:jc w:val="both"/>
              <w:rPr>
                <w:rFonts w:ascii="Garamond" w:hAnsi="Garamond" w:cs="Garamond"/>
                <w:lang w:eastAsia="ar-SA"/>
              </w:rPr>
            </w:pPr>
            <w:r w:rsidRPr="00FC67C8">
              <w:rPr>
                <w:rFonts w:ascii="Garamond" w:eastAsia="Batang" w:hAnsi="Garamond"/>
              </w:rPr>
              <w:t xml:space="preserve">– </w:t>
            </w:r>
            <w:r w:rsidRPr="00FC67C8">
              <w:rPr>
                <w:rFonts w:ascii="Garamond" w:hAnsi="Garamond" w:cs="Garamond"/>
                <w:i/>
                <w:lang w:eastAsia="ar-SA"/>
              </w:rPr>
              <w:t xml:space="preserve">Регламента коммерческого представительства на оптовом рынке </w:t>
            </w:r>
            <w:r w:rsidRPr="00FC67C8">
              <w:rPr>
                <w:rFonts w:ascii="Garamond" w:hAnsi="Garamond" w:cs="Garamond"/>
                <w:lang w:eastAsia="ar-SA"/>
              </w:rPr>
              <w:t>(Приложение № 31</w:t>
            </w:r>
            <w:r w:rsidRPr="00FC67C8">
              <w:rPr>
                <w:rFonts w:ascii="Garamond" w:hAnsi="Garamond" w:cs="Garamond"/>
                <w:i/>
                <w:lang w:eastAsia="ar-SA"/>
              </w:rPr>
              <w:t xml:space="preserve"> к Договору о присоединении к торговой системе оптового рынка</w:t>
            </w:r>
            <w:r w:rsidRPr="00FC67C8">
              <w:rPr>
                <w:rFonts w:ascii="Garamond" w:hAnsi="Garamond" w:cs="Garamond"/>
                <w:lang w:eastAsia="ar-SA"/>
              </w:rPr>
              <w:t>) (после 1 октября 2026 года).</w:t>
            </w:r>
          </w:p>
          <w:p w14:paraId="2388F432" w14:textId="2936D6E0" w:rsidR="0070776D" w:rsidRPr="00FC67C8" w:rsidRDefault="0070776D" w:rsidP="005D4C01">
            <w:pPr>
              <w:suppressAutoHyphens/>
              <w:spacing w:before="120" w:after="120" w:line="240" w:lineRule="auto"/>
              <w:ind w:firstLine="459"/>
              <w:jc w:val="both"/>
              <w:rPr>
                <w:rFonts w:ascii="Garamond" w:hAnsi="Garamond"/>
              </w:rPr>
            </w:pPr>
            <w:r w:rsidRPr="00FC67C8">
              <w:rPr>
                <w:rFonts w:ascii="Garamond" w:hAnsi="Garamond"/>
              </w:rPr>
              <w:t xml:space="preserve">КО не позднее </w:t>
            </w:r>
            <w:r w:rsidRPr="00FC67C8">
              <w:rPr>
                <w:rFonts w:ascii="Garamond" w:hAnsi="Garamond"/>
                <w:highlight w:val="yellow"/>
              </w:rPr>
              <w:t xml:space="preserve">8 (восьми) рабочих дней с даты заключения договоров поручительства по ДПМ ТБО направляет в ЦФР </w:t>
            </w:r>
            <w:r w:rsidRPr="00FC67C8">
              <w:rPr>
                <w:rFonts w:ascii="Garamond" w:eastAsia="Batang" w:hAnsi="Garamond" w:cs="Garamond"/>
                <w:highlight w:val="yellow"/>
                <w:lang w:eastAsia="ar-SA"/>
              </w:rPr>
              <w:t>на бумажном носителе</w:t>
            </w:r>
            <w:r w:rsidRPr="00FC67C8">
              <w:rPr>
                <w:rFonts w:ascii="Garamond" w:hAnsi="Garamond"/>
                <w:highlight w:val="yellow"/>
              </w:rPr>
              <w:t xml:space="preserve"> Реестр заключенных договоров поручительства по ДПМ ТБО</w:t>
            </w:r>
            <w:r w:rsidRPr="00FC67C8">
              <w:rPr>
                <w:rFonts w:ascii="Garamond" w:hAnsi="Garamond"/>
              </w:rPr>
              <w:t>.</w:t>
            </w:r>
          </w:p>
        </w:tc>
        <w:tc>
          <w:tcPr>
            <w:tcW w:w="6662" w:type="dxa"/>
          </w:tcPr>
          <w:p w14:paraId="44ECC9B0" w14:textId="77777777" w:rsidR="0070776D" w:rsidRPr="00FC67C8" w:rsidRDefault="0070776D" w:rsidP="005D4C01">
            <w:pPr>
              <w:suppressAutoHyphens/>
              <w:spacing w:before="120" w:after="120" w:line="240" w:lineRule="auto"/>
              <w:ind w:firstLine="459"/>
              <w:jc w:val="both"/>
              <w:rPr>
                <w:rFonts w:ascii="Garamond" w:eastAsia="Calibri" w:hAnsi="Garamond"/>
              </w:rPr>
            </w:pPr>
            <w:r w:rsidRPr="00FC67C8">
              <w:rPr>
                <w:rFonts w:ascii="Garamond" w:eastAsia="Batang" w:hAnsi="Garamond"/>
              </w:rPr>
              <w:t>Договоры поручительства по ДПМ ТБО</w:t>
            </w:r>
            <w:r w:rsidRPr="00FC67C8">
              <w:rPr>
                <w:rFonts w:ascii="Garamond" w:eastAsia="Batang" w:hAnsi="Garamond"/>
                <w:i/>
              </w:rPr>
              <w:t xml:space="preserve"> </w:t>
            </w:r>
            <w:r w:rsidRPr="00FC67C8">
              <w:rPr>
                <w:rFonts w:ascii="Garamond" w:eastAsia="Batang" w:hAnsi="Garamond"/>
              </w:rPr>
              <w:t xml:space="preserve">(Приложение № Д 6.4.1 к </w:t>
            </w:r>
            <w:r w:rsidRPr="00FC67C8">
              <w:rPr>
                <w:rFonts w:ascii="Garamond" w:eastAsia="Batang" w:hAnsi="Garamond"/>
                <w:i/>
              </w:rPr>
              <w:t>Договору о присоединении к торговой системе оптового рынка</w:t>
            </w:r>
            <w:r w:rsidRPr="00FC67C8">
              <w:rPr>
                <w:rFonts w:ascii="Garamond" w:eastAsia="Batang" w:hAnsi="Garamond"/>
              </w:rPr>
              <w:t>) заключаются в отношении ДПМ ТБО, заключенным в отношении ГТП генерирующего объекта, отобранного по итогам ОПТБО,</w:t>
            </w:r>
            <w:r w:rsidRPr="00FC67C8">
              <w:rPr>
                <w:rFonts w:ascii="Garamond" w:eastAsia="Calibri" w:hAnsi="Garamond"/>
              </w:rPr>
              <w:t xml:space="preserve"> на основании:</w:t>
            </w:r>
          </w:p>
          <w:p w14:paraId="4B023E40" w14:textId="77777777" w:rsidR="0070776D" w:rsidRPr="00FC67C8" w:rsidRDefault="0070776D" w:rsidP="005D4C01">
            <w:pPr>
              <w:suppressAutoHyphens/>
              <w:spacing w:before="120" w:after="120" w:line="240" w:lineRule="auto"/>
              <w:ind w:firstLine="459"/>
              <w:jc w:val="both"/>
              <w:rPr>
                <w:rFonts w:ascii="Garamond" w:eastAsia="Calibri" w:hAnsi="Garamond"/>
              </w:rPr>
            </w:pPr>
            <w:r w:rsidRPr="00FC67C8">
              <w:rPr>
                <w:rFonts w:ascii="Garamond" w:eastAsia="Batang" w:hAnsi="Garamond"/>
              </w:rPr>
              <w:t>–</w:t>
            </w:r>
            <w:r w:rsidRPr="00FC67C8">
              <w:rPr>
                <w:rFonts w:ascii="Garamond" w:eastAsia="Calibri" w:hAnsi="Garamond"/>
              </w:rPr>
              <w:t xml:space="preserve"> </w:t>
            </w:r>
            <w:r w:rsidRPr="00FC67C8">
              <w:rPr>
                <w:rFonts w:ascii="Garamond" w:eastAsia="Batang" w:hAnsi="Garamond"/>
              </w:rPr>
              <w:t>договора коммерческого представительства для целей заключения договоров поручительства по ДПМ ТБО (до 30 сентября 2026 года);</w:t>
            </w:r>
          </w:p>
          <w:p w14:paraId="301B0ADF" w14:textId="77777777" w:rsidR="0070776D" w:rsidRPr="00FC67C8" w:rsidRDefault="0070776D" w:rsidP="005D4C01">
            <w:pPr>
              <w:suppressAutoHyphens/>
              <w:spacing w:before="120" w:after="120" w:line="240" w:lineRule="auto"/>
              <w:ind w:firstLine="459"/>
              <w:jc w:val="both"/>
              <w:rPr>
                <w:rFonts w:ascii="Garamond" w:hAnsi="Garamond" w:cs="Garamond"/>
                <w:lang w:eastAsia="ar-SA"/>
              </w:rPr>
            </w:pPr>
            <w:r w:rsidRPr="00FC67C8">
              <w:rPr>
                <w:rFonts w:ascii="Garamond" w:eastAsia="Batang" w:hAnsi="Garamond"/>
              </w:rPr>
              <w:t xml:space="preserve">– </w:t>
            </w:r>
            <w:r w:rsidRPr="00FC67C8">
              <w:rPr>
                <w:rFonts w:ascii="Garamond" w:hAnsi="Garamond" w:cs="Garamond"/>
                <w:i/>
                <w:lang w:eastAsia="ar-SA"/>
              </w:rPr>
              <w:t xml:space="preserve">Регламента коммерческого представительства на оптовом рынке </w:t>
            </w:r>
            <w:r w:rsidRPr="00FC67C8">
              <w:rPr>
                <w:rFonts w:ascii="Garamond" w:hAnsi="Garamond" w:cs="Garamond"/>
                <w:lang w:eastAsia="ar-SA"/>
              </w:rPr>
              <w:t>(Приложение № 31</w:t>
            </w:r>
            <w:r w:rsidRPr="00FC67C8">
              <w:rPr>
                <w:rFonts w:ascii="Garamond" w:hAnsi="Garamond" w:cs="Garamond"/>
                <w:i/>
                <w:lang w:eastAsia="ar-SA"/>
              </w:rPr>
              <w:t xml:space="preserve"> к Договору о присоединении к торговой системе оптового рынка</w:t>
            </w:r>
            <w:r w:rsidRPr="00FC67C8">
              <w:rPr>
                <w:rFonts w:ascii="Garamond" w:hAnsi="Garamond" w:cs="Garamond"/>
                <w:lang w:eastAsia="ar-SA"/>
              </w:rPr>
              <w:t>) (после 1 октября 2026 года).</w:t>
            </w:r>
          </w:p>
          <w:p w14:paraId="580CEAB2" w14:textId="519D99A6" w:rsidR="0070776D" w:rsidRPr="00FC67C8" w:rsidRDefault="0070776D" w:rsidP="005D4C01">
            <w:pPr>
              <w:widowControl w:val="0"/>
              <w:suppressAutoHyphens/>
              <w:spacing w:before="120" w:after="120" w:line="240" w:lineRule="auto"/>
              <w:ind w:firstLine="599"/>
              <w:jc w:val="both"/>
              <w:rPr>
                <w:rFonts w:ascii="Garamond" w:eastAsia="Batang" w:hAnsi="Garamond" w:cs="Times New Roman"/>
                <w:highlight w:val="yellow"/>
                <w:lang w:eastAsia="ru-RU"/>
              </w:rPr>
            </w:pPr>
            <w:r w:rsidRPr="00FC67C8">
              <w:rPr>
                <w:rFonts w:ascii="Garamond" w:hAnsi="Garamond"/>
              </w:rPr>
              <w:t xml:space="preserve">КО не позднее </w:t>
            </w:r>
            <w:r w:rsidRPr="00FC67C8">
              <w:rPr>
                <w:rFonts w:ascii="Garamond" w:hAnsi="Garamond"/>
                <w:highlight w:val="yellow"/>
              </w:rPr>
              <w:t>последнего рабочего дня</w:t>
            </w:r>
            <w:r w:rsidRPr="00FC67C8">
              <w:rPr>
                <w:rFonts w:ascii="Garamond" w:hAnsi="Garamond" w:cs="Garamond"/>
                <w:highlight w:val="yellow"/>
                <w:lang w:eastAsia="ar-SA"/>
              </w:rPr>
              <w:t xml:space="preserve"> расч</w:t>
            </w:r>
            <w:r w:rsidR="00BE36F6">
              <w:rPr>
                <w:rFonts w:ascii="Garamond" w:hAnsi="Garamond" w:cs="Garamond"/>
                <w:highlight w:val="yellow"/>
                <w:lang w:eastAsia="ar-SA"/>
              </w:rPr>
              <w:t>е</w:t>
            </w:r>
            <w:r w:rsidRPr="00FC67C8">
              <w:rPr>
                <w:rFonts w:ascii="Garamond" w:hAnsi="Garamond" w:cs="Garamond"/>
                <w:highlight w:val="yellow"/>
                <w:lang w:eastAsia="ar-SA"/>
              </w:rPr>
              <w:t>тного периода, в котором были подписаны договоры поручительства, направляет в ЦФР официальным письмом,</w:t>
            </w:r>
            <w:r w:rsidRPr="00FC67C8">
              <w:rPr>
                <w:highlight w:val="yellow"/>
              </w:rPr>
              <w:t xml:space="preserve"> </w:t>
            </w:r>
            <w:r w:rsidRPr="00FC67C8">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FC67C8">
              <w:rPr>
                <w:rFonts w:ascii="Garamond" w:hAnsi="Garamond" w:cs="Garamond"/>
                <w:i/>
                <w:highlight w:val="yellow"/>
                <w:lang w:eastAsia="ar-SA"/>
              </w:rPr>
              <w:lastRenderedPageBreak/>
              <w:t>Регламенту коммерческого представительства на оптовом рынке</w:t>
            </w:r>
            <w:r w:rsidRPr="00FC67C8">
              <w:rPr>
                <w:rFonts w:ascii="Garamond" w:hAnsi="Garamond" w:cs="Garamond"/>
                <w:highlight w:val="yellow"/>
                <w:lang w:eastAsia="ar-SA"/>
              </w:rPr>
              <w:t xml:space="preserve"> (Приложение № 31 к </w:t>
            </w:r>
            <w:r w:rsidRPr="00FC67C8">
              <w:rPr>
                <w:rFonts w:ascii="Garamond" w:hAnsi="Garamond" w:cs="Arial"/>
                <w:i/>
                <w:color w:val="000000"/>
                <w:highlight w:val="yellow"/>
              </w:rPr>
              <w:t>Договору о присоединении к торговой системе оптового рынка</w:t>
            </w:r>
            <w:r w:rsidRPr="00FC67C8">
              <w:rPr>
                <w:rFonts w:ascii="Garamond" w:hAnsi="Garamond" w:cs="Garamond"/>
                <w:highlight w:val="yellow"/>
                <w:lang w:eastAsia="ar-SA"/>
              </w:rPr>
              <w:t>)</w:t>
            </w:r>
            <w:r w:rsidRPr="00FC67C8">
              <w:rPr>
                <w:rFonts w:ascii="Garamond" w:hAnsi="Garamond"/>
              </w:rPr>
              <w:t>.</w:t>
            </w:r>
          </w:p>
        </w:tc>
      </w:tr>
      <w:tr w:rsidR="006E0567" w:rsidRPr="00FC67C8" w14:paraId="79D5E842" w14:textId="77777777" w:rsidTr="00E54ACD">
        <w:trPr>
          <w:trHeight w:val="435"/>
        </w:trPr>
        <w:tc>
          <w:tcPr>
            <w:tcW w:w="1129" w:type="dxa"/>
            <w:vAlign w:val="center"/>
          </w:tcPr>
          <w:p w14:paraId="26749DC4" w14:textId="3E4A48ED" w:rsidR="006E0567" w:rsidRPr="00FC67C8" w:rsidRDefault="006E0567" w:rsidP="005D4C01">
            <w:pPr>
              <w:widowControl w:val="0"/>
              <w:spacing w:before="120" w:after="120" w:line="240" w:lineRule="auto"/>
              <w:jc w:val="center"/>
              <w:rPr>
                <w:rFonts w:ascii="Garamond" w:hAnsi="Garamond" w:cs="Calibri"/>
                <w:b/>
                <w:highlight w:val="green"/>
              </w:rPr>
            </w:pPr>
            <w:r w:rsidRPr="00BE36F6">
              <w:rPr>
                <w:rFonts w:ascii="Garamond" w:hAnsi="Garamond" w:cs="Calibri"/>
                <w:b/>
              </w:rPr>
              <w:lastRenderedPageBreak/>
              <w:t>Приложение 4, п. 2.3.4</w:t>
            </w:r>
          </w:p>
        </w:tc>
        <w:tc>
          <w:tcPr>
            <w:tcW w:w="6946" w:type="dxa"/>
          </w:tcPr>
          <w:p w14:paraId="62D540D7" w14:textId="4256BDE1" w:rsidR="006E0567" w:rsidRPr="00FC67C8" w:rsidRDefault="00BE36F6" w:rsidP="005D4C01">
            <w:pPr>
              <w:suppressAutoHyphens/>
              <w:spacing w:before="120" w:after="120" w:line="240" w:lineRule="auto"/>
              <w:ind w:firstLine="459"/>
              <w:jc w:val="both"/>
              <w:rPr>
                <w:rFonts w:ascii="Garamond" w:eastAsia="Batang" w:hAnsi="Garamond"/>
              </w:rPr>
            </w:pPr>
            <w:r w:rsidRPr="006F4265">
              <w:rPr>
                <w:rFonts w:ascii="Garamond" w:eastAsia="Times New Roman" w:hAnsi="Garamond" w:cs="Times New Roman"/>
                <w:b/>
                <w:bCs/>
                <w:lang w:eastAsia="ru-RU"/>
              </w:rPr>
              <w:t>Дополнить пунктом 2.</w:t>
            </w:r>
            <w:r>
              <w:rPr>
                <w:rFonts w:ascii="Garamond" w:eastAsia="Times New Roman" w:hAnsi="Garamond" w:cs="Times New Roman"/>
                <w:b/>
                <w:bCs/>
                <w:lang w:eastAsia="ru-RU"/>
              </w:rPr>
              <w:t>3</w:t>
            </w:r>
            <w:r w:rsidRPr="006F4265">
              <w:rPr>
                <w:rFonts w:ascii="Garamond" w:eastAsia="Times New Roman" w:hAnsi="Garamond" w:cs="Times New Roman"/>
                <w:b/>
                <w:bCs/>
                <w:lang w:eastAsia="ru-RU"/>
              </w:rPr>
              <w:t>.</w:t>
            </w:r>
            <w:r>
              <w:rPr>
                <w:rFonts w:ascii="Garamond" w:eastAsia="Times New Roman" w:hAnsi="Garamond" w:cs="Times New Roman"/>
                <w:b/>
                <w:bCs/>
                <w:lang w:eastAsia="ru-RU"/>
              </w:rPr>
              <w:t>4</w:t>
            </w:r>
            <w:r w:rsidRPr="006F4265">
              <w:rPr>
                <w:rFonts w:ascii="Garamond" w:eastAsia="Times New Roman" w:hAnsi="Garamond" w:cs="Times New Roman"/>
                <w:b/>
                <w:bCs/>
                <w:lang w:eastAsia="ru-RU"/>
              </w:rPr>
              <w:t>.</w:t>
            </w:r>
          </w:p>
        </w:tc>
        <w:tc>
          <w:tcPr>
            <w:tcW w:w="6662" w:type="dxa"/>
          </w:tcPr>
          <w:p w14:paraId="2A2573BD" w14:textId="438C8390" w:rsidR="006E0567" w:rsidRPr="00FC67C8" w:rsidRDefault="00BE36F6" w:rsidP="005D4C01">
            <w:pPr>
              <w:suppressAutoHyphens/>
              <w:spacing w:before="120" w:after="120" w:line="240" w:lineRule="auto"/>
              <w:ind w:firstLine="459"/>
              <w:jc w:val="both"/>
              <w:rPr>
                <w:rFonts w:ascii="Garamond" w:eastAsia="Batang" w:hAnsi="Garamond"/>
              </w:rPr>
            </w:pPr>
            <w:r w:rsidRPr="00BE36F6">
              <w:rPr>
                <w:rFonts w:ascii="Garamond" w:hAnsi="Garamond"/>
              </w:rPr>
              <w:t xml:space="preserve">2.3.4. </w:t>
            </w:r>
            <w:r w:rsidR="006E0567" w:rsidRPr="00BE36F6">
              <w:rPr>
                <w:rFonts w:ascii="Garamond" w:hAnsi="Garamond"/>
              </w:rPr>
              <w:t>КО направляет ЦФР в электронном виде с ЭП не позднее последнего рабочего дня расчетного месяца Реестр договоров поручительства по ДПМ ТБО для целей проведения платежей по форме</w:t>
            </w:r>
            <w:r w:rsidR="00E17265">
              <w:rPr>
                <w:rFonts w:ascii="Garamond" w:hAnsi="Garamond"/>
              </w:rPr>
              <w:t xml:space="preserve"> </w:t>
            </w:r>
            <w:r w:rsidR="006E0567" w:rsidRPr="00BE36F6">
              <w:rPr>
                <w:rFonts w:ascii="Garamond" w:hAnsi="Garamond"/>
              </w:rPr>
              <w:t>приложения 16</w:t>
            </w:r>
            <w:r w:rsidR="00E17265">
              <w:rPr>
                <w:rFonts w:ascii="Garamond" w:hAnsi="Garamond"/>
              </w:rPr>
              <w:t xml:space="preserve"> </w:t>
            </w:r>
            <w:r w:rsidR="006E0567" w:rsidRPr="00BE36F6">
              <w:rPr>
                <w:rFonts w:ascii="Garamond" w:hAnsi="Garamond"/>
              </w:rPr>
              <w:t>к</w:t>
            </w:r>
            <w:r w:rsidR="006E0567" w:rsidRPr="00BE36F6">
              <w:rPr>
                <w:rFonts w:ascii="Garamond" w:hAnsi="Garamond" w:cs="Garamond"/>
                <w:lang w:eastAsia="ar-SA"/>
              </w:rPr>
              <w:t xml:space="preserve"> </w:t>
            </w:r>
            <w:r w:rsidR="006E0567" w:rsidRPr="00BE36F6">
              <w:rPr>
                <w:rFonts w:ascii="Garamond" w:hAnsi="Garamond" w:cs="Garamond"/>
                <w:i/>
                <w:lang w:eastAsia="ar-SA"/>
              </w:rPr>
              <w:t>Регламенту коммерческого представительства на оптовом рынке</w:t>
            </w:r>
            <w:r w:rsidR="006E0567" w:rsidRPr="00BE36F6">
              <w:rPr>
                <w:rFonts w:ascii="Garamond" w:hAnsi="Garamond" w:cs="Garamond"/>
                <w:lang w:eastAsia="ar-SA"/>
              </w:rPr>
              <w:t xml:space="preserve"> (Приложение № 31 к </w:t>
            </w:r>
            <w:r w:rsidR="006E0567" w:rsidRPr="00BE36F6">
              <w:rPr>
                <w:rFonts w:ascii="Garamond" w:hAnsi="Garamond" w:cs="Arial"/>
                <w:i/>
                <w:color w:val="000000"/>
              </w:rPr>
              <w:t>Договору о присоединении к торговой системе оптового рынка</w:t>
            </w:r>
            <w:r w:rsidR="006E0567" w:rsidRPr="00BE36F6">
              <w:rPr>
                <w:rFonts w:ascii="Garamond" w:hAnsi="Garamond" w:cs="Garamond"/>
                <w:lang w:eastAsia="ar-SA"/>
              </w:rPr>
              <w:t>).</w:t>
            </w:r>
          </w:p>
        </w:tc>
      </w:tr>
      <w:tr w:rsidR="006E0567" w:rsidRPr="00FC67C8" w14:paraId="544AD1C9" w14:textId="77777777" w:rsidTr="00E54ACD">
        <w:trPr>
          <w:trHeight w:val="435"/>
        </w:trPr>
        <w:tc>
          <w:tcPr>
            <w:tcW w:w="1129" w:type="dxa"/>
            <w:vAlign w:val="center"/>
          </w:tcPr>
          <w:p w14:paraId="60328793" w14:textId="230F2424" w:rsidR="006E0567" w:rsidRPr="00FC67C8" w:rsidRDefault="006E0567" w:rsidP="005D4C01">
            <w:pPr>
              <w:widowControl w:val="0"/>
              <w:spacing w:before="120" w:after="120" w:line="240" w:lineRule="auto"/>
              <w:jc w:val="center"/>
              <w:rPr>
                <w:rFonts w:ascii="Garamond" w:hAnsi="Garamond" w:cs="Calibri"/>
                <w:b/>
              </w:rPr>
            </w:pPr>
            <w:r w:rsidRPr="00A64124">
              <w:rPr>
                <w:rFonts w:ascii="Garamond" w:hAnsi="Garamond" w:cs="Calibri"/>
                <w:b/>
              </w:rPr>
              <w:t>Приложение 4, п. 2.4.3</w:t>
            </w:r>
          </w:p>
        </w:tc>
        <w:tc>
          <w:tcPr>
            <w:tcW w:w="6946" w:type="dxa"/>
          </w:tcPr>
          <w:p w14:paraId="47BAD918"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 xml:space="preserve">Если поставщик мощности намерен заменить ранее предоставленное обеспечение, предусмотренное пунктом 1.3.2 либо пунктом 1.3.3 настоящего приложения, на обеспечение, предусмотренное пунктом 1.3.1 настоящего приложения, то КО после получения от поставщика мощности по ДПМ ТБО уведомления о предоставлении обеспечения (по форме приложения 4.10 к настоящему Регламенту) проверяет поставщика мощности на соответствие требованиям пункта 1.3.1 настоящего приложения и при их выполнении: </w:t>
            </w:r>
          </w:p>
          <w:p w14:paraId="24396161"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r w:rsidRPr="00FC67C8">
              <w:rPr>
                <w:rFonts w:ascii="Garamond" w:eastAsia="Times New Roman" w:hAnsi="Garamond" w:cs="Times New Roman"/>
                <w:lang w:eastAsia="ru-RU"/>
              </w:rPr>
              <w:tab/>
              <w:t>если обеспечением исполнения обязательств по ДПМ ТБО является поручительство участника (-</w:t>
            </w:r>
            <w:proofErr w:type="spellStart"/>
            <w:r w:rsidRPr="00FC67C8">
              <w:rPr>
                <w:rFonts w:ascii="Garamond" w:eastAsia="Times New Roman" w:hAnsi="Garamond" w:cs="Times New Roman"/>
                <w:lang w:eastAsia="ru-RU"/>
              </w:rPr>
              <w:t>ов</w:t>
            </w:r>
            <w:proofErr w:type="spellEnd"/>
            <w:r w:rsidRPr="00FC67C8">
              <w:rPr>
                <w:rFonts w:ascii="Garamond" w:eastAsia="Times New Roman" w:hAnsi="Garamond" w:cs="Times New Roman"/>
                <w:lang w:eastAsia="ru-RU"/>
              </w:rPr>
              <w:t>) оптового рынка – поставщика (-</w:t>
            </w:r>
            <w:proofErr w:type="spellStart"/>
            <w:r w:rsidRPr="00FC67C8">
              <w:rPr>
                <w:rFonts w:ascii="Garamond" w:eastAsia="Times New Roman" w:hAnsi="Garamond" w:cs="Times New Roman"/>
                <w:lang w:eastAsia="ru-RU"/>
              </w:rPr>
              <w:t>ов</w:t>
            </w:r>
            <w:proofErr w:type="spellEnd"/>
            <w:r w:rsidRPr="00FC67C8">
              <w:rPr>
                <w:rFonts w:ascii="Garamond" w:eastAsia="Times New Roman" w:hAnsi="Garamond" w:cs="Times New Roman"/>
                <w:lang w:eastAsia="ru-RU"/>
              </w:rPr>
              <w:t xml:space="preserve">), то КО расторгает договоры поручительства </w:t>
            </w:r>
            <w:r w:rsidRPr="00FC67C8">
              <w:rPr>
                <w:rFonts w:ascii="Garamond" w:eastAsia="Times New Roman" w:hAnsi="Garamond" w:cs="Times New Roman"/>
                <w:highlight w:val="yellow"/>
                <w:lang w:eastAsia="ru-RU"/>
              </w:rPr>
              <w:t>и направляет в ЦФР актуализированный реестр заключенных договоров поручительства по ДПМ ТБО не позднее 2 (двух) рабочих дней с даты расторжения</w:t>
            </w:r>
            <w:r w:rsidRPr="00FC67C8">
              <w:rPr>
                <w:rFonts w:ascii="Garamond" w:eastAsia="Times New Roman" w:hAnsi="Garamond" w:cs="Times New Roman"/>
                <w:lang w:eastAsia="ru-RU"/>
              </w:rPr>
              <w:t>;</w:t>
            </w:r>
          </w:p>
          <w:p w14:paraId="0D8808DE" w14:textId="356CD263"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tc>
        <w:tc>
          <w:tcPr>
            <w:tcW w:w="6662" w:type="dxa"/>
          </w:tcPr>
          <w:p w14:paraId="5DA4DF01"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 xml:space="preserve">Если поставщик мощности намерен заменить ранее предоставленное обеспечение, предусмотренное пунктом 1.3.2 либо пунктом 1.3.3 настоящего приложения, на обеспечение, предусмотренное пунктом 1.3.1 настоящего приложения, то КО после получения от поставщика мощности по ДПМ ТБО уведомления о предоставлении обеспечения (по форме приложения 4.10 к настоящему Регламенту) проверяет поставщика мощности на соответствие требованиям пункта 1.3.1 настоящего приложения и при их выполнении: </w:t>
            </w:r>
          </w:p>
          <w:p w14:paraId="190C1304" w14:textId="3461F75F" w:rsidR="006E0567" w:rsidRPr="00FC67C8" w:rsidRDefault="006E0567" w:rsidP="005D4C01">
            <w:pPr>
              <w:spacing w:before="120" w:after="120" w:line="240" w:lineRule="auto"/>
              <w:jc w:val="both"/>
            </w:pPr>
            <w:r w:rsidRPr="00FC67C8">
              <w:rPr>
                <w:rFonts w:ascii="Garamond" w:eastAsia="Times New Roman" w:hAnsi="Garamond" w:cs="Times New Roman"/>
                <w:lang w:eastAsia="ru-RU"/>
              </w:rPr>
              <w:t>−</w:t>
            </w:r>
            <w:r w:rsidRPr="00FC67C8">
              <w:rPr>
                <w:rFonts w:ascii="Garamond" w:eastAsia="Times New Roman" w:hAnsi="Garamond" w:cs="Times New Roman"/>
                <w:lang w:eastAsia="ru-RU"/>
              </w:rPr>
              <w:tab/>
              <w:t>если обеспечением исполнения обязательств по ДПМ ТБО является поручительство участника (-</w:t>
            </w:r>
            <w:proofErr w:type="spellStart"/>
            <w:r w:rsidRPr="00FC67C8">
              <w:rPr>
                <w:rFonts w:ascii="Garamond" w:eastAsia="Times New Roman" w:hAnsi="Garamond" w:cs="Times New Roman"/>
                <w:lang w:eastAsia="ru-RU"/>
              </w:rPr>
              <w:t>ов</w:t>
            </w:r>
            <w:proofErr w:type="spellEnd"/>
            <w:r w:rsidRPr="00FC67C8">
              <w:rPr>
                <w:rFonts w:ascii="Garamond" w:eastAsia="Times New Roman" w:hAnsi="Garamond" w:cs="Times New Roman"/>
                <w:lang w:eastAsia="ru-RU"/>
              </w:rPr>
              <w:t>) оптового рынка – поставщика (-</w:t>
            </w:r>
            <w:proofErr w:type="spellStart"/>
            <w:r w:rsidRPr="00FC67C8">
              <w:rPr>
                <w:rFonts w:ascii="Garamond" w:eastAsia="Times New Roman" w:hAnsi="Garamond" w:cs="Times New Roman"/>
                <w:lang w:eastAsia="ru-RU"/>
              </w:rPr>
              <w:t>ов</w:t>
            </w:r>
            <w:proofErr w:type="spellEnd"/>
            <w:r w:rsidRPr="00FC67C8">
              <w:rPr>
                <w:rFonts w:ascii="Garamond" w:eastAsia="Times New Roman" w:hAnsi="Garamond" w:cs="Times New Roman"/>
                <w:lang w:eastAsia="ru-RU"/>
              </w:rPr>
              <w:t>), то КО расторгает договоры поручительства;</w:t>
            </w:r>
          </w:p>
          <w:p w14:paraId="36C8E6CB" w14:textId="7F423845" w:rsidR="006E0567" w:rsidRPr="00FC67C8" w:rsidRDefault="006E0567" w:rsidP="005D4C01">
            <w:pPr>
              <w:widowControl w:val="0"/>
              <w:suppressAutoHyphens/>
              <w:spacing w:before="120" w:after="120" w:line="240" w:lineRule="auto"/>
              <w:ind w:firstLine="599"/>
              <w:jc w:val="both"/>
              <w:rPr>
                <w:rFonts w:ascii="Garamond" w:eastAsia="Batang" w:hAnsi="Garamond" w:cs="Times New Roman"/>
                <w:highlight w:val="yellow"/>
                <w:lang w:eastAsia="ru-RU"/>
              </w:rPr>
            </w:pPr>
            <w:r w:rsidRPr="00FC67C8">
              <w:rPr>
                <w:rFonts w:ascii="Garamond" w:eastAsia="Times New Roman" w:hAnsi="Garamond" w:cs="Times New Roman"/>
                <w:lang w:eastAsia="ru-RU"/>
              </w:rPr>
              <w:t>…</w:t>
            </w:r>
          </w:p>
        </w:tc>
      </w:tr>
      <w:tr w:rsidR="006E0567" w:rsidRPr="00FC67C8" w14:paraId="3AEF50A5" w14:textId="77777777" w:rsidTr="00E62B5A">
        <w:trPr>
          <w:trHeight w:val="435"/>
        </w:trPr>
        <w:tc>
          <w:tcPr>
            <w:tcW w:w="1129" w:type="dxa"/>
            <w:vAlign w:val="center"/>
          </w:tcPr>
          <w:p w14:paraId="3DCD77BB" w14:textId="6C5C4D7F" w:rsidR="006E0567" w:rsidRPr="00FC67C8" w:rsidRDefault="006E0567" w:rsidP="005D4C01">
            <w:pPr>
              <w:widowControl w:val="0"/>
              <w:spacing w:before="120" w:after="120" w:line="240" w:lineRule="auto"/>
              <w:jc w:val="center"/>
              <w:rPr>
                <w:rFonts w:ascii="Garamond" w:hAnsi="Garamond" w:cs="Calibri"/>
                <w:b/>
                <w:highlight w:val="green"/>
              </w:rPr>
            </w:pPr>
            <w:r w:rsidRPr="00A64124">
              <w:rPr>
                <w:rFonts w:ascii="Garamond" w:hAnsi="Garamond" w:cs="Calibri"/>
                <w:b/>
              </w:rPr>
              <w:t>Приложение 4, п. 2.4.4</w:t>
            </w:r>
          </w:p>
        </w:tc>
        <w:tc>
          <w:tcPr>
            <w:tcW w:w="6946" w:type="dxa"/>
          </w:tcPr>
          <w:p w14:paraId="798BD9C5" w14:textId="636B145A"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p w14:paraId="30684E21" w14:textId="024D4A4E" w:rsidR="006E0567"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 xml:space="preserve">Не позднее </w:t>
            </w:r>
            <w:r w:rsidRPr="00FC67C8">
              <w:rPr>
                <w:rFonts w:ascii="Garamond" w:eastAsia="Times New Roman" w:hAnsi="Garamond" w:cs="Times New Roman"/>
                <w:highlight w:val="yellow"/>
                <w:lang w:eastAsia="ru-RU"/>
              </w:rPr>
              <w:t>5 (пяти) рабочих дней с даты подписания новых договоров поручительства по соответствующим ДПМ ТБО КО направляет в ЦФР на бумажном носителе реестр заключенных договоров поручительства по ДПМ ТБО</w:t>
            </w:r>
            <w:r w:rsidRPr="00FC67C8">
              <w:rPr>
                <w:rFonts w:ascii="Garamond" w:eastAsia="Times New Roman" w:hAnsi="Garamond" w:cs="Times New Roman"/>
                <w:lang w:eastAsia="ru-RU"/>
              </w:rPr>
              <w:t>.</w:t>
            </w:r>
          </w:p>
          <w:p w14:paraId="6A283819" w14:textId="23FD05E8" w:rsidR="00A64124" w:rsidRDefault="00A64124" w:rsidP="005D4C01">
            <w:pPr>
              <w:widowControl w:val="0"/>
              <w:suppressAutoHyphens/>
              <w:spacing w:before="120" w:after="120" w:line="240" w:lineRule="auto"/>
              <w:ind w:firstLine="741"/>
              <w:jc w:val="both"/>
              <w:rPr>
                <w:rFonts w:ascii="Garamond" w:eastAsia="Times New Roman" w:hAnsi="Garamond" w:cs="Times New Roman"/>
                <w:lang w:eastAsia="ru-RU"/>
              </w:rPr>
            </w:pPr>
          </w:p>
          <w:p w14:paraId="3CD85233" w14:textId="51D63BDA" w:rsidR="00A64124" w:rsidRDefault="00A64124" w:rsidP="005D4C01">
            <w:pPr>
              <w:widowControl w:val="0"/>
              <w:suppressAutoHyphens/>
              <w:spacing w:before="120" w:after="120" w:line="240" w:lineRule="auto"/>
              <w:ind w:firstLine="741"/>
              <w:jc w:val="both"/>
              <w:rPr>
                <w:rFonts w:ascii="Garamond" w:eastAsia="Times New Roman" w:hAnsi="Garamond" w:cs="Times New Roman"/>
                <w:lang w:eastAsia="ru-RU"/>
              </w:rPr>
            </w:pPr>
          </w:p>
          <w:p w14:paraId="22C3056B" w14:textId="5F36B6D1" w:rsidR="00A64124" w:rsidRDefault="00A64124" w:rsidP="005D4C01">
            <w:pPr>
              <w:widowControl w:val="0"/>
              <w:suppressAutoHyphens/>
              <w:spacing w:before="120" w:after="120" w:line="240" w:lineRule="auto"/>
              <w:ind w:firstLine="741"/>
              <w:jc w:val="both"/>
              <w:rPr>
                <w:rFonts w:ascii="Garamond" w:eastAsia="Times New Roman" w:hAnsi="Garamond" w:cs="Times New Roman"/>
                <w:lang w:eastAsia="ru-RU"/>
              </w:rPr>
            </w:pPr>
          </w:p>
          <w:p w14:paraId="511056A7" w14:textId="77777777" w:rsidR="00A64124" w:rsidRDefault="00A64124" w:rsidP="00A64124">
            <w:pPr>
              <w:widowControl w:val="0"/>
              <w:suppressAutoHyphens/>
              <w:spacing w:after="0" w:line="240" w:lineRule="auto"/>
              <w:ind w:firstLine="741"/>
              <w:jc w:val="both"/>
              <w:rPr>
                <w:rFonts w:ascii="Garamond" w:eastAsia="Times New Roman" w:hAnsi="Garamond" w:cs="Times New Roman"/>
                <w:lang w:eastAsia="ru-RU"/>
              </w:rPr>
            </w:pPr>
          </w:p>
          <w:p w14:paraId="634AEBFF"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lastRenderedPageBreak/>
              <w:t xml:space="preserve">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w:t>
            </w:r>
            <w:r w:rsidRPr="00FC67C8">
              <w:rPr>
                <w:rFonts w:ascii="Garamond" w:eastAsia="Times New Roman" w:hAnsi="Garamond" w:cs="Times New Roman"/>
                <w:highlight w:val="yellow"/>
                <w:lang w:eastAsia="ru-RU"/>
              </w:rPr>
              <w:t>и направляет в ЦФР актуализированный реестр заключенных договоров поручительства по ДПМ ТБО</w:t>
            </w:r>
            <w:r w:rsidRPr="00FC67C8">
              <w:rPr>
                <w:rFonts w:ascii="Garamond" w:eastAsia="Times New Roman" w:hAnsi="Garamond" w:cs="Times New Roman"/>
                <w:lang w:eastAsia="ru-RU"/>
              </w:rPr>
              <w:t>.</w:t>
            </w:r>
          </w:p>
          <w:p w14:paraId="0E771515" w14:textId="43072174"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tc>
        <w:tc>
          <w:tcPr>
            <w:tcW w:w="6662" w:type="dxa"/>
          </w:tcPr>
          <w:p w14:paraId="7AAC0D00"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lastRenderedPageBreak/>
              <w:t>…</w:t>
            </w:r>
          </w:p>
          <w:p w14:paraId="357BB1C9" w14:textId="6157D9D9"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 xml:space="preserve">Не позднее </w:t>
            </w:r>
            <w:r w:rsidRPr="00FC67C8">
              <w:rPr>
                <w:rFonts w:ascii="Garamond" w:hAnsi="Garamond"/>
                <w:highlight w:val="yellow"/>
              </w:rPr>
              <w:t>последнего рабочего дня</w:t>
            </w:r>
            <w:r w:rsidRPr="00FC67C8">
              <w:rPr>
                <w:rFonts w:ascii="Garamond" w:hAnsi="Garamond" w:cs="Garamond"/>
                <w:highlight w:val="yellow"/>
                <w:lang w:eastAsia="ar-SA"/>
              </w:rPr>
              <w:t xml:space="preserve"> расч</w:t>
            </w:r>
            <w:r w:rsidR="00A64124">
              <w:rPr>
                <w:rFonts w:ascii="Garamond" w:hAnsi="Garamond" w:cs="Garamond"/>
                <w:highlight w:val="yellow"/>
                <w:lang w:eastAsia="ar-SA"/>
              </w:rPr>
              <w:t>е</w:t>
            </w:r>
            <w:r w:rsidRPr="00FC67C8">
              <w:rPr>
                <w:rFonts w:ascii="Garamond" w:hAnsi="Garamond" w:cs="Garamond"/>
                <w:highlight w:val="yellow"/>
                <w:lang w:eastAsia="ar-SA"/>
              </w:rPr>
              <w:t>тного периода, в котором были подписаны новые договоры поручительства, КО направляет в ЦФР официальным письмом,</w:t>
            </w:r>
            <w:r w:rsidRPr="00FC67C8">
              <w:rPr>
                <w:highlight w:val="yellow"/>
              </w:rPr>
              <w:t xml:space="preserve"> </w:t>
            </w:r>
            <w:r w:rsidRPr="00FC67C8">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FC67C8">
              <w:rPr>
                <w:rFonts w:ascii="Garamond" w:hAnsi="Garamond" w:cs="Garamond"/>
                <w:i/>
                <w:highlight w:val="yellow"/>
                <w:lang w:eastAsia="ar-SA"/>
              </w:rPr>
              <w:t>Регламенту коммерческого представительства на оптовом рынке</w:t>
            </w:r>
            <w:r w:rsidRPr="00FC67C8">
              <w:rPr>
                <w:rFonts w:ascii="Garamond" w:hAnsi="Garamond" w:cs="Garamond"/>
                <w:highlight w:val="yellow"/>
                <w:lang w:eastAsia="ar-SA"/>
              </w:rPr>
              <w:t xml:space="preserve"> (Приложение № 31 к </w:t>
            </w:r>
            <w:r w:rsidRPr="00FC67C8">
              <w:rPr>
                <w:rFonts w:ascii="Garamond" w:hAnsi="Garamond" w:cs="Arial"/>
                <w:i/>
                <w:color w:val="000000"/>
                <w:highlight w:val="yellow"/>
              </w:rPr>
              <w:t>Договору о присоединении к торговой системе оптового рынка</w:t>
            </w:r>
            <w:r w:rsidRPr="00FC67C8">
              <w:rPr>
                <w:rFonts w:ascii="Garamond" w:hAnsi="Garamond" w:cs="Garamond"/>
                <w:highlight w:val="yellow"/>
                <w:lang w:eastAsia="ar-SA"/>
              </w:rPr>
              <w:t>)</w:t>
            </w:r>
            <w:r w:rsidRPr="00FC67C8">
              <w:rPr>
                <w:rFonts w:ascii="Garamond" w:eastAsia="Times New Roman" w:hAnsi="Garamond" w:cs="Times New Roman"/>
                <w:lang w:eastAsia="ru-RU"/>
              </w:rPr>
              <w:t>.</w:t>
            </w:r>
          </w:p>
          <w:p w14:paraId="65603E5D" w14:textId="3006DCDB" w:rsidR="006E0567" w:rsidRPr="00FC67C8" w:rsidRDefault="006E0567" w:rsidP="00A64124">
            <w:pPr>
              <w:spacing w:before="120" w:after="120" w:line="240" w:lineRule="auto"/>
              <w:ind w:firstLine="880"/>
              <w:jc w:val="both"/>
            </w:pPr>
            <w:r w:rsidRPr="00FC67C8">
              <w:rPr>
                <w:rFonts w:ascii="Garamond" w:eastAsia="Times New Roman" w:hAnsi="Garamond" w:cs="Times New Roman"/>
                <w:lang w:eastAsia="ru-RU"/>
              </w:rPr>
              <w:lastRenderedPageBreak/>
              <w:t>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w:t>
            </w:r>
            <w:r w:rsidRPr="00FC67C8">
              <w:t>.</w:t>
            </w:r>
          </w:p>
          <w:p w14:paraId="0970796F" w14:textId="38456787" w:rsidR="006E0567" w:rsidRPr="00FC67C8" w:rsidRDefault="006E0567" w:rsidP="005D4C01">
            <w:pPr>
              <w:widowControl w:val="0"/>
              <w:suppressAutoHyphens/>
              <w:spacing w:before="120" w:after="120" w:line="240" w:lineRule="auto"/>
              <w:ind w:firstLine="599"/>
              <w:jc w:val="both"/>
              <w:rPr>
                <w:rFonts w:ascii="Garamond" w:eastAsia="Batang" w:hAnsi="Garamond" w:cs="Times New Roman"/>
                <w:highlight w:val="yellow"/>
                <w:lang w:eastAsia="ru-RU"/>
              </w:rPr>
            </w:pPr>
            <w:r w:rsidRPr="00FC67C8">
              <w:rPr>
                <w:rFonts w:ascii="Garamond" w:eastAsia="Times New Roman" w:hAnsi="Garamond" w:cs="Times New Roman"/>
                <w:lang w:eastAsia="ru-RU"/>
              </w:rPr>
              <w:t>…</w:t>
            </w:r>
          </w:p>
        </w:tc>
      </w:tr>
      <w:tr w:rsidR="006E0567" w:rsidRPr="00FC67C8" w14:paraId="624B724C" w14:textId="77777777" w:rsidTr="00E62B5A">
        <w:trPr>
          <w:trHeight w:val="435"/>
        </w:trPr>
        <w:tc>
          <w:tcPr>
            <w:tcW w:w="1129" w:type="dxa"/>
            <w:vAlign w:val="center"/>
          </w:tcPr>
          <w:p w14:paraId="39F94246" w14:textId="17035C78" w:rsidR="006E0567" w:rsidRPr="00FC67C8" w:rsidRDefault="006E0567" w:rsidP="005D4C01">
            <w:pPr>
              <w:widowControl w:val="0"/>
              <w:spacing w:before="120" w:after="120" w:line="240" w:lineRule="auto"/>
              <w:jc w:val="center"/>
              <w:rPr>
                <w:rFonts w:ascii="Garamond" w:hAnsi="Garamond" w:cs="Calibri"/>
                <w:b/>
                <w:highlight w:val="green"/>
              </w:rPr>
            </w:pPr>
            <w:r w:rsidRPr="009F7C45">
              <w:rPr>
                <w:rFonts w:ascii="Garamond" w:hAnsi="Garamond" w:cs="Calibri"/>
                <w:b/>
              </w:rPr>
              <w:lastRenderedPageBreak/>
              <w:t>Приложение 4, п. 2.4.5</w:t>
            </w:r>
          </w:p>
        </w:tc>
        <w:tc>
          <w:tcPr>
            <w:tcW w:w="6946" w:type="dxa"/>
          </w:tcPr>
          <w:p w14:paraId="6F7F6249"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p w14:paraId="272CF789" w14:textId="77777777" w:rsidR="006E0567" w:rsidRPr="00FC67C8" w:rsidRDefault="006E0567" w:rsidP="005D4C01">
            <w:pPr>
              <w:widowControl w:val="0"/>
              <w:suppressAutoHyphens/>
              <w:spacing w:before="120" w:after="120" w:line="240" w:lineRule="auto"/>
              <w:ind w:firstLine="741"/>
              <w:jc w:val="both"/>
              <w:rPr>
                <w:rFonts w:ascii="Garamond" w:eastAsia="Batang" w:hAnsi="Garamond" w:cs="Garamond"/>
                <w:lang w:eastAsia="ar-SA"/>
              </w:rPr>
            </w:pPr>
            <w:r w:rsidRPr="00FC67C8">
              <w:rPr>
                <w:rFonts w:ascii="Garamond" w:hAnsi="Garamond" w:cs="Garamond"/>
                <w:color w:val="000000"/>
                <w:lang w:eastAsia="ar-SA"/>
              </w:rPr>
              <w:t xml:space="preserve">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по ДПМ ТБО, уведомляет продавца по ДПМ ТБО о предоставлении нового обеспечения по ДПМ ТБО </w:t>
            </w:r>
            <w:r w:rsidRPr="00FC67C8">
              <w:rPr>
                <w:rFonts w:ascii="Garamond" w:hAnsi="Garamond" w:cs="Garamond"/>
                <w:color w:val="000000"/>
                <w:highlight w:val="yellow"/>
                <w:lang w:eastAsia="ar-SA"/>
              </w:rPr>
              <w:t xml:space="preserve">и в течение 5 (пяти) рабочих дней с даты расторжения договоров поручительства по ДПМ ТБО направляет в ЦФР </w:t>
            </w:r>
            <w:r w:rsidRPr="00FC67C8">
              <w:rPr>
                <w:rFonts w:ascii="Garamond" w:eastAsia="Batang" w:hAnsi="Garamond" w:cs="Garamond"/>
                <w:highlight w:val="yellow"/>
                <w:lang w:eastAsia="ar-SA"/>
              </w:rPr>
              <w:t>на бумажном носителе</w:t>
            </w:r>
            <w:r w:rsidRPr="00FC67C8" w:rsidDel="00A3483B">
              <w:rPr>
                <w:rFonts w:ascii="Garamond" w:hAnsi="Garamond" w:cs="Garamond"/>
                <w:color w:val="000000"/>
                <w:highlight w:val="yellow"/>
                <w:lang w:eastAsia="ar-SA"/>
              </w:rPr>
              <w:t xml:space="preserve"> </w:t>
            </w:r>
            <w:r w:rsidRPr="00FC67C8">
              <w:rPr>
                <w:rFonts w:ascii="Garamond" w:eastAsia="Batang" w:hAnsi="Garamond" w:cs="Garamond"/>
                <w:highlight w:val="yellow"/>
                <w:lang w:eastAsia="ar-SA"/>
              </w:rPr>
              <w:t>актуализированный реестр заключенных договоров поручительства по ДПМ ТБО</w:t>
            </w:r>
            <w:r w:rsidRPr="00FC67C8">
              <w:rPr>
                <w:rFonts w:ascii="Garamond" w:eastAsia="Batang" w:hAnsi="Garamond" w:cs="Garamond"/>
                <w:lang w:eastAsia="ar-SA"/>
              </w:rPr>
              <w:t>.</w:t>
            </w:r>
          </w:p>
          <w:p w14:paraId="2A704DAC" w14:textId="7FCA0366"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Batang" w:hAnsi="Garamond" w:cs="Garamond"/>
                <w:lang w:eastAsia="ar-SA"/>
              </w:rPr>
              <w:t>…</w:t>
            </w:r>
          </w:p>
        </w:tc>
        <w:tc>
          <w:tcPr>
            <w:tcW w:w="6662" w:type="dxa"/>
          </w:tcPr>
          <w:p w14:paraId="691B6ECA"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p w14:paraId="5C7637B0" w14:textId="0478DAE0" w:rsidR="006E0567" w:rsidRPr="00FC67C8" w:rsidRDefault="006E0567" w:rsidP="005D4C01">
            <w:pPr>
              <w:widowControl w:val="0"/>
              <w:suppressAutoHyphens/>
              <w:spacing w:before="120" w:after="120" w:line="240" w:lineRule="auto"/>
              <w:ind w:firstLine="741"/>
              <w:jc w:val="both"/>
              <w:rPr>
                <w:rFonts w:ascii="Garamond" w:eastAsia="Batang" w:hAnsi="Garamond" w:cs="Garamond"/>
                <w:lang w:eastAsia="ar-SA"/>
              </w:rPr>
            </w:pPr>
            <w:r w:rsidRPr="00FC67C8">
              <w:rPr>
                <w:rFonts w:ascii="Garamond" w:hAnsi="Garamond" w:cs="Garamond"/>
                <w:color w:val="000000"/>
                <w:lang w:eastAsia="ar-SA"/>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по ДПМ ТБО, уведомляет продавца по ДПМ ТБО о предоставлении нового обеспечения по ДПМ ТБО</w:t>
            </w:r>
            <w:r w:rsidRPr="00FC67C8">
              <w:rPr>
                <w:rFonts w:ascii="Garamond" w:eastAsia="Batang" w:hAnsi="Garamond" w:cs="Garamond"/>
                <w:lang w:eastAsia="ar-SA"/>
              </w:rPr>
              <w:t>.</w:t>
            </w:r>
          </w:p>
          <w:p w14:paraId="31609BF2" w14:textId="3E4341E4"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Batang" w:hAnsi="Garamond" w:cs="Garamond"/>
                <w:lang w:eastAsia="ar-SA"/>
              </w:rPr>
              <w:t>…</w:t>
            </w:r>
          </w:p>
        </w:tc>
      </w:tr>
      <w:tr w:rsidR="006E0567" w:rsidRPr="00FC67C8" w14:paraId="5187FA5A" w14:textId="77777777" w:rsidTr="00E62B5A">
        <w:trPr>
          <w:trHeight w:val="435"/>
        </w:trPr>
        <w:tc>
          <w:tcPr>
            <w:tcW w:w="1129" w:type="dxa"/>
            <w:vAlign w:val="center"/>
          </w:tcPr>
          <w:p w14:paraId="59331BB9" w14:textId="70569149" w:rsidR="006E0567" w:rsidRPr="00FC67C8" w:rsidRDefault="006E0567" w:rsidP="005D4C01">
            <w:pPr>
              <w:widowControl w:val="0"/>
              <w:spacing w:before="120" w:after="120" w:line="240" w:lineRule="auto"/>
              <w:jc w:val="center"/>
              <w:rPr>
                <w:rFonts w:ascii="Garamond" w:hAnsi="Garamond" w:cs="Calibri"/>
                <w:b/>
                <w:highlight w:val="green"/>
              </w:rPr>
            </w:pPr>
            <w:r w:rsidRPr="009F7C45">
              <w:rPr>
                <w:rFonts w:ascii="Garamond" w:hAnsi="Garamond" w:cs="Calibri"/>
                <w:b/>
              </w:rPr>
              <w:t>Приложение 4, п. 3.1</w:t>
            </w:r>
          </w:p>
        </w:tc>
        <w:tc>
          <w:tcPr>
            <w:tcW w:w="6946" w:type="dxa"/>
          </w:tcPr>
          <w:p w14:paraId="29379343" w14:textId="77777777" w:rsidR="006E0567" w:rsidRPr="00FC67C8" w:rsidRDefault="006E0567" w:rsidP="005D4C01">
            <w:pPr>
              <w:widowControl w:val="0"/>
              <w:autoSpaceDE w:val="0"/>
              <w:autoSpaceDN w:val="0"/>
              <w:spacing w:before="120" w:after="120" w:line="240" w:lineRule="auto"/>
              <w:ind w:left="567"/>
              <w:jc w:val="both"/>
              <w:rPr>
                <w:rFonts w:ascii="Garamond" w:eastAsia="Batang" w:hAnsi="Garamond"/>
              </w:rPr>
            </w:pPr>
            <w:r w:rsidRPr="00FC67C8">
              <w:rPr>
                <w:rFonts w:ascii="Garamond" w:eastAsia="Batang" w:hAnsi="Garamond"/>
              </w:rPr>
              <w:t>...</w:t>
            </w:r>
          </w:p>
          <w:p w14:paraId="541934C6" w14:textId="77777777" w:rsidR="006E0567" w:rsidRPr="00FC67C8" w:rsidRDefault="006E0567" w:rsidP="005D4C01">
            <w:pPr>
              <w:widowControl w:val="0"/>
              <w:spacing w:before="120" w:after="120" w:line="240" w:lineRule="auto"/>
              <w:ind w:firstLine="594"/>
              <w:jc w:val="both"/>
              <w:rPr>
                <w:rFonts w:ascii="Garamond" w:eastAsia="Batang" w:hAnsi="Garamond"/>
                <w:bCs/>
                <w:lang w:eastAsia="ar-SA"/>
              </w:rPr>
            </w:pPr>
            <w:r w:rsidRPr="00FC67C8">
              <w:rPr>
                <w:rFonts w:ascii="Garamond" w:eastAsia="Batang" w:hAnsi="Garamond"/>
                <w:bCs/>
                <w:lang w:eastAsia="ar-SA"/>
              </w:rPr>
              <w:t>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по ДПМ ТБО:</w:t>
            </w:r>
          </w:p>
          <w:p w14:paraId="660A7C0D" w14:textId="77777777" w:rsidR="006E0567" w:rsidRPr="00FC67C8" w:rsidRDefault="006E0567" w:rsidP="005D4C01">
            <w:pPr>
              <w:widowControl w:val="0"/>
              <w:numPr>
                <w:ilvl w:val="0"/>
                <w:numId w:val="39"/>
              </w:numPr>
              <w:suppressAutoHyphens/>
              <w:spacing w:before="120" w:after="120" w:line="240" w:lineRule="auto"/>
              <w:ind w:left="0" w:firstLine="550"/>
              <w:jc w:val="both"/>
              <w:rPr>
                <w:rFonts w:ascii="Garamond" w:eastAsia="Batang" w:hAnsi="Garamond" w:cs="Garamond"/>
                <w:bCs/>
                <w:lang w:eastAsia="ar-SA"/>
              </w:rPr>
            </w:pPr>
            <w:r w:rsidRPr="00FC67C8">
              <w:rPr>
                <w:rFonts w:ascii="Garamond" w:eastAsia="Batang" w:hAnsi="Garamond" w:cs="Garamond"/>
                <w:bCs/>
                <w:lang w:eastAsia="ar-SA"/>
              </w:rPr>
              <w:t xml:space="preserve">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по ДПМ ТБО </w:t>
            </w:r>
            <w:r w:rsidRPr="00FC67C8">
              <w:rPr>
                <w:rFonts w:ascii="Garamond" w:eastAsia="Batang" w:hAnsi="Garamond" w:cs="Garamond"/>
                <w:bCs/>
                <w:highlight w:val="yellow"/>
                <w:lang w:eastAsia="ar-SA"/>
              </w:rPr>
              <w:t xml:space="preserve">и направляет в ЦФР </w:t>
            </w:r>
            <w:r w:rsidRPr="00FC67C8">
              <w:rPr>
                <w:rFonts w:ascii="Garamond" w:eastAsia="Batang" w:hAnsi="Garamond" w:cs="Garamond"/>
                <w:highlight w:val="yellow"/>
                <w:lang w:eastAsia="ar-SA"/>
              </w:rPr>
              <w:t>на бумажном носителе</w:t>
            </w:r>
            <w:r w:rsidRPr="00FC67C8" w:rsidDel="00A3483B">
              <w:rPr>
                <w:rFonts w:ascii="Garamond" w:hAnsi="Garamond" w:cs="Garamond"/>
                <w:color w:val="000000"/>
                <w:highlight w:val="yellow"/>
                <w:lang w:eastAsia="ar-SA"/>
              </w:rPr>
              <w:t xml:space="preserve"> </w:t>
            </w:r>
            <w:r w:rsidRPr="00FC67C8">
              <w:rPr>
                <w:rFonts w:ascii="Garamond" w:eastAsia="Batang" w:hAnsi="Garamond" w:cs="Garamond"/>
                <w:highlight w:val="yellow"/>
                <w:lang w:eastAsia="ar-SA"/>
              </w:rPr>
              <w:t xml:space="preserve">актуализированный реестр заключенных договоров поручительства по ДПМ ТБО </w:t>
            </w:r>
            <w:r w:rsidRPr="00FC67C8">
              <w:rPr>
                <w:rFonts w:ascii="Garamond" w:eastAsia="Batang" w:hAnsi="Garamond" w:cs="Garamond"/>
                <w:bCs/>
                <w:highlight w:val="yellow"/>
                <w:lang w:eastAsia="ar-SA"/>
              </w:rPr>
              <w:t>не позднее двух рабочих дней с даты прекращения</w:t>
            </w:r>
            <w:r w:rsidRPr="00FC67C8">
              <w:rPr>
                <w:rFonts w:ascii="Garamond" w:eastAsia="Batang" w:hAnsi="Garamond" w:cs="Garamond"/>
                <w:bCs/>
                <w:lang w:eastAsia="ar-SA"/>
              </w:rPr>
              <w:t>;</w:t>
            </w:r>
          </w:p>
          <w:p w14:paraId="18BB7275" w14:textId="3B45DCAF" w:rsidR="006E0567" w:rsidRPr="009F7C45"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9F7C45">
              <w:rPr>
                <w:rFonts w:ascii="Garamond" w:eastAsia="Times New Roman" w:hAnsi="Garamond" w:cs="Times New Roman"/>
                <w:lang w:eastAsia="ru-RU"/>
              </w:rPr>
              <w:t>…</w:t>
            </w:r>
          </w:p>
        </w:tc>
        <w:tc>
          <w:tcPr>
            <w:tcW w:w="6662" w:type="dxa"/>
          </w:tcPr>
          <w:p w14:paraId="27A52A3F" w14:textId="77777777" w:rsidR="006E0567" w:rsidRPr="00FC67C8" w:rsidRDefault="006E0567" w:rsidP="005D4C01">
            <w:pPr>
              <w:widowControl w:val="0"/>
              <w:autoSpaceDE w:val="0"/>
              <w:autoSpaceDN w:val="0"/>
              <w:spacing w:before="120" w:after="120" w:line="240" w:lineRule="auto"/>
              <w:ind w:left="567"/>
              <w:jc w:val="both"/>
              <w:rPr>
                <w:rFonts w:ascii="Garamond" w:eastAsia="Batang" w:hAnsi="Garamond"/>
              </w:rPr>
            </w:pPr>
            <w:r w:rsidRPr="00FC67C8">
              <w:rPr>
                <w:rFonts w:ascii="Garamond" w:eastAsia="Batang" w:hAnsi="Garamond"/>
              </w:rPr>
              <w:t>...</w:t>
            </w:r>
          </w:p>
          <w:p w14:paraId="065280AB" w14:textId="77777777" w:rsidR="006E0567" w:rsidRPr="00FC67C8" w:rsidRDefault="006E0567" w:rsidP="005D4C01">
            <w:pPr>
              <w:widowControl w:val="0"/>
              <w:spacing w:before="120" w:after="120" w:line="240" w:lineRule="auto"/>
              <w:ind w:firstLine="594"/>
              <w:jc w:val="both"/>
              <w:rPr>
                <w:rFonts w:ascii="Garamond" w:eastAsia="Batang" w:hAnsi="Garamond"/>
                <w:bCs/>
                <w:lang w:eastAsia="ar-SA"/>
              </w:rPr>
            </w:pPr>
            <w:r w:rsidRPr="00FC67C8">
              <w:rPr>
                <w:rFonts w:ascii="Garamond" w:eastAsia="Batang" w:hAnsi="Garamond"/>
                <w:bCs/>
                <w:lang w:eastAsia="ar-SA"/>
              </w:rPr>
              <w:t>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по ДПМ ТБО:</w:t>
            </w:r>
          </w:p>
          <w:p w14:paraId="261EC211" w14:textId="1405208A" w:rsidR="006E0567" w:rsidRPr="00FC67C8" w:rsidRDefault="006E0567" w:rsidP="005D4C01">
            <w:pPr>
              <w:widowControl w:val="0"/>
              <w:numPr>
                <w:ilvl w:val="0"/>
                <w:numId w:val="39"/>
              </w:numPr>
              <w:suppressAutoHyphens/>
              <w:spacing w:before="120" w:after="120" w:line="240" w:lineRule="auto"/>
              <w:ind w:left="0" w:firstLine="550"/>
              <w:jc w:val="both"/>
              <w:rPr>
                <w:rFonts w:ascii="Garamond" w:eastAsia="Batang" w:hAnsi="Garamond" w:cs="Garamond"/>
                <w:bCs/>
                <w:lang w:eastAsia="ar-SA"/>
              </w:rPr>
            </w:pPr>
            <w:r w:rsidRPr="00FC67C8">
              <w:rPr>
                <w:rFonts w:ascii="Garamond" w:eastAsia="Batang" w:hAnsi="Garamond" w:cs="Garamond"/>
                <w:bCs/>
                <w:lang w:eastAsia="ar-SA"/>
              </w:rPr>
              <w:t>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по ДПМ ТБО;</w:t>
            </w:r>
          </w:p>
          <w:p w14:paraId="6A22BBB5" w14:textId="0507C485" w:rsidR="006E0567" w:rsidRPr="009F7C45"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9F7C45">
              <w:rPr>
                <w:rFonts w:ascii="Garamond" w:eastAsia="Times New Roman" w:hAnsi="Garamond" w:cs="Times New Roman"/>
                <w:lang w:eastAsia="ru-RU"/>
              </w:rPr>
              <w:t>…</w:t>
            </w:r>
          </w:p>
        </w:tc>
      </w:tr>
      <w:tr w:rsidR="006E0567" w:rsidRPr="00FC67C8" w14:paraId="09825494" w14:textId="77777777" w:rsidTr="00E62B5A">
        <w:trPr>
          <w:trHeight w:val="435"/>
        </w:trPr>
        <w:tc>
          <w:tcPr>
            <w:tcW w:w="1129" w:type="dxa"/>
            <w:vAlign w:val="center"/>
          </w:tcPr>
          <w:p w14:paraId="13846C63" w14:textId="0CFE8B96" w:rsidR="006E0567" w:rsidRPr="00FC67C8" w:rsidRDefault="006E0567" w:rsidP="005D4C01">
            <w:pPr>
              <w:widowControl w:val="0"/>
              <w:spacing w:before="120" w:after="120" w:line="240" w:lineRule="auto"/>
              <w:jc w:val="center"/>
              <w:rPr>
                <w:rFonts w:ascii="Garamond" w:hAnsi="Garamond" w:cs="Calibri"/>
                <w:b/>
                <w:highlight w:val="green"/>
              </w:rPr>
            </w:pPr>
            <w:r w:rsidRPr="00D77F1B">
              <w:rPr>
                <w:rFonts w:ascii="Garamond" w:hAnsi="Garamond" w:cs="Calibri"/>
                <w:b/>
              </w:rPr>
              <w:lastRenderedPageBreak/>
              <w:t>Приложение 4, п. 3.2</w:t>
            </w:r>
          </w:p>
        </w:tc>
        <w:tc>
          <w:tcPr>
            <w:tcW w:w="6946" w:type="dxa"/>
          </w:tcPr>
          <w:p w14:paraId="41C3A7BC"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b/>
                <w:bCs/>
                <w:lang w:eastAsia="ru-RU"/>
              </w:rPr>
            </w:pPr>
            <w:r w:rsidRPr="00FC67C8">
              <w:rPr>
                <w:rFonts w:ascii="Garamond" w:eastAsia="Times New Roman" w:hAnsi="Garamond" w:cs="Times New Roman"/>
                <w:b/>
                <w:bCs/>
                <w:lang w:eastAsia="ru-RU"/>
              </w:rPr>
              <w:t>Порядок отказа от обеспечения исполнения обязательств по ДПМ ТБО при прекращении (расторжении) ДПМ ТБО</w:t>
            </w:r>
          </w:p>
          <w:p w14:paraId="0A06B4E3"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b/>
                <w:bCs/>
                <w:lang w:eastAsia="ru-RU"/>
              </w:rPr>
            </w:pPr>
            <w:r w:rsidRPr="00FC67C8">
              <w:rPr>
                <w:rFonts w:ascii="Garamond" w:eastAsia="Times New Roman" w:hAnsi="Garamond" w:cs="Times New Roman"/>
                <w:b/>
                <w:bCs/>
                <w:lang w:eastAsia="ru-RU"/>
              </w:rPr>
              <w:t>…</w:t>
            </w:r>
          </w:p>
          <w:p w14:paraId="3E5616EC"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 xml:space="preserve">КО при получении Уведомления в течение 10 рабочих дней с 1-го числа месяца, следующего за месяцем, в котором получено уведомление, проверяет выполнение условий подпунктов «а»–«в» настоящего пункта </w:t>
            </w:r>
            <w:r w:rsidRPr="00D77F1B">
              <w:rPr>
                <w:rFonts w:ascii="Garamond" w:eastAsia="Times New Roman" w:hAnsi="Garamond" w:cs="Times New Roman"/>
                <w:highlight w:val="yellow"/>
                <w:lang w:eastAsia="ru-RU"/>
              </w:rPr>
              <w:t>и в</w:t>
            </w:r>
            <w:r w:rsidRPr="00FC67C8">
              <w:rPr>
                <w:rFonts w:ascii="Garamond" w:eastAsia="Times New Roman" w:hAnsi="Garamond" w:cs="Times New Roman"/>
                <w:lang w:eastAsia="ru-RU"/>
              </w:rPr>
              <w:t xml:space="preserve"> случае их выполнения расторгает Соглашения об оплате штрафов по ДПМ ТБО по аккредитиву, заключенные в отношении соответствующего объекта генерации, и направляет ЦФР реестр расторгнутых Соглашений по форме приложения 4.7 к настоящему Регламенту в электронном виде с использованием ЭП. </w:t>
            </w:r>
          </w:p>
          <w:p w14:paraId="07BA26E4"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p>
          <w:p w14:paraId="0B72B36D"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p>
          <w:p w14:paraId="4CC5EF83"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p>
          <w:p w14:paraId="608254B9"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p>
          <w:p w14:paraId="67B304C8" w14:textId="3D743395" w:rsidR="006E0567" w:rsidRDefault="006E0567" w:rsidP="00D77F1B">
            <w:pPr>
              <w:widowControl w:val="0"/>
              <w:suppressAutoHyphens/>
              <w:spacing w:after="0" w:line="240" w:lineRule="auto"/>
              <w:ind w:firstLine="741"/>
              <w:jc w:val="both"/>
              <w:rPr>
                <w:rFonts w:ascii="Garamond" w:eastAsia="Times New Roman" w:hAnsi="Garamond" w:cs="Times New Roman"/>
                <w:lang w:eastAsia="ru-RU"/>
              </w:rPr>
            </w:pPr>
          </w:p>
          <w:p w14:paraId="2DEBB0EC" w14:textId="77777777" w:rsidR="00D77F1B" w:rsidRPr="00FC67C8" w:rsidRDefault="00D77F1B" w:rsidP="005D4C01">
            <w:pPr>
              <w:widowControl w:val="0"/>
              <w:suppressAutoHyphens/>
              <w:spacing w:before="120" w:after="120" w:line="240" w:lineRule="auto"/>
              <w:ind w:firstLine="741"/>
              <w:jc w:val="both"/>
              <w:rPr>
                <w:rFonts w:ascii="Garamond" w:eastAsia="Times New Roman" w:hAnsi="Garamond" w:cs="Times New Roman"/>
                <w:lang w:eastAsia="ru-RU"/>
              </w:rPr>
            </w:pPr>
          </w:p>
          <w:p w14:paraId="59CB5A80"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 ЦФР в течение 3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p w14:paraId="5A3EBB2D" w14:textId="695BC54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ЦФР в течение 5 рабочих дней с даты получения реестра прекращенных соглашений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и уведомляет участника оптового рынка о направлении отказа исполняющему банку.</w:t>
            </w:r>
          </w:p>
        </w:tc>
        <w:tc>
          <w:tcPr>
            <w:tcW w:w="6662" w:type="dxa"/>
          </w:tcPr>
          <w:p w14:paraId="00AC1A66"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b/>
                <w:bCs/>
                <w:lang w:eastAsia="ru-RU"/>
              </w:rPr>
            </w:pPr>
            <w:r w:rsidRPr="00FC67C8">
              <w:rPr>
                <w:rFonts w:ascii="Garamond" w:eastAsia="Times New Roman" w:hAnsi="Garamond" w:cs="Times New Roman"/>
                <w:b/>
                <w:bCs/>
                <w:lang w:eastAsia="ru-RU"/>
              </w:rPr>
              <w:t>Порядок отказа от обеспечения исполнения обязательств по ДПМ ТБО при прекращении (расторжении) ДПМ ТБО</w:t>
            </w:r>
          </w:p>
          <w:p w14:paraId="657D7A38"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b/>
                <w:bCs/>
                <w:lang w:eastAsia="ru-RU"/>
              </w:rPr>
            </w:pPr>
            <w:r w:rsidRPr="00FC67C8">
              <w:rPr>
                <w:rFonts w:ascii="Garamond" w:eastAsia="Times New Roman" w:hAnsi="Garamond" w:cs="Times New Roman"/>
                <w:b/>
                <w:bCs/>
                <w:lang w:eastAsia="ru-RU"/>
              </w:rPr>
              <w:t>…</w:t>
            </w:r>
          </w:p>
          <w:p w14:paraId="19C694E8" w14:textId="31FAE63F"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КО при получении Уведомления в течение 10 рабочих дней с 1-го числа месяца, следующего за месяцем, в котором получено уведомление, проверяет выполнение условий подпунктов «а»–«в»</w:t>
            </w:r>
            <w:r w:rsidR="00FF67D3">
              <w:rPr>
                <w:rFonts w:ascii="Garamond" w:eastAsia="Times New Roman" w:hAnsi="Garamond" w:cs="Times New Roman"/>
                <w:lang w:eastAsia="ru-RU"/>
              </w:rPr>
              <w:t xml:space="preserve"> </w:t>
            </w:r>
            <w:r w:rsidRPr="00FC67C8">
              <w:rPr>
                <w:rFonts w:ascii="Garamond" w:eastAsia="Times New Roman" w:hAnsi="Garamond" w:cs="Times New Roman"/>
                <w:lang w:eastAsia="ru-RU"/>
              </w:rPr>
              <w:t>настоящего пункта</w:t>
            </w:r>
            <w:r w:rsidR="00D77F1B" w:rsidRPr="00D77F1B">
              <w:rPr>
                <w:rFonts w:ascii="Garamond" w:eastAsia="Times New Roman" w:hAnsi="Garamond" w:cs="Times New Roman"/>
                <w:highlight w:val="yellow"/>
                <w:lang w:eastAsia="ru-RU"/>
              </w:rPr>
              <w:t>.</w:t>
            </w:r>
            <w:r w:rsidRPr="00D77F1B">
              <w:rPr>
                <w:rFonts w:ascii="Garamond" w:eastAsia="Times New Roman" w:hAnsi="Garamond" w:cs="Times New Roman"/>
                <w:highlight w:val="yellow"/>
                <w:lang w:eastAsia="ru-RU"/>
              </w:rPr>
              <w:t xml:space="preserve"> </w:t>
            </w:r>
            <w:r w:rsidR="00D77F1B" w:rsidRPr="00D77F1B">
              <w:rPr>
                <w:rFonts w:ascii="Garamond" w:eastAsia="Times New Roman" w:hAnsi="Garamond" w:cs="Times New Roman"/>
                <w:highlight w:val="yellow"/>
                <w:lang w:eastAsia="ru-RU"/>
              </w:rPr>
              <w:t>В</w:t>
            </w:r>
            <w:r w:rsidRPr="00FC67C8">
              <w:rPr>
                <w:rFonts w:ascii="Garamond" w:eastAsia="Times New Roman" w:hAnsi="Garamond" w:cs="Times New Roman"/>
                <w:lang w:eastAsia="ru-RU"/>
              </w:rPr>
              <w:t xml:space="preserve"> случае их выполнения</w:t>
            </w:r>
            <w:r w:rsidRPr="00FC67C8">
              <w:rPr>
                <w:rFonts w:ascii="Garamond" w:eastAsia="Times New Roman" w:hAnsi="Garamond" w:cs="Times New Roman"/>
                <w:highlight w:val="yellow"/>
                <w:lang w:eastAsia="ru-RU"/>
              </w:rPr>
              <w:t>:</w:t>
            </w:r>
          </w:p>
          <w:p w14:paraId="724B500F" w14:textId="1C69FD82"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highlight w:val="yellow"/>
                <w:lang w:eastAsia="ru-RU"/>
              </w:rPr>
              <w:t>–</w:t>
            </w:r>
            <w:r w:rsidRPr="00FC67C8">
              <w:rPr>
                <w:highlight w:val="yellow"/>
              </w:rPr>
              <w:t xml:space="preserve"> </w:t>
            </w:r>
            <w:r w:rsidRPr="00FC67C8">
              <w:rPr>
                <w:rFonts w:ascii="Garamond" w:eastAsia="Times New Roman" w:hAnsi="Garamond" w:cs="Times New Roman"/>
                <w:highlight w:val="yellow"/>
                <w:lang w:eastAsia="ru-RU"/>
              </w:rPr>
              <w:t>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по ДПМ ТБО;</w:t>
            </w:r>
          </w:p>
          <w:p w14:paraId="4E4B501A" w14:textId="2D62AC2E"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highlight w:val="yellow"/>
                <w:lang w:eastAsia="ru-RU"/>
              </w:rPr>
              <w:t>– если обеспечением исполнения обязательств по ДПМ ТБО является штраф, оплата которого производится по аккредитиву, то КО</w:t>
            </w:r>
            <w:r w:rsidRPr="00FC67C8">
              <w:rPr>
                <w:rFonts w:ascii="Garamond" w:eastAsia="Times New Roman" w:hAnsi="Garamond" w:cs="Times New Roman"/>
                <w:lang w:eastAsia="ru-RU"/>
              </w:rPr>
              <w:t xml:space="preserve"> расторгает</w:t>
            </w:r>
            <w:r w:rsidR="00D77F1B">
              <w:rPr>
                <w:rFonts w:ascii="Garamond" w:eastAsia="Times New Roman" w:hAnsi="Garamond" w:cs="Times New Roman"/>
                <w:lang w:eastAsia="ru-RU"/>
              </w:rPr>
              <w:t xml:space="preserve"> </w:t>
            </w:r>
            <w:r w:rsidRPr="00FC67C8">
              <w:rPr>
                <w:rFonts w:ascii="Garamond" w:eastAsia="Times New Roman" w:hAnsi="Garamond" w:cs="Times New Roman"/>
                <w:lang w:eastAsia="ru-RU"/>
              </w:rPr>
              <w:t>Соглашения</w:t>
            </w:r>
            <w:r w:rsidR="00D77F1B">
              <w:rPr>
                <w:rFonts w:ascii="Garamond" w:eastAsia="Times New Roman" w:hAnsi="Garamond" w:cs="Times New Roman"/>
                <w:lang w:eastAsia="ru-RU"/>
              </w:rPr>
              <w:t xml:space="preserve"> </w:t>
            </w:r>
            <w:r w:rsidRPr="00FC67C8">
              <w:rPr>
                <w:rFonts w:ascii="Garamond" w:eastAsia="Times New Roman" w:hAnsi="Garamond" w:cs="Times New Roman"/>
                <w:lang w:eastAsia="ru-RU"/>
              </w:rPr>
              <w:t>об оплате штрафов по ДПМ ТБО по аккредитиву, заключенные в отношении соответствующего объекта генерации, и направляет ЦФР реестр расторгнутых Соглашений по форме приложения 4.7</w:t>
            </w:r>
            <w:r w:rsidR="00D77F1B">
              <w:rPr>
                <w:rFonts w:ascii="Garamond" w:eastAsia="Times New Roman" w:hAnsi="Garamond" w:cs="Times New Roman"/>
                <w:lang w:eastAsia="ru-RU"/>
              </w:rPr>
              <w:t xml:space="preserve"> </w:t>
            </w:r>
            <w:r w:rsidRPr="00FC67C8">
              <w:rPr>
                <w:rFonts w:ascii="Garamond" w:eastAsia="Times New Roman" w:hAnsi="Garamond" w:cs="Times New Roman"/>
                <w:lang w:eastAsia="ru-RU"/>
              </w:rPr>
              <w:t xml:space="preserve">к настоящему Регламенту в электронном виде с использованием ЭП </w:t>
            </w:r>
            <w:r w:rsidRPr="00FC67C8">
              <w:rPr>
                <w:rFonts w:ascii="Garamond" w:eastAsia="Times New Roman" w:hAnsi="Garamond" w:cs="Times New Roman"/>
                <w:highlight w:val="yellow"/>
                <w:lang w:eastAsia="ru-RU"/>
              </w:rPr>
              <w:t>не позднее 2 (двух) рабочих дней с даты прекращения</w:t>
            </w:r>
            <w:r w:rsidRPr="00FC67C8">
              <w:rPr>
                <w:rFonts w:ascii="Garamond" w:eastAsia="Times New Roman" w:hAnsi="Garamond" w:cs="Times New Roman"/>
                <w:lang w:eastAsia="ru-RU"/>
              </w:rPr>
              <w:t>. </w:t>
            </w:r>
          </w:p>
          <w:p w14:paraId="3A4CCAA4" w14:textId="77777777"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 ЦФР в течение 3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p w14:paraId="339F8371" w14:textId="2F06BD36"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ЦФР в течение 5 рабочих дней с даты получения реестра прекращенных соглашений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и уведомляет участника оптового рынка о направлении отказа исполняющему банку.</w:t>
            </w:r>
          </w:p>
        </w:tc>
      </w:tr>
      <w:tr w:rsidR="006E0567" w:rsidRPr="00FC67C8" w14:paraId="7F94FE15" w14:textId="77777777" w:rsidTr="0042262B">
        <w:trPr>
          <w:trHeight w:val="435"/>
        </w:trPr>
        <w:tc>
          <w:tcPr>
            <w:tcW w:w="1129" w:type="dxa"/>
            <w:vAlign w:val="center"/>
          </w:tcPr>
          <w:p w14:paraId="0B59DD5B" w14:textId="1FA9EA6B" w:rsidR="006E0567" w:rsidRPr="00FC67C8" w:rsidRDefault="006E0567" w:rsidP="005D4C01">
            <w:pPr>
              <w:widowControl w:val="0"/>
              <w:spacing w:before="120" w:after="120" w:line="240" w:lineRule="auto"/>
              <w:jc w:val="center"/>
              <w:rPr>
                <w:rFonts w:ascii="Garamond" w:hAnsi="Garamond" w:cs="Calibri"/>
                <w:b/>
              </w:rPr>
            </w:pPr>
            <w:r w:rsidRPr="00D77F1B">
              <w:rPr>
                <w:rFonts w:ascii="Garamond" w:hAnsi="Garamond" w:cs="Calibri"/>
                <w:b/>
              </w:rPr>
              <w:t xml:space="preserve">Приложение 4, </w:t>
            </w:r>
            <w:r w:rsidRPr="00D77F1B">
              <w:rPr>
                <w:rFonts w:ascii="Garamond" w:hAnsi="Garamond" w:cs="Calibri"/>
                <w:b/>
              </w:rPr>
              <w:lastRenderedPageBreak/>
              <w:t>п. 4.1</w:t>
            </w:r>
          </w:p>
        </w:tc>
        <w:tc>
          <w:tcPr>
            <w:tcW w:w="6946" w:type="dxa"/>
          </w:tcPr>
          <w:p w14:paraId="6F80138E" w14:textId="77777777" w:rsidR="006E0567" w:rsidRPr="00FC67C8" w:rsidRDefault="006E0567" w:rsidP="005D4C01">
            <w:pPr>
              <w:widowControl w:val="0"/>
              <w:suppressAutoHyphens/>
              <w:spacing w:before="120" w:after="120" w:line="240" w:lineRule="auto"/>
              <w:ind w:firstLine="748"/>
              <w:jc w:val="both"/>
              <w:rPr>
                <w:rFonts w:ascii="Garamond" w:eastAsia="Times New Roman" w:hAnsi="Garamond" w:cs="Times New Roman"/>
                <w:lang w:eastAsia="ru-RU"/>
              </w:rPr>
            </w:pPr>
            <w:r w:rsidRPr="00FC67C8">
              <w:rPr>
                <w:rFonts w:ascii="Garamond" w:eastAsia="Times New Roman" w:hAnsi="Garamond" w:cs="Times New Roman"/>
                <w:lang w:eastAsia="ru-RU"/>
              </w:rPr>
              <w:lastRenderedPageBreak/>
              <w:t xml:space="preserve">В случае если обеспечением на 27 месяцев будет являться </w:t>
            </w:r>
            <w:r w:rsidRPr="00FC67C8">
              <w:rPr>
                <w:rFonts w:ascii="Garamond" w:eastAsia="Times New Roman" w:hAnsi="Garamond" w:cs="Times New Roman"/>
                <w:lang w:eastAsia="ru-RU"/>
              </w:rPr>
              <w:lastRenderedPageBreak/>
              <w:t>поручительство третьего лица:</w:t>
            </w:r>
          </w:p>
          <w:p w14:paraId="1F7B2BDE" w14:textId="0F0B194F" w:rsidR="006E0567" w:rsidRPr="00FC67C8" w:rsidRDefault="006E0567" w:rsidP="005D4C01">
            <w:pPr>
              <w:widowControl w:val="0"/>
              <w:suppressAutoHyphens/>
              <w:spacing w:before="120" w:after="120" w:line="240" w:lineRule="auto"/>
              <w:ind w:left="720"/>
              <w:jc w:val="both"/>
              <w:rPr>
                <w:rFonts w:ascii="Garamond" w:eastAsia="Times New Roman" w:hAnsi="Garamond" w:cs="Times New Roman"/>
                <w:lang w:eastAsia="ru-RU"/>
              </w:rPr>
            </w:pPr>
            <w:r w:rsidRPr="00FC67C8">
              <w:rPr>
                <w:rFonts w:ascii="Garamond" w:eastAsia="Times New Roman" w:hAnsi="Garamond" w:cs="Times New Roman"/>
                <w:lang w:eastAsia="ru-RU"/>
              </w:rPr>
              <w:t>а) договоры поручительства, заключенные в рамках предоставления обеспечения на 27 месяцев, долж</w:t>
            </w:r>
            <w:r w:rsidRPr="00FC67C8">
              <w:rPr>
                <w:rFonts w:ascii="Garamond" w:eastAsia="Times New Roman" w:hAnsi="Garamond" w:cs="Times New Roman"/>
                <w:highlight w:val="yellow"/>
                <w:lang w:eastAsia="ru-RU"/>
              </w:rPr>
              <w:t>ен</w:t>
            </w:r>
            <w:r w:rsidRPr="00FC67C8">
              <w:rPr>
                <w:rFonts w:ascii="Garamond" w:eastAsia="Times New Roman" w:hAnsi="Garamond" w:cs="Times New Roman"/>
                <w:lang w:eastAsia="ru-RU"/>
              </w:rPr>
              <w:t xml:space="preserve"> прекращать свое действие не ранее истечения 27 месяцев с указанной в сформированном КО в соответствии с </w:t>
            </w:r>
            <w:r w:rsidRPr="00FC67C8">
              <w:rPr>
                <w:rFonts w:ascii="Garamond" w:eastAsia="Times New Roman" w:hAnsi="Garamond" w:cs="Times New Roman"/>
                <w:i/>
                <w:iCs/>
                <w:lang w:eastAsia="ru-RU"/>
              </w:rPr>
              <w:t>Договором о присоединении к торговой системе оптового рынка</w:t>
            </w:r>
            <w:r w:rsidRPr="00FC67C8">
              <w:rPr>
                <w:rFonts w:ascii="Garamond" w:eastAsia="Times New Roman" w:hAnsi="Garamond" w:cs="Times New Roman"/>
                <w:lang w:eastAsia="ru-RU"/>
              </w:rPr>
              <w:t> перечне отобранных проектов по результатам ОПТБО даты начала поставки мощности;</w:t>
            </w:r>
          </w:p>
          <w:p w14:paraId="118DB1D3" w14:textId="20A15060"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tc>
        <w:tc>
          <w:tcPr>
            <w:tcW w:w="6662" w:type="dxa"/>
          </w:tcPr>
          <w:p w14:paraId="6A00067C" w14:textId="77777777" w:rsidR="006E0567" w:rsidRPr="00FC67C8" w:rsidRDefault="006E0567" w:rsidP="005D4C01">
            <w:pPr>
              <w:widowControl w:val="0"/>
              <w:suppressAutoHyphens/>
              <w:spacing w:before="120" w:after="120" w:line="240" w:lineRule="auto"/>
              <w:ind w:firstLine="748"/>
              <w:jc w:val="both"/>
              <w:rPr>
                <w:rFonts w:ascii="Garamond" w:eastAsia="Times New Roman" w:hAnsi="Garamond" w:cs="Times New Roman"/>
                <w:lang w:eastAsia="ru-RU"/>
              </w:rPr>
            </w:pPr>
            <w:r w:rsidRPr="00FC67C8">
              <w:rPr>
                <w:rFonts w:ascii="Garamond" w:eastAsia="Times New Roman" w:hAnsi="Garamond" w:cs="Times New Roman"/>
                <w:lang w:eastAsia="ru-RU"/>
              </w:rPr>
              <w:lastRenderedPageBreak/>
              <w:t xml:space="preserve">В случае если обеспечением на 27 месяцев будет являться </w:t>
            </w:r>
            <w:r w:rsidRPr="00FC67C8">
              <w:rPr>
                <w:rFonts w:ascii="Garamond" w:eastAsia="Times New Roman" w:hAnsi="Garamond" w:cs="Times New Roman"/>
                <w:lang w:eastAsia="ru-RU"/>
              </w:rPr>
              <w:lastRenderedPageBreak/>
              <w:t>поручительство третьего лица:</w:t>
            </w:r>
          </w:p>
          <w:p w14:paraId="1E05C08E" w14:textId="1335776E" w:rsidR="006E0567" w:rsidRPr="00FC67C8" w:rsidRDefault="006E0567" w:rsidP="005D4C01">
            <w:pPr>
              <w:widowControl w:val="0"/>
              <w:suppressAutoHyphens/>
              <w:spacing w:before="120" w:after="120" w:line="240" w:lineRule="auto"/>
              <w:ind w:left="720"/>
              <w:jc w:val="both"/>
              <w:rPr>
                <w:rFonts w:ascii="Garamond" w:eastAsia="Times New Roman" w:hAnsi="Garamond" w:cs="Times New Roman"/>
                <w:lang w:eastAsia="ru-RU"/>
              </w:rPr>
            </w:pPr>
            <w:r w:rsidRPr="00FC67C8">
              <w:rPr>
                <w:rFonts w:ascii="Garamond" w:eastAsia="Times New Roman" w:hAnsi="Garamond" w:cs="Times New Roman"/>
                <w:lang w:eastAsia="ru-RU"/>
              </w:rPr>
              <w:t>а) договоры поручительства, заключенные в рамках предоставления обеспечения на 27 месяцев, долж</w:t>
            </w:r>
            <w:r w:rsidRPr="00FC67C8">
              <w:rPr>
                <w:rFonts w:ascii="Garamond" w:eastAsia="Times New Roman" w:hAnsi="Garamond" w:cs="Times New Roman"/>
                <w:highlight w:val="yellow"/>
                <w:lang w:eastAsia="ru-RU"/>
              </w:rPr>
              <w:t>ны</w:t>
            </w:r>
            <w:r w:rsidRPr="00FC67C8">
              <w:rPr>
                <w:rFonts w:ascii="Garamond" w:eastAsia="Times New Roman" w:hAnsi="Garamond" w:cs="Times New Roman"/>
                <w:lang w:eastAsia="ru-RU"/>
              </w:rPr>
              <w:t xml:space="preserve"> прекращать свое действие не ранее истечения 27 месяцев с указанной в сформированном КО в соответствии с </w:t>
            </w:r>
            <w:r w:rsidRPr="00FC67C8">
              <w:rPr>
                <w:rFonts w:ascii="Garamond" w:eastAsia="Times New Roman" w:hAnsi="Garamond" w:cs="Times New Roman"/>
                <w:i/>
                <w:iCs/>
                <w:lang w:eastAsia="ru-RU"/>
              </w:rPr>
              <w:t>Договором о присоединении к торговой системе оптового рынка</w:t>
            </w:r>
            <w:r w:rsidRPr="00FC67C8">
              <w:rPr>
                <w:rFonts w:ascii="Garamond" w:eastAsia="Times New Roman" w:hAnsi="Garamond" w:cs="Times New Roman"/>
                <w:lang w:eastAsia="ru-RU"/>
              </w:rPr>
              <w:t> перечне отобранных проектов по результатам ОПТБО даты начала поставки мощности;</w:t>
            </w:r>
          </w:p>
          <w:p w14:paraId="03EB93E2" w14:textId="5DB8C493" w:rsidR="006E0567" w:rsidRPr="00FC67C8" w:rsidRDefault="006E0567" w:rsidP="005D4C01">
            <w:pPr>
              <w:widowControl w:val="0"/>
              <w:suppressAutoHyphens/>
              <w:spacing w:before="120" w:after="120" w:line="240" w:lineRule="auto"/>
              <w:ind w:firstLine="741"/>
              <w:jc w:val="both"/>
              <w:rPr>
                <w:rFonts w:ascii="Garamond" w:eastAsia="Times New Roman" w:hAnsi="Garamond" w:cs="Times New Roman"/>
                <w:lang w:eastAsia="ru-RU"/>
              </w:rPr>
            </w:pPr>
            <w:r w:rsidRPr="00FC67C8">
              <w:rPr>
                <w:rFonts w:ascii="Garamond" w:eastAsia="Times New Roman" w:hAnsi="Garamond" w:cs="Times New Roman"/>
                <w:lang w:eastAsia="ru-RU"/>
              </w:rPr>
              <w:t>…</w:t>
            </w:r>
          </w:p>
        </w:tc>
      </w:tr>
      <w:tr w:rsidR="006E0567" w:rsidRPr="00FC67C8" w14:paraId="7CB053D9" w14:textId="77777777" w:rsidTr="007B7446">
        <w:trPr>
          <w:trHeight w:val="435"/>
        </w:trPr>
        <w:tc>
          <w:tcPr>
            <w:tcW w:w="1129" w:type="dxa"/>
            <w:vAlign w:val="center"/>
          </w:tcPr>
          <w:p w14:paraId="7F5CEE66" w14:textId="54B095A7" w:rsidR="006E0567" w:rsidRPr="00FC67C8" w:rsidRDefault="006E0567" w:rsidP="005D4C01">
            <w:pPr>
              <w:widowControl w:val="0"/>
              <w:spacing w:before="120" w:after="120" w:line="240" w:lineRule="auto"/>
              <w:jc w:val="center"/>
              <w:rPr>
                <w:rFonts w:ascii="Garamond" w:hAnsi="Garamond" w:cs="Calibri"/>
                <w:b/>
                <w:highlight w:val="green"/>
              </w:rPr>
            </w:pPr>
            <w:r w:rsidRPr="001F5358">
              <w:rPr>
                <w:rFonts w:ascii="Garamond" w:hAnsi="Garamond" w:cs="Calibri"/>
                <w:b/>
              </w:rPr>
              <w:lastRenderedPageBreak/>
              <w:t>Приложение 4, п. 4.1.1</w:t>
            </w:r>
          </w:p>
        </w:tc>
        <w:tc>
          <w:tcPr>
            <w:tcW w:w="6946" w:type="dxa"/>
          </w:tcPr>
          <w:p w14:paraId="487A6E2D" w14:textId="77777777" w:rsidR="006E0567" w:rsidRPr="00FC67C8" w:rsidRDefault="006E0567" w:rsidP="005D4C01">
            <w:pPr>
              <w:widowControl w:val="0"/>
              <w:suppressAutoHyphens/>
              <w:spacing w:before="120" w:after="120" w:line="240" w:lineRule="auto"/>
              <w:ind w:firstLine="748"/>
              <w:jc w:val="both"/>
              <w:rPr>
                <w:rFonts w:ascii="Garamond" w:eastAsia="Times New Roman" w:hAnsi="Garamond" w:cs="Times New Roman"/>
                <w:lang w:eastAsia="ru-RU"/>
              </w:rPr>
            </w:pPr>
            <w:r w:rsidRPr="00FC67C8">
              <w:rPr>
                <w:rFonts w:ascii="Garamond" w:eastAsia="Times New Roman" w:hAnsi="Garamond" w:cs="Times New Roman"/>
                <w:lang w:eastAsia="ru-RU"/>
              </w:rPr>
              <w:t>…</w:t>
            </w:r>
          </w:p>
          <w:p w14:paraId="6B680CF9" w14:textId="77777777" w:rsidR="006E0567" w:rsidRPr="00FC67C8" w:rsidRDefault="006E0567" w:rsidP="005D4C01">
            <w:pPr>
              <w:widowControl w:val="0"/>
              <w:tabs>
                <w:tab w:val="left" w:pos="567"/>
              </w:tabs>
              <w:spacing w:before="120" w:after="120" w:line="240" w:lineRule="auto"/>
              <w:ind w:firstLine="567"/>
              <w:jc w:val="both"/>
              <w:rPr>
                <w:rFonts w:ascii="Garamond" w:eastAsia="Batang" w:hAnsi="Garamond"/>
              </w:rPr>
            </w:pPr>
            <w:r w:rsidRPr="00FC67C8">
              <w:rPr>
                <w:rFonts w:ascii="Garamond" w:eastAsia="Batang" w:hAnsi="Garamond"/>
              </w:rPr>
              <w:t>В случае соответствия уведомления поручителя и предоставленных документов требованиям настоящего приложения, новые договоры поручительства по ДПМ ТБО заключаются в месяце, следующем за месяцем,</w:t>
            </w:r>
            <w:r w:rsidRPr="00FC67C8">
              <w:rPr>
                <w:rFonts w:ascii="Garamond" w:eastAsia="Batang" w:hAnsi="Garamond" w:cs="Garamond"/>
                <w:lang w:eastAsia="ar-SA"/>
              </w:rPr>
              <w:t xml:space="preserve"> в котором</w:t>
            </w:r>
            <w:r w:rsidRPr="00FC67C8">
              <w:rPr>
                <w:rFonts w:ascii="Garamond" w:hAnsi="Garamond" w:cs="Garamond"/>
                <w:lang w:eastAsia="ar-SA"/>
              </w:rPr>
              <w:t xml:space="preserve"> КО завершена проверка на соответствие поставщика по ДПМ ТБО требованиям к обеспечению в виде поручительства участника оптового рынка – поставщика</w:t>
            </w:r>
            <w:r w:rsidRPr="00FC67C8">
              <w:rPr>
                <w:rFonts w:ascii="Garamond" w:eastAsia="Batang" w:hAnsi="Garamond"/>
              </w:rPr>
              <w:t xml:space="preserve"> на который приходится дата окончания проверки КО полученных документов.</w:t>
            </w:r>
          </w:p>
          <w:p w14:paraId="2B32CB66" w14:textId="58912066" w:rsidR="006E0567" w:rsidRPr="00FC67C8" w:rsidRDefault="006E0567" w:rsidP="005D4C01">
            <w:pPr>
              <w:suppressAutoHyphens/>
              <w:spacing w:before="120" w:after="120" w:line="240" w:lineRule="auto"/>
              <w:ind w:firstLine="459"/>
              <w:jc w:val="both"/>
              <w:rPr>
                <w:rFonts w:ascii="Garamond" w:eastAsia="Batang" w:hAnsi="Garamond" w:cs="Garamond"/>
                <w:lang w:eastAsia="ar-SA"/>
              </w:rPr>
            </w:pPr>
            <w:r w:rsidRPr="00FC67C8">
              <w:rPr>
                <w:rFonts w:ascii="Garamond" w:eastAsia="Batang" w:hAnsi="Garamond"/>
                <w:highlight w:val="yellow"/>
              </w:rPr>
              <w:t xml:space="preserve">КО в течение 3 (трех) рабочих дней с даты подписания новых договоров поручительства по соответствующим ДПМ ТБО направляет в ЦФР </w:t>
            </w:r>
            <w:r w:rsidRPr="00FC67C8">
              <w:rPr>
                <w:rFonts w:ascii="Garamond" w:eastAsia="Batang" w:hAnsi="Garamond" w:cs="Garamond"/>
                <w:highlight w:val="yellow"/>
                <w:lang w:eastAsia="ar-SA"/>
              </w:rPr>
              <w:t>на бумажном носителе</w:t>
            </w:r>
            <w:r w:rsidRPr="00FC67C8">
              <w:rPr>
                <w:rFonts w:ascii="Garamond" w:eastAsia="Batang" w:hAnsi="Garamond"/>
                <w:highlight w:val="yellow"/>
              </w:rPr>
              <w:t xml:space="preserve"> реестр заключенных договоров поручительства</w:t>
            </w:r>
            <w:r w:rsidRPr="00FC67C8">
              <w:rPr>
                <w:rFonts w:ascii="Garamond" w:eastAsia="Batang" w:hAnsi="Garamond" w:cs="Garamond"/>
                <w:highlight w:val="yellow"/>
                <w:lang w:eastAsia="ar-SA"/>
              </w:rPr>
              <w:t xml:space="preserve"> по ДПМ ТБО</w:t>
            </w:r>
            <w:r w:rsidRPr="00FC67C8">
              <w:rPr>
                <w:rFonts w:ascii="Garamond" w:eastAsia="Batang" w:hAnsi="Garamond" w:cs="Garamond"/>
                <w:lang w:eastAsia="ar-SA"/>
              </w:rPr>
              <w:t>.</w:t>
            </w:r>
          </w:p>
        </w:tc>
        <w:tc>
          <w:tcPr>
            <w:tcW w:w="6662" w:type="dxa"/>
          </w:tcPr>
          <w:p w14:paraId="7E788AB6" w14:textId="77777777" w:rsidR="006E0567" w:rsidRPr="00FC67C8" w:rsidRDefault="006E0567" w:rsidP="005D4C01">
            <w:pPr>
              <w:widowControl w:val="0"/>
              <w:suppressAutoHyphens/>
              <w:spacing w:before="120" w:after="120" w:line="240" w:lineRule="auto"/>
              <w:ind w:firstLine="748"/>
              <w:jc w:val="both"/>
              <w:rPr>
                <w:rFonts w:ascii="Garamond" w:eastAsia="Times New Roman" w:hAnsi="Garamond" w:cs="Times New Roman"/>
                <w:lang w:eastAsia="ru-RU"/>
              </w:rPr>
            </w:pPr>
            <w:r w:rsidRPr="00FC67C8">
              <w:rPr>
                <w:rFonts w:ascii="Garamond" w:eastAsia="Times New Roman" w:hAnsi="Garamond" w:cs="Times New Roman"/>
                <w:lang w:eastAsia="ru-RU"/>
              </w:rPr>
              <w:t>…</w:t>
            </w:r>
          </w:p>
          <w:p w14:paraId="716E6ACA" w14:textId="77777777" w:rsidR="006E0567" w:rsidRPr="00FC67C8" w:rsidRDefault="006E0567" w:rsidP="005D4C01">
            <w:pPr>
              <w:widowControl w:val="0"/>
              <w:tabs>
                <w:tab w:val="left" w:pos="567"/>
              </w:tabs>
              <w:spacing w:before="120" w:after="120" w:line="240" w:lineRule="auto"/>
              <w:ind w:firstLine="567"/>
              <w:jc w:val="both"/>
              <w:rPr>
                <w:rFonts w:ascii="Garamond" w:eastAsia="Batang" w:hAnsi="Garamond"/>
              </w:rPr>
            </w:pPr>
            <w:r w:rsidRPr="00FC67C8">
              <w:rPr>
                <w:rFonts w:ascii="Garamond" w:eastAsia="Batang" w:hAnsi="Garamond"/>
              </w:rPr>
              <w:t>В случае соответствия уведомления поручителя и предоставленных документов требованиям настоящего приложения, новые договоры поручительства по ДПМ ТБО заключаются в месяце, следующем за месяцем,</w:t>
            </w:r>
            <w:r w:rsidRPr="00FC67C8">
              <w:rPr>
                <w:rFonts w:ascii="Garamond" w:eastAsia="Batang" w:hAnsi="Garamond" w:cs="Garamond"/>
                <w:lang w:eastAsia="ar-SA"/>
              </w:rPr>
              <w:t xml:space="preserve"> в котором</w:t>
            </w:r>
            <w:r w:rsidRPr="00FC67C8">
              <w:rPr>
                <w:rFonts w:ascii="Garamond" w:hAnsi="Garamond" w:cs="Garamond"/>
                <w:lang w:eastAsia="ar-SA"/>
              </w:rPr>
              <w:t xml:space="preserve"> КО завершена проверка на соответствие поставщика по ДПМ ТБО требованиям к обеспечению в виде поручительства участника оптового рынка – поставщика</w:t>
            </w:r>
            <w:r w:rsidRPr="00FC67C8">
              <w:rPr>
                <w:rFonts w:ascii="Garamond" w:eastAsia="Batang" w:hAnsi="Garamond"/>
              </w:rPr>
              <w:t xml:space="preserve"> на который приходится дата окончания проверки КО полученных документов.</w:t>
            </w:r>
          </w:p>
          <w:p w14:paraId="56B1C3C5" w14:textId="7DF2EF03" w:rsidR="006E0567" w:rsidRPr="00FC67C8" w:rsidRDefault="006E0567" w:rsidP="005D4C01">
            <w:pPr>
              <w:suppressAutoHyphens/>
              <w:spacing w:before="120" w:after="120" w:line="240" w:lineRule="auto"/>
              <w:ind w:firstLine="550"/>
              <w:jc w:val="both"/>
              <w:rPr>
                <w:rFonts w:ascii="Garamond" w:hAnsi="Garamond" w:cs="Garamond"/>
                <w:lang w:eastAsia="ar-SA"/>
              </w:rPr>
            </w:pPr>
            <w:r w:rsidRPr="00FC67C8">
              <w:rPr>
                <w:rFonts w:ascii="Garamond" w:hAnsi="Garamond" w:cs="Garamond"/>
                <w:highlight w:val="yellow"/>
                <w:lang w:eastAsia="ar-SA"/>
              </w:rPr>
              <w:t xml:space="preserve">Не позднее </w:t>
            </w:r>
            <w:r w:rsidRPr="00FC67C8">
              <w:rPr>
                <w:rFonts w:ascii="Garamond" w:hAnsi="Garamond"/>
                <w:highlight w:val="yellow"/>
              </w:rPr>
              <w:t>последнего рабочего дня</w:t>
            </w:r>
            <w:r w:rsidRPr="00FC67C8">
              <w:rPr>
                <w:rFonts w:ascii="Garamond" w:hAnsi="Garamond" w:cs="Garamond"/>
                <w:highlight w:val="yellow"/>
                <w:lang w:eastAsia="ar-SA"/>
              </w:rPr>
              <w:t xml:space="preserve"> расч</w:t>
            </w:r>
            <w:r w:rsidR="001F5358">
              <w:rPr>
                <w:rFonts w:ascii="Garamond" w:hAnsi="Garamond" w:cs="Garamond"/>
                <w:highlight w:val="yellow"/>
                <w:lang w:eastAsia="ar-SA"/>
              </w:rPr>
              <w:t>е</w:t>
            </w:r>
            <w:r w:rsidRPr="00FC67C8">
              <w:rPr>
                <w:rFonts w:ascii="Garamond" w:hAnsi="Garamond" w:cs="Garamond"/>
                <w:highlight w:val="yellow"/>
                <w:lang w:eastAsia="ar-SA"/>
              </w:rPr>
              <w:t>тного периода, в котором были подписаны новые договоры поручительства, КО направляет в ЦФР официальным письмом,</w:t>
            </w:r>
            <w:r w:rsidRPr="00FC67C8">
              <w:rPr>
                <w:highlight w:val="yellow"/>
              </w:rPr>
              <w:t xml:space="preserve"> </w:t>
            </w:r>
            <w:r w:rsidRPr="00FC67C8">
              <w:rPr>
                <w:rFonts w:ascii="Garamond" w:hAnsi="Garamond" w:cs="Garamond"/>
                <w:highlight w:val="yellow"/>
                <w:lang w:eastAsia="ar-SA"/>
              </w:rPr>
              <w:t xml:space="preserve">подписанным уполномоченным лицом, на бумажном носителе информацию о наличии поручительства по объектам генерации ДПМ ВИЭ/ТБО по форме приложения 15 к </w:t>
            </w:r>
            <w:r w:rsidRPr="00FC67C8">
              <w:rPr>
                <w:rFonts w:ascii="Garamond" w:hAnsi="Garamond" w:cs="Garamond"/>
                <w:i/>
                <w:highlight w:val="yellow"/>
                <w:lang w:eastAsia="ar-SA"/>
              </w:rPr>
              <w:t>Регламенту коммерческого представительства на оптовом рынке</w:t>
            </w:r>
            <w:r w:rsidRPr="00FC67C8">
              <w:rPr>
                <w:rFonts w:ascii="Garamond" w:hAnsi="Garamond" w:cs="Garamond"/>
                <w:highlight w:val="yellow"/>
                <w:lang w:eastAsia="ar-SA"/>
              </w:rPr>
              <w:t xml:space="preserve"> (Приложение № 31 к </w:t>
            </w:r>
            <w:r w:rsidRPr="00FC67C8">
              <w:rPr>
                <w:rFonts w:ascii="Garamond" w:hAnsi="Garamond" w:cs="Arial"/>
                <w:i/>
                <w:color w:val="000000"/>
                <w:highlight w:val="yellow"/>
              </w:rPr>
              <w:t>Договору о присоединении к торговой системе оптового рынка</w:t>
            </w:r>
            <w:r w:rsidRPr="00FC67C8">
              <w:rPr>
                <w:rFonts w:ascii="Garamond" w:hAnsi="Garamond" w:cs="Garamond"/>
                <w:highlight w:val="yellow"/>
                <w:lang w:eastAsia="ar-SA"/>
              </w:rPr>
              <w:t>)</w:t>
            </w:r>
            <w:r w:rsidRPr="00FC67C8">
              <w:rPr>
                <w:rFonts w:ascii="Garamond" w:eastAsia="Batang" w:hAnsi="Garamond" w:cs="Garamond"/>
                <w:lang w:eastAsia="ar-SA"/>
              </w:rPr>
              <w:t>.</w:t>
            </w:r>
          </w:p>
        </w:tc>
      </w:tr>
      <w:tr w:rsidR="006E0567" w:rsidRPr="00FC67C8" w14:paraId="05B755AF" w14:textId="77777777" w:rsidTr="00855C98">
        <w:trPr>
          <w:trHeight w:val="435"/>
        </w:trPr>
        <w:tc>
          <w:tcPr>
            <w:tcW w:w="1129" w:type="dxa"/>
            <w:vAlign w:val="center"/>
          </w:tcPr>
          <w:p w14:paraId="02813D4F" w14:textId="79FA208D" w:rsidR="006E0567" w:rsidRPr="00FC67C8" w:rsidRDefault="006E0567" w:rsidP="005D4C01">
            <w:pPr>
              <w:widowControl w:val="0"/>
              <w:spacing w:before="120" w:after="120" w:line="240" w:lineRule="auto"/>
              <w:jc w:val="center"/>
              <w:rPr>
                <w:rFonts w:ascii="Garamond" w:hAnsi="Garamond" w:cs="Calibri"/>
                <w:b/>
                <w:highlight w:val="green"/>
              </w:rPr>
            </w:pPr>
            <w:r w:rsidRPr="001F5358">
              <w:rPr>
                <w:rFonts w:ascii="Garamond" w:hAnsi="Garamond" w:cs="Calibri"/>
                <w:b/>
              </w:rPr>
              <w:t>Приложение 4, п. 4.1.2</w:t>
            </w:r>
          </w:p>
        </w:tc>
        <w:tc>
          <w:tcPr>
            <w:tcW w:w="6946" w:type="dxa"/>
          </w:tcPr>
          <w:p w14:paraId="4DE3E464" w14:textId="77777777" w:rsidR="006E0567" w:rsidRPr="00FC67C8" w:rsidRDefault="006E0567" w:rsidP="005D4C01">
            <w:pPr>
              <w:widowControl w:val="0"/>
              <w:tabs>
                <w:tab w:val="left" w:pos="567"/>
              </w:tabs>
              <w:spacing w:before="120" w:after="120" w:line="240" w:lineRule="auto"/>
              <w:jc w:val="both"/>
              <w:rPr>
                <w:rFonts w:ascii="Garamond" w:eastAsia="Batang" w:hAnsi="Garamond" w:cs="Garamond"/>
                <w:lang w:eastAsia="ar-SA"/>
              </w:rPr>
            </w:pPr>
            <w:r w:rsidRPr="00FC67C8">
              <w:rPr>
                <w:rFonts w:ascii="Garamond" w:eastAsia="Batang" w:hAnsi="Garamond" w:cs="Garamond"/>
                <w:lang w:eastAsia="ar-SA"/>
              </w:rPr>
              <w:t xml:space="preserve">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w:t>
            </w:r>
            <w:r w:rsidRPr="00FC67C8">
              <w:rPr>
                <w:rFonts w:ascii="Garamond" w:eastAsia="Batang" w:hAnsi="Garamond" w:cs="Garamond"/>
                <w:highlight w:val="yellow"/>
                <w:lang w:eastAsia="ar-SA"/>
              </w:rPr>
              <w:t xml:space="preserve">и </w:t>
            </w:r>
            <w:r w:rsidRPr="00FC67C8">
              <w:rPr>
                <w:rFonts w:ascii="Garamond" w:hAnsi="Garamond" w:cs="Garamond"/>
                <w:color w:val="000000"/>
                <w:highlight w:val="yellow"/>
                <w:lang w:eastAsia="ar-SA"/>
              </w:rPr>
              <w:t xml:space="preserve">направляет в ЦФР </w:t>
            </w:r>
            <w:r w:rsidRPr="00FC67C8">
              <w:rPr>
                <w:rFonts w:ascii="Garamond" w:eastAsia="Batang" w:hAnsi="Garamond" w:cs="Garamond"/>
                <w:highlight w:val="yellow"/>
                <w:lang w:eastAsia="ar-SA"/>
              </w:rPr>
              <w:t>на бумажном носителе</w:t>
            </w:r>
            <w:r w:rsidRPr="00FC67C8" w:rsidDel="00A3483B">
              <w:rPr>
                <w:rFonts w:ascii="Garamond" w:hAnsi="Garamond" w:cs="Garamond"/>
                <w:color w:val="000000"/>
                <w:highlight w:val="yellow"/>
                <w:lang w:eastAsia="ar-SA"/>
              </w:rPr>
              <w:t xml:space="preserve"> </w:t>
            </w:r>
            <w:r w:rsidRPr="00FC67C8">
              <w:rPr>
                <w:rFonts w:ascii="Garamond" w:eastAsia="Batang" w:hAnsi="Garamond" w:cs="Garamond"/>
                <w:highlight w:val="yellow"/>
                <w:lang w:eastAsia="ar-SA"/>
              </w:rPr>
              <w:t>актуализированный реестр заключенных договоров поручительства по ДПМ ТБО</w:t>
            </w:r>
            <w:r w:rsidRPr="00FC67C8">
              <w:rPr>
                <w:rFonts w:ascii="Garamond" w:eastAsia="Batang" w:hAnsi="Garamond" w:cs="Garamond"/>
                <w:lang w:eastAsia="ar-SA"/>
              </w:rPr>
              <w:t>.</w:t>
            </w:r>
          </w:p>
          <w:p w14:paraId="3319B43A" w14:textId="1AF0B161" w:rsidR="006E0567" w:rsidRPr="00FC67C8" w:rsidRDefault="006E0567" w:rsidP="005D4C01">
            <w:pPr>
              <w:widowControl w:val="0"/>
              <w:suppressAutoHyphens/>
              <w:spacing w:before="120" w:after="120" w:line="240" w:lineRule="auto"/>
              <w:ind w:firstLine="748"/>
              <w:jc w:val="both"/>
              <w:rPr>
                <w:rFonts w:ascii="Garamond" w:eastAsia="Times New Roman" w:hAnsi="Garamond" w:cs="Times New Roman"/>
                <w:lang w:eastAsia="ru-RU"/>
              </w:rPr>
            </w:pPr>
            <w:r w:rsidRPr="00FC67C8">
              <w:rPr>
                <w:rFonts w:ascii="Garamond" w:hAnsi="Garamond"/>
              </w:rPr>
              <w:t xml:space="preserve">Если исполнение обязательств по ДПМ ТБО обеспечивается штрафом, оплата которого осуществляется по аккредитиву, ЦФР в </w:t>
            </w:r>
            <w:r w:rsidRPr="00FC67C8">
              <w:rPr>
                <w:rFonts w:ascii="Garamond" w:hAnsi="Garamond"/>
              </w:rPr>
              <w:lastRenderedPageBreak/>
              <w:t>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tc>
        <w:tc>
          <w:tcPr>
            <w:tcW w:w="6662" w:type="dxa"/>
          </w:tcPr>
          <w:p w14:paraId="0AEE7586" w14:textId="35C12A31" w:rsidR="006E0567" w:rsidRPr="00FC67C8" w:rsidRDefault="006E0567" w:rsidP="005D4C01">
            <w:pPr>
              <w:widowControl w:val="0"/>
              <w:tabs>
                <w:tab w:val="left" w:pos="567"/>
              </w:tabs>
              <w:spacing w:before="120" w:after="120" w:line="240" w:lineRule="auto"/>
              <w:jc w:val="both"/>
              <w:rPr>
                <w:rFonts w:ascii="Garamond" w:eastAsia="Batang" w:hAnsi="Garamond" w:cs="Garamond"/>
                <w:lang w:eastAsia="ar-SA"/>
              </w:rPr>
            </w:pPr>
            <w:r w:rsidRPr="00FC67C8">
              <w:rPr>
                <w:rFonts w:ascii="Garamond" w:eastAsia="Batang" w:hAnsi="Garamond" w:cs="Garamond"/>
                <w:lang w:eastAsia="ar-SA"/>
              </w:rPr>
              <w:lastRenderedPageBreak/>
              <w:t>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w:t>
            </w:r>
          </w:p>
          <w:p w14:paraId="7C23D535" w14:textId="791F49AE" w:rsidR="006E0567" w:rsidRPr="00FC67C8" w:rsidRDefault="006E0567" w:rsidP="005D4C01">
            <w:pPr>
              <w:widowControl w:val="0"/>
              <w:suppressAutoHyphens/>
              <w:spacing w:before="120" w:after="120" w:line="240" w:lineRule="auto"/>
              <w:ind w:firstLine="748"/>
              <w:jc w:val="both"/>
              <w:rPr>
                <w:rFonts w:ascii="Garamond" w:eastAsia="Times New Roman" w:hAnsi="Garamond" w:cs="Times New Roman"/>
                <w:lang w:eastAsia="ru-RU"/>
              </w:rPr>
            </w:pPr>
            <w:r w:rsidRPr="00FC67C8">
              <w:rPr>
                <w:rFonts w:ascii="Garamond" w:hAnsi="Garamond"/>
              </w:rPr>
              <w:t xml:space="preserve">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w:t>
            </w:r>
            <w:r w:rsidRPr="00FC67C8">
              <w:rPr>
                <w:rFonts w:ascii="Garamond" w:hAnsi="Garamond"/>
              </w:rPr>
              <w:lastRenderedPageBreak/>
              <w:t>от КО реестра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tc>
      </w:tr>
      <w:tr w:rsidR="006E0567" w:rsidRPr="00FC67C8" w14:paraId="6F94283F" w14:textId="77777777" w:rsidTr="00E54ACD">
        <w:trPr>
          <w:trHeight w:val="435"/>
        </w:trPr>
        <w:tc>
          <w:tcPr>
            <w:tcW w:w="1129" w:type="dxa"/>
            <w:vAlign w:val="center"/>
          </w:tcPr>
          <w:p w14:paraId="66417B79" w14:textId="655CD492" w:rsidR="006E0567" w:rsidRPr="00FC67C8" w:rsidRDefault="006E0567" w:rsidP="005D4C01">
            <w:pPr>
              <w:widowControl w:val="0"/>
              <w:spacing w:before="120" w:after="120" w:line="240" w:lineRule="auto"/>
              <w:jc w:val="center"/>
              <w:rPr>
                <w:rFonts w:ascii="Garamond" w:hAnsi="Garamond" w:cs="Calibri"/>
                <w:b/>
                <w:highlight w:val="green"/>
              </w:rPr>
            </w:pPr>
            <w:r w:rsidRPr="001F5358">
              <w:rPr>
                <w:rFonts w:ascii="Garamond" w:hAnsi="Garamond" w:cs="Calibri"/>
                <w:b/>
              </w:rPr>
              <w:lastRenderedPageBreak/>
              <w:t>Приложение 4, п. 4.2.3</w:t>
            </w:r>
          </w:p>
        </w:tc>
        <w:tc>
          <w:tcPr>
            <w:tcW w:w="6946" w:type="dxa"/>
            <w:tcBorders>
              <w:bottom w:val="single" w:sz="4" w:space="0" w:color="auto"/>
            </w:tcBorders>
          </w:tcPr>
          <w:p w14:paraId="11DB4870" w14:textId="77777777" w:rsidR="006E0567" w:rsidRPr="00FC67C8" w:rsidRDefault="006E0567" w:rsidP="005D4C01">
            <w:pPr>
              <w:widowControl w:val="0"/>
              <w:autoSpaceDE w:val="0"/>
              <w:autoSpaceDN w:val="0"/>
              <w:spacing w:before="120" w:after="120" w:line="240" w:lineRule="auto"/>
              <w:ind w:firstLine="599"/>
              <w:jc w:val="both"/>
              <w:rPr>
                <w:rFonts w:ascii="Garamond" w:eastAsia="Batang" w:hAnsi="Garamond"/>
              </w:rPr>
            </w:pPr>
            <w:r w:rsidRPr="00FC67C8">
              <w:rPr>
                <w:rFonts w:ascii="Garamond" w:eastAsia="Batang" w:hAnsi="Garamond"/>
              </w:rPr>
              <w:t xml:space="preserve">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уведомляет продавца по ДПМ ТБО о предоставлении обеспечения по ДПМ ТБО </w:t>
            </w:r>
            <w:r w:rsidRPr="00FC67C8">
              <w:rPr>
                <w:rFonts w:ascii="Garamond" w:eastAsia="Batang" w:hAnsi="Garamond"/>
                <w:highlight w:val="yellow"/>
              </w:rPr>
              <w:t xml:space="preserve">и в течение 5 (пяти) рабочих дней с даты расторжения договоров поручительства направляет в ЦФР </w:t>
            </w:r>
            <w:r w:rsidRPr="00FC67C8">
              <w:rPr>
                <w:rFonts w:ascii="Garamond" w:eastAsia="Batang" w:hAnsi="Garamond" w:cs="Garamond"/>
                <w:highlight w:val="yellow"/>
                <w:lang w:eastAsia="ar-SA"/>
              </w:rPr>
              <w:t>на бумажном носителе</w:t>
            </w:r>
            <w:r w:rsidRPr="00FC67C8" w:rsidDel="00A3483B">
              <w:rPr>
                <w:rFonts w:ascii="Garamond" w:eastAsia="Batang" w:hAnsi="Garamond"/>
                <w:highlight w:val="yellow"/>
              </w:rPr>
              <w:t xml:space="preserve"> </w:t>
            </w:r>
            <w:r w:rsidRPr="00FC67C8">
              <w:rPr>
                <w:rFonts w:ascii="Garamond" w:eastAsia="Batang" w:hAnsi="Garamond" w:cs="Garamond"/>
                <w:highlight w:val="yellow"/>
                <w:lang w:eastAsia="ar-SA"/>
              </w:rPr>
              <w:t>актуализированный реестр заключенных договоров поручительства по ДПМ ТБО</w:t>
            </w:r>
            <w:r w:rsidRPr="00FC67C8">
              <w:rPr>
                <w:rFonts w:ascii="Garamond" w:eastAsia="Batang" w:hAnsi="Garamond"/>
              </w:rPr>
              <w:t>.</w:t>
            </w:r>
          </w:p>
          <w:p w14:paraId="792ACC49" w14:textId="2476B2B4" w:rsidR="006E0567" w:rsidRPr="00FC67C8" w:rsidRDefault="006E0567" w:rsidP="005D4C01">
            <w:pPr>
              <w:widowControl w:val="0"/>
              <w:tabs>
                <w:tab w:val="left" w:pos="567"/>
              </w:tabs>
              <w:spacing w:before="120" w:after="120" w:line="240" w:lineRule="auto"/>
              <w:jc w:val="both"/>
              <w:rPr>
                <w:rFonts w:ascii="Garamond" w:eastAsia="Batang" w:hAnsi="Garamond" w:cs="Garamond"/>
                <w:lang w:eastAsia="ar-SA"/>
              </w:rPr>
            </w:pPr>
            <w:r w:rsidRPr="00FC67C8">
              <w:rPr>
                <w:rFonts w:ascii="Garamond" w:eastAsia="Batang" w:hAnsi="Garamond"/>
              </w:rPr>
              <w:t>...</w:t>
            </w:r>
          </w:p>
        </w:tc>
        <w:tc>
          <w:tcPr>
            <w:tcW w:w="6662" w:type="dxa"/>
            <w:tcBorders>
              <w:bottom w:val="single" w:sz="4" w:space="0" w:color="auto"/>
            </w:tcBorders>
          </w:tcPr>
          <w:p w14:paraId="444082E7" w14:textId="55526F40" w:rsidR="006E0567" w:rsidRPr="00FC67C8" w:rsidRDefault="006E0567" w:rsidP="005D4C01">
            <w:pPr>
              <w:widowControl w:val="0"/>
              <w:autoSpaceDE w:val="0"/>
              <w:autoSpaceDN w:val="0"/>
              <w:spacing w:before="120" w:after="120" w:line="240" w:lineRule="auto"/>
              <w:ind w:firstLine="599"/>
              <w:jc w:val="both"/>
              <w:rPr>
                <w:rFonts w:ascii="Garamond" w:eastAsia="Batang" w:hAnsi="Garamond"/>
              </w:rPr>
            </w:pPr>
            <w:r w:rsidRPr="00FC67C8">
              <w:rPr>
                <w:rFonts w:ascii="Garamond" w:eastAsia="Batang" w:hAnsi="Garamond"/>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уведомляет продавца по ДПМ ТБО о предос</w:t>
            </w:r>
            <w:r w:rsidR="00162D74" w:rsidRPr="00FC67C8">
              <w:rPr>
                <w:rFonts w:ascii="Garamond" w:eastAsia="Batang" w:hAnsi="Garamond"/>
              </w:rPr>
              <w:t>тавлении обеспечения по ДПМ ТБО.</w:t>
            </w:r>
          </w:p>
          <w:p w14:paraId="79EC0BF8" w14:textId="79EAAE15" w:rsidR="006E0567" w:rsidRPr="00FC67C8" w:rsidRDefault="006E0567" w:rsidP="005D4C01">
            <w:pPr>
              <w:widowControl w:val="0"/>
              <w:tabs>
                <w:tab w:val="left" w:pos="567"/>
              </w:tabs>
              <w:spacing w:before="120" w:after="120" w:line="240" w:lineRule="auto"/>
              <w:jc w:val="both"/>
              <w:rPr>
                <w:rFonts w:ascii="Garamond" w:eastAsia="Batang" w:hAnsi="Garamond" w:cs="Garamond"/>
                <w:lang w:eastAsia="ar-SA"/>
              </w:rPr>
            </w:pPr>
            <w:r w:rsidRPr="00FC67C8">
              <w:rPr>
                <w:rFonts w:ascii="Garamond" w:eastAsia="Batang" w:hAnsi="Garamond"/>
              </w:rPr>
              <w:t>...</w:t>
            </w:r>
          </w:p>
        </w:tc>
      </w:tr>
    </w:tbl>
    <w:p w14:paraId="5E9176D5" w14:textId="01E6D0DE" w:rsidR="00B44B9F" w:rsidRPr="00FC67C8" w:rsidRDefault="00B44B9F" w:rsidP="0076301C">
      <w:pPr>
        <w:spacing w:after="0" w:line="240" w:lineRule="auto"/>
        <w:rPr>
          <w:rFonts w:ascii="Garamond" w:hAnsi="Garamond"/>
        </w:rPr>
      </w:pPr>
    </w:p>
    <w:p w14:paraId="344553C8" w14:textId="53BA2176" w:rsidR="00A0656D" w:rsidRPr="00FC67C8" w:rsidRDefault="00A0656D" w:rsidP="0076301C">
      <w:pPr>
        <w:spacing w:after="0" w:line="240" w:lineRule="auto"/>
        <w:rPr>
          <w:rFonts w:ascii="Garamond" w:eastAsia="Times New Roman" w:hAnsi="Garamond" w:cs="Garamond"/>
          <w:b/>
          <w:bCs/>
          <w:sz w:val="26"/>
          <w:szCs w:val="26"/>
          <w:lang w:eastAsia="ru-RU"/>
        </w:rPr>
      </w:pPr>
      <w:r w:rsidRPr="00FC67C8">
        <w:rPr>
          <w:rFonts w:ascii="Garamond" w:eastAsia="Times New Roman" w:hAnsi="Garamond" w:cs="Times New Roman"/>
          <w:b/>
          <w:sz w:val="26"/>
          <w:szCs w:val="26"/>
          <w:lang w:eastAsia="ru-RU"/>
        </w:rPr>
        <w:t xml:space="preserve">Предложения по изменениям и дополнениям в </w:t>
      </w:r>
      <w:r w:rsidRPr="00FC67C8">
        <w:rPr>
          <w:rFonts w:ascii="Garamond" w:eastAsia="Times New Roman" w:hAnsi="Garamond" w:cs="Garamond"/>
          <w:b/>
          <w:bCs/>
          <w:sz w:val="26"/>
          <w:szCs w:val="26"/>
          <w:lang w:eastAsia="ru-RU"/>
        </w:rPr>
        <w:t>РЕГЛАМЕНТ КОММЕРЧЕСКОГО ПРЕДСТАВИТЕЛЬСТВА </w:t>
      </w:r>
      <w:r w:rsidRPr="00FC67C8">
        <w:rPr>
          <w:rFonts w:ascii="Garamond" w:eastAsia="Times New Roman" w:hAnsi="Garamond" w:cs="Garamond"/>
          <w:b/>
          <w:bCs/>
          <w:sz w:val="26"/>
          <w:szCs w:val="26"/>
          <w:lang w:eastAsia="ru-RU"/>
        </w:rPr>
        <w:br/>
        <w:t>НА ОПТОВОМ РЫНКЕ (Приложение № 31 к Договору о присоединении к торговой системе оптового рынка)</w:t>
      </w:r>
    </w:p>
    <w:p w14:paraId="3A221267" w14:textId="77777777" w:rsidR="0076301C" w:rsidRPr="00FC67C8" w:rsidRDefault="00A0656D" w:rsidP="0076301C">
      <w:pPr>
        <w:spacing w:after="0" w:line="240" w:lineRule="auto"/>
        <w:rPr>
          <w:rFonts w:ascii="Garamond" w:hAnsi="Garamond"/>
        </w:rPr>
      </w:pPr>
      <w:r w:rsidRPr="00FC67C8">
        <w:rPr>
          <w:rFonts w:ascii="Garamond" w:hAnsi="Garamond"/>
        </w:rPr>
        <w:t xml:space="preserve"> </w:t>
      </w:r>
    </w:p>
    <w:p w14:paraId="0EE772EC" w14:textId="4AAF176A" w:rsidR="00A0656D" w:rsidRPr="00FC67C8" w:rsidRDefault="00A0656D" w:rsidP="0076301C">
      <w:pPr>
        <w:spacing w:after="0" w:line="240" w:lineRule="auto"/>
        <w:rPr>
          <w:rFonts w:ascii="Garamond" w:hAnsi="Garamond"/>
          <w:b/>
          <w:sz w:val="24"/>
          <w:szCs w:val="24"/>
        </w:rPr>
      </w:pPr>
      <w:r w:rsidRPr="00FC67C8">
        <w:rPr>
          <w:rFonts w:ascii="Garamond" w:hAnsi="Garamond"/>
          <w:b/>
          <w:sz w:val="24"/>
          <w:szCs w:val="24"/>
        </w:rPr>
        <w:t>Добавить</w:t>
      </w:r>
      <w:r w:rsidR="0083266F" w:rsidRPr="00FC67C8">
        <w:rPr>
          <w:rFonts w:ascii="Garamond" w:hAnsi="Garamond"/>
          <w:b/>
          <w:sz w:val="24"/>
          <w:szCs w:val="24"/>
        </w:rPr>
        <w:t xml:space="preserve"> </w:t>
      </w:r>
      <w:r w:rsidR="00E169E9" w:rsidRPr="00FC67C8">
        <w:rPr>
          <w:rFonts w:ascii="Garamond" w:hAnsi="Garamond"/>
          <w:b/>
          <w:sz w:val="24"/>
          <w:szCs w:val="24"/>
        </w:rPr>
        <w:t>п</w:t>
      </w:r>
      <w:r w:rsidR="0083266F" w:rsidRPr="00FC67C8">
        <w:rPr>
          <w:rFonts w:ascii="Garamond" w:hAnsi="Garamond"/>
          <w:b/>
          <w:sz w:val="24"/>
          <w:szCs w:val="24"/>
        </w:rPr>
        <w:t>риложени</w:t>
      </w:r>
      <w:r w:rsidR="00E169E9" w:rsidRPr="00FC67C8">
        <w:rPr>
          <w:rFonts w:ascii="Garamond" w:hAnsi="Garamond"/>
          <w:b/>
          <w:sz w:val="24"/>
          <w:szCs w:val="24"/>
        </w:rPr>
        <w:t>я</w:t>
      </w:r>
      <w:r w:rsidR="0083266F" w:rsidRPr="00FC67C8">
        <w:rPr>
          <w:rFonts w:ascii="Garamond" w:hAnsi="Garamond"/>
          <w:b/>
          <w:sz w:val="24"/>
          <w:szCs w:val="24"/>
        </w:rPr>
        <w:t xml:space="preserve"> </w:t>
      </w:r>
    </w:p>
    <w:p w14:paraId="0228901E" w14:textId="4828CB8A" w:rsidR="0083266F" w:rsidRPr="00FC67C8" w:rsidRDefault="0083266F" w:rsidP="0076301C">
      <w:pPr>
        <w:spacing w:after="0" w:line="240" w:lineRule="auto"/>
        <w:jc w:val="right"/>
        <w:rPr>
          <w:rFonts w:ascii="Garamond" w:hAnsi="Garamond"/>
          <w:b/>
        </w:rPr>
      </w:pPr>
      <w:r w:rsidRPr="00FC67C8">
        <w:rPr>
          <w:rFonts w:ascii="Garamond" w:hAnsi="Garamond"/>
          <w:b/>
        </w:rPr>
        <w:t>Приложение 15</w:t>
      </w:r>
    </w:p>
    <w:p w14:paraId="07B6A702" w14:textId="77777777" w:rsidR="0076301C" w:rsidRPr="00FC67C8" w:rsidRDefault="0076301C" w:rsidP="0083266F">
      <w:pPr>
        <w:jc w:val="center"/>
        <w:rPr>
          <w:rFonts w:ascii="Garamond" w:hAnsi="Garamond"/>
          <w:b/>
        </w:rPr>
      </w:pPr>
    </w:p>
    <w:p w14:paraId="1976F913" w14:textId="4BB09D7B" w:rsidR="0083266F" w:rsidRPr="00FC67C8" w:rsidRDefault="0083266F" w:rsidP="0083266F">
      <w:pPr>
        <w:jc w:val="center"/>
        <w:rPr>
          <w:rFonts w:ascii="Garamond" w:hAnsi="Garamond"/>
          <w:b/>
        </w:rPr>
      </w:pPr>
      <w:r w:rsidRPr="00FC67C8">
        <w:rPr>
          <w:rFonts w:ascii="Garamond" w:hAnsi="Garamond"/>
          <w:b/>
        </w:rPr>
        <w:t xml:space="preserve">Информация о наличии поручительства по объектам генерации </w:t>
      </w:r>
      <w:r w:rsidR="00201A5D">
        <w:rPr>
          <w:rFonts w:ascii="Garamond" w:hAnsi="Garamond"/>
          <w:b/>
        </w:rPr>
        <w:t xml:space="preserve">по </w:t>
      </w:r>
      <w:r w:rsidRPr="00FC67C8">
        <w:rPr>
          <w:rFonts w:ascii="Garamond" w:hAnsi="Garamond"/>
          <w:b/>
        </w:rPr>
        <w:t>____________ (тип договора</w:t>
      </w:r>
      <w:r w:rsidR="00763D1F">
        <w:rPr>
          <w:rFonts w:ascii="Garamond" w:hAnsi="Garamond"/>
          <w:b/>
        </w:rPr>
        <w:t> </w:t>
      </w:r>
      <w:r w:rsidRPr="00FC67C8">
        <w:rPr>
          <w:rFonts w:ascii="Garamond" w:hAnsi="Garamond"/>
          <w:b/>
        </w:rPr>
        <w:t>***</w:t>
      </w:r>
      <w:r w:rsidR="00A307B4" w:rsidRPr="00FC67C8">
        <w:rPr>
          <w:rFonts w:ascii="Garamond" w:hAnsi="Garamond"/>
          <w:b/>
        </w:rPr>
        <w:t>*</w:t>
      </w:r>
      <w:r w:rsidRPr="00FC67C8">
        <w:rPr>
          <w:rFonts w:ascii="Garamond" w:hAnsi="Garamond"/>
          <w:b/>
        </w:rPr>
        <w:t>*)</w:t>
      </w:r>
    </w:p>
    <w:tbl>
      <w:tblPr>
        <w:tblW w:w="14742" w:type="dxa"/>
        <w:tblInd w:w="-289" w:type="dxa"/>
        <w:tblLook w:val="04A0" w:firstRow="1" w:lastRow="0" w:firstColumn="1" w:lastColumn="0" w:noHBand="0" w:noVBand="1"/>
      </w:tblPr>
      <w:tblGrid>
        <w:gridCol w:w="549"/>
        <w:gridCol w:w="1526"/>
        <w:gridCol w:w="1273"/>
        <w:gridCol w:w="1526"/>
        <w:gridCol w:w="1213"/>
        <w:gridCol w:w="1779"/>
        <w:gridCol w:w="1109"/>
        <w:gridCol w:w="1222"/>
        <w:gridCol w:w="1668"/>
        <w:gridCol w:w="1376"/>
        <w:gridCol w:w="1665"/>
      </w:tblGrid>
      <w:tr w:rsidR="0083266F" w:rsidRPr="00453AD9" w14:paraId="71347B83" w14:textId="77777777" w:rsidTr="009F05C2">
        <w:trPr>
          <w:trHeight w:val="1200"/>
        </w:trPr>
        <w:tc>
          <w:tcPr>
            <w:tcW w:w="593" w:type="dxa"/>
            <w:tcBorders>
              <w:top w:val="single" w:sz="4" w:space="0" w:color="auto"/>
              <w:left w:val="single" w:sz="4" w:space="0" w:color="auto"/>
              <w:bottom w:val="single" w:sz="4" w:space="0" w:color="auto"/>
              <w:right w:val="single" w:sz="4" w:space="0" w:color="auto"/>
            </w:tcBorders>
            <w:vAlign w:val="center"/>
            <w:hideMark/>
          </w:tcPr>
          <w:p w14:paraId="6E11C215" w14:textId="77777777"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 п/п</w:t>
            </w:r>
          </w:p>
        </w:tc>
        <w:tc>
          <w:tcPr>
            <w:tcW w:w="1697" w:type="dxa"/>
            <w:tcBorders>
              <w:top w:val="single" w:sz="4" w:space="0" w:color="auto"/>
              <w:left w:val="nil"/>
              <w:bottom w:val="single" w:sz="4" w:space="0" w:color="auto"/>
              <w:right w:val="single" w:sz="4" w:space="0" w:color="auto"/>
            </w:tcBorders>
            <w:vAlign w:val="center"/>
            <w:hideMark/>
          </w:tcPr>
          <w:p w14:paraId="3A4F8A07" w14:textId="24DF5416"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Наименование участника оптового рынка – поставщика</w:t>
            </w:r>
            <w:r w:rsidR="00FC67C8" w:rsidRPr="00453AD9">
              <w:rPr>
                <w:rFonts w:ascii="Garamond" w:eastAsia="Times New Roman" w:hAnsi="Garamond" w:cs="Calibri"/>
                <w:b/>
                <w:bCs/>
                <w:color w:val="000000"/>
                <w:lang w:eastAsia="ru-RU"/>
              </w:rPr>
              <w:t xml:space="preserve"> </w:t>
            </w:r>
          </w:p>
        </w:tc>
        <w:tc>
          <w:tcPr>
            <w:tcW w:w="1411" w:type="dxa"/>
            <w:tcBorders>
              <w:top w:val="single" w:sz="4" w:space="0" w:color="auto"/>
              <w:left w:val="nil"/>
              <w:bottom w:val="single" w:sz="4" w:space="0" w:color="auto"/>
              <w:right w:val="single" w:sz="4" w:space="0" w:color="auto"/>
            </w:tcBorders>
            <w:vAlign w:val="center"/>
            <w:hideMark/>
          </w:tcPr>
          <w:p w14:paraId="186F05B0" w14:textId="6E204A7E"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Код участника оптового рынка – поставщика</w:t>
            </w:r>
          </w:p>
        </w:tc>
        <w:tc>
          <w:tcPr>
            <w:tcW w:w="1697" w:type="dxa"/>
            <w:tcBorders>
              <w:top w:val="single" w:sz="4" w:space="0" w:color="auto"/>
              <w:left w:val="nil"/>
              <w:bottom w:val="single" w:sz="4" w:space="0" w:color="auto"/>
              <w:right w:val="single" w:sz="4" w:space="0" w:color="auto"/>
            </w:tcBorders>
            <w:vAlign w:val="center"/>
            <w:hideMark/>
          </w:tcPr>
          <w:p w14:paraId="7639EDED" w14:textId="77777777"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Наименование участника оптового рынка – поручителя</w:t>
            </w:r>
          </w:p>
        </w:tc>
        <w:tc>
          <w:tcPr>
            <w:tcW w:w="1343" w:type="dxa"/>
            <w:tcBorders>
              <w:top w:val="single" w:sz="4" w:space="0" w:color="auto"/>
              <w:left w:val="nil"/>
              <w:bottom w:val="single" w:sz="4" w:space="0" w:color="auto"/>
              <w:right w:val="single" w:sz="4" w:space="0" w:color="auto"/>
            </w:tcBorders>
            <w:vAlign w:val="center"/>
            <w:hideMark/>
          </w:tcPr>
          <w:p w14:paraId="276997C2" w14:textId="77777777"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Код участника оптового рынка – поручителя</w:t>
            </w:r>
          </w:p>
        </w:tc>
        <w:tc>
          <w:tcPr>
            <w:tcW w:w="1481" w:type="dxa"/>
            <w:tcBorders>
              <w:top w:val="single" w:sz="4" w:space="0" w:color="auto"/>
              <w:left w:val="nil"/>
              <w:bottom w:val="single" w:sz="4" w:space="0" w:color="auto"/>
              <w:right w:val="single" w:sz="4" w:space="0" w:color="auto"/>
            </w:tcBorders>
            <w:vAlign w:val="center"/>
            <w:hideMark/>
          </w:tcPr>
          <w:p w14:paraId="18EFAE4B" w14:textId="131E7EA9" w:rsidR="00A307B4" w:rsidRPr="00453AD9" w:rsidRDefault="0083266F" w:rsidP="00A307B4">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Код ГТП генерации</w:t>
            </w:r>
            <w:r w:rsidR="00763D1F" w:rsidRPr="00453AD9">
              <w:rPr>
                <w:rFonts w:ascii="Garamond" w:eastAsia="Times New Roman" w:hAnsi="Garamond" w:cs="Calibri"/>
                <w:b/>
                <w:bCs/>
                <w:color w:val="000000"/>
                <w:lang w:eastAsia="ru-RU"/>
              </w:rPr>
              <w:t> </w:t>
            </w:r>
            <w:r w:rsidR="005F3315" w:rsidRPr="00453AD9">
              <w:rPr>
                <w:rFonts w:ascii="Garamond" w:eastAsia="Times New Roman" w:hAnsi="Garamond" w:cs="Calibri"/>
                <w:b/>
                <w:bCs/>
                <w:color w:val="000000"/>
                <w:lang w:eastAsia="ru-RU"/>
              </w:rPr>
              <w:t>*</w:t>
            </w:r>
            <w:r w:rsidR="00763D1F" w:rsidRPr="00453AD9">
              <w:rPr>
                <w:rFonts w:ascii="Garamond" w:eastAsia="Times New Roman" w:hAnsi="Garamond" w:cs="Calibri"/>
                <w:b/>
                <w:bCs/>
                <w:color w:val="000000"/>
                <w:lang w:eastAsia="ru-RU"/>
              </w:rPr>
              <w:t> </w:t>
            </w:r>
            <w:r w:rsidRPr="00453AD9">
              <w:rPr>
                <w:rFonts w:ascii="Garamond" w:eastAsia="Times New Roman" w:hAnsi="Garamond" w:cs="Calibri"/>
                <w:b/>
                <w:bCs/>
                <w:color w:val="000000"/>
                <w:lang w:eastAsia="ru-RU"/>
              </w:rPr>
              <w:t>/</w:t>
            </w:r>
            <w:r w:rsidR="00763D1F" w:rsidRPr="00453AD9">
              <w:rPr>
                <w:rFonts w:ascii="Garamond" w:eastAsia="Times New Roman" w:hAnsi="Garamond" w:cs="Calibri"/>
                <w:b/>
                <w:bCs/>
                <w:color w:val="000000"/>
                <w:lang w:eastAsia="ru-RU"/>
              </w:rPr>
              <w:t> </w:t>
            </w:r>
            <w:r w:rsidRPr="00453AD9">
              <w:rPr>
                <w:rFonts w:ascii="Garamond" w:eastAsia="Times New Roman" w:hAnsi="Garamond" w:cs="Calibri"/>
                <w:b/>
                <w:bCs/>
                <w:color w:val="000000"/>
                <w:lang w:eastAsia="ru-RU"/>
              </w:rPr>
              <w:t>код объекта генерации</w:t>
            </w:r>
          </w:p>
        </w:tc>
        <w:tc>
          <w:tcPr>
            <w:tcW w:w="1226" w:type="dxa"/>
            <w:tcBorders>
              <w:top w:val="single" w:sz="4" w:space="0" w:color="auto"/>
              <w:left w:val="nil"/>
              <w:bottom w:val="single" w:sz="4" w:space="0" w:color="auto"/>
              <w:right w:val="single" w:sz="4" w:space="0" w:color="auto"/>
            </w:tcBorders>
            <w:vAlign w:val="center"/>
            <w:hideMark/>
          </w:tcPr>
          <w:p w14:paraId="3DFE2B4B" w14:textId="77777777"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Дата начала поставки мощности</w:t>
            </w:r>
          </w:p>
        </w:tc>
        <w:tc>
          <w:tcPr>
            <w:tcW w:w="1353" w:type="dxa"/>
            <w:tcBorders>
              <w:top w:val="single" w:sz="4" w:space="0" w:color="auto"/>
              <w:left w:val="nil"/>
              <w:bottom w:val="single" w:sz="4" w:space="0" w:color="auto"/>
              <w:right w:val="single" w:sz="4" w:space="0" w:color="auto"/>
            </w:tcBorders>
            <w:vAlign w:val="center"/>
            <w:hideMark/>
          </w:tcPr>
          <w:p w14:paraId="5ACFB0FD" w14:textId="13EDE440"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Год, на который проводился КОМ</w:t>
            </w:r>
            <w:r w:rsidR="00763D1F" w:rsidRPr="00453AD9">
              <w:rPr>
                <w:rFonts w:ascii="Garamond" w:eastAsia="Times New Roman" w:hAnsi="Garamond" w:cs="Calibri"/>
                <w:b/>
                <w:bCs/>
                <w:color w:val="000000"/>
                <w:lang w:eastAsia="ru-RU"/>
              </w:rPr>
              <w:t> </w:t>
            </w:r>
            <w:r w:rsidRPr="00453AD9">
              <w:rPr>
                <w:rFonts w:ascii="Garamond" w:eastAsia="Times New Roman" w:hAnsi="Garamond" w:cs="Calibri"/>
                <w:b/>
                <w:bCs/>
                <w:color w:val="000000"/>
                <w:lang w:eastAsia="ru-RU"/>
              </w:rPr>
              <w:t>*</w:t>
            </w:r>
            <w:r w:rsidR="00A307B4" w:rsidRPr="00453AD9">
              <w:rPr>
                <w:rFonts w:ascii="Garamond" w:eastAsia="Times New Roman" w:hAnsi="Garamond" w:cs="Calibri"/>
                <w:b/>
                <w:bCs/>
                <w:color w:val="000000"/>
                <w:lang w:eastAsia="ru-RU"/>
              </w:rPr>
              <w:t>*</w:t>
            </w:r>
          </w:p>
        </w:tc>
        <w:tc>
          <w:tcPr>
            <w:tcW w:w="1858" w:type="dxa"/>
            <w:tcBorders>
              <w:top w:val="single" w:sz="4" w:space="0" w:color="auto"/>
              <w:left w:val="nil"/>
              <w:bottom w:val="single" w:sz="4" w:space="0" w:color="auto"/>
              <w:right w:val="single" w:sz="4" w:space="0" w:color="auto"/>
            </w:tcBorders>
            <w:vAlign w:val="center"/>
            <w:hideMark/>
          </w:tcPr>
          <w:p w14:paraId="6CC5C475" w14:textId="18387150" w:rsidR="0083266F" w:rsidRPr="00453AD9" w:rsidRDefault="0083266F" w:rsidP="0083266F">
            <w:pPr>
              <w:spacing w:after="0" w:line="240" w:lineRule="auto"/>
              <w:jc w:val="center"/>
              <w:rPr>
                <w:rFonts w:ascii="Garamond" w:eastAsia="Times New Roman" w:hAnsi="Garamond" w:cs="Calibri"/>
                <w:b/>
                <w:bCs/>
                <w:lang w:eastAsia="ru-RU"/>
              </w:rPr>
            </w:pPr>
            <w:r w:rsidRPr="00453AD9">
              <w:rPr>
                <w:rFonts w:ascii="Garamond" w:eastAsia="Times New Roman" w:hAnsi="Garamond" w:cs="Calibri"/>
                <w:b/>
                <w:bCs/>
                <w:lang w:eastAsia="ru-RU"/>
              </w:rPr>
              <w:t>Совокупный размер обеспечения (объем ответственности поручителя), руб.</w:t>
            </w:r>
          </w:p>
        </w:tc>
        <w:tc>
          <w:tcPr>
            <w:tcW w:w="1528" w:type="dxa"/>
            <w:tcBorders>
              <w:top w:val="single" w:sz="4" w:space="0" w:color="auto"/>
              <w:left w:val="nil"/>
              <w:bottom w:val="single" w:sz="4" w:space="0" w:color="auto"/>
              <w:right w:val="single" w:sz="4" w:space="0" w:color="auto"/>
            </w:tcBorders>
            <w:vAlign w:val="center"/>
            <w:hideMark/>
          </w:tcPr>
          <w:p w14:paraId="7A0EA194" w14:textId="285A3056"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Срок действия обеспечения, мес.</w:t>
            </w:r>
            <w:r w:rsidR="00763D1F" w:rsidRPr="00453AD9">
              <w:rPr>
                <w:rFonts w:ascii="Garamond" w:eastAsia="Times New Roman" w:hAnsi="Garamond" w:cs="Calibri"/>
                <w:b/>
                <w:bCs/>
                <w:color w:val="000000"/>
                <w:lang w:eastAsia="ru-RU"/>
              </w:rPr>
              <w:t> </w:t>
            </w:r>
            <w:r w:rsidRPr="00453AD9">
              <w:rPr>
                <w:rFonts w:ascii="Garamond" w:eastAsia="Times New Roman" w:hAnsi="Garamond" w:cs="Calibri"/>
                <w:b/>
                <w:bCs/>
                <w:color w:val="000000"/>
                <w:lang w:eastAsia="ru-RU"/>
              </w:rPr>
              <w:t>**</w:t>
            </w:r>
            <w:r w:rsidR="00A307B4" w:rsidRPr="00453AD9">
              <w:rPr>
                <w:rFonts w:ascii="Garamond" w:eastAsia="Times New Roman" w:hAnsi="Garamond" w:cs="Calibri"/>
                <w:b/>
                <w:bCs/>
                <w:color w:val="000000"/>
                <w:lang w:eastAsia="ru-RU"/>
              </w:rPr>
              <w:t>*</w:t>
            </w:r>
          </w:p>
        </w:tc>
        <w:tc>
          <w:tcPr>
            <w:tcW w:w="1854" w:type="dxa"/>
            <w:tcBorders>
              <w:top w:val="single" w:sz="4" w:space="0" w:color="auto"/>
              <w:left w:val="nil"/>
              <w:bottom w:val="single" w:sz="4" w:space="0" w:color="auto"/>
              <w:right w:val="single" w:sz="4" w:space="0" w:color="auto"/>
            </w:tcBorders>
            <w:vAlign w:val="center"/>
            <w:hideMark/>
          </w:tcPr>
          <w:p w14:paraId="1E59AC52" w14:textId="26FD18DA" w:rsidR="0083266F" w:rsidRPr="00453AD9" w:rsidRDefault="0083266F" w:rsidP="0083266F">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Дополнительное обеспечение (да/нет)</w:t>
            </w:r>
            <w:r w:rsidR="00763D1F" w:rsidRPr="00453AD9">
              <w:rPr>
                <w:rFonts w:ascii="Garamond" w:eastAsia="Times New Roman" w:hAnsi="Garamond" w:cs="Calibri"/>
                <w:b/>
                <w:bCs/>
                <w:color w:val="000000"/>
                <w:lang w:eastAsia="ru-RU"/>
              </w:rPr>
              <w:t> </w:t>
            </w:r>
            <w:r w:rsidRPr="00453AD9">
              <w:rPr>
                <w:rFonts w:ascii="Garamond" w:eastAsia="Times New Roman" w:hAnsi="Garamond" w:cs="Calibri"/>
                <w:b/>
                <w:bCs/>
                <w:color w:val="000000"/>
                <w:lang w:eastAsia="ru-RU"/>
              </w:rPr>
              <w:t>**</w:t>
            </w:r>
            <w:r w:rsidR="00A307B4" w:rsidRPr="00453AD9">
              <w:rPr>
                <w:rFonts w:ascii="Garamond" w:eastAsia="Times New Roman" w:hAnsi="Garamond" w:cs="Calibri"/>
                <w:b/>
                <w:bCs/>
                <w:color w:val="000000"/>
                <w:lang w:eastAsia="ru-RU"/>
              </w:rPr>
              <w:t>*</w:t>
            </w:r>
            <w:r w:rsidRPr="00453AD9">
              <w:rPr>
                <w:rFonts w:ascii="Garamond" w:eastAsia="Times New Roman" w:hAnsi="Garamond" w:cs="Calibri"/>
                <w:b/>
                <w:bCs/>
                <w:color w:val="000000"/>
                <w:lang w:eastAsia="ru-RU"/>
              </w:rPr>
              <w:t>*</w:t>
            </w:r>
          </w:p>
        </w:tc>
      </w:tr>
      <w:tr w:rsidR="0083266F" w:rsidRPr="00453AD9" w14:paraId="69169D60" w14:textId="77777777" w:rsidTr="009F05C2">
        <w:trPr>
          <w:trHeight w:val="300"/>
        </w:trPr>
        <w:tc>
          <w:tcPr>
            <w:tcW w:w="593" w:type="dxa"/>
            <w:tcBorders>
              <w:top w:val="nil"/>
              <w:left w:val="single" w:sz="4" w:space="0" w:color="auto"/>
              <w:bottom w:val="single" w:sz="4" w:space="0" w:color="auto"/>
              <w:right w:val="single" w:sz="4" w:space="0" w:color="auto"/>
            </w:tcBorders>
            <w:vAlign w:val="center"/>
            <w:hideMark/>
          </w:tcPr>
          <w:p w14:paraId="05733380" w14:textId="0DEAB403"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1</w:t>
            </w:r>
          </w:p>
        </w:tc>
        <w:tc>
          <w:tcPr>
            <w:tcW w:w="1697" w:type="dxa"/>
            <w:tcBorders>
              <w:top w:val="nil"/>
              <w:left w:val="nil"/>
              <w:bottom w:val="single" w:sz="4" w:space="0" w:color="auto"/>
              <w:right w:val="single" w:sz="4" w:space="0" w:color="auto"/>
            </w:tcBorders>
            <w:vAlign w:val="center"/>
            <w:hideMark/>
          </w:tcPr>
          <w:p w14:paraId="2F8B5FFC" w14:textId="00088F5D"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2</w:t>
            </w:r>
          </w:p>
        </w:tc>
        <w:tc>
          <w:tcPr>
            <w:tcW w:w="1411" w:type="dxa"/>
            <w:tcBorders>
              <w:top w:val="nil"/>
              <w:left w:val="nil"/>
              <w:bottom w:val="single" w:sz="4" w:space="0" w:color="auto"/>
              <w:right w:val="single" w:sz="4" w:space="0" w:color="auto"/>
            </w:tcBorders>
            <w:vAlign w:val="center"/>
            <w:hideMark/>
          </w:tcPr>
          <w:p w14:paraId="10EE2004" w14:textId="6370A612"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3</w:t>
            </w:r>
          </w:p>
        </w:tc>
        <w:tc>
          <w:tcPr>
            <w:tcW w:w="1697" w:type="dxa"/>
            <w:tcBorders>
              <w:top w:val="nil"/>
              <w:left w:val="nil"/>
              <w:bottom w:val="single" w:sz="4" w:space="0" w:color="auto"/>
              <w:right w:val="single" w:sz="4" w:space="0" w:color="auto"/>
            </w:tcBorders>
            <w:vAlign w:val="center"/>
            <w:hideMark/>
          </w:tcPr>
          <w:p w14:paraId="1A4EE849" w14:textId="739FDEB9" w:rsidR="0083266F" w:rsidRPr="00453AD9" w:rsidRDefault="00201A5D" w:rsidP="00201A5D">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4</w:t>
            </w:r>
          </w:p>
        </w:tc>
        <w:tc>
          <w:tcPr>
            <w:tcW w:w="1343" w:type="dxa"/>
            <w:tcBorders>
              <w:top w:val="nil"/>
              <w:left w:val="nil"/>
              <w:bottom w:val="single" w:sz="4" w:space="0" w:color="auto"/>
              <w:right w:val="single" w:sz="4" w:space="0" w:color="auto"/>
            </w:tcBorders>
            <w:vAlign w:val="center"/>
            <w:hideMark/>
          </w:tcPr>
          <w:p w14:paraId="60320026" w14:textId="5730530C" w:rsidR="0083266F" w:rsidRPr="00453AD9" w:rsidRDefault="00201A5D" w:rsidP="00201A5D">
            <w:pPr>
              <w:spacing w:after="0" w:line="240" w:lineRule="auto"/>
              <w:jc w:val="center"/>
              <w:rPr>
                <w:rFonts w:ascii="Garamond" w:eastAsia="Times New Roman" w:hAnsi="Garamond" w:cs="Calibri"/>
                <w:b/>
                <w:bCs/>
                <w:color w:val="000000"/>
                <w:lang w:eastAsia="ru-RU"/>
              </w:rPr>
            </w:pPr>
            <w:r w:rsidRPr="00453AD9">
              <w:rPr>
                <w:rFonts w:ascii="Garamond" w:eastAsia="Times New Roman" w:hAnsi="Garamond" w:cs="Calibri"/>
                <w:b/>
                <w:bCs/>
                <w:color w:val="000000"/>
                <w:lang w:eastAsia="ru-RU"/>
              </w:rPr>
              <w:t>5</w:t>
            </w:r>
          </w:p>
        </w:tc>
        <w:tc>
          <w:tcPr>
            <w:tcW w:w="1481" w:type="dxa"/>
            <w:tcBorders>
              <w:top w:val="nil"/>
              <w:left w:val="nil"/>
              <w:bottom w:val="single" w:sz="4" w:space="0" w:color="auto"/>
              <w:right w:val="single" w:sz="4" w:space="0" w:color="auto"/>
            </w:tcBorders>
            <w:vAlign w:val="center"/>
            <w:hideMark/>
          </w:tcPr>
          <w:p w14:paraId="793CA484" w14:textId="73EEC64D"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6</w:t>
            </w:r>
          </w:p>
        </w:tc>
        <w:tc>
          <w:tcPr>
            <w:tcW w:w="1226" w:type="dxa"/>
            <w:tcBorders>
              <w:top w:val="nil"/>
              <w:left w:val="nil"/>
              <w:bottom w:val="single" w:sz="4" w:space="0" w:color="auto"/>
              <w:right w:val="single" w:sz="4" w:space="0" w:color="auto"/>
            </w:tcBorders>
            <w:vAlign w:val="center"/>
            <w:hideMark/>
          </w:tcPr>
          <w:p w14:paraId="26805FAE" w14:textId="2A3A7B19"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7</w:t>
            </w:r>
          </w:p>
        </w:tc>
        <w:tc>
          <w:tcPr>
            <w:tcW w:w="1353" w:type="dxa"/>
            <w:tcBorders>
              <w:top w:val="nil"/>
              <w:left w:val="nil"/>
              <w:bottom w:val="single" w:sz="4" w:space="0" w:color="auto"/>
              <w:right w:val="single" w:sz="4" w:space="0" w:color="auto"/>
            </w:tcBorders>
            <w:vAlign w:val="center"/>
            <w:hideMark/>
          </w:tcPr>
          <w:p w14:paraId="25E35647" w14:textId="20914321"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8</w:t>
            </w:r>
          </w:p>
        </w:tc>
        <w:tc>
          <w:tcPr>
            <w:tcW w:w="1858" w:type="dxa"/>
            <w:tcBorders>
              <w:top w:val="nil"/>
              <w:left w:val="nil"/>
              <w:bottom w:val="single" w:sz="4" w:space="0" w:color="auto"/>
              <w:right w:val="single" w:sz="4" w:space="0" w:color="auto"/>
            </w:tcBorders>
            <w:vAlign w:val="center"/>
            <w:hideMark/>
          </w:tcPr>
          <w:p w14:paraId="1D71A0E3" w14:textId="7FC902AE"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9</w:t>
            </w:r>
          </w:p>
        </w:tc>
        <w:tc>
          <w:tcPr>
            <w:tcW w:w="1528" w:type="dxa"/>
            <w:tcBorders>
              <w:top w:val="nil"/>
              <w:left w:val="nil"/>
              <w:bottom w:val="single" w:sz="4" w:space="0" w:color="auto"/>
              <w:right w:val="single" w:sz="4" w:space="0" w:color="auto"/>
            </w:tcBorders>
            <w:vAlign w:val="center"/>
            <w:hideMark/>
          </w:tcPr>
          <w:p w14:paraId="2B35D5B2" w14:textId="5D78C82B"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10</w:t>
            </w:r>
          </w:p>
        </w:tc>
        <w:tc>
          <w:tcPr>
            <w:tcW w:w="1854" w:type="dxa"/>
            <w:tcBorders>
              <w:top w:val="nil"/>
              <w:left w:val="nil"/>
              <w:bottom w:val="single" w:sz="4" w:space="0" w:color="auto"/>
              <w:right w:val="single" w:sz="4" w:space="0" w:color="auto"/>
            </w:tcBorders>
            <w:vAlign w:val="center"/>
            <w:hideMark/>
          </w:tcPr>
          <w:p w14:paraId="4B53CE1A" w14:textId="7DA3F64E" w:rsidR="0083266F" w:rsidRPr="00453AD9" w:rsidRDefault="00201A5D" w:rsidP="00201A5D">
            <w:pPr>
              <w:spacing w:after="0" w:line="240" w:lineRule="auto"/>
              <w:jc w:val="center"/>
              <w:rPr>
                <w:rFonts w:ascii="Garamond" w:eastAsia="Times New Roman" w:hAnsi="Garamond" w:cs="Times New Roman"/>
                <w:b/>
                <w:bCs/>
                <w:color w:val="000000"/>
                <w:lang w:eastAsia="ru-RU"/>
              </w:rPr>
            </w:pPr>
            <w:r w:rsidRPr="00453AD9">
              <w:rPr>
                <w:rFonts w:ascii="Garamond" w:eastAsia="Times New Roman" w:hAnsi="Garamond" w:cs="Times New Roman"/>
                <w:b/>
                <w:bCs/>
                <w:color w:val="000000"/>
                <w:lang w:eastAsia="ru-RU"/>
              </w:rPr>
              <w:t>11</w:t>
            </w:r>
          </w:p>
        </w:tc>
      </w:tr>
      <w:tr w:rsidR="0083266F" w:rsidRPr="00FC67C8" w14:paraId="75DA759D" w14:textId="77777777" w:rsidTr="009F05C2">
        <w:trPr>
          <w:trHeight w:val="300"/>
        </w:trPr>
        <w:tc>
          <w:tcPr>
            <w:tcW w:w="593" w:type="dxa"/>
            <w:tcBorders>
              <w:top w:val="nil"/>
              <w:left w:val="single" w:sz="4" w:space="0" w:color="auto"/>
              <w:bottom w:val="single" w:sz="4" w:space="0" w:color="auto"/>
              <w:right w:val="single" w:sz="4" w:space="0" w:color="auto"/>
            </w:tcBorders>
            <w:vAlign w:val="center"/>
            <w:hideMark/>
          </w:tcPr>
          <w:p w14:paraId="23A0553A"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697" w:type="dxa"/>
            <w:tcBorders>
              <w:top w:val="nil"/>
              <w:left w:val="nil"/>
              <w:bottom w:val="single" w:sz="4" w:space="0" w:color="auto"/>
              <w:right w:val="single" w:sz="4" w:space="0" w:color="auto"/>
            </w:tcBorders>
            <w:vAlign w:val="center"/>
            <w:hideMark/>
          </w:tcPr>
          <w:p w14:paraId="58F25461"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411" w:type="dxa"/>
            <w:tcBorders>
              <w:top w:val="nil"/>
              <w:left w:val="nil"/>
              <w:bottom w:val="single" w:sz="4" w:space="0" w:color="auto"/>
              <w:right w:val="single" w:sz="4" w:space="0" w:color="auto"/>
            </w:tcBorders>
            <w:vAlign w:val="center"/>
            <w:hideMark/>
          </w:tcPr>
          <w:p w14:paraId="639C03EC"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697" w:type="dxa"/>
            <w:tcBorders>
              <w:top w:val="nil"/>
              <w:left w:val="nil"/>
              <w:bottom w:val="single" w:sz="4" w:space="0" w:color="auto"/>
              <w:right w:val="single" w:sz="4" w:space="0" w:color="auto"/>
            </w:tcBorders>
            <w:vAlign w:val="center"/>
            <w:hideMark/>
          </w:tcPr>
          <w:p w14:paraId="734F6A25"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343" w:type="dxa"/>
            <w:tcBorders>
              <w:top w:val="nil"/>
              <w:left w:val="nil"/>
              <w:bottom w:val="single" w:sz="4" w:space="0" w:color="auto"/>
              <w:right w:val="single" w:sz="4" w:space="0" w:color="auto"/>
            </w:tcBorders>
            <w:vAlign w:val="center"/>
            <w:hideMark/>
          </w:tcPr>
          <w:p w14:paraId="48A7FF7B"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481" w:type="dxa"/>
            <w:tcBorders>
              <w:top w:val="nil"/>
              <w:left w:val="nil"/>
              <w:bottom w:val="single" w:sz="4" w:space="0" w:color="auto"/>
              <w:right w:val="single" w:sz="4" w:space="0" w:color="auto"/>
            </w:tcBorders>
            <w:vAlign w:val="center"/>
            <w:hideMark/>
          </w:tcPr>
          <w:p w14:paraId="7000FD34"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226" w:type="dxa"/>
            <w:tcBorders>
              <w:top w:val="nil"/>
              <w:left w:val="nil"/>
              <w:bottom w:val="single" w:sz="4" w:space="0" w:color="auto"/>
              <w:right w:val="single" w:sz="4" w:space="0" w:color="auto"/>
            </w:tcBorders>
            <w:vAlign w:val="center"/>
            <w:hideMark/>
          </w:tcPr>
          <w:p w14:paraId="70FEA6D4"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353" w:type="dxa"/>
            <w:tcBorders>
              <w:top w:val="nil"/>
              <w:left w:val="nil"/>
              <w:bottom w:val="single" w:sz="4" w:space="0" w:color="auto"/>
              <w:right w:val="single" w:sz="4" w:space="0" w:color="auto"/>
            </w:tcBorders>
            <w:vAlign w:val="center"/>
            <w:hideMark/>
          </w:tcPr>
          <w:p w14:paraId="7453056E"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858" w:type="dxa"/>
            <w:tcBorders>
              <w:top w:val="nil"/>
              <w:left w:val="nil"/>
              <w:bottom w:val="single" w:sz="4" w:space="0" w:color="auto"/>
              <w:right w:val="single" w:sz="4" w:space="0" w:color="auto"/>
            </w:tcBorders>
            <w:vAlign w:val="center"/>
            <w:hideMark/>
          </w:tcPr>
          <w:p w14:paraId="300434E3"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528" w:type="dxa"/>
            <w:tcBorders>
              <w:top w:val="nil"/>
              <w:left w:val="nil"/>
              <w:bottom w:val="single" w:sz="4" w:space="0" w:color="auto"/>
              <w:right w:val="single" w:sz="4" w:space="0" w:color="auto"/>
            </w:tcBorders>
            <w:vAlign w:val="center"/>
            <w:hideMark/>
          </w:tcPr>
          <w:p w14:paraId="2C6DBFE8"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854" w:type="dxa"/>
            <w:tcBorders>
              <w:top w:val="nil"/>
              <w:left w:val="nil"/>
              <w:bottom w:val="single" w:sz="4" w:space="0" w:color="auto"/>
              <w:right w:val="single" w:sz="4" w:space="0" w:color="auto"/>
            </w:tcBorders>
            <w:vAlign w:val="center"/>
            <w:hideMark/>
          </w:tcPr>
          <w:p w14:paraId="09680026"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r>
      <w:tr w:rsidR="0083266F" w:rsidRPr="00FC67C8" w14:paraId="346164BF" w14:textId="77777777" w:rsidTr="009F05C2">
        <w:trPr>
          <w:trHeight w:val="300"/>
        </w:trPr>
        <w:tc>
          <w:tcPr>
            <w:tcW w:w="593" w:type="dxa"/>
            <w:tcBorders>
              <w:top w:val="nil"/>
              <w:left w:val="single" w:sz="4" w:space="0" w:color="auto"/>
              <w:bottom w:val="single" w:sz="4" w:space="0" w:color="auto"/>
              <w:right w:val="single" w:sz="4" w:space="0" w:color="auto"/>
            </w:tcBorders>
            <w:vAlign w:val="center"/>
            <w:hideMark/>
          </w:tcPr>
          <w:p w14:paraId="58DEF0A2"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697" w:type="dxa"/>
            <w:tcBorders>
              <w:top w:val="nil"/>
              <w:left w:val="nil"/>
              <w:bottom w:val="single" w:sz="4" w:space="0" w:color="auto"/>
              <w:right w:val="single" w:sz="4" w:space="0" w:color="auto"/>
            </w:tcBorders>
            <w:vAlign w:val="center"/>
            <w:hideMark/>
          </w:tcPr>
          <w:p w14:paraId="7BC26691"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411" w:type="dxa"/>
            <w:tcBorders>
              <w:top w:val="nil"/>
              <w:left w:val="nil"/>
              <w:bottom w:val="single" w:sz="4" w:space="0" w:color="auto"/>
              <w:right w:val="single" w:sz="4" w:space="0" w:color="auto"/>
            </w:tcBorders>
            <w:vAlign w:val="center"/>
            <w:hideMark/>
          </w:tcPr>
          <w:p w14:paraId="6BE5C235"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697" w:type="dxa"/>
            <w:tcBorders>
              <w:top w:val="nil"/>
              <w:left w:val="nil"/>
              <w:bottom w:val="single" w:sz="4" w:space="0" w:color="auto"/>
              <w:right w:val="single" w:sz="4" w:space="0" w:color="auto"/>
            </w:tcBorders>
            <w:vAlign w:val="center"/>
            <w:hideMark/>
          </w:tcPr>
          <w:p w14:paraId="68585D11"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343" w:type="dxa"/>
            <w:tcBorders>
              <w:top w:val="nil"/>
              <w:left w:val="nil"/>
              <w:bottom w:val="single" w:sz="4" w:space="0" w:color="auto"/>
              <w:right w:val="single" w:sz="4" w:space="0" w:color="auto"/>
            </w:tcBorders>
            <w:vAlign w:val="center"/>
            <w:hideMark/>
          </w:tcPr>
          <w:p w14:paraId="20F75215"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481" w:type="dxa"/>
            <w:tcBorders>
              <w:top w:val="nil"/>
              <w:left w:val="nil"/>
              <w:bottom w:val="single" w:sz="4" w:space="0" w:color="auto"/>
              <w:right w:val="single" w:sz="4" w:space="0" w:color="auto"/>
            </w:tcBorders>
            <w:vAlign w:val="center"/>
            <w:hideMark/>
          </w:tcPr>
          <w:p w14:paraId="4B14C19A"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226" w:type="dxa"/>
            <w:tcBorders>
              <w:top w:val="nil"/>
              <w:left w:val="nil"/>
              <w:bottom w:val="single" w:sz="4" w:space="0" w:color="auto"/>
              <w:right w:val="single" w:sz="4" w:space="0" w:color="auto"/>
            </w:tcBorders>
            <w:vAlign w:val="center"/>
            <w:hideMark/>
          </w:tcPr>
          <w:p w14:paraId="7653FFD8"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353" w:type="dxa"/>
            <w:tcBorders>
              <w:top w:val="nil"/>
              <w:left w:val="nil"/>
              <w:bottom w:val="single" w:sz="4" w:space="0" w:color="auto"/>
              <w:right w:val="single" w:sz="4" w:space="0" w:color="auto"/>
            </w:tcBorders>
            <w:vAlign w:val="center"/>
            <w:hideMark/>
          </w:tcPr>
          <w:p w14:paraId="0F8AE594"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858" w:type="dxa"/>
            <w:tcBorders>
              <w:top w:val="nil"/>
              <w:left w:val="nil"/>
              <w:bottom w:val="single" w:sz="4" w:space="0" w:color="auto"/>
              <w:right w:val="single" w:sz="4" w:space="0" w:color="auto"/>
            </w:tcBorders>
            <w:vAlign w:val="center"/>
            <w:hideMark/>
          </w:tcPr>
          <w:p w14:paraId="5E9605A7"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528" w:type="dxa"/>
            <w:tcBorders>
              <w:top w:val="nil"/>
              <w:left w:val="nil"/>
              <w:bottom w:val="single" w:sz="4" w:space="0" w:color="auto"/>
              <w:right w:val="single" w:sz="4" w:space="0" w:color="auto"/>
            </w:tcBorders>
            <w:vAlign w:val="center"/>
            <w:hideMark/>
          </w:tcPr>
          <w:p w14:paraId="3C63BBEC"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c>
          <w:tcPr>
            <w:tcW w:w="1854" w:type="dxa"/>
            <w:tcBorders>
              <w:top w:val="nil"/>
              <w:left w:val="nil"/>
              <w:bottom w:val="single" w:sz="4" w:space="0" w:color="auto"/>
              <w:right w:val="single" w:sz="4" w:space="0" w:color="auto"/>
            </w:tcBorders>
            <w:vAlign w:val="center"/>
            <w:hideMark/>
          </w:tcPr>
          <w:p w14:paraId="592D27EC" w14:textId="77777777" w:rsidR="0083266F" w:rsidRPr="00FC67C8" w:rsidRDefault="0083266F" w:rsidP="0083266F">
            <w:pPr>
              <w:spacing w:after="0" w:line="240" w:lineRule="auto"/>
              <w:rPr>
                <w:rFonts w:ascii="Garamond" w:eastAsia="Times New Roman" w:hAnsi="Garamond" w:cs="Times New Roman"/>
                <w:color w:val="000000"/>
                <w:lang w:eastAsia="ru-RU"/>
              </w:rPr>
            </w:pPr>
            <w:r w:rsidRPr="00FC67C8">
              <w:rPr>
                <w:rFonts w:ascii="Garamond" w:eastAsia="Times New Roman" w:hAnsi="Garamond" w:cs="Times New Roman"/>
                <w:color w:val="000000"/>
                <w:lang w:eastAsia="ru-RU"/>
              </w:rPr>
              <w:t> </w:t>
            </w:r>
          </w:p>
        </w:tc>
      </w:tr>
    </w:tbl>
    <w:p w14:paraId="7C3960FE" w14:textId="4F48C254" w:rsidR="00A307B4" w:rsidRPr="00FC67C8" w:rsidRDefault="00A307B4" w:rsidP="0083266F">
      <w:pPr>
        <w:spacing w:after="0"/>
        <w:rPr>
          <w:rFonts w:ascii="Garamond" w:hAnsi="Garamond"/>
          <w:sz w:val="20"/>
          <w:szCs w:val="20"/>
        </w:rPr>
      </w:pPr>
      <w:r w:rsidRPr="00FC67C8">
        <w:rPr>
          <w:rFonts w:ascii="Garamond" w:hAnsi="Garamond"/>
          <w:sz w:val="20"/>
          <w:szCs w:val="20"/>
        </w:rPr>
        <w:lastRenderedPageBreak/>
        <w:t xml:space="preserve">* </w:t>
      </w:r>
      <w:r w:rsidR="00201A5D">
        <w:rPr>
          <w:rFonts w:ascii="Garamond" w:hAnsi="Garamond"/>
          <w:sz w:val="20"/>
          <w:szCs w:val="20"/>
        </w:rPr>
        <w:t>Указывается в</w:t>
      </w:r>
      <w:r w:rsidRPr="00FC67C8">
        <w:rPr>
          <w:rFonts w:ascii="Garamond" w:hAnsi="Garamond"/>
          <w:sz w:val="20"/>
          <w:szCs w:val="20"/>
        </w:rPr>
        <w:t xml:space="preserve"> том числе </w:t>
      </w:r>
      <w:r w:rsidR="005F3315" w:rsidRPr="00FC67C8">
        <w:rPr>
          <w:rFonts w:ascii="Garamond" w:hAnsi="Garamond"/>
          <w:sz w:val="20"/>
          <w:szCs w:val="20"/>
        </w:rPr>
        <w:t xml:space="preserve">код </w:t>
      </w:r>
      <w:r w:rsidRPr="00FC67C8">
        <w:rPr>
          <w:rFonts w:ascii="Garamond" w:hAnsi="Garamond"/>
          <w:sz w:val="20"/>
          <w:szCs w:val="20"/>
        </w:rPr>
        <w:t>условной ГТП генерации</w:t>
      </w:r>
      <w:r w:rsidR="00321450" w:rsidRPr="00FC67C8">
        <w:rPr>
          <w:rFonts w:ascii="Garamond" w:hAnsi="Garamond"/>
          <w:sz w:val="20"/>
          <w:szCs w:val="20"/>
        </w:rPr>
        <w:t>.</w:t>
      </w:r>
    </w:p>
    <w:p w14:paraId="24F3B77D" w14:textId="7FAB35CA" w:rsidR="0083266F" w:rsidRPr="00FC67C8" w:rsidRDefault="0083266F" w:rsidP="0083266F">
      <w:pPr>
        <w:spacing w:after="0"/>
        <w:rPr>
          <w:rFonts w:ascii="Garamond" w:hAnsi="Garamond"/>
          <w:sz w:val="20"/>
          <w:szCs w:val="20"/>
        </w:rPr>
      </w:pPr>
      <w:r w:rsidRPr="00FC67C8">
        <w:rPr>
          <w:rFonts w:ascii="Garamond" w:hAnsi="Garamond"/>
          <w:sz w:val="20"/>
          <w:szCs w:val="20"/>
        </w:rPr>
        <w:t>*</w:t>
      </w:r>
      <w:r w:rsidR="00A307B4" w:rsidRPr="00FC67C8">
        <w:rPr>
          <w:rFonts w:ascii="Garamond" w:hAnsi="Garamond"/>
          <w:sz w:val="20"/>
          <w:szCs w:val="20"/>
        </w:rPr>
        <w:t>*</w:t>
      </w:r>
      <w:r w:rsidRPr="00FC67C8">
        <w:rPr>
          <w:rFonts w:ascii="Garamond" w:hAnsi="Garamond"/>
          <w:sz w:val="20"/>
          <w:szCs w:val="20"/>
        </w:rPr>
        <w:t xml:space="preserve"> </w:t>
      </w:r>
      <w:r w:rsidR="00763D1F">
        <w:rPr>
          <w:rFonts w:ascii="Garamond" w:hAnsi="Garamond"/>
          <w:sz w:val="20"/>
          <w:szCs w:val="20"/>
        </w:rPr>
        <w:t>З</w:t>
      </w:r>
      <w:r w:rsidRPr="00FC67C8">
        <w:rPr>
          <w:rFonts w:ascii="Garamond" w:hAnsi="Garamond"/>
          <w:sz w:val="20"/>
          <w:szCs w:val="20"/>
        </w:rPr>
        <w:t>аполняется для КОМ</w:t>
      </w:r>
      <w:r w:rsidR="00321450" w:rsidRPr="00FC67C8">
        <w:rPr>
          <w:rFonts w:ascii="Garamond" w:hAnsi="Garamond"/>
          <w:sz w:val="20"/>
          <w:szCs w:val="20"/>
        </w:rPr>
        <w:t>.</w:t>
      </w:r>
    </w:p>
    <w:p w14:paraId="1E6BB0A7" w14:textId="11E3DA0E" w:rsidR="0083266F" w:rsidRPr="00FC67C8" w:rsidRDefault="0083266F" w:rsidP="0083266F">
      <w:pPr>
        <w:spacing w:after="0" w:line="240" w:lineRule="auto"/>
        <w:rPr>
          <w:rFonts w:ascii="Garamond" w:eastAsia="Times New Roman" w:hAnsi="Garamond" w:cs="Calibri"/>
          <w:sz w:val="20"/>
          <w:szCs w:val="20"/>
          <w:lang w:eastAsia="ru-RU"/>
        </w:rPr>
      </w:pPr>
      <w:r w:rsidRPr="00FC67C8">
        <w:rPr>
          <w:rFonts w:ascii="Garamond" w:eastAsia="Times New Roman" w:hAnsi="Garamond" w:cs="Calibri"/>
          <w:sz w:val="20"/>
          <w:szCs w:val="20"/>
          <w:lang w:eastAsia="ru-RU"/>
        </w:rPr>
        <w:t>*</w:t>
      </w:r>
      <w:r w:rsidR="00A307B4" w:rsidRPr="00FC67C8">
        <w:rPr>
          <w:rFonts w:ascii="Garamond" w:eastAsia="Times New Roman" w:hAnsi="Garamond" w:cs="Calibri"/>
          <w:sz w:val="20"/>
          <w:szCs w:val="20"/>
          <w:lang w:eastAsia="ru-RU"/>
        </w:rPr>
        <w:t>*</w:t>
      </w:r>
      <w:r w:rsidRPr="00FC67C8">
        <w:rPr>
          <w:rFonts w:ascii="Garamond" w:eastAsia="Times New Roman" w:hAnsi="Garamond" w:cs="Calibri"/>
          <w:sz w:val="20"/>
          <w:szCs w:val="20"/>
          <w:lang w:eastAsia="ru-RU"/>
        </w:rPr>
        <w:t xml:space="preserve">* </w:t>
      </w:r>
      <w:r w:rsidR="00763D1F">
        <w:rPr>
          <w:rFonts w:ascii="Garamond" w:eastAsia="Times New Roman" w:hAnsi="Garamond" w:cs="Calibri"/>
          <w:sz w:val="20"/>
          <w:szCs w:val="20"/>
          <w:lang w:eastAsia="ru-RU"/>
        </w:rPr>
        <w:t>У</w:t>
      </w:r>
      <w:r w:rsidRPr="00FC67C8">
        <w:rPr>
          <w:rFonts w:ascii="Garamond" w:eastAsia="Times New Roman" w:hAnsi="Garamond" w:cs="Calibri"/>
          <w:sz w:val="20"/>
          <w:szCs w:val="20"/>
          <w:lang w:eastAsia="ru-RU"/>
        </w:rPr>
        <w:t>казывается количество месяцев с даты начала поставки мощности</w:t>
      </w:r>
      <w:r w:rsidR="00321450" w:rsidRPr="00FC67C8">
        <w:rPr>
          <w:rFonts w:ascii="Garamond" w:eastAsia="Times New Roman" w:hAnsi="Garamond" w:cs="Calibri"/>
          <w:sz w:val="20"/>
          <w:szCs w:val="20"/>
          <w:lang w:eastAsia="ru-RU"/>
        </w:rPr>
        <w:t>.</w:t>
      </w:r>
    </w:p>
    <w:p w14:paraId="30ED4F6A" w14:textId="0F0F648B" w:rsidR="0083266F" w:rsidRPr="00FC67C8" w:rsidRDefault="00A307B4" w:rsidP="0083266F">
      <w:pPr>
        <w:spacing w:after="0" w:line="240" w:lineRule="auto"/>
        <w:rPr>
          <w:rFonts w:ascii="Garamond" w:eastAsia="Times New Roman" w:hAnsi="Garamond" w:cs="Calibri"/>
          <w:color w:val="000000"/>
          <w:sz w:val="20"/>
          <w:szCs w:val="20"/>
          <w:lang w:eastAsia="ru-RU"/>
        </w:rPr>
      </w:pPr>
      <w:r w:rsidRPr="00FC67C8">
        <w:rPr>
          <w:rFonts w:ascii="Garamond" w:eastAsia="Times New Roman" w:hAnsi="Garamond" w:cs="Calibri"/>
          <w:color w:val="000000"/>
          <w:sz w:val="20"/>
          <w:szCs w:val="20"/>
          <w:lang w:eastAsia="ru-RU"/>
        </w:rPr>
        <w:t>*</w:t>
      </w:r>
      <w:r w:rsidR="0083266F" w:rsidRPr="00FC67C8">
        <w:rPr>
          <w:rFonts w:ascii="Garamond" w:eastAsia="Times New Roman" w:hAnsi="Garamond" w:cs="Calibri"/>
          <w:color w:val="000000"/>
          <w:sz w:val="20"/>
          <w:szCs w:val="20"/>
          <w:lang w:eastAsia="ru-RU"/>
        </w:rPr>
        <w:t xml:space="preserve">*** </w:t>
      </w:r>
      <w:r w:rsidR="00763D1F">
        <w:rPr>
          <w:rFonts w:ascii="Garamond" w:eastAsia="Times New Roman" w:hAnsi="Garamond" w:cs="Calibri"/>
          <w:color w:val="000000"/>
          <w:sz w:val="20"/>
          <w:szCs w:val="20"/>
          <w:lang w:eastAsia="ru-RU"/>
        </w:rPr>
        <w:t>З</w:t>
      </w:r>
      <w:r w:rsidR="0083266F" w:rsidRPr="00FC67C8">
        <w:rPr>
          <w:rFonts w:ascii="Garamond" w:eastAsia="Times New Roman" w:hAnsi="Garamond" w:cs="Calibri"/>
          <w:color w:val="000000"/>
          <w:sz w:val="20"/>
          <w:szCs w:val="20"/>
          <w:lang w:eastAsia="ru-RU"/>
        </w:rPr>
        <w:t>аполняется для объектов ВИЭ</w:t>
      </w:r>
      <w:r w:rsidR="00321450" w:rsidRPr="00FC67C8">
        <w:rPr>
          <w:rFonts w:ascii="Garamond" w:eastAsia="Times New Roman" w:hAnsi="Garamond" w:cs="Calibri"/>
          <w:color w:val="000000"/>
          <w:sz w:val="20"/>
          <w:szCs w:val="20"/>
          <w:lang w:eastAsia="ru-RU"/>
        </w:rPr>
        <w:t>.</w:t>
      </w:r>
    </w:p>
    <w:p w14:paraId="2C275B89" w14:textId="50819CE0" w:rsidR="0083266F" w:rsidRPr="00FC67C8" w:rsidRDefault="0083266F" w:rsidP="0083266F">
      <w:pPr>
        <w:spacing w:after="0" w:line="240" w:lineRule="auto"/>
        <w:rPr>
          <w:rFonts w:ascii="Garamond" w:eastAsia="Times New Roman" w:hAnsi="Garamond" w:cs="Calibri"/>
          <w:color w:val="000000"/>
          <w:sz w:val="20"/>
          <w:szCs w:val="20"/>
          <w:lang w:eastAsia="ru-RU"/>
        </w:rPr>
      </w:pPr>
      <w:r w:rsidRPr="00FC67C8">
        <w:rPr>
          <w:rFonts w:ascii="Garamond" w:eastAsia="Times New Roman" w:hAnsi="Garamond" w:cs="Calibri"/>
          <w:color w:val="000000"/>
          <w:sz w:val="20"/>
          <w:szCs w:val="20"/>
          <w:lang w:eastAsia="ru-RU"/>
        </w:rPr>
        <w:t>*</w:t>
      </w:r>
      <w:r w:rsidR="00A307B4" w:rsidRPr="00FC67C8">
        <w:rPr>
          <w:rFonts w:ascii="Garamond" w:eastAsia="Times New Roman" w:hAnsi="Garamond" w:cs="Calibri"/>
          <w:color w:val="000000"/>
          <w:sz w:val="20"/>
          <w:szCs w:val="20"/>
          <w:lang w:eastAsia="ru-RU"/>
        </w:rPr>
        <w:t>*</w:t>
      </w:r>
      <w:r w:rsidRPr="00FC67C8">
        <w:rPr>
          <w:rFonts w:ascii="Garamond" w:eastAsia="Times New Roman" w:hAnsi="Garamond" w:cs="Calibri"/>
          <w:color w:val="000000"/>
          <w:sz w:val="20"/>
          <w:szCs w:val="20"/>
          <w:lang w:eastAsia="ru-RU"/>
        </w:rPr>
        <w:t xml:space="preserve">*** </w:t>
      </w:r>
      <w:r w:rsidR="00763D1F">
        <w:rPr>
          <w:rFonts w:ascii="Garamond" w:eastAsia="Times New Roman" w:hAnsi="Garamond" w:cs="Calibri"/>
          <w:color w:val="000000"/>
          <w:sz w:val="20"/>
          <w:szCs w:val="20"/>
          <w:lang w:eastAsia="ru-RU"/>
        </w:rPr>
        <w:t>З</w:t>
      </w:r>
      <w:r w:rsidRPr="00FC67C8">
        <w:rPr>
          <w:rFonts w:ascii="Garamond" w:eastAsia="Times New Roman" w:hAnsi="Garamond" w:cs="Calibri"/>
          <w:color w:val="000000"/>
          <w:sz w:val="20"/>
          <w:szCs w:val="20"/>
          <w:lang w:eastAsia="ru-RU"/>
        </w:rPr>
        <w:t xml:space="preserve">аполняется </w:t>
      </w:r>
      <w:r w:rsidR="0076064E">
        <w:rPr>
          <w:rFonts w:ascii="Garamond" w:eastAsia="Times New Roman" w:hAnsi="Garamond" w:cs="Calibri"/>
          <w:color w:val="000000"/>
          <w:sz w:val="20"/>
          <w:szCs w:val="20"/>
          <w:lang w:eastAsia="ru-RU"/>
        </w:rPr>
        <w:t>«</w:t>
      </w:r>
      <w:r w:rsidRPr="00FC67C8">
        <w:rPr>
          <w:rFonts w:ascii="Garamond" w:eastAsia="Times New Roman" w:hAnsi="Garamond" w:cs="Calibri"/>
          <w:color w:val="000000"/>
          <w:sz w:val="20"/>
          <w:szCs w:val="20"/>
          <w:lang w:eastAsia="ru-RU"/>
        </w:rPr>
        <w:t>ДПМ ВИЭ</w:t>
      </w:r>
      <w:r w:rsidR="0076064E">
        <w:rPr>
          <w:rFonts w:ascii="Garamond" w:eastAsia="Times New Roman" w:hAnsi="Garamond" w:cs="Calibri"/>
          <w:color w:val="000000"/>
          <w:sz w:val="20"/>
          <w:szCs w:val="20"/>
          <w:lang w:eastAsia="ru-RU"/>
        </w:rPr>
        <w:t>»</w:t>
      </w:r>
      <w:r w:rsidR="00321450" w:rsidRPr="00FC67C8">
        <w:rPr>
          <w:rFonts w:ascii="Garamond" w:eastAsia="Times New Roman" w:hAnsi="Garamond" w:cs="Calibri"/>
          <w:color w:val="000000"/>
          <w:sz w:val="20"/>
          <w:szCs w:val="20"/>
          <w:lang w:eastAsia="ru-RU"/>
        </w:rPr>
        <w:t> </w:t>
      </w:r>
      <w:r w:rsidRPr="00FC67C8">
        <w:rPr>
          <w:rFonts w:ascii="Garamond" w:eastAsia="Times New Roman" w:hAnsi="Garamond" w:cs="Calibri"/>
          <w:color w:val="000000"/>
          <w:sz w:val="20"/>
          <w:szCs w:val="20"/>
          <w:lang w:eastAsia="ru-RU"/>
        </w:rPr>
        <w:t>/</w:t>
      </w:r>
      <w:r w:rsidR="00321450" w:rsidRPr="00FC67C8">
        <w:rPr>
          <w:rFonts w:ascii="Garamond" w:eastAsia="Times New Roman" w:hAnsi="Garamond" w:cs="Calibri"/>
          <w:color w:val="000000"/>
          <w:sz w:val="20"/>
          <w:szCs w:val="20"/>
          <w:lang w:eastAsia="ru-RU"/>
        </w:rPr>
        <w:t> </w:t>
      </w:r>
      <w:r w:rsidR="0076064E">
        <w:rPr>
          <w:rFonts w:ascii="Garamond" w:eastAsia="Times New Roman" w:hAnsi="Garamond" w:cs="Calibri"/>
          <w:color w:val="000000"/>
          <w:sz w:val="20"/>
          <w:szCs w:val="20"/>
          <w:lang w:eastAsia="ru-RU"/>
        </w:rPr>
        <w:t>«</w:t>
      </w:r>
      <w:r w:rsidR="00321450" w:rsidRPr="00FC67C8">
        <w:rPr>
          <w:rFonts w:ascii="Garamond" w:eastAsia="Times New Roman" w:hAnsi="Garamond" w:cs="Calibri"/>
          <w:color w:val="000000"/>
          <w:sz w:val="20"/>
          <w:szCs w:val="20"/>
          <w:lang w:eastAsia="ru-RU"/>
        </w:rPr>
        <w:t xml:space="preserve">ДПМ </w:t>
      </w:r>
      <w:r w:rsidRPr="00FC67C8">
        <w:rPr>
          <w:rFonts w:ascii="Garamond" w:eastAsia="Times New Roman" w:hAnsi="Garamond" w:cs="Calibri"/>
          <w:color w:val="000000"/>
          <w:sz w:val="20"/>
          <w:szCs w:val="20"/>
          <w:lang w:eastAsia="ru-RU"/>
        </w:rPr>
        <w:t>ТБО</w:t>
      </w:r>
      <w:r w:rsidR="0076064E">
        <w:rPr>
          <w:rFonts w:ascii="Garamond" w:eastAsia="Times New Roman" w:hAnsi="Garamond" w:cs="Calibri"/>
          <w:color w:val="000000"/>
          <w:sz w:val="20"/>
          <w:szCs w:val="20"/>
          <w:lang w:eastAsia="ru-RU"/>
        </w:rPr>
        <w:t>»</w:t>
      </w:r>
      <w:r w:rsidRPr="00FC67C8">
        <w:rPr>
          <w:rFonts w:ascii="Garamond" w:eastAsia="Times New Roman" w:hAnsi="Garamond" w:cs="Calibri"/>
          <w:color w:val="000000"/>
          <w:sz w:val="20"/>
          <w:szCs w:val="20"/>
          <w:lang w:eastAsia="ru-RU"/>
        </w:rPr>
        <w:t xml:space="preserve"> либо </w:t>
      </w:r>
      <w:r w:rsidR="00201A5D">
        <w:rPr>
          <w:rFonts w:ascii="Garamond" w:eastAsia="Times New Roman" w:hAnsi="Garamond" w:cs="Calibri"/>
          <w:color w:val="000000"/>
          <w:sz w:val="20"/>
          <w:szCs w:val="20"/>
          <w:lang w:eastAsia="ru-RU"/>
        </w:rPr>
        <w:t xml:space="preserve">«договору </w:t>
      </w:r>
      <w:r w:rsidRPr="00FC67C8">
        <w:rPr>
          <w:rFonts w:ascii="Garamond" w:eastAsia="Times New Roman" w:hAnsi="Garamond" w:cs="Calibri"/>
          <w:color w:val="000000"/>
          <w:sz w:val="20"/>
          <w:szCs w:val="20"/>
          <w:lang w:eastAsia="ru-RU"/>
        </w:rPr>
        <w:t>КОМ</w:t>
      </w:r>
      <w:r w:rsidR="00201A5D">
        <w:rPr>
          <w:rFonts w:ascii="Garamond" w:eastAsia="Times New Roman" w:hAnsi="Garamond" w:cs="Calibri"/>
          <w:color w:val="000000"/>
          <w:sz w:val="20"/>
          <w:szCs w:val="20"/>
          <w:lang w:eastAsia="ru-RU"/>
        </w:rPr>
        <w:t>»</w:t>
      </w:r>
      <w:r w:rsidR="00321450" w:rsidRPr="00FC67C8">
        <w:rPr>
          <w:rFonts w:ascii="Garamond" w:eastAsia="Times New Roman" w:hAnsi="Garamond" w:cs="Calibri"/>
          <w:color w:val="000000"/>
          <w:sz w:val="20"/>
          <w:szCs w:val="20"/>
          <w:lang w:eastAsia="ru-RU"/>
        </w:rPr>
        <w:t> </w:t>
      </w:r>
      <w:r w:rsidRPr="00FC67C8">
        <w:rPr>
          <w:rFonts w:ascii="Garamond" w:eastAsia="Times New Roman" w:hAnsi="Garamond" w:cs="Calibri"/>
          <w:color w:val="000000"/>
          <w:sz w:val="20"/>
          <w:szCs w:val="20"/>
          <w:lang w:eastAsia="ru-RU"/>
        </w:rPr>
        <w:t>/</w:t>
      </w:r>
      <w:r w:rsidR="00321450" w:rsidRPr="00FC67C8">
        <w:rPr>
          <w:rFonts w:ascii="Garamond" w:eastAsia="Times New Roman" w:hAnsi="Garamond" w:cs="Calibri"/>
          <w:color w:val="000000"/>
          <w:sz w:val="20"/>
          <w:szCs w:val="20"/>
          <w:lang w:eastAsia="ru-RU"/>
        </w:rPr>
        <w:t> </w:t>
      </w:r>
      <w:r w:rsidR="00201A5D">
        <w:rPr>
          <w:rFonts w:ascii="Garamond" w:eastAsia="Times New Roman" w:hAnsi="Garamond" w:cs="Calibri"/>
          <w:color w:val="000000"/>
          <w:sz w:val="20"/>
          <w:szCs w:val="20"/>
          <w:lang w:eastAsia="ru-RU"/>
        </w:rPr>
        <w:t xml:space="preserve">«договору </w:t>
      </w:r>
      <w:r w:rsidRPr="00FC67C8">
        <w:rPr>
          <w:rFonts w:ascii="Garamond" w:eastAsia="Times New Roman" w:hAnsi="Garamond" w:cs="Calibri"/>
          <w:color w:val="000000"/>
          <w:sz w:val="20"/>
          <w:szCs w:val="20"/>
          <w:lang w:eastAsia="ru-RU"/>
        </w:rPr>
        <w:t>КОМ НГО</w:t>
      </w:r>
      <w:r w:rsidR="00201A5D">
        <w:rPr>
          <w:rFonts w:ascii="Garamond" w:eastAsia="Times New Roman" w:hAnsi="Garamond" w:cs="Calibri"/>
          <w:color w:val="000000"/>
          <w:sz w:val="20"/>
          <w:szCs w:val="20"/>
          <w:lang w:eastAsia="ru-RU"/>
        </w:rPr>
        <w:t>»</w:t>
      </w:r>
      <w:r w:rsidR="00321450" w:rsidRPr="00FC67C8">
        <w:rPr>
          <w:rFonts w:ascii="Garamond" w:eastAsia="Times New Roman" w:hAnsi="Garamond" w:cs="Calibri"/>
          <w:color w:val="000000"/>
          <w:sz w:val="20"/>
          <w:szCs w:val="20"/>
          <w:lang w:eastAsia="ru-RU"/>
        </w:rPr>
        <w:t>.</w:t>
      </w:r>
    </w:p>
    <w:p w14:paraId="170EBF9F" w14:textId="254003A1" w:rsidR="0083266F" w:rsidRPr="00FC67C8" w:rsidRDefault="0083266F" w:rsidP="0083266F">
      <w:pPr>
        <w:spacing w:after="0"/>
        <w:rPr>
          <w:rFonts w:ascii="Garamond" w:hAnsi="Garamond"/>
        </w:rPr>
      </w:pPr>
    </w:p>
    <w:p w14:paraId="286CE77D" w14:textId="12B62CC9" w:rsidR="0083266F" w:rsidRDefault="0083266F" w:rsidP="0083266F">
      <w:pPr>
        <w:jc w:val="right"/>
        <w:rPr>
          <w:rFonts w:ascii="Garamond" w:hAnsi="Garamond"/>
          <w:b/>
        </w:rPr>
      </w:pPr>
      <w:r w:rsidRPr="00FC67C8">
        <w:rPr>
          <w:rFonts w:ascii="Garamond" w:hAnsi="Garamond"/>
          <w:b/>
        </w:rPr>
        <w:t>Приложение 16</w:t>
      </w:r>
    </w:p>
    <w:p w14:paraId="5CF9C074" w14:textId="1C3A6B35" w:rsidR="0083266F" w:rsidRPr="00FC67C8" w:rsidRDefault="0083266F" w:rsidP="0083266F">
      <w:pPr>
        <w:spacing w:after="0" w:line="240" w:lineRule="auto"/>
        <w:jc w:val="center"/>
        <w:rPr>
          <w:rFonts w:ascii="Garamond" w:eastAsia="Times New Roman" w:hAnsi="Garamond" w:cs="Calibri"/>
          <w:b/>
          <w:bCs/>
          <w:color w:val="000000"/>
          <w:lang w:eastAsia="ru-RU"/>
        </w:rPr>
      </w:pPr>
      <w:r w:rsidRPr="00FC67C8">
        <w:rPr>
          <w:rFonts w:ascii="Garamond" w:eastAsia="Times New Roman" w:hAnsi="Garamond" w:cs="Calibri"/>
          <w:b/>
          <w:bCs/>
          <w:color w:val="000000"/>
          <w:lang w:eastAsia="ru-RU"/>
        </w:rPr>
        <w:t xml:space="preserve">Реестр договоров поручительства </w:t>
      </w:r>
      <w:r w:rsidR="00C32A51" w:rsidRPr="00FC67C8">
        <w:rPr>
          <w:rFonts w:ascii="Garamond" w:eastAsia="Times New Roman" w:hAnsi="Garamond" w:cs="Calibri"/>
          <w:b/>
          <w:bCs/>
          <w:color w:val="000000"/>
          <w:lang w:eastAsia="ru-RU"/>
        </w:rPr>
        <w:t>для целей проведения платежей в</w:t>
      </w:r>
      <w:r w:rsidRPr="00FC67C8">
        <w:rPr>
          <w:rFonts w:ascii="Garamond" w:eastAsia="Times New Roman" w:hAnsi="Garamond" w:cs="Calibri"/>
          <w:b/>
          <w:bCs/>
          <w:color w:val="000000"/>
          <w:lang w:eastAsia="ru-RU"/>
        </w:rPr>
        <w:t xml:space="preserve"> ________</w:t>
      </w:r>
      <w:r w:rsidR="00C32A51" w:rsidRPr="00FC67C8">
        <w:rPr>
          <w:rFonts w:ascii="Garamond" w:eastAsia="Times New Roman" w:hAnsi="Garamond" w:cs="Calibri"/>
          <w:b/>
          <w:bCs/>
          <w:color w:val="000000"/>
          <w:lang w:eastAsia="ru-RU"/>
        </w:rPr>
        <w:t xml:space="preserve"> </w:t>
      </w:r>
      <w:r w:rsidRPr="00FC67C8">
        <w:rPr>
          <w:rFonts w:ascii="Garamond" w:eastAsia="Times New Roman" w:hAnsi="Garamond" w:cs="Calibri"/>
          <w:b/>
          <w:bCs/>
          <w:color w:val="000000"/>
          <w:lang w:eastAsia="ru-RU"/>
        </w:rPr>
        <w:t>(месяц, год) по ___________</w:t>
      </w:r>
      <w:r w:rsidR="00C32A51" w:rsidRPr="00FC67C8">
        <w:rPr>
          <w:rFonts w:ascii="Garamond" w:eastAsia="Times New Roman" w:hAnsi="Garamond" w:cs="Calibri"/>
          <w:b/>
          <w:bCs/>
          <w:color w:val="000000"/>
          <w:lang w:eastAsia="ru-RU"/>
        </w:rPr>
        <w:t xml:space="preserve"> </w:t>
      </w:r>
      <w:r w:rsidRPr="00FC67C8">
        <w:rPr>
          <w:rFonts w:ascii="Garamond" w:eastAsia="Times New Roman" w:hAnsi="Garamond" w:cs="Calibri"/>
          <w:b/>
          <w:bCs/>
          <w:color w:val="000000"/>
          <w:lang w:eastAsia="ru-RU"/>
        </w:rPr>
        <w:t>(тип договора</w:t>
      </w:r>
      <w:r w:rsidR="00763D1F">
        <w:rPr>
          <w:rFonts w:ascii="Garamond" w:eastAsia="Times New Roman" w:hAnsi="Garamond" w:cs="Calibri"/>
          <w:b/>
          <w:bCs/>
          <w:color w:val="000000"/>
          <w:lang w:eastAsia="ru-RU"/>
        </w:rPr>
        <w:t> </w:t>
      </w:r>
      <w:r w:rsidRPr="00FC67C8">
        <w:rPr>
          <w:rFonts w:ascii="Garamond" w:eastAsia="Times New Roman" w:hAnsi="Garamond" w:cs="Calibri"/>
          <w:b/>
          <w:bCs/>
          <w:color w:val="000000"/>
          <w:lang w:eastAsia="ru-RU"/>
        </w:rPr>
        <w:t xml:space="preserve">*) </w:t>
      </w:r>
    </w:p>
    <w:p w14:paraId="1ABC1B3B" w14:textId="3F8F86B3" w:rsidR="0083266F" w:rsidRPr="00FC67C8" w:rsidRDefault="0083266F" w:rsidP="0083266F">
      <w:pPr>
        <w:spacing w:after="0" w:line="240" w:lineRule="auto"/>
        <w:jc w:val="center"/>
        <w:rPr>
          <w:rFonts w:ascii="Garamond" w:eastAsia="Times New Roman" w:hAnsi="Garamond" w:cs="Calibri"/>
          <w:b/>
          <w:bCs/>
          <w:color w:val="000000"/>
          <w:lang w:eastAsia="ru-RU"/>
        </w:rPr>
      </w:pPr>
      <w:r w:rsidRPr="00FC67C8">
        <w:rPr>
          <w:rFonts w:ascii="Garamond" w:eastAsia="Times New Roman" w:hAnsi="Garamond" w:cs="Calibri"/>
          <w:b/>
          <w:bCs/>
          <w:color w:val="000000"/>
          <w:lang w:eastAsia="ru-RU"/>
        </w:rPr>
        <w:t>в отношении расчетного периода</w:t>
      </w:r>
      <w:r w:rsidR="00F65C3A">
        <w:rPr>
          <w:rFonts w:ascii="Garamond" w:eastAsia="Times New Roman" w:hAnsi="Garamond" w:cs="Calibri"/>
          <w:b/>
          <w:bCs/>
          <w:color w:val="000000"/>
          <w:lang w:eastAsia="ru-RU"/>
        </w:rPr>
        <w:t xml:space="preserve"> </w:t>
      </w:r>
      <w:r w:rsidRPr="00FC67C8">
        <w:rPr>
          <w:rFonts w:ascii="Garamond" w:eastAsia="Times New Roman" w:hAnsi="Garamond" w:cs="Calibri"/>
          <w:b/>
          <w:bCs/>
          <w:color w:val="000000"/>
          <w:lang w:eastAsia="ru-RU"/>
        </w:rPr>
        <w:t>______________</w:t>
      </w:r>
      <w:r w:rsidR="00C32A51" w:rsidRPr="00FC67C8">
        <w:rPr>
          <w:rFonts w:ascii="Garamond" w:eastAsia="Times New Roman" w:hAnsi="Garamond" w:cs="Calibri"/>
          <w:b/>
          <w:bCs/>
          <w:color w:val="000000"/>
          <w:lang w:eastAsia="ru-RU"/>
        </w:rPr>
        <w:t xml:space="preserve"> </w:t>
      </w:r>
      <w:r w:rsidRPr="00FC67C8">
        <w:rPr>
          <w:rFonts w:ascii="Garamond" w:eastAsia="Times New Roman" w:hAnsi="Garamond" w:cs="Calibri"/>
          <w:b/>
          <w:bCs/>
          <w:color w:val="000000"/>
          <w:lang w:eastAsia="ru-RU"/>
        </w:rPr>
        <w:t>(месяц, год)</w:t>
      </w:r>
    </w:p>
    <w:p w14:paraId="0B6829D4" w14:textId="4C99A253" w:rsidR="0083266F" w:rsidRDefault="00453AD9" w:rsidP="0083266F">
      <w:pPr>
        <w:spacing w:after="0" w:line="240" w:lineRule="auto"/>
        <w:jc w:val="center"/>
        <w:rPr>
          <w:rFonts w:ascii="Garamond" w:eastAsia="Times New Roman" w:hAnsi="Garamond" w:cs="Calibri"/>
          <w:b/>
          <w:bCs/>
          <w:color w:val="000000"/>
          <w:lang w:eastAsia="ru-RU"/>
        </w:rPr>
      </w:pPr>
      <w:r w:rsidRPr="00377D61">
        <w:rPr>
          <w:rFonts w:ascii="Garamond" w:eastAsia="Times New Roman" w:hAnsi="Garamond" w:cs="Calibri"/>
          <w:b/>
          <w:bCs/>
          <w:color w:val="000000"/>
          <w:lang w:eastAsia="ru-RU"/>
        </w:rPr>
        <w:t>&lt;</w:t>
      </w:r>
      <w:proofErr w:type="spellStart"/>
      <w:r w:rsidRPr="00377D61">
        <w:rPr>
          <w:rFonts w:ascii="Garamond" w:eastAsia="Times New Roman" w:hAnsi="Garamond" w:cs="Calibri"/>
          <w:b/>
          <w:bCs/>
          <w:color w:val="000000"/>
          <w:lang w:eastAsia="ru-RU"/>
        </w:rPr>
        <w:t>package-comment</w:t>
      </w:r>
      <w:proofErr w:type="spellEnd"/>
      <w:r w:rsidRPr="00377D61">
        <w:rPr>
          <w:rFonts w:ascii="Garamond" w:eastAsia="Times New Roman" w:hAnsi="Garamond" w:cs="Calibri"/>
          <w:b/>
          <w:bCs/>
          <w:color w:val="000000"/>
          <w:lang w:eastAsia="ru-RU"/>
        </w:rPr>
        <w:t>&gt;</w:t>
      </w:r>
    </w:p>
    <w:p w14:paraId="3CF53500" w14:textId="77777777" w:rsidR="00453AD9" w:rsidRDefault="00453AD9" w:rsidP="0083266F">
      <w:pPr>
        <w:spacing w:after="0" w:line="240" w:lineRule="auto"/>
        <w:jc w:val="center"/>
        <w:rPr>
          <w:rFonts w:ascii="Garamond" w:eastAsia="Times New Roman" w:hAnsi="Garamond" w:cs="Calibri"/>
          <w:b/>
          <w:bCs/>
          <w:color w:val="000000"/>
          <w:lang w:eastAsia="ru-RU"/>
        </w:rPr>
      </w:pPr>
    </w:p>
    <w:tbl>
      <w:tblPr>
        <w:tblW w:w="1474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267"/>
        <w:gridCol w:w="1597"/>
        <w:gridCol w:w="1164"/>
        <w:gridCol w:w="1597"/>
        <w:gridCol w:w="1157"/>
        <w:gridCol w:w="1659"/>
        <w:gridCol w:w="1659"/>
        <w:gridCol w:w="1131"/>
        <w:gridCol w:w="1321"/>
        <w:gridCol w:w="1181"/>
      </w:tblGrid>
      <w:tr w:rsidR="00453AD9" w:rsidRPr="00AE2BF8" w14:paraId="616EFA94" w14:textId="77777777" w:rsidTr="009F05C2">
        <w:trPr>
          <w:trHeight w:val="1513"/>
        </w:trPr>
        <w:tc>
          <w:tcPr>
            <w:tcW w:w="1598" w:type="dxa"/>
            <w:vAlign w:val="center"/>
            <w:hideMark/>
          </w:tcPr>
          <w:p w14:paraId="01FAA25C" w14:textId="77777777" w:rsidR="00453AD9"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Наименование участника оптового рынка – поручителя </w:t>
            </w:r>
          </w:p>
          <w:p w14:paraId="07335BB2"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hAnsi="Garamond" w:cs="Calibri"/>
                <w:b/>
                <w:color w:val="000000"/>
              </w:rPr>
              <w:t>&lt;</w:t>
            </w:r>
            <w:proofErr w:type="spellStart"/>
            <w:r w:rsidRPr="00D2084C">
              <w:rPr>
                <w:rFonts w:ascii="Garamond" w:hAnsi="Garamond" w:cs="Calibri"/>
                <w:b/>
                <w:color w:val="000000"/>
              </w:rPr>
              <w:t>guarant-name</w:t>
            </w:r>
            <w:proofErr w:type="spellEnd"/>
            <w:r w:rsidRPr="00D2084C">
              <w:rPr>
                <w:rFonts w:ascii="Garamond" w:hAnsi="Garamond" w:cs="Calibri"/>
                <w:b/>
                <w:color w:val="000000"/>
              </w:rPr>
              <w:t>&gt;</w:t>
            </w:r>
          </w:p>
        </w:tc>
        <w:tc>
          <w:tcPr>
            <w:tcW w:w="1267" w:type="dxa"/>
            <w:vAlign w:val="center"/>
            <w:hideMark/>
          </w:tcPr>
          <w:p w14:paraId="58517EF3" w14:textId="77777777" w:rsidR="00453AD9"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Код участника оптового рынка – поручителя</w:t>
            </w:r>
          </w:p>
          <w:p w14:paraId="49802575"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hAnsi="Garamond" w:cs="Calibri"/>
                <w:b/>
                <w:color w:val="000000"/>
              </w:rPr>
              <w:t>&lt;</w:t>
            </w:r>
            <w:proofErr w:type="spellStart"/>
            <w:r w:rsidRPr="00D2084C">
              <w:rPr>
                <w:rFonts w:ascii="Garamond" w:hAnsi="Garamond" w:cs="Calibri"/>
                <w:b/>
                <w:color w:val="000000"/>
              </w:rPr>
              <w:t>guarant-code</w:t>
            </w:r>
            <w:proofErr w:type="spellEnd"/>
            <w:r w:rsidRPr="00D2084C">
              <w:rPr>
                <w:rFonts w:ascii="Garamond" w:hAnsi="Garamond" w:cs="Calibri"/>
                <w:b/>
                <w:color w:val="000000"/>
              </w:rPr>
              <w:t>&gt;</w:t>
            </w:r>
          </w:p>
        </w:tc>
        <w:tc>
          <w:tcPr>
            <w:tcW w:w="1597" w:type="dxa"/>
            <w:vAlign w:val="center"/>
            <w:hideMark/>
          </w:tcPr>
          <w:p w14:paraId="5429C75A"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Наименование участника оптового рынка – кредитора </w:t>
            </w:r>
            <w:r w:rsidRPr="00D2084C">
              <w:rPr>
                <w:rFonts w:ascii="Garamond" w:hAnsi="Garamond" w:cs="Calibri"/>
                <w:b/>
                <w:color w:val="000000"/>
              </w:rPr>
              <w:t>&lt;</w:t>
            </w:r>
            <w:proofErr w:type="spellStart"/>
            <w:r w:rsidRPr="00D2084C">
              <w:rPr>
                <w:rFonts w:ascii="Garamond" w:hAnsi="Garamond" w:cs="Calibri"/>
                <w:b/>
                <w:color w:val="000000"/>
              </w:rPr>
              <w:t>trader-consumer-name</w:t>
            </w:r>
            <w:proofErr w:type="spellEnd"/>
            <w:r w:rsidRPr="00D2084C">
              <w:rPr>
                <w:rFonts w:ascii="Garamond" w:hAnsi="Garamond" w:cs="Calibri"/>
                <w:b/>
                <w:color w:val="000000"/>
              </w:rPr>
              <w:t>&gt;</w:t>
            </w:r>
          </w:p>
        </w:tc>
        <w:tc>
          <w:tcPr>
            <w:tcW w:w="1164" w:type="dxa"/>
            <w:vAlign w:val="center"/>
            <w:hideMark/>
          </w:tcPr>
          <w:p w14:paraId="61D1BD55"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Код участника оптового рынка – кредитора </w:t>
            </w:r>
            <w:r w:rsidRPr="00D2084C">
              <w:rPr>
                <w:rFonts w:ascii="Garamond" w:hAnsi="Garamond" w:cs="Calibri"/>
                <w:b/>
                <w:color w:val="000000"/>
              </w:rPr>
              <w:t>&lt;</w:t>
            </w:r>
            <w:proofErr w:type="spellStart"/>
            <w:r w:rsidRPr="00D2084C">
              <w:rPr>
                <w:rFonts w:ascii="Garamond" w:hAnsi="Garamond" w:cs="Calibri"/>
                <w:b/>
                <w:color w:val="000000"/>
              </w:rPr>
              <w:t>trader-consumer-code</w:t>
            </w:r>
            <w:proofErr w:type="spellEnd"/>
            <w:r w:rsidRPr="00D2084C">
              <w:rPr>
                <w:rFonts w:ascii="Garamond" w:hAnsi="Garamond" w:cs="Calibri"/>
                <w:b/>
                <w:color w:val="000000"/>
              </w:rPr>
              <w:t>&gt;</w:t>
            </w:r>
          </w:p>
        </w:tc>
        <w:tc>
          <w:tcPr>
            <w:tcW w:w="1597" w:type="dxa"/>
            <w:vAlign w:val="center"/>
            <w:hideMark/>
          </w:tcPr>
          <w:p w14:paraId="46594676"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Наименование участника оптового рынка – должника </w:t>
            </w:r>
            <w:r w:rsidRPr="00D2084C">
              <w:rPr>
                <w:rFonts w:ascii="Garamond" w:hAnsi="Garamond" w:cs="Calibri"/>
                <w:b/>
                <w:color w:val="000000"/>
              </w:rPr>
              <w:t>&lt;</w:t>
            </w:r>
            <w:proofErr w:type="spellStart"/>
            <w:r w:rsidRPr="00D2084C">
              <w:rPr>
                <w:rFonts w:ascii="Garamond" w:hAnsi="Garamond" w:cs="Calibri"/>
                <w:b/>
                <w:color w:val="000000"/>
              </w:rPr>
              <w:t>trader-supplier-name</w:t>
            </w:r>
            <w:proofErr w:type="spellEnd"/>
            <w:r w:rsidRPr="00D2084C">
              <w:rPr>
                <w:rFonts w:ascii="Garamond" w:hAnsi="Garamond" w:cs="Calibri"/>
                <w:b/>
                <w:color w:val="000000"/>
              </w:rPr>
              <w:t>&gt;</w:t>
            </w:r>
          </w:p>
        </w:tc>
        <w:tc>
          <w:tcPr>
            <w:tcW w:w="1157" w:type="dxa"/>
            <w:vAlign w:val="center"/>
            <w:hideMark/>
          </w:tcPr>
          <w:p w14:paraId="69F0FBE0"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Код участника оптового рынка – должника </w:t>
            </w:r>
            <w:r w:rsidRPr="00D2084C">
              <w:rPr>
                <w:rFonts w:ascii="Garamond" w:hAnsi="Garamond" w:cs="Calibri"/>
                <w:b/>
                <w:color w:val="000000"/>
              </w:rPr>
              <w:t>&lt;</w:t>
            </w:r>
            <w:proofErr w:type="spellStart"/>
            <w:r w:rsidRPr="00D2084C">
              <w:rPr>
                <w:rFonts w:ascii="Garamond" w:hAnsi="Garamond" w:cs="Calibri"/>
                <w:b/>
                <w:color w:val="000000"/>
              </w:rPr>
              <w:t>trader-supplier-code</w:t>
            </w:r>
            <w:proofErr w:type="spellEnd"/>
            <w:r w:rsidRPr="00D2084C">
              <w:rPr>
                <w:rFonts w:ascii="Garamond" w:hAnsi="Garamond" w:cs="Calibri"/>
                <w:b/>
                <w:color w:val="000000"/>
              </w:rPr>
              <w:t>&gt;</w:t>
            </w:r>
          </w:p>
        </w:tc>
        <w:tc>
          <w:tcPr>
            <w:tcW w:w="1659" w:type="dxa"/>
            <w:vAlign w:val="center"/>
            <w:hideMark/>
          </w:tcPr>
          <w:p w14:paraId="5CFBA680"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Номер договора поручительства </w:t>
            </w:r>
            <w:r w:rsidRPr="00D2084C">
              <w:rPr>
                <w:rFonts w:ascii="Garamond" w:hAnsi="Garamond" w:cs="Calibri"/>
                <w:b/>
                <w:color w:val="000000"/>
              </w:rPr>
              <w:t>&lt;</w:t>
            </w:r>
            <w:proofErr w:type="spellStart"/>
            <w:r w:rsidRPr="00D2084C">
              <w:rPr>
                <w:rFonts w:ascii="Garamond" w:hAnsi="Garamond" w:cs="Calibri"/>
                <w:b/>
                <w:color w:val="000000"/>
              </w:rPr>
              <w:t>guarant-agr</w:t>
            </w:r>
            <w:proofErr w:type="spellEnd"/>
            <w:r w:rsidRPr="00D2084C">
              <w:rPr>
                <w:rFonts w:ascii="Garamond" w:hAnsi="Garamond" w:cs="Calibri"/>
                <w:b/>
                <w:color w:val="000000"/>
              </w:rPr>
              <w:t>&gt;</w:t>
            </w:r>
          </w:p>
        </w:tc>
        <w:tc>
          <w:tcPr>
            <w:tcW w:w="1659" w:type="dxa"/>
            <w:vAlign w:val="center"/>
            <w:hideMark/>
          </w:tcPr>
          <w:p w14:paraId="3D2F6C72"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Дата заключения договора поручительства </w:t>
            </w:r>
            <w:r w:rsidRPr="00D2084C">
              <w:rPr>
                <w:rFonts w:ascii="Garamond" w:hAnsi="Garamond" w:cs="Calibri"/>
                <w:b/>
                <w:color w:val="000000"/>
              </w:rPr>
              <w:t>&lt;</w:t>
            </w:r>
            <w:proofErr w:type="spellStart"/>
            <w:r w:rsidRPr="00D2084C">
              <w:rPr>
                <w:rFonts w:ascii="Garamond" w:hAnsi="Garamond" w:cs="Calibri"/>
                <w:b/>
                <w:color w:val="000000"/>
              </w:rPr>
              <w:t>guarant-date</w:t>
            </w:r>
            <w:proofErr w:type="spellEnd"/>
            <w:r w:rsidRPr="00D2084C">
              <w:rPr>
                <w:rFonts w:ascii="Garamond" w:hAnsi="Garamond" w:cs="Calibri"/>
                <w:b/>
                <w:color w:val="000000"/>
              </w:rPr>
              <w:t>&gt;</w:t>
            </w:r>
          </w:p>
        </w:tc>
        <w:tc>
          <w:tcPr>
            <w:tcW w:w="1131" w:type="dxa"/>
            <w:vAlign w:val="center"/>
            <w:hideMark/>
          </w:tcPr>
          <w:p w14:paraId="5F601320"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Номер договора купли-продажи </w:t>
            </w:r>
            <w:r w:rsidRPr="00D2084C">
              <w:rPr>
                <w:rFonts w:ascii="Garamond" w:hAnsi="Garamond" w:cs="Calibri"/>
                <w:b/>
                <w:color w:val="000000"/>
              </w:rPr>
              <w:t>&lt;</w:t>
            </w:r>
            <w:proofErr w:type="spellStart"/>
            <w:r w:rsidRPr="00D2084C">
              <w:rPr>
                <w:rFonts w:ascii="Garamond" w:hAnsi="Garamond" w:cs="Calibri"/>
                <w:b/>
                <w:color w:val="000000"/>
              </w:rPr>
              <w:t>contract-number</w:t>
            </w:r>
            <w:proofErr w:type="spellEnd"/>
            <w:r w:rsidRPr="00D2084C">
              <w:rPr>
                <w:rFonts w:ascii="Garamond" w:hAnsi="Garamond" w:cs="Calibri"/>
                <w:b/>
                <w:color w:val="000000"/>
              </w:rPr>
              <w:t>&gt;</w:t>
            </w:r>
          </w:p>
        </w:tc>
        <w:tc>
          <w:tcPr>
            <w:tcW w:w="1321" w:type="dxa"/>
            <w:vAlign w:val="center"/>
            <w:hideMark/>
          </w:tcPr>
          <w:p w14:paraId="03CA97EF" w14:textId="77777777" w:rsidR="00453AD9" w:rsidRPr="00D2084C" w:rsidRDefault="00453AD9" w:rsidP="007F6090">
            <w:pPr>
              <w:spacing w:after="0" w:line="240" w:lineRule="auto"/>
              <w:jc w:val="center"/>
              <w:rPr>
                <w:rFonts w:ascii="Garamond" w:eastAsia="Times New Roman" w:hAnsi="Garamond" w:cs="Calibri"/>
                <w:b/>
                <w:color w:val="000000"/>
                <w:lang w:eastAsia="ru-RU"/>
              </w:rPr>
            </w:pPr>
            <w:r w:rsidRPr="00D2084C">
              <w:rPr>
                <w:rFonts w:ascii="Garamond" w:eastAsia="Times New Roman" w:hAnsi="Garamond" w:cs="Calibri"/>
                <w:b/>
                <w:color w:val="000000"/>
                <w:lang w:eastAsia="ru-RU"/>
              </w:rPr>
              <w:t xml:space="preserve">Дата заключения договора купли-продажи </w:t>
            </w:r>
            <w:r w:rsidRPr="00D2084C">
              <w:rPr>
                <w:rFonts w:ascii="Garamond" w:hAnsi="Garamond" w:cs="Calibri"/>
                <w:b/>
                <w:color w:val="000000"/>
              </w:rPr>
              <w:t>&lt;</w:t>
            </w:r>
            <w:proofErr w:type="spellStart"/>
            <w:r w:rsidRPr="00D2084C">
              <w:rPr>
                <w:rFonts w:ascii="Garamond" w:hAnsi="Garamond" w:cs="Calibri"/>
                <w:b/>
                <w:color w:val="000000"/>
              </w:rPr>
              <w:t>contract-date</w:t>
            </w:r>
            <w:proofErr w:type="spellEnd"/>
            <w:r w:rsidRPr="00D2084C">
              <w:rPr>
                <w:rFonts w:ascii="Garamond" w:hAnsi="Garamond" w:cs="Calibri"/>
                <w:b/>
                <w:color w:val="000000"/>
              </w:rPr>
              <w:t>&gt;</w:t>
            </w:r>
          </w:p>
        </w:tc>
        <w:tc>
          <w:tcPr>
            <w:tcW w:w="1181" w:type="dxa"/>
            <w:vAlign w:val="center"/>
            <w:hideMark/>
          </w:tcPr>
          <w:p w14:paraId="0E334F1E" w14:textId="77777777" w:rsidR="00453AD9" w:rsidRPr="00D2084C" w:rsidRDefault="00453AD9" w:rsidP="007F6090">
            <w:pPr>
              <w:spacing w:after="0" w:line="240" w:lineRule="auto"/>
              <w:jc w:val="center"/>
              <w:rPr>
                <w:rFonts w:ascii="Garamond" w:eastAsia="Times New Roman" w:hAnsi="Garamond" w:cs="Calibri"/>
                <w:b/>
                <w:color w:val="000000"/>
                <w:lang w:val="en-US" w:eastAsia="ru-RU"/>
              </w:rPr>
            </w:pPr>
            <w:r w:rsidRPr="00D2084C">
              <w:rPr>
                <w:rFonts w:ascii="Garamond" w:eastAsia="Times New Roman" w:hAnsi="Garamond" w:cs="Calibri"/>
                <w:b/>
                <w:color w:val="000000"/>
                <w:lang w:eastAsia="ru-RU"/>
              </w:rPr>
              <w:t>Код</w:t>
            </w:r>
            <w:r w:rsidRPr="00D2084C">
              <w:rPr>
                <w:rFonts w:ascii="Garamond" w:eastAsia="Times New Roman" w:hAnsi="Garamond" w:cs="Calibri"/>
                <w:b/>
                <w:color w:val="000000"/>
                <w:lang w:val="en-US" w:eastAsia="ru-RU"/>
              </w:rPr>
              <w:t xml:space="preserve"> </w:t>
            </w:r>
            <w:r w:rsidRPr="00D2084C">
              <w:rPr>
                <w:rFonts w:ascii="Garamond" w:eastAsia="Times New Roman" w:hAnsi="Garamond" w:cs="Calibri"/>
                <w:b/>
                <w:color w:val="000000"/>
                <w:lang w:eastAsia="ru-RU"/>
              </w:rPr>
              <w:t>ГТП</w:t>
            </w:r>
            <w:r w:rsidRPr="00D2084C">
              <w:rPr>
                <w:rFonts w:ascii="Garamond" w:eastAsia="Times New Roman" w:hAnsi="Garamond" w:cs="Calibri"/>
                <w:b/>
                <w:color w:val="000000"/>
                <w:lang w:val="en-US" w:eastAsia="ru-RU"/>
              </w:rPr>
              <w:t xml:space="preserve"> </w:t>
            </w:r>
            <w:r w:rsidRPr="00D2084C">
              <w:rPr>
                <w:rFonts w:ascii="Garamond" w:eastAsia="Times New Roman" w:hAnsi="Garamond" w:cs="Calibri"/>
                <w:b/>
                <w:color w:val="000000"/>
                <w:lang w:eastAsia="ru-RU"/>
              </w:rPr>
              <w:t>генерации</w:t>
            </w:r>
            <w:r w:rsidRPr="00D2084C">
              <w:rPr>
                <w:rFonts w:ascii="Garamond" w:eastAsia="Times New Roman" w:hAnsi="Garamond" w:cs="Calibri"/>
                <w:b/>
                <w:color w:val="000000"/>
                <w:lang w:val="en-US" w:eastAsia="ru-RU"/>
              </w:rPr>
              <w:t xml:space="preserve"> </w:t>
            </w:r>
            <w:r w:rsidRPr="00D2084C">
              <w:rPr>
                <w:rFonts w:ascii="Garamond" w:hAnsi="Garamond" w:cs="Calibri"/>
                <w:b/>
                <w:color w:val="000000"/>
                <w:lang w:val="en-US"/>
              </w:rPr>
              <w:t>&lt;object-supply&gt;</w:t>
            </w:r>
          </w:p>
        </w:tc>
      </w:tr>
      <w:tr w:rsidR="00453AD9" w:rsidRPr="009F05C2" w14:paraId="5BF09549" w14:textId="77777777" w:rsidTr="009F05C2">
        <w:trPr>
          <w:trHeight w:val="300"/>
        </w:trPr>
        <w:tc>
          <w:tcPr>
            <w:tcW w:w="1598" w:type="dxa"/>
            <w:vAlign w:val="center"/>
            <w:hideMark/>
          </w:tcPr>
          <w:p w14:paraId="798FE0F2"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1</w:t>
            </w:r>
          </w:p>
        </w:tc>
        <w:tc>
          <w:tcPr>
            <w:tcW w:w="1267" w:type="dxa"/>
            <w:vAlign w:val="center"/>
            <w:hideMark/>
          </w:tcPr>
          <w:p w14:paraId="1FB5944F"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2</w:t>
            </w:r>
          </w:p>
        </w:tc>
        <w:tc>
          <w:tcPr>
            <w:tcW w:w="1597" w:type="dxa"/>
            <w:vAlign w:val="center"/>
            <w:hideMark/>
          </w:tcPr>
          <w:p w14:paraId="14075FDC"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3</w:t>
            </w:r>
          </w:p>
        </w:tc>
        <w:tc>
          <w:tcPr>
            <w:tcW w:w="1164" w:type="dxa"/>
            <w:vAlign w:val="center"/>
            <w:hideMark/>
          </w:tcPr>
          <w:p w14:paraId="79F5477F"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4</w:t>
            </w:r>
          </w:p>
        </w:tc>
        <w:tc>
          <w:tcPr>
            <w:tcW w:w="1597" w:type="dxa"/>
            <w:vAlign w:val="center"/>
            <w:hideMark/>
          </w:tcPr>
          <w:p w14:paraId="51C4C567"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5</w:t>
            </w:r>
          </w:p>
        </w:tc>
        <w:tc>
          <w:tcPr>
            <w:tcW w:w="1157" w:type="dxa"/>
            <w:vAlign w:val="center"/>
            <w:hideMark/>
          </w:tcPr>
          <w:p w14:paraId="04D5DA69"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6</w:t>
            </w:r>
          </w:p>
        </w:tc>
        <w:tc>
          <w:tcPr>
            <w:tcW w:w="1659" w:type="dxa"/>
            <w:vAlign w:val="center"/>
            <w:hideMark/>
          </w:tcPr>
          <w:p w14:paraId="1B28A764"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7</w:t>
            </w:r>
          </w:p>
        </w:tc>
        <w:tc>
          <w:tcPr>
            <w:tcW w:w="1659" w:type="dxa"/>
            <w:vAlign w:val="center"/>
            <w:hideMark/>
          </w:tcPr>
          <w:p w14:paraId="01AA787B"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8</w:t>
            </w:r>
          </w:p>
        </w:tc>
        <w:tc>
          <w:tcPr>
            <w:tcW w:w="1131" w:type="dxa"/>
            <w:vAlign w:val="center"/>
            <w:hideMark/>
          </w:tcPr>
          <w:p w14:paraId="03DCAF4C"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9</w:t>
            </w:r>
          </w:p>
        </w:tc>
        <w:tc>
          <w:tcPr>
            <w:tcW w:w="1321" w:type="dxa"/>
            <w:vAlign w:val="center"/>
            <w:hideMark/>
          </w:tcPr>
          <w:p w14:paraId="443DBB52"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10</w:t>
            </w:r>
          </w:p>
        </w:tc>
        <w:tc>
          <w:tcPr>
            <w:tcW w:w="1181" w:type="dxa"/>
            <w:vAlign w:val="center"/>
            <w:hideMark/>
          </w:tcPr>
          <w:p w14:paraId="0F4818EA" w14:textId="77777777" w:rsidR="00453AD9" w:rsidRPr="009F05C2" w:rsidRDefault="00453AD9" w:rsidP="007F6090">
            <w:pPr>
              <w:spacing w:after="0" w:line="240" w:lineRule="auto"/>
              <w:jc w:val="center"/>
              <w:rPr>
                <w:rFonts w:ascii="Garamond" w:eastAsia="Times New Roman" w:hAnsi="Garamond" w:cs="Times New Roman"/>
                <w:b/>
                <w:bCs/>
                <w:color w:val="000000"/>
                <w:lang w:eastAsia="ru-RU"/>
              </w:rPr>
            </w:pPr>
            <w:r w:rsidRPr="009F05C2">
              <w:rPr>
                <w:rFonts w:ascii="Garamond" w:eastAsia="Times New Roman" w:hAnsi="Garamond" w:cs="Times New Roman"/>
                <w:b/>
                <w:bCs/>
                <w:color w:val="000000"/>
                <w:lang w:eastAsia="ru-RU"/>
              </w:rPr>
              <w:t>11</w:t>
            </w:r>
          </w:p>
        </w:tc>
      </w:tr>
      <w:tr w:rsidR="00453AD9" w:rsidRPr="00FC67C8" w14:paraId="0974352A" w14:textId="77777777" w:rsidTr="009F05C2">
        <w:trPr>
          <w:trHeight w:val="300"/>
        </w:trPr>
        <w:tc>
          <w:tcPr>
            <w:tcW w:w="1598" w:type="dxa"/>
            <w:vAlign w:val="center"/>
            <w:hideMark/>
          </w:tcPr>
          <w:p w14:paraId="379BE7EA"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267" w:type="dxa"/>
            <w:vAlign w:val="center"/>
            <w:hideMark/>
          </w:tcPr>
          <w:p w14:paraId="731CC00A"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597" w:type="dxa"/>
            <w:vAlign w:val="center"/>
            <w:hideMark/>
          </w:tcPr>
          <w:p w14:paraId="31003D24"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164" w:type="dxa"/>
            <w:vAlign w:val="center"/>
            <w:hideMark/>
          </w:tcPr>
          <w:p w14:paraId="71364B24"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597" w:type="dxa"/>
            <w:vAlign w:val="center"/>
            <w:hideMark/>
          </w:tcPr>
          <w:p w14:paraId="4AEDA5B4"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157" w:type="dxa"/>
            <w:vAlign w:val="center"/>
            <w:hideMark/>
          </w:tcPr>
          <w:p w14:paraId="19FACD86"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659" w:type="dxa"/>
            <w:vAlign w:val="center"/>
            <w:hideMark/>
          </w:tcPr>
          <w:p w14:paraId="45AB4D12"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659" w:type="dxa"/>
            <w:vAlign w:val="center"/>
            <w:hideMark/>
          </w:tcPr>
          <w:p w14:paraId="57B878A4"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131" w:type="dxa"/>
            <w:vAlign w:val="center"/>
            <w:hideMark/>
          </w:tcPr>
          <w:p w14:paraId="5AF901E5"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321" w:type="dxa"/>
            <w:vAlign w:val="center"/>
            <w:hideMark/>
          </w:tcPr>
          <w:p w14:paraId="1DCA91A0"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c>
          <w:tcPr>
            <w:tcW w:w="1181" w:type="dxa"/>
            <w:vAlign w:val="center"/>
            <w:hideMark/>
          </w:tcPr>
          <w:p w14:paraId="7F415C05" w14:textId="77777777" w:rsidR="00453AD9" w:rsidRPr="00FC67C8" w:rsidRDefault="00453AD9" w:rsidP="007F6090">
            <w:pPr>
              <w:spacing w:after="0" w:line="240" w:lineRule="auto"/>
              <w:jc w:val="center"/>
              <w:rPr>
                <w:rFonts w:ascii="Garamond" w:eastAsia="Times New Roman" w:hAnsi="Garamond" w:cs="Calibri"/>
                <w:color w:val="000000"/>
                <w:lang w:eastAsia="ru-RU"/>
              </w:rPr>
            </w:pPr>
            <w:r w:rsidRPr="00FC67C8">
              <w:rPr>
                <w:rFonts w:ascii="Garamond" w:eastAsia="Times New Roman" w:hAnsi="Garamond" w:cs="Calibri"/>
                <w:color w:val="000000"/>
                <w:lang w:eastAsia="ru-RU"/>
              </w:rPr>
              <w:t> </w:t>
            </w:r>
          </w:p>
        </w:tc>
      </w:tr>
    </w:tbl>
    <w:p w14:paraId="23D80FC1" w14:textId="786022AA" w:rsidR="0083266F" w:rsidRPr="00FC67C8" w:rsidRDefault="0083266F" w:rsidP="0083266F">
      <w:pPr>
        <w:spacing w:after="0"/>
        <w:rPr>
          <w:rFonts w:ascii="Garamond" w:hAnsi="Garamond"/>
        </w:rPr>
      </w:pPr>
    </w:p>
    <w:p w14:paraId="286E8A08" w14:textId="43040D5E" w:rsidR="0084073F" w:rsidRPr="00FC67C8" w:rsidRDefault="0084073F" w:rsidP="0084073F">
      <w:pPr>
        <w:spacing w:after="0" w:line="240" w:lineRule="auto"/>
        <w:rPr>
          <w:rFonts w:ascii="Garamond" w:eastAsia="Times New Roman" w:hAnsi="Garamond" w:cs="Calibri"/>
          <w:color w:val="000000"/>
          <w:sz w:val="20"/>
          <w:szCs w:val="20"/>
          <w:lang w:eastAsia="ru-RU"/>
        </w:rPr>
      </w:pPr>
      <w:r w:rsidRPr="00FC67C8">
        <w:rPr>
          <w:rFonts w:ascii="Garamond" w:eastAsia="Times New Roman" w:hAnsi="Garamond" w:cs="Calibri"/>
          <w:color w:val="000000"/>
          <w:sz w:val="20"/>
          <w:szCs w:val="20"/>
          <w:lang w:eastAsia="ru-RU"/>
        </w:rPr>
        <w:t>*</w:t>
      </w:r>
      <w:r w:rsidR="00E169E9" w:rsidRPr="00FC67C8">
        <w:rPr>
          <w:rFonts w:ascii="Garamond" w:eastAsia="Times New Roman" w:hAnsi="Garamond" w:cs="Calibri"/>
          <w:color w:val="000000"/>
          <w:sz w:val="20"/>
          <w:szCs w:val="20"/>
          <w:lang w:eastAsia="ru-RU"/>
        </w:rPr>
        <w:t xml:space="preserve"> У</w:t>
      </w:r>
      <w:r w:rsidRPr="00FC67C8">
        <w:rPr>
          <w:rFonts w:ascii="Garamond" w:eastAsia="Times New Roman" w:hAnsi="Garamond" w:cs="Calibri"/>
          <w:color w:val="000000"/>
          <w:sz w:val="20"/>
          <w:szCs w:val="20"/>
          <w:lang w:eastAsia="ru-RU"/>
        </w:rPr>
        <w:t xml:space="preserve">казывается </w:t>
      </w:r>
      <w:r w:rsidR="00201A5D">
        <w:rPr>
          <w:rFonts w:ascii="Garamond" w:eastAsia="Times New Roman" w:hAnsi="Garamond" w:cs="Calibri"/>
          <w:color w:val="000000"/>
          <w:sz w:val="20"/>
          <w:szCs w:val="20"/>
          <w:lang w:eastAsia="ru-RU"/>
        </w:rPr>
        <w:t>«</w:t>
      </w:r>
      <w:r w:rsidRPr="00FC67C8">
        <w:rPr>
          <w:rFonts w:ascii="Garamond" w:eastAsia="Times New Roman" w:hAnsi="Garamond" w:cs="Calibri"/>
          <w:color w:val="000000"/>
          <w:sz w:val="20"/>
          <w:szCs w:val="20"/>
          <w:lang w:eastAsia="ru-RU"/>
        </w:rPr>
        <w:t>ДПМ ВИЭ</w:t>
      </w:r>
      <w:r w:rsidR="00201A5D">
        <w:rPr>
          <w:rFonts w:ascii="Garamond" w:eastAsia="Times New Roman" w:hAnsi="Garamond" w:cs="Calibri"/>
          <w:color w:val="000000"/>
          <w:sz w:val="20"/>
          <w:szCs w:val="20"/>
          <w:lang w:eastAsia="ru-RU"/>
        </w:rPr>
        <w:t>»</w:t>
      </w:r>
      <w:r w:rsidR="00E169E9" w:rsidRPr="00FC67C8">
        <w:rPr>
          <w:rFonts w:ascii="Garamond" w:eastAsia="Times New Roman" w:hAnsi="Garamond" w:cs="Calibri"/>
          <w:color w:val="000000"/>
          <w:sz w:val="20"/>
          <w:szCs w:val="20"/>
          <w:lang w:eastAsia="ru-RU"/>
        </w:rPr>
        <w:t> </w:t>
      </w:r>
      <w:r w:rsidRPr="00FC67C8">
        <w:rPr>
          <w:rFonts w:ascii="Garamond" w:eastAsia="Times New Roman" w:hAnsi="Garamond" w:cs="Calibri"/>
          <w:color w:val="000000"/>
          <w:sz w:val="20"/>
          <w:szCs w:val="20"/>
          <w:lang w:eastAsia="ru-RU"/>
        </w:rPr>
        <w:t>/</w:t>
      </w:r>
      <w:r w:rsidR="00E169E9" w:rsidRPr="00FC67C8">
        <w:rPr>
          <w:rFonts w:ascii="Garamond" w:eastAsia="Times New Roman" w:hAnsi="Garamond" w:cs="Calibri"/>
          <w:color w:val="000000"/>
          <w:sz w:val="20"/>
          <w:szCs w:val="20"/>
          <w:lang w:eastAsia="ru-RU"/>
        </w:rPr>
        <w:t> </w:t>
      </w:r>
      <w:r w:rsidR="00201A5D">
        <w:rPr>
          <w:rFonts w:ascii="Garamond" w:eastAsia="Times New Roman" w:hAnsi="Garamond" w:cs="Calibri"/>
          <w:color w:val="000000"/>
          <w:sz w:val="20"/>
          <w:szCs w:val="20"/>
          <w:lang w:eastAsia="ru-RU"/>
        </w:rPr>
        <w:t>«</w:t>
      </w:r>
      <w:r w:rsidRPr="00FC67C8">
        <w:rPr>
          <w:rFonts w:ascii="Garamond" w:eastAsia="Times New Roman" w:hAnsi="Garamond" w:cs="Calibri"/>
          <w:color w:val="000000"/>
          <w:sz w:val="20"/>
          <w:szCs w:val="20"/>
          <w:lang w:eastAsia="ru-RU"/>
        </w:rPr>
        <w:t>ДПМ ТБО</w:t>
      </w:r>
      <w:r w:rsidR="00201A5D">
        <w:rPr>
          <w:rFonts w:ascii="Garamond" w:eastAsia="Times New Roman" w:hAnsi="Garamond" w:cs="Calibri"/>
          <w:color w:val="000000"/>
          <w:sz w:val="20"/>
          <w:szCs w:val="20"/>
          <w:lang w:eastAsia="ru-RU"/>
        </w:rPr>
        <w:t>»</w:t>
      </w:r>
      <w:r w:rsidRPr="00FC67C8">
        <w:rPr>
          <w:rFonts w:ascii="Garamond" w:eastAsia="Times New Roman" w:hAnsi="Garamond" w:cs="Calibri"/>
          <w:color w:val="000000"/>
          <w:sz w:val="20"/>
          <w:szCs w:val="20"/>
          <w:lang w:eastAsia="ru-RU"/>
        </w:rPr>
        <w:t xml:space="preserve"> либо </w:t>
      </w:r>
      <w:r w:rsidR="00201A5D">
        <w:rPr>
          <w:rFonts w:ascii="Garamond" w:eastAsia="Times New Roman" w:hAnsi="Garamond" w:cs="Calibri"/>
          <w:color w:val="000000"/>
          <w:sz w:val="20"/>
          <w:szCs w:val="20"/>
          <w:lang w:eastAsia="ru-RU"/>
        </w:rPr>
        <w:t xml:space="preserve">«договору </w:t>
      </w:r>
      <w:r w:rsidRPr="00FC67C8">
        <w:rPr>
          <w:rFonts w:ascii="Garamond" w:eastAsia="Times New Roman" w:hAnsi="Garamond" w:cs="Calibri"/>
          <w:color w:val="000000"/>
          <w:sz w:val="20"/>
          <w:szCs w:val="20"/>
          <w:lang w:eastAsia="ru-RU"/>
        </w:rPr>
        <w:t>КОМ</w:t>
      </w:r>
      <w:r w:rsidR="00201A5D">
        <w:rPr>
          <w:rFonts w:ascii="Garamond" w:eastAsia="Times New Roman" w:hAnsi="Garamond" w:cs="Calibri"/>
          <w:color w:val="000000"/>
          <w:sz w:val="20"/>
          <w:szCs w:val="20"/>
          <w:lang w:eastAsia="ru-RU"/>
        </w:rPr>
        <w:t>»</w:t>
      </w:r>
      <w:r w:rsidR="00E169E9" w:rsidRPr="00FC67C8">
        <w:rPr>
          <w:rFonts w:ascii="Garamond" w:eastAsia="Times New Roman" w:hAnsi="Garamond" w:cs="Calibri"/>
          <w:color w:val="000000"/>
          <w:sz w:val="20"/>
          <w:szCs w:val="20"/>
          <w:lang w:eastAsia="ru-RU"/>
        </w:rPr>
        <w:t> </w:t>
      </w:r>
      <w:r w:rsidRPr="00FC67C8">
        <w:rPr>
          <w:rFonts w:ascii="Garamond" w:eastAsia="Times New Roman" w:hAnsi="Garamond" w:cs="Calibri"/>
          <w:color w:val="000000"/>
          <w:sz w:val="20"/>
          <w:szCs w:val="20"/>
          <w:lang w:eastAsia="ru-RU"/>
        </w:rPr>
        <w:t>/</w:t>
      </w:r>
      <w:r w:rsidR="00E169E9" w:rsidRPr="00FC67C8">
        <w:rPr>
          <w:rFonts w:ascii="Garamond" w:eastAsia="Times New Roman" w:hAnsi="Garamond" w:cs="Calibri"/>
          <w:color w:val="000000"/>
          <w:sz w:val="20"/>
          <w:szCs w:val="20"/>
          <w:lang w:eastAsia="ru-RU"/>
        </w:rPr>
        <w:t> </w:t>
      </w:r>
      <w:r w:rsidR="00201A5D">
        <w:rPr>
          <w:rFonts w:ascii="Garamond" w:eastAsia="Times New Roman" w:hAnsi="Garamond" w:cs="Calibri"/>
          <w:color w:val="000000"/>
          <w:sz w:val="20"/>
          <w:szCs w:val="20"/>
          <w:lang w:eastAsia="ru-RU"/>
        </w:rPr>
        <w:t xml:space="preserve">«договору </w:t>
      </w:r>
      <w:r w:rsidRPr="00FC67C8">
        <w:rPr>
          <w:rFonts w:ascii="Garamond" w:eastAsia="Times New Roman" w:hAnsi="Garamond" w:cs="Calibri"/>
          <w:color w:val="000000"/>
          <w:sz w:val="20"/>
          <w:szCs w:val="20"/>
          <w:lang w:eastAsia="ru-RU"/>
        </w:rPr>
        <w:t>КОМ НГО</w:t>
      </w:r>
      <w:r w:rsidR="00201A5D">
        <w:rPr>
          <w:rFonts w:ascii="Garamond" w:eastAsia="Times New Roman" w:hAnsi="Garamond" w:cs="Calibri"/>
          <w:color w:val="000000"/>
          <w:sz w:val="20"/>
          <w:szCs w:val="20"/>
          <w:lang w:eastAsia="ru-RU"/>
        </w:rPr>
        <w:t>»</w:t>
      </w:r>
      <w:r w:rsidR="00E169E9" w:rsidRPr="00FC67C8">
        <w:rPr>
          <w:rFonts w:ascii="Garamond" w:eastAsia="Times New Roman" w:hAnsi="Garamond" w:cs="Calibri"/>
          <w:color w:val="000000"/>
          <w:sz w:val="20"/>
          <w:szCs w:val="20"/>
          <w:lang w:eastAsia="ru-RU"/>
        </w:rPr>
        <w:t>.</w:t>
      </w:r>
    </w:p>
    <w:p w14:paraId="21447F29" w14:textId="77777777" w:rsidR="00453AD9" w:rsidRDefault="00453AD9" w:rsidP="007B3395">
      <w:pPr>
        <w:suppressAutoHyphens/>
        <w:spacing w:after="0" w:line="240" w:lineRule="auto"/>
        <w:ind w:right="-305"/>
        <w:rPr>
          <w:rFonts w:ascii="Garamond" w:eastAsia="Times New Roman" w:hAnsi="Garamond" w:cs="Times New Roman"/>
          <w:b/>
          <w:bCs/>
          <w:sz w:val="26"/>
          <w:szCs w:val="26"/>
          <w:lang w:eastAsia="ru-RU"/>
        </w:rPr>
      </w:pPr>
    </w:p>
    <w:p w14:paraId="44E78652" w14:textId="5D3DA735" w:rsidR="00E40D10" w:rsidRPr="00FC67C8" w:rsidRDefault="00E40D10" w:rsidP="007B3395">
      <w:pPr>
        <w:suppressAutoHyphens/>
        <w:spacing w:after="0" w:line="240" w:lineRule="auto"/>
        <w:ind w:right="-305"/>
        <w:rPr>
          <w:rFonts w:ascii="Garamond" w:eastAsia="Times New Roman" w:hAnsi="Garamond" w:cs="Times New Roman"/>
          <w:b/>
          <w:bCs/>
          <w:sz w:val="26"/>
          <w:szCs w:val="26"/>
          <w:lang w:eastAsia="ru-RU"/>
        </w:rPr>
      </w:pPr>
      <w:r w:rsidRPr="00FC67C8">
        <w:rPr>
          <w:rFonts w:ascii="Garamond" w:eastAsia="Times New Roman" w:hAnsi="Garamond" w:cs="Times New Roman"/>
          <w:b/>
          <w:bCs/>
          <w:sz w:val="26"/>
          <w:szCs w:val="26"/>
          <w:lang w:eastAsia="ru-RU"/>
        </w:rPr>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0118CC16" w14:textId="77777777" w:rsidR="00E40D10" w:rsidRPr="00FC67C8" w:rsidRDefault="00E40D10" w:rsidP="007B3395">
      <w:pPr>
        <w:spacing w:after="0" w:line="240" w:lineRule="auto"/>
        <w:rPr>
          <w:rFonts w:ascii="Garamond" w:eastAsia="Calibri" w:hAnsi="Garamond" w:cs="Times New Roman"/>
          <w:b/>
          <w:bCs/>
          <w:sz w:val="24"/>
          <w:szCs w:val="24"/>
        </w:rPr>
      </w:pPr>
    </w:p>
    <w:p w14:paraId="2F5A28BB" w14:textId="77777777" w:rsidR="00E40D10" w:rsidRPr="00FC67C8" w:rsidRDefault="00E40D10" w:rsidP="007B3395">
      <w:pPr>
        <w:spacing w:after="0" w:line="240" w:lineRule="auto"/>
        <w:rPr>
          <w:rFonts w:ascii="Garamond" w:eastAsia="Times New Roman" w:hAnsi="Garamond" w:cs="Times New Roman"/>
          <w:b/>
          <w:bCs/>
          <w:sz w:val="24"/>
          <w:szCs w:val="24"/>
          <w:lang w:eastAsia="ru-RU"/>
        </w:rPr>
      </w:pPr>
      <w:r w:rsidRPr="00FC67C8">
        <w:rPr>
          <w:rFonts w:ascii="Garamond" w:eastAsia="Calibri" w:hAnsi="Garamond" w:cs="Times New Roman"/>
          <w:b/>
          <w:bCs/>
          <w:sz w:val="24"/>
          <w:szCs w:val="24"/>
        </w:rPr>
        <w:t>Добавить</w:t>
      </w:r>
      <w:r w:rsidRPr="00FC67C8">
        <w:rPr>
          <w:rFonts w:ascii="Garamond" w:eastAsia="Times New Roman" w:hAnsi="Garamond" w:cs="Times New Roman"/>
          <w:b/>
          <w:bCs/>
          <w:sz w:val="24"/>
          <w:szCs w:val="24"/>
          <w:lang w:eastAsia="ru-RU"/>
        </w:rPr>
        <w:t xml:space="preserve"> строку в приложение 2 к Правилам ЭДО СЭД КО:</w:t>
      </w:r>
    </w:p>
    <w:p w14:paraId="30D96561" w14:textId="77777777" w:rsidR="00E40D10" w:rsidRPr="00FC67C8" w:rsidRDefault="00E40D10" w:rsidP="007B3395">
      <w:pPr>
        <w:spacing w:after="0" w:line="240" w:lineRule="auto"/>
        <w:rPr>
          <w:rFonts w:ascii="Garamond" w:eastAsia="Times New Roman" w:hAnsi="Garamond" w:cs="Times New Roman"/>
          <w:b/>
          <w:bCs/>
          <w:sz w:val="24"/>
          <w:szCs w:val="24"/>
          <w:lang w:eastAsia="ru-RU"/>
        </w:rPr>
      </w:pPr>
    </w:p>
    <w:tbl>
      <w:tblPr>
        <w:tblW w:w="15306" w:type="dxa"/>
        <w:jc w:val="center"/>
        <w:tblLayout w:type="fixed"/>
        <w:tblCellMar>
          <w:left w:w="0" w:type="dxa"/>
          <w:right w:w="0" w:type="dxa"/>
        </w:tblCellMar>
        <w:tblLook w:val="04A0" w:firstRow="1" w:lastRow="0" w:firstColumn="1" w:lastColumn="0" w:noHBand="0" w:noVBand="1"/>
      </w:tblPr>
      <w:tblGrid>
        <w:gridCol w:w="1272"/>
        <w:gridCol w:w="1985"/>
        <w:gridCol w:w="2976"/>
        <w:gridCol w:w="755"/>
        <w:gridCol w:w="712"/>
        <w:gridCol w:w="709"/>
        <w:gridCol w:w="942"/>
        <w:gridCol w:w="845"/>
        <w:gridCol w:w="725"/>
        <w:gridCol w:w="1543"/>
        <w:gridCol w:w="707"/>
        <w:gridCol w:w="717"/>
        <w:gridCol w:w="755"/>
        <w:gridCol w:w="663"/>
      </w:tblGrid>
      <w:tr w:rsidR="00E40D10" w:rsidRPr="00FC67C8" w14:paraId="27A2369A" w14:textId="77777777" w:rsidTr="00887162">
        <w:trPr>
          <w:trHeight w:val="387"/>
          <w:jc w:val="center"/>
        </w:trPr>
        <w:tc>
          <w:tcPr>
            <w:tcW w:w="1272"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1F12F83E"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Код формы</w:t>
            </w:r>
          </w:p>
        </w:tc>
        <w:tc>
          <w:tcPr>
            <w:tcW w:w="198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5CA34FC"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Наименование формы</w:t>
            </w:r>
          </w:p>
        </w:tc>
        <w:tc>
          <w:tcPr>
            <w:tcW w:w="2976"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95F6A33"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Основание предоставления</w:t>
            </w:r>
          </w:p>
        </w:tc>
        <w:tc>
          <w:tcPr>
            <w:tcW w:w="75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C79DCA0"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A11C581"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16D2EED6"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Получатель</w:t>
            </w:r>
          </w:p>
        </w:tc>
        <w:tc>
          <w:tcPr>
            <w:tcW w:w="94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5213CB8"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723226E"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Batang" w:hAnsi="Arial" w:cs="Arial"/>
                <w:sz w:val="18"/>
                <w:szCs w:val="18"/>
                <w:lang w:eastAsia="ko-KR"/>
              </w:rPr>
              <w:t xml:space="preserve">Подтверждение получения документом- </w:t>
            </w:r>
            <w:r w:rsidRPr="00FC67C8">
              <w:rPr>
                <w:rFonts w:ascii="Arial" w:eastAsia="Batang" w:hAnsi="Arial" w:cs="Arial"/>
                <w:sz w:val="18"/>
                <w:szCs w:val="18"/>
                <w:lang w:eastAsia="ko-KR"/>
              </w:rPr>
              <w:lastRenderedPageBreak/>
              <w:t>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9ECA9A7"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Batang" w:hAnsi="Arial" w:cs="Arial"/>
                <w:sz w:val="18"/>
                <w:szCs w:val="18"/>
                <w:lang w:eastAsia="ko-KR"/>
              </w:rPr>
              <w:lastRenderedPageBreak/>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073567C1"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Batang" w:hAnsi="Arial" w:cs="Arial"/>
                <w:sz w:val="18"/>
                <w:szCs w:val="18"/>
                <w:lang w:eastAsia="ko-KR"/>
              </w:rPr>
              <w:t xml:space="preserve">Идентификатор (OID), определяющий требуемые для подписания ЭД полномочия </w:t>
            </w:r>
            <w:r w:rsidRPr="00FC67C8">
              <w:rPr>
                <w:rFonts w:ascii="Arial" w:eastAsia="Batang" w:hAnsi="Arial" w:cs="Arial"/>
                <w:sz w:val="18"/>
                <w:szCs w:val="18"/>
                <w:lang w:eastAsia="ko-KR"/>
              </w:rPr>
              <w:lastRenderedPageBreak/>
              <w:t>представителя участника ЭДО</w:t>
            </w:r>
          </w:p>
        </w:tc>
        <w:tc>
          <w:tcPr>
            <w:tcW w:w="707" w:type="dxa"/>
            <w:tcBorders>
              <w:top w:val="single" w:sz="4" w:space="0" w:color="auto"/>
              <w:left w:val="single" w:sz="4" w:space="0" w:color="auto"/>
              <w:bottom w:val="single" w:sz="4" w:space="0" w:color="auto"/>
              <w:right w:val="single" w:sz="4" w:space="0" w:color="auto"/>
            </w:tcBorders>
            <w:shd w:val="clear" w:color="auto" w:fill="C0C0C0"/>
            <w:vAlign w:val="center"/>
          </w:tcPr>
          <w:p w14:paraId="26DA02CC" w14:textId="77777777" w:rsidR="00E40D10" w:rsidRPr="00FC67C8" w:rsidRDefault="00E40D10" w:rsidP="007B3395">
            <w:pPr>
              <w:suppressAutoHyphens/>
              <w:spacing w:after="0" w:line="240" w:lineRule="auto"/>
              <w:jc w:val="center"/>
              <w:rPr>
                <w:rFonts w:ascii="Arial" w:eastAsia="Batang" w:hAnsi="Arial" w:cs="Arial"/>
                <w:sz w:val="18"/>
                <w:szCs w:val="18"/>
                <w:lang w:eastAsia="ko-KR"/>
              </w:rPr>
            </w:pPr>
            <w:r w:rsidRPr="00FC67C8">
              <w:rPr>
                <w:rFonts w:ascii="Arial" w:eastAsia="Batang" w:hAnsi="Arial" w:cs="Arial"/>
                <w:sz w:val="18"/>
                <w:szCs w:val="18"/>
                <w:lang w:eastAsia="ko-KR"/>
              </w:rPr>
              <w:lastRenderedPageBreak/>
              <w:t>Адрес электронной почты</w:t>
            </w:r>
          </w:p>
        </w:tc>
        <w:tc>
          <w:tcPr>
            <w:tcW w:w="717"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14AA21FB"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5DE653CD"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Срок доступа через интерфейс сайта</w:t>
            </w:r>
          </w:p>
        </w:tc>
        <w:tc>
          <w:tcPr>
            <w:tcW w:w="663" w:type="dxa"/>
            <w:tcBorders>
              <w:top w:val="single" w:sz="3" w:space="0" w:color="auto"/>
              <w:left w:val="nil"/>
              <w:bottom w:val="single" w:sz="2" w:space="0" w:color="auto"/>
              <w:right w:val="single" w:sz="3" w:space="0" w:color="auto"/>
            </w:tcBorders>
            <w:shd w:val="clear" w:color="auto" w:fill="C0C0C0"/>
            <w:vAlign w:val="center"/>
          </w:tcPr>
          <w:p w14:paraId="6829D376" w14:textId="77777777" w:rsidR="00E40D10" w:rsidRPr="00FC67C8" w:rsidRDefault="00E40D10" w:rsidP="007B3395">
            <w:pPr>
              <w:suppressAutoHyphens/>
              <w:spacing w:after="0" w:line="240" w:lineRule="auto"/>
              <w:jc w:val="center"/>
              <w:rPr>
                <w:rFonts w:ascii="Arial" w:eastAsia="Times New Roman" w:hAnsi="Arial" w:cs="Arial"/>
                <w:color w:val="000000"/>
                <w:sz w:val="18"/>
                <w:szCs w:val="18"/>
                <w:lang w:eastAsia="ru-RU"/>
              </w:rPr>
            </w:pPr>
            <w:r w:rsidRPr="00FC67C8">
              <w:rPr>
                <w:rFonts w:ascii="Arial" w:eastAsia="Times New Roman" w:hAnsi="Arial" w:cs="Arial"/>
                <w:color w:val="000000"/>
                <w:sz w:val="18"/>
                <w:szCs w:val="18"/>
                <w:lang w:eastAsia="ru-RU"/>
              </w:rPr>
              <w:t>Примечания</w:t>
            </w:r>
          </w:p>
        </w:tc>
      </w:tr>
      <w:tr w:rsidR="00E40D10" w:rsidRPr="00FC67C8" w14:paraId="56366AC9" w14:textId="77777777" w:rsidTr="00887162">
        <w:trPr>
          <w:trHeight w:val="399"/>
          <w:jc w:val="center"/>
        </w:trPr>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157888" w14:textId="77777777" w:rsidR="00E40D10" w:rsidRPr="00FC67C8" w:rsidRDefault="00E40D10" w:rsidP="007B3395">
            <w:pPr>
              <w:suppressAutoHyphens/>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ATS_CFR_KOM_GUARREESTR4PAYMENTMAKING</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3964CA" w14:textId="18007D39" w:rsidR="00E40D10" w:rsidRPr="00FC67C8" w:rsidRDefault="00E40D10" w:rsidP="007B3395">
            <w:pPr>
              <w:suppressAutoHyphens/>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 xml:space="preserve">Реестр договоров поручительства для целей проведения платежей по </w:t>
            </w:r>
            <w:r w:rsidR="00255B4F">
              <w:rPr>
                <w:rFonts w:ascii="Arial" w:eastAsia="Calibri" w:hAnsi="Arial" w:cs="Arial"/>
                <w:color w:val="000000"/>
                <w:sz w:val="18"/>
                <w:szCs w:val="18"/>
              </w:rPr>
              <w:t xml:space="preserve">договорам </w:t>
            </w:r>
            <w:r w:rsidRPr="00FC67C8">
              <w:rPr>
                <w:rFonts w:ascii="Arial" w:eastAsia="Calibri" w:hAnsi="Arial" w:cs="Arial"/>
                <w:color w:val="000000"/>
                <w:sz w:val="18"/>
                <w:szCs w:val="18"/>
              </w:rPr>
              <w:t>КОМ</w:t>
            </w:r>
            <w:r w:rsidR="007B3395" w:rsidRPr="00FC67C8">
              <w:rPr>
                <w:rFonts w:ascii="Arial" w:eastAsia="Calibri" w:hAnsi="Arial" w:cs="Arial"/>
                <w:color w:val="000000"/>
                <w:sz w:val="18"/>
                <w:szCs w:val="18"/>
              </w:rPr>
              <w:t> </w:t>
            </w:r>
            <w:r w:rsidRPr="00FC67C8">
              <w:rPr>
                <w:rFonts w:ascii="Arial" w:eastAsia="Calibri" w:hAnsi="Arial" w:cs="Arial"/>
                <w:color w:val="000000"/>
                <w:sz w:val="18"/>
                <w:szCs w:val="18"/>
              </w:rPr>
              <w:t>/</w:t>
            </w:r>
            <w:r w:rsidR="007B3395" w:rsidRPr="00FC67C8">
              <w:rPr>
                <w:rFonts w:ascii="Arial" w:eastAsia="Calibri" w:hAnsi="Arial" w:cs="Arial"/>
                <w:color w:val="000000"/>
                <w:sz w:val="18"/>
                <w:szCs w:val="18"/>
              </w:rPr>
              <w:t> </w:t>
            </w:r>
            <w:r w:rsidRPr="00FC67C8">
              <w:rPr>
                <w:rFonts w:ascii="Arial" w:eastAsia="Calibri" w:hAnsi="Arial" w:cs="Arial"/>
                <w:color w:val="000000"/>
                <w:sz w:val="18"/>
                <w:szCs w:val="18"/>
              </w:rPr>
              <w:t>КОМ НГО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B12A7" w14:textId="6391BF9F"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 xml:space="preserve">Регламент № 19.3, </w:t>
            </w:r>
            <w:r w:rsidR="007B3395" w:rsidRPr="00FC67C8">
              <w:rPr>
                <w:rFonts w:ascii="Arial" w:eastAsia="Calibri" w:hAnsi="Arial" w:cs="Arial"/>
                <w:color w:val="000000"/>
                <w:sz w:val="18"/>
                <w:szCs w:val="18"/>
              </w:rPr>
              <w:t>п</w:t>
            </w:r>
            <w:r w:rsidRPr="00FC67C8">
              <w:rPr>
                <w:rFonts w:ascii="Arial" w:eastAsia="Calibri" w:hAnsi="Arial" w:cs="Arial"/>
                <w:color w:val="000000"/>
                <w:sz w:val="18"/>
                <w:szCs w:val="18"/>
              </w:rPr>
              <w:t>риложение 9, п. 2.2.6</w:t>
            </w:r>
            <w:r w:rsidR="007B3395" w:rsidRPr="00FC67C8">
              <w:rPr>
                <w:rFonts w:ascii="Arial" w:eastAsia="Calibri" w:hAnsi="Arial" w:cs="Arial"/>
                <w:color w:val="000000"/>
                <w:sz w:val="18"/>
                <w:szCs w:val="18"/>
              </w:rPr>
              <w:t xml:space="preserve">; </w:t>
            </w:r>
            <w:r w:rsidRPr="00FC67C8">
              <w:rPr>
                <w:rFonts w:ascii="Arial" w:eastAsia="Calibri" w:hAnsi="Arial" w:cs="Arial"/>
                <w:color w:val="000000"/>
                <w:sz w:val="18"/>
                <w:szCs w:val="18"/>
              </w:rPr>
              <w:t>Регламент № 19.8.1</w:t>
            </w:r>
            <w:r w:rsidR="007B3395" w:rsidRPr="00FC67C8">
              <w:rPr>
                <w:rFonts w:ascii="Arial" w:eastAsia="Calibri" w:hAnsi="Arial" w:cs="Arial"/>
                <w:color w:val="000000"/>
                <w:sz w:val="18"/>
                <w:szCs w:val="18"/>
              </w:rPr>
              <w:t>, п</w:t>
            </w:r>
            <w:r w:rsidRPr="00FC67C8">
              <w:rPr>
                <w:rFonts w:ascii="Arial" w:eastAsia="Calibri" w:hAnsi="Arial" w:cs="Arial"/>
                <w:color w:val="000000"/>
                <w:sz w:val="18"/>
                <w:szCs w:val="18"/>
              </w:rPr>
              <w:t>риложение 1, п. 2.2.6</w:t>
            </w:r>
            <w:r w:rsidR="007B3395" w:rsidRPr="00FC67C8">
              <w:rPr>
                <w:rFonts w:ascii="Arial" w:eastAsia="Calibri" w:hAnsi="Arial" w:cs="Arial"/>
                <w:color w:val="000000"/>
                <w:sz w:val="18"/>
                <w:szCs w:val="18"/>
              </w:rPr>
              <w:t xml:space="preserve">; </w:t>
            </w:r>
            <w:r w:rsidRPr="00FC67C8">
              <w:rPr>
                <w:rFonts w:ascii="Arial" w:eastAsia="Calibri" w:hAnsi="Arial" w:cs="Arial"/>
                <w:color w:val="000000"/>
                <w:sz w:val="18"/>
                <w:szCs w:val="18"/>
              </w:rPr>
              <w:t>Регламент № 19.8.2</w:t>
            </w:r>
            <w:r w:rsidR="007B3395" w:rsidRPr="00FC67C8">
              <w:rPr>
                <w:rFonts w:ascii="Arial" w:eastAsia="Calibri" w:hAnsi="Arial" w:cs="Arial"/>
                <w:color w:val="000000"/>
                <w:sz w:val="18"/>
                <w:szCs w:val="18"/>
              </w:rPr>
              <w:t>, п</w:t>
            </w:r>
            <w:r w:rsidRPr="00FC67C8">
              <w:rPr>
                <w:rFonts w:ascii="Arial" w:eastAsia="Calibri" w:hAnsi="Arial" w:cs="Arial"/>
                <w:color w:val="000000"/>
                <w:sz w:val="18"/>
                <w:szCs w:val="18"/>
              </w:rPr>
              <w:t>риложение 2, п. 2.2.6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2793DE" w14:textId="77777777" w:rsidR="00E40D10" w:rsidRPr="00FC67C8" w:rsidRDefault="00E40D10" w:rsidP="007B3395">
            <w:pPr>
              <w:spacing w:after="0" w:line="240" w:lineRule="auto"/>
              <w:jc w:val="center"/>
              <w:rPr>
                <w:rFonts w:ascii="Arial" w:eastAsia="Calibri" w:hAnsi="Arial" w:cs="Arial"/>
                <w:color w:val="000000"/>
                <w:sz w:val="18"/>
                <w:szCs w:val="18"/>
              </w:rPr>
            </w:pPr>
            <w:proofErr w:type="spellStart"/>
            <w:r w:rsidRPr="00FC67C8">
              <w:rPr>
                <w:rFonts w:ascii="Arial" w:eastAsia="Calibri" w:hAnsi="Arial" w:cs="Arial"/>
                <w:color w:val="000000"/>
                <w:sz w:val="18"/>
                <w:szCs w:val="18"/>
              </w:rPr>
              <w:t>xml</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608795" w14:textId="77777777"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3E5A76" w14:textId="77777777"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ЦФР</w:t>
            </w:r>
          </w:p>
        </w:tc>
        <w:tc>
          <w:tcPr>
            <w:tcW w:w="9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2139F5" w14:textId="77777777"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электронная почта (</w:t>
            </w:r>
            <w:proofErr w:type="spellStart"/>
            <w:r w:rsidRPr="00FC67C8">
              <w:rPr>
                <w:rFonts w:ascii="Arial" w:eastAsia="Calibri" w:hAnsi="Arial" w:cs="Arial"/>
                <w:color w:val="000000"/>
                <w:sz w:val="18"/>
                <w:szCs w:val="18"/>
              </w:rPr>
              <w:t>ASPMailer</w:t>
            </w:r>
            <w:proofErr w:type="spellEnd"/>
            <w:r w:rsidRPr="00FC67C8">
              <w:rPr>
                <w:rFonts w:ascii="Arial" w:eastAsia="Calibri" w:hAnsi="Arial" w:cs="Arial"/>
                <w:color w:val="000000"/>
                <w:sz w:val="18"/>
                <w:szCs w:val="18"/>
              </w:rPr>
              <w:t>)</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B944B8" w14:textId="77777777"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E2314" w14:textId="77777777"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E4A71D" w14:textId="77777777"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3BEBA5C7" w14:textId="77777777" w:rsidR="00E40D10" w:rsidRPr="00FC67C8" w:rsidRDefault="00E40D10" w:rsidP="007B3395">
            <w:pPr>
              <w:suppressAutoHyphens/>
              <w:spacing w:after="0" w:line="240" w:lineRule="auto"/>
              <w:jc w:val="center"/>
              <w:rPr>
                <w:rFonts w:ascii="Arial" w:eastAsia="Calibri" w:hAnsi="Arial" w:cs="Arial"/>
                <w:color w:val="000000"/>
                <w:sz w:val="18"/>
                <w:szCs w:val="18"/>
              </w:rPr>
            </w:pPr>
          </w:p>
        </w:tc>
        <w:tc>
          <w:tcPr>
            <w:tcW w:w="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439D82" w14:textId="77777777" w:rsidR="00E40D10" w:rsidRPr="00FC67C8" w:rsidRDefault="00E40D10" w:rsidP="007B3395">
            <w:pPr>
              <w:spacing w:after="0" w:line="240" w:lineRule="auto"/>
              <w:jc w:val="center"/>
              <w:rPr>
                <w:rFonts w:ascii="Arial" w:eastAsia="Calibri" w:hAnsi="Arial" w:cs="Arial"/>
                <w:color w:val="000000"/>
                <w:sz w:val="18"/>
                <w:szCs w:val="18"/>
              </w:rPr>
            </w:pPr>
            <w:r w:rsidRPr="00FC67C8">
              <w:rPr>
                <w:rFonts w:ascii="Arial" w:eastAsia="Calibri"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6EFE6961" w14:textId="77777777" w:rsidR="00E40D10" w:rsidRPr="00FC67C8" w:rsidRDefault="00E40D10" w:rsidP="007B3395">
            <w:pPr>
              <w:suppressAutoHyphens/>
              <w:spacing w:after="0" w:line="240" w:lineRule="auto"/>
              <w:jc w:val="center"/>
              <w:rPr>
                <w:rFonts w:ascii="Arial" w:eastAsia="Calibri" w:hAnsi="Arial" w:cs="Arial"/>
                <w:color w:val="000000"/>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14:paraId="311D9052" w14:textId="77777777" w:rsidR="00E40D10" w:rsidRPr="00FC67C8" w:rsidRDefault="00E40D10" w:rsidP="007B3395">
            <w:pPr>
              <w:suppressAutoHyphens/>
              <w:spacing w:after="0" w:line="240" w:lineRule="auto"/>
              <w:jc w:val="center"/>
              <w:rPr>
                <w:rFonts w:ascii="Arial" w:eastAsia="Calibri" w:hAnsi="Arial" w:cs="Arial"/>
                <w:color w:val="000000"/>
                <w:sz w:val="18"/>
                <w:szCs w:val="18"/>
              </w:rPr>
            </w:pPr>
          </w:p>
        </w:tc>
      </w:tr>
    </w:tbl>
    <w:p w14:paraId="1B1EBA1D" w14:textId="0D70C747" w:rsidR="00C35EC1" w:rsidRPr="00FC67C8" w:rsidRDefault="00C35EC1" w:rsidP="007B3395">
      <w:pPr>
        <w:spacing w:after="0" w:line="240" w:lineRule="auto"/>
        <w:rPr>
          <w:rFonts w:ascii="Garamond" w:hAnsi="Garamond"/>
        </w:rPr>
      </w:pPr>
    </w:p>
    <w:p w14:paraId="342974C6" w14:textId="77777777" w:rsidR="00887162" w:rsidRPr="00FC67C8" w:rsidRDefault="00887162" w:rsidP="007B3395">
      <w:pPr>
        <w:widowControl w:val="0"/>
        <w:adjustRightInd w:val="0"/>
        <w:spacing w:after="0" w:line="240" w:lineRule="auto"/>
        <w:jc w:val="right"/>
        <w:textAlignment w:val="baseline"/>
        <w:rPr>
          <w:rFonts w:ascii="Garamond" w:hAnsi="Garamond"/>
          <w:b/>
          <w:sz w:val="28"/>
          <w:szCs w:val="28"/>
        </w:rPr>
      </w:pPr>
    </w:p>
    <w:p w14:paraId="7D8D3701" w14:textId="77777777" w:rsidR="0069712A" w:rsidRDefault="0069712A" w:rsidP="007B3395">
      <w:pPr>
        <w:widowControl w:val="0"/>
        <w:adjustRightInd w:val="0"/>
        <w:spacing w:after="0" w:line="240" w:lineRule="auto"/>
        <w:jc w:val="right"/>
        <w:textAlignment w:val="baseline"/>
        <w:rPr>
          <w:rFonts w:ascii="Garamond" w:hAnsi="Garamond"/>
          <w:b/>
          <w:sz w:val="28"/>
          <w:szCs w:val="28"/>
        </w:rPr>
      </w:pPr>
    </w:p>
    <w:p w14:paraId="2CB72CFE" w14:textId="4B934C49" w:rsidR="0069712A" w:rsidRPr="0069712A" w:rsidRDefault="0069712A" w:rsidP="0069712A">
      <w:pPr>
        <w:spacing w:after="0" w:line="252" w:lineRule="auto"/>
        <w:ind w:left="57"/>
        <w:jc w:val="right"/>
        <w:rPr>
          <w:rFonts w:ascii="Times New Roman" w:eastAsia="Calibri" w:hAnsi="Times New Roman" w:cs="Times New Roman"/>
          <w:caps/>
          <w:sz w:val="24"/>
          <w:szCs w:val="24"/>
          <w:lang w:eastAsia="ru-RU"/>
        </w:rPr>
      </w:pPr>
      <w:r w:rsidRPr="0069712A">
        <w:rPr>
          <w:rFonts w:ascii="Times New Roman" w:eastAsia="Calibri" w:hAnsi="Times New Roman" w:cs="Times New Roman"/>
          <w:caps/>
          <w:sz w:val="24"/>
          <w:szCs w:val="24"/>
          <w:lang w:eastAsia="ru-RU"/>
        </w:rPr>
        <w:t>Приложение № 1.1</w:t>
      </w:r>
      <w:r>
        <w:rPr>
          <w:rFonts w:ascii="Times New Roman" w:eastAsia="Calibri" w:hAnsi="Times New Roman" w:cs="Times New Roman"/>
          <w:caps/>
          <w:sz w:val="24"/>
          <w:szCs w:val="24"/>
          <w:lang w:eastAsia="ru-RU"/>
        </w:rPr>
        <w:t>2</w:t>
      </w:r>
    </w:p>
    <w:p w14:paraId="0A45E3F1" w14:textId="77777777" w:rsidR="0069712A" w:rsidRPr="0069712A" w:rsidRDefault="0069712A" w:rsidP="0069712A">
      <w:pPr>
        <w:spacing w:after="0" w:line="252" w:lineRule="auto"/>
        <w:ind w:left="57"/>
        <w:jc w:val="right"/>
        <w:rPr>
          <w:rFonts w:ascii="Times New Roman" w:eastAsia="Calibri" w:hAnsi="Times New Roman" w:cs="Times New Roman"/>
          <w:caps/>
          <w:sz w:val="24"/>
          <w:szCs w:val="24"/>
          <w:lang w:eastAsia="ru-RU"/>
        </w:rPr>
      </w:pPr>
      <w:r w:rsidRPr="0069712A">
        <w:rPr>
          <w:rFonts w:ascii="Times New Roman" w:eastAsia="Calibri" w:hAnsi="Times New Roman" w:cs="Times New Roman"/>
          <w:sz w:val="24"/>
          <w:szCs w:val="24"/>
          <w:lang w:eastAsia="ru-RU"/>
        </w:rPr>
        <w:t xml:space="preserve">к </w:t>
      </w:r>
      <w:r>
        <w:rPr>
          <w:rFonts w:ascii="Times New Roman" w:eastAsia="Calibri" w:hAnsi="Times New Roman" w:cs="Times New Roman"/>
          <w:sz w:val="24"/>
          <w:szCs w:val="24"/>
          <w:lang w:eastAsia="ru-RU"/>
        </w:rPr>
        <w:t>П</w:t>
      </w:r>
      <w:r w:rsidRPr="0069712A">
        <w:rPr>
          <w:rFonts w:ascii="Times New Roman" w:eastAsia="Calibri" w:hAnsi="Times New Roman" w:cs="Times New Roman"/>
          <w:sz w:val="24"/>
          <w:szCs w:val="24"/>
          <w:lang w:eastAsia="ru-RU"/>
        </w:rPr>
        <w:t xml:space="preserve">ротоколу № 17/2026 заочного голосования </w:t>
      </w:r>
      <w:r>
        <w:rPr>
          <w:rFonts w:ascii="Times New Roman" w:eastAsia="Calibri" w:hAnsi="Times New Roman" w:cs="Times New Roman"/>
          <w:sz w:val="24"/>
          <w:szCs w:val="24"/>
          <w:lang w:eastAsia="ru-RU"/>
        </w:rPr>
        <w:t>Н</w:t>
      </w:r>
      <w:r w:rsidRPr="0069712A">
        <w:rPr>
          <w:rFonts w:ascii="Times New Roman" w:eastAsia="Calibri" w:hAnsi="Times New Roman" w:cs="Times New Roman"/>
          <w:sz w:val="24"/>
          <w:szCs w:val="24"/>
          <w:lang w:eastAsia="ru-RU"/>
        </w:rPr>
        <w:t xml:space="preserve">аблюдательного совета </w:t>
      </w:r>
    </w:p>
    <w:p w14:paraId="422DBC3B" w14:textId="14460F54" w:rsidR="0069712A" w:rsidRDefault="0069712A" w:rsidP="0069712A">
      <w:pPr>
        <w:widowControl w:val="0"/>
        <w:adjustRightInd w:val="0"/>
        <w:spacing w:after="0" w:line="240" w:lineRule="auto"/>
        <w:jc w:val="right"/>
        <w:textAlignment w:val="baseline"/>
        <w:rPr>
          <w:rFonts w:ascii="Garamond" w:hAnsi="Garamond"/>
          <w:b/>
          <w:sz w:val="28"/>
          <w:szCs w:val="28"/>
        </w:rPr>
      </w:pPr>
      <w:r>
        <w:rPr>
          <w:rFonts w:ascii="Times New Roman" w:eastAsia="Calibri" w:hAnsi="Times New Roman" w:cs="Times New Roman"/>
          <w:sz w:val="24"/>
          <w:szCs w:val="24"/>
          <w:lang w:eastAsia="ru-RU"/>
        </w:rPr>
        <w:t>А</w:t>
      </w:r>
      <w:r w:rsidRPr="0069712A">
        <w:rPr>
          <w:rFonts w:ascii="Times New Roman" w:eastAsia="Calibri" w:hAnsi="Times New Roman" w:cs="Times New Roman"/>
          <w:sz w:val="24"/>
          <w:szCs w:val="24"/>
          <w:lang w:eastAsia="ru-RU"/>
        </w:rPr>
        <w:t>ссоциации «</w:t>
      </w:r>
      <w:r>
        <w:rPr>
          <w:rFonts w:ascii="Times New Roman" w:eastAsia="Calibri" w:hAnsi="Times New Roman" w:cs="Times New Roman"/>
          <w:sz w:val="24"/>
          <w:szCs w:val="24"/>
          <w:lang w:eastAsia="ru-RU"/>
        </w:rPr>
        <w:t>НП</w:t>
      </w:r>
      <w:r w:rsidRPr="0069712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С</w:t>
      </w:r>
      <w:r w:rsidRPr="0069712A">
        <w:rPr>
          <w:rFonts w:ascii="Times New Roman" w:eastAsia="Calibri" w:hAnsi="Times New Roman" w:cs="Times New Roman"/>
          <w:sz w:val="24"/>
          <w:szCs w:val="24"/>
          <w:lang w:eastAsia="ru-RU"/>
        </w:rPr>
        <w:t>овет рынка» от 24 августа 2026 года.</w:t>
      </w:r>
    </w:p>
    <w:p w14:paraId="2D017F83" w14:textId="77777777" w:rsidR="00C35EC1" w:rsidRPr="00FC67C8" w:rsidRDefault="00C35EC1" w:rsidP="007B3395">
      <w:pPr>
        <w:widowControl w:val="0"/>
        <w:adjustRightInd w:val="0"/>
        <w:spacing w:after="0" w:line="240" w:lineRule="auto"/>
        <w:jc w:val="both"/>
        <w:textAlignment w:val="baseline"/>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C35EC1" w:rsidRPr="00FC67C8" w14:paraId="759547C0" w14:textId="77777777" w:rsidTr="00A360C8">
        <w:trPr>
          <w:trHeight w:val="395"/>
        </w:trPr>
        <w:tc>
          <w:tcPr>
            <w:tcW w:w="14737" w:type="dxa"/>
          </w:tcPr>
          <w:p w14:paraId="2D85803C" w14:textId="77777777" w:rsidR="00C35EC1" w:rsidRPr="00FC67C8" w:rsidRDefault="00C35EC1" w:rsidP="007B3395">
            <w:pPr>
              <w:tabs>
                <w:tab w:val="left" w:pos="426"/>
              </w:tabs>
              <w:autoSpaceDE w:val="0"/>
              <w:autoSpaceDN w:val="0"/>
              <w:adjustRightInd w:val="0"/>
              <w:spacing w:after="0" w:line="240" w:lineRule="auto"/>
              <w:jc w:val="both"/>
              <w:rPr>
                <w:rFonts w:ascii="Garamond" w:hAnsi="Garamond" w:cs="Arial"/>
                <w:sz w:val="24"/>
                <w:szCs w:val="24"/>
              </w:rPr>
            </w:pPr>
            <w:r w:rsidRPr="00FC67C8">
              <w:rPr>
                <w:rFonts w:ascii="Garamond" w:hAnsi="Garamond" w:cs="Arial"/>
                <w:b/>
                <w:sz w:val="24"/>
                <w:szCs w:val="24"/>
              </w:rPr>
              <w:t xml:space="preserve">Дата вступления в силу: </w:t>
            </w:r>
            <w:r w:rsidRPr="00FC67C8">
              <w:rPr>
                <w:rFonts w:ascii="Garamond" w:hAnsi="Garamond" w:cs="Arial"/>
                <w:sz w:val="24"/>
                <w:szCs w:val="24"/>
              </w:rPr>
              <w:t xml:space="preserve">с </w:t>
            </w:r>
            <w:r w:rsidRPr="00FC67C8">
              <w:rPr>
                <w:rFonts w:ascii="Garamond" w:hAnsi="Garamond" w:cs="Arial"/>
                <w:bCs/>
                <w:sz w:val="24"/>
                <w:szCs w:val="24"/>
              </w:rPr>
              <w:t>24 августа 2026 года и распространяют свое действие на отношения сторон по Договору о присоединении к торговой системе оптового рынка, возникшие с 1 августа 2026 года.</w:t>
            </w:r>
          </w:p>
        </w:tc>
      </w:tr>
    </w:tbl>
    <w:p w14:paraId="7AEE754D" w14:textId="77777777" w:rsidR="00C35EC1" w:rsidRPr="00FC67C8" w:rsidRDefault="00C35EC1" w:rsidP="007B3395">
      <w:pPr>
        <w:spacing w:after="0" w:line="240" w:lineRule="auto"/>
        <w:rPr>
          <w:rFonts w:ascii="Garamond" w:eastAsia="Calibri" w:hAnsi="Garamond"/>
          <w:b/>
          <w:sz w:val="26"/>
          <w:szCs w:val="26"/>
        </w:rPr>
      </w:pPr>
    </w:p>
    <w:p w14:paraId="2FB2FB91" w14:textId="5EF51FE4" w:rsidR="00C35EC1" w:rsidRPr="00FC67C8" w:rsidRDefault="00C35EC1" w:rsidP="006D1FDD">
      <w:pPr>
        <w:spacing w:after="0" w:line="240" w:lineRule="auto"/>
      </w:pPr>
      <w:r w:rsidRPr="00FC67C8">
        <w:rPr>
          <w:rFonts w:ascii="Garamond" w:hAnsi="Garamond"/>
          <w:b/>
          <w:color w:val="000000"/>
          <w:sz w:val="26"/>
        </w:rPr>
        <w:t>Предложения по изменениям и дополнениям в РЕГЛАМЕНТ ФИНАНСОВЫХ РАСЧЕТОВ НА ОПТОВОМ РЫНКЕ ЭЛЕКТРОЭНЕРГИИ (Приложение №</w:t>
      </w:r>
      <w:r w:rsidR="007B3395" w:rsidRPr="00FC67C8">
        <w:rPr>
          <w:rFonts w:ascii="Garamond" w:hAnsi="Garamond"/>
          <w:b/>
          <w:color w:val="000000"/>
          <w:sz w:val="26"/>
        </w:rPr>
        <w:t> </w:t>
      </w:r>
      <w:r w:rsidRPr="00FC67C8">
        <w:rPr>
          <w:rFonts w:ascii="Garamond" w:hAnsi="Garamond"/>
          <w:b/>
          <w:color w:val="000000"/>
          <w:sz w:val="26"/>
        </w:rPr>
        <w:t xml:space="preserve">16 к Договору о присоединении к торговой системе оптового рынка) </w:t>
      </w:r>
    </w:p>
    <w:p w14:paraId="0069BEE0" w14:textId="77777777" w:rsidR="00C35EC1" w:rsidRPr="00FC67C8" w:rsidRDefault="00C35EC1" w:rsidP="007B3395">
      <w:pPr>
        <w:spacing w:after="0" w:line="240" w:lineRule="auto"/>
        <w:ind w:left="120" w:firstLine="500"/>
      </w:pPr>
    </w:p>
    <w:tbl>
      <w:tblPr>
        <w:tblW w:w="5079" w:type="pct"/>
        <w:tblInd w:w="-152"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993"/>
        <w:gridCol w:w="6486"/>
        <w:gridCol w:w="7359"/>
      </w:tblGrid>
      <w:tr w:rsidR="00C35EC1" w:rsidRPr="00FC67C8" w14:paraId="7E0DA7B3" w14:textId="77777777" w:rsidTr="00887162">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3CC38A4" w14:textId="77777777" w:rsidR="00C35EC1" w:rsidRPr="00FC67C8" w:rsidRDefault="00C35EC1" w:rsidP="007B3395">
            <w:pPr>
              <w:spacing w:after="0" w:line="240" w:lineRule="auto"/>
              <w:ind w:left="50"/>
              <w:jc w:val="center"/>
            </w:pPr>
            <w:r w:rsidRPr="00FC67C8">
              <w:rPr>
                <w:rFonts w:ascii="Garamond" w:hAnsi="Garamond"/>
                <w:b/>
                <w:color w:val="000000"/>
              </w:rPr>
              <w:t>№ пункта</w:t>
            </w:r>
          </w:p>
        </w:tc>
        <w:tc>
          <w:tcPr>
            <w:tcW w:w="64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0DFD21E" w14:textId="77777777" w:rsidR="007B3395" w:rsidRPr="00FC67C8" w:rsidRDefault="00C35EC1" w:rsidP="007B3395">
            <w:pPr>
              <w:spacing w:after="0" w:line="240" w:lineRule="auto"/>
              <w:ind w:left="50"/>
              <w:jc w:val="center"/>
              <w:rPr>
                <w:rFonts w:ascii="Garamond" w:hAnsi="Garamond"/>
                <w:b/>
                <w:color w:val="000000"/>
              </w:rPr>
            </w:pPr>
            <w:r w:rsidRPr="00FC67C8">
              <w:rPr>
                <w:rFonts w:ascii="Garamond" w:hAnsi="Garamond"/>
                <w:b/>
                <w:color w:val="000000"/>
              </w:rPr>
              <w:t xml:space="preserve">Редакция, действующая на момент </w:t>
            </w:r>
          </w:p>
          <w:p w14:paraId="7CA5DE4B" w14:textId="7CD56064" w:rsidR="00C35EC1" w:rsidRPr="00FC67C8" w:rsidRDefault="00C35EC1" w:rsidP="007B3395">
            <w:pPr>
              <w:spacing w:after="0" w:line="240" w:lineRule="auto"/>
              <w:ind w:left="50"/>
              <w:jc w:val="center"/>
            </w:pPr>
            <w:r w:rsidRPr="00FC67C8">
              <w:rPr>
                <w:rFonts w:ascii="Garamond" w:hAnsi="Garamond"/>
                <w:b/>
                <w:color w:val="000000"/>
              </w:rPr>
              <w:t>вступления в силу изменений</w:t>
            </w:r>
          </w:p>
        </w:tc>
        <w:tc>
          <w:tcPr>
            <w:tcW w:w="735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CA59CDA" w14:textId="77777777" w:rsidR="007B3395" w:rsidRPr="00FC67C8" w:rsidRDefault="00C35EC1" w:rsidP="007B3395">
            <w:pPr>
              <w:spacing w:after="0" w:line="240" w:lineRule="auto"/>
              <w:ind w:left="50"/>
              <w:jc w:val="center"/>
              <w:rPr>
                <w:rFonts w:ascii="Garamond" w:hAnsi="Garamond"/>
                <w:color w:val="000000"/>
              </w:rPr>
            </w:pPr>
            <w:r w:rsidRPr="00FC67C8">
              <w:rPr>
                <w:rFonts w:ascii="Garamond" w:hAnsi="Garamond"/>
                <w:b/>
                <w:color w:val="000000"/>
              </w:rPr>
              <w:t>Предлагаемая редакция</w:t>
            </w:r>
            <w:r w:rsidRPr="00FC67C8">
              <w:rPr>
                <w:rFonts w:ascii="Garamond" w:hAnsi="Garamond"/>
                <w:color w:val="000000"/>
              </w:rPr>
              <w:t xml:space="preserve"> </w:t>
            </w:r>
          </w:p>
          <w:p w14:paraId="024DCF12" w14:textId="458C910E" w:rsidR="00C35EC1" w:rsidRPr="00FC67C8" w:rsidRDefault="00C35EC1" w:rsidP="007B3395">
            <w:pPr>
              <w:spacing w:after="0" w:line="240" w:lineRule="auto"/>
              <w:ind w:left="50"/>
              <w:jc w:val="center"/>
            </w:pPr>
            <w:r w:rsidRPr="00FC67C8">
              <w:rPr>
                <w:rFonts w:ascii="Garamond" w:hAnsi="Garamond"/>
                <w:color w:val="000000"/>
              </w:rPr>
              <w:t>(изменения выделены цветом)</w:t>
            </w:r>
          </w:p>
        </w:tc>
      </w:tr>
      <w:tr w:rsidR="00C35EC1" w:rsidRPr="00FC67C8" w14:paraId="6094C2DE" w14:textId="77777777" w:rsidTr="00887162">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CE766C7" w14:textId="77777777" w:rsidR="00C35EC1" w:rsidRPr="00FC67C8" w:rsidRDefault="00C35EC1" w:rsidP="007B3395">
            <w:pPr>
              <w:spacing w:before="120" w:after="120" w:line="240" w:lineRule="auto"/>
              <w:ind w:left="51"/>
              <w:jc w:val="center"/>
            </w:pPr>
            <w:r w:rsidRPr="00FC67C8">
              <w:rPr>
                <w:rFonts w:ascii="Garamond" w:hAnsi="Garamond"/>
                <w:color w:val="000000"/>
              </w:rPr>
              <w:t xml:space="preserve"> </w:t>
            </w:r>
            <w:r w:rsidRPr="00FC67C8">
              <w:rPr>
                <w:rFonts w:ascii="Garamond" w:hAnsi="Garamond"/>
                <w:b/>
                <w:color w:val="000000"/>
              </w:rPr>
              <w:t>6.2.3.4</w:t>
            </w:r>
            <w:r w:rsidRPr="00FC67C8">
              <w:rPr>
                <w:rFonts w:ascii="Garamond" w:hAnsi="Garamond"/>
                <w:color w:val="000000"/>
              </w:rPr>
              <w:t xml:space="preserve"> </w:t>
            </w:r>
          </w:p>
        </w:tc>
        <w:tc>
          <w:tcPr>
            <w:tcW w:w="648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45ECEAB" w14:textId="77777777" w:rsidR="00C35EC1" w:rsidRPr="00FC67C8" w:rsidRDefault="00C35EC1" w:rsidP="007B3395">
            <w:pPr>
              <w:spacing w:before="120" w:after="120" w:line="240" w:lineRule="auto"/>
              <w:ind w:left="51"/>
              <w:jc w:val="both"/>
              <w:rPr>
                <w:rFonts w:ascii="Garamond" w:hAnsi="Garamond"/>
                <w:color w:val="000000"/>
              </w:rPr>
            </w:pPr>
            <w:r w:rsidRPr="00FC67C8">
              <w:rPr>
                <w:rFonts w:ascii="Garamond" w:hAnsi="Garamond"/>
                <w:color w:val="000000"/>
              </w:rPr>
              <w:t>…</w:t>
            </w:r>
          </w:p>
          <w:p w14:paraId="442B18AA" w14:textId="77777777" w:rsidR="00C35EC1" w:rsidRPr="00FC67C8" w:rsidRDefault="00C35EC1" w:rsidP="007B3395">
            <w:pPr>
              <w:spacing w:before="120" w:after="120" w:line="240" w:lineRule="auto"/>
              <w:ind w:left="51" w:firstLine="726"/>
              <w:jc w:val="both"/>
              <w:rPr>
                <w:rFonts w:ascii="Garamond" w:hAnsi="Garamond"/>
                <w:color w:val="000000"/>
              </w:rPr>
            </w:pPr>
            <w:r w:rsidRPr="00FC67C8">
              <w:rPr>
                <w:rFonts w:ascii="Garamond" w:hAnsi="Garamond"/>
                <w:color w:val="000000"/>
              </w:rPr>
              <w:t>КО в срок не позднее чем за 30 рабочих дней до последнего числа месяца </w:t>
            </w:r>
            <w:r w:rsidRPr="00FC67C8">
              <w:rPr>
                <w:rFonts w:ascii="Garamond" w:hAnsi="Garamond"/>
                <w:i/>
                <w:color w:val="000000"/>
              </w:rPr>
              <w:t>m </w:t>
            </w:r>
            <w:r w:rsidRPr="00FC67C8">
              <w:rPr>
                <w:rFonts w:ascii="Garamond" w:hAnsi="Garamond"/>
                <w:color w:val="000000"/>
              </w:rPr>
              <w:t>(в отношении месяца </w:t>
            </w:r>
            <w:r w:rsidRPr="00FC67C8">
              <w:rPr>
                <w:rFonts w:ascii="Garamond" w:hAnsi="Garamond"/>
                <w:i/>
                <w:color w:val="000000"/>
              </w:rPr>
              <w:t>m</w:t>
            </w:r>
            <w:r w:rsidRPr="00FC67C8">
              <w:rPr>
                <w:rFonts w:ascii="Garamond" w:hAnsi="Garamond"/>
                <w:color w:val="000000"/>
              </w:rPr>
              <w:t xml:space="preserve"> – июль 2026 года не позднее 25 июля 2026 года) направляет в Минэнерго России запрос о подтверждении представления поставщиком документов, подтверждающих выполнение в полном объеме мероприятий по обеспечению вывода объекта диспетчеризации из эксплуатации, подлежащих выполнению на объектах электросетевого хозяйства и предусмотренных решением уполномоченного органа о приостановлении вывода из эксплуатации, а также о выполнении поставщиком указанных мероприятий.</w:t>
            </w:r>
          </w:p>
          <w:p w14:paraId="445E017B" w14:textId="77777777" w:rsidR="00C35EC1" w:rsidRPr="00FC67C8" w:rsidRDefault="00C35EC1" w:rsidP="007B3395">
            <w:pPr>
              <w:spacing w:before="120" w:after="120" w:line="240" w:lineRule="auto"/>
              <w:ind w:left="51"/>
              <w:jc w:val="both"/>
            </w:pPr>
            <w:r w:rsidRPr="00FC67C8">
              <w:rPr>
                <w:rFonts w:ascii="Garamond" w:hAnsi="Garamond"/>
                <w:color w:val="000000"/>
              </w:rPr>
              <w:t>…</w:t>
            </w:r>
          </w:p>
        </w:tc>
        <w:tc>
          <w:tcPr>
            <w:tcW w:w="735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56BAFB6" w14:textId="77777777" w:rsidR="00C35EC1" w:rsidRPr="00FC67C8" w:rsidRDefault="00C35EC1" w:rsidP="007B3395">
            <w:pPr>
              <w:spacing w:before="120" w:after="120" w:line="240" w:lineRule="auto"/>
              <w:ind w:left="51"/>
              <w:jc w:val="both"/>
              <w:rPr>
                <w:rFonts w:ascii="Garamond" w:hAnsi="Garamond"/>
                <w:color w:val="000000"/>
              </w:rPr>
            </w:pPr>
            <w:r w:rsidRPr="00FC67C8">
              <w:rPr>
                <w:rFonts w:ascii="Garamond" w:hAnsi="Garamond"/>
                <w:color w:val="000000"/>
              </w:rPr>
              <w:t>…</w:t>
            </w:r>
          </w:p>
          <w:p w14:paraId="6F40C5C3" w14:textId="69F7A477" w:rsidR="00C35EC1" w:rsidRPr="00FC67C8" w:rsidRDefault="00C35EC1" w:rsidP="007B3395">
            <w:pPr>
              <w:spacing w:before="120" w:after="120" w:line="240" w:lineRule="auto"/>
              <w:ind w:left="51" w:firstLine="726"/>
              <w:jc w:val="both"/>
              <w:rPr>
                <w:rFonts w:ascii="Garamond" w:hAnsi="Garamond"/>
                <w:color w:val="000000"/>
              </w:rPr>
            </w:pPr>
            <w:r w:rsidRPr="00FC67C8">
              <w:rPr>
                <w:rFonts w:ascii="Garamond" w:hAnsi="Garamond"/>
                <w:color w:val="000000"/>
              </w:rPr>
              <w:t>КО в срок не позднее чем за 30 рабочих дней до последнего числа месяца </w:t>
            </w:r>
            <w:r w:rsidRPr="00FC67C8">
              <w:rPr>
                <w:rFonts w:ascii="Garamond" w:hAnsi="Garamond"/>
                <w:i/>
                <w:color w:val="000000"/>
              </w:rPr>
              <w:t>m </w:t>
            </w:r>
            <w:r w:rsidRPr="00FC67C8">
              <w:rPr>
                <w:rFonts w:ascii="Garamond" w:hAnsi="Garamond"/>
                <w:color w:val="000000"/>
              </w:rPr>
              <w:t>(в отношении месяца </w:t>
            </w:r>
            <w:r w:rsidRPr="00FC67C8">
              <w:rPr>
                <w:rFonts w:ascii="Garamond" w:hAnsi="Garamond"/>
                <w:i/>
                <w:color w:val="000000"/>
              </w:rPr>
              <w:t>m</w:t>
            </w:r>
            <w:r w:rsidRPr="00FC67C8">
              <w:rPr>
                <w:rFonts w:ascii="Garamond" w:hAnsi="Garamond"/>
                <w:color w:val="000000"/>
              </w:rPr>
              <w:t xml:space="preserve"> – июль 2026 года не позднее 25 июля 2026 года) направляет в Минэнерго России запрос о подтверждении представления поставщиком документов, подтверждающих выполнение в полном объеме мероприятий по обеспечению вывода объекта диспетчеризации из эксплуатации, подлежащих выполнению на объектах электросетевого хозяйства и предусмотренных решением уполномоченного органа о приостановлении вывода из эксплуатации, а также о выполнении поставщиком указанных мероприятий</w:t>
            </w:r>
            <w:r w:rsidRPr="006D1FDD">
              <w:rPr>
                <w:rFonts w:ascii="Garamond" w:hAnsi="Garamond"/>
                <w:color w:val="000000"/>
              </w:rPr>
              <w:t>.</w:t>
            </w:r>
            <w:r w:rsidRPr="00FC67C8">
              <w:rPr>
                <w:color w:val="212121"/>
                <w:shd w:val="clear" w:color="auto" w:fill="FFFF00"/>
              </w:rPr>
              <w:t xml:space="preserve"> </w:t>
            </w:r>
            <w:r w:rsidR="00E40D10" w:rsidRPr="00FC67C8">
              <w:rPr>
                <w:rFonts w:ascii="Garamond" w:hAnsi="Garamond"/>
                <w:color w:val="000000"/>
                <w:highlight w:val="yellow"/>
              </w:rPr>
              <w:t xml:space="preserve">При этом если до направления запроса КО получил от Минэнерго уведомление о принятом решении о согласовании, </w:t>
            </w:r>
            <w:r w:rsidR="00E40D10" w:rsidRPr="00FC67C8">
              <w:rPr>
                <w:rFonts w:ascii="Garamond" w:hAnsi="Garamond"/>
                <w:color w:val="000000"/>
                <w:highlight w:val="yellow"/>
              </w:rPr>
              <w:lastRenderedPageBreak/>
              <w:t>приостановлении или о продлении вывода из эксплуатации объекта диспетчеризации, то КО не направляет запрос</w:t>
            </w:r>
            <w:r w:rsidR="00E40D10" w:rsidRPr="00FC67C8">
              <w:rPr>
                <w:rFonts w:ascii="Garamond" w:hAnsi="Garamond"/>
                <w:color w:val="000000"/>
              </w:rPr>
              <w:t>.</w:t>
            </w:r>
          </w:p>
          <w:p w14:paraId="22EFB238" w14:textId="77777777" w:rsidR="00C35EC1" w:rsidRPr="00FC67C8" w:rsidRDefault="00C35EC1" w:rsidP="007B3395">
            <w:pPr>
              <w:spacing w:before="120" w:after="120" w:line="240" w:lineRule="auto"/>
              <w:ind w:left="51"/>
              <w:jc w:val="both"/>
            </w:pPr>
            <w:r w:rsidRPr="00FC67C8">
              <w:rPr>
                <w:rFonts w:ascii="Garamond" w:hAnsi="Garamond"/>
                <w:color w:val="000000"/>
              </w:rPr>
              <w:t>…</w:t>
            </w:r>
          </w:p>
        </w:tc>
      </w:tr>
    </w:tbl>
    <w:p w14:paraId="4604A526" w14:textId="77777777" w:rsidR="00C35EC1" w:rsidRPr="00FC67C8" w:rsidRDefault="00C35EC1" w:rsidP="00C35EC1">
      <w:pPr>
        <w:spacing w:after="0"/>
        <w:ind w:left="120" w:firstLine="500"/>
        <w:jc w:val="both"/>
      </w:pPr>
      <w:r w:rsidRPr="00FC67C8">
        <w:rPr>
          <w:rFonts w:ascii="Garamond" w:hAnsi="Garamond"/>
          <w:color w:val="000000"/>
        </w:rPr>
        <w:lastRenderedPageBreak/>
        <w:t> </w:t>
      </w:r>
    </w:p>
    <w:p w14:paraId="37F55403" w14:textId="77777777" w:rsidR="0084073F" w:rsidRPr="00FC67C8" w:rsidRDefault="0084073F" w:rsidP="0083266F">
      <w:pPr>
        <w:spacing w:after="0"/>
        <w:rPr>
          <w:rFonts w:ascii="Garamond" w:hAnsi="Garamond"/>
        </w:rPr>
      </w:pPr>
    </w:p>
    <w:sectPr w:rsidR="0084073F" w:rsidRPr="00FC67C8" w:rsidSect="007B3395">
      <w:footnotePr>
        <w:numFmt w:val="chicago"/>
        <w:numRestart w:val="eachPage"/>
      </w:footnotePr>
      <w:pgSz w:w="16838" w:h="11906" w:orient="landscape"/>
      <w:pgMar w:top="1134" w:right="907"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46105" w14:textId="77777777" w:rsidR="00F5544F" w:rsidRDefault="00F5544F" w:rsidP="002D465C">
      <w:pPr>
        <w:spacing w:after="0" w:line="240" w:lineRule="auto"/>
      </w:pPr>
      <w:r>
        <w:separator/>
      </w:r>
    </w:p>
  </w:endnote>
  <w:endnote w:type="continuationSeparator" w:id="0">
    <w:p w14:paraId="60B7A5D4" w14:textId="77777777" w:rsidR="00F5544F" w:rsidRDefault="00F5544F" w:rsidP="002D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551036"/>
      <w:docPartObj>
        <w:docPartGallery w:val="Page Numbers (Bottom of Page)"/>
        <w:docPartUnique/>
      </w:docPartObj>
    </w:sdtPr>
    <w:sdtEndPr>
      <w:rPr>
        <w:rFonts w:ascii="Garamond" w:hAnsi="Garamond"/>
      </w:rPr>
    </w:sdtEndPr>
    <w:sdtContent>
      <w:p w14:paraId="2EC3EAE0" w14:textId="729E9FE7" w:rsidR="006967E1" w:rsidRPr="005C252D" w:rsidRDefault="006967E1">
        <w:pPr>
          <w:pStyle w:val="af6"/>
          <w:jc w:val="right"/>
          <w:rPr>
            <w:rFonts w:ascii="Garamond" w:hAnsi="Garamond"/>
          </w:rPr>
        </w:pPr>
        <w:r w:rsidRPr="005C252D">
          <w:rPr>
            <w:rFonts w:ascii="Garamond" w:hAnsi="Garamond"/>
          </w:rPr>
          <w:fldChar w:fldCharType="begin"/>
        </w:r>
        <w:r w:rsidRPr="005C252D">
          <w:rPr>
            <w:rFonts w:ascii="Garamond" w:hAnsi="Garamond"/>
          </w:rPr>
          <w:instrText>PAGE   \* MERGEFORMAT</w:instrText>
        </w:r>
        <w:r w:rsidRPr="005C252D">
          <w:rPr>
            <w:rFonts w:ascii="Garamond" w:hAnsi="Garamond"/>
          </w:rPr>
          <w:fldChar w:fldCharType="separate"/>
        </w:r>
        <w:r w:rsidR="000C52E9" w:rsidRPr="005C252D">
          <w:rPr>
            <w:rFonts w:ascii="Garamond" w:hAnsi="Garamond"/>
            <w:noProof/>
          </w:rPr>
          <w:t>54</w:t>
        </w:r>
        <w:r w:rsidRPr="005C252D">
          <w:rPr>
            <w:rFonts w:ascii="Garamond" w:hAnsi="Garamond"/>
          </w:rPr>
          <w:fldChar w:fldCharType="end"/>
        </w:r>
      </w:p>
    </w:sdtContent>
  </w:sdt>
  <w:p w14:paraId="491EE1EB" w14:textId="77777777" w:rsidR="006967E1" w:rsidRDefault="006967E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2171B" w14:textId="77777777" w:rsidR="00F5544F" w:rsidRDefault="00F5544F" w:rsidP="002D465C">
      <w:pPr>
        <w:spacing w:after="0" w:line="240" w:lineRule="auto"/>
      </w:pPr>
      <w:r>
        <w:separator/>
      </w:r>
    </w:p>
  </w:footnote>
  <w:footnote w:type="continuationSeparator" w:id="0">
    <w:p w14:paraId="06FC4F35" w14:textId="77777777" w:rsidR="00F5544F" w:rsidRDefault="00F5544F" w:rsidP="002D465C">
      <w:pPr>
        <w:spacing w:after="0" w:line="240" w:lineRule="auto"/>
      </w:pPr>
      <w:r>
        <w:continuationSeparator/>
      </w:r>
    </w:p>
  </w:footnote>
  <w:footnote w:id="1">
    <w:p w14:paraId="092EDCCB" w14:textId="3556DA28" w:rsidR="006967E1" w:rsidRDefault="006967E1" w:rsidP="00182619">
      <w:pPr>
        <w:pStyle w:val="a6"/>
      </w:pPr>
      <w:r w:rsidRPr="00182619">
        <w:rPr>
          <w:rStyle w:val="af3"/>
          <w:highlight w:val="yellow"/>
        </w:rPr>
        <w:footnoteRef/>
      </w:r>
      <w:r w:rsidRPr="00182619">
        <w:rPr>
          <w:highlight w:val="yellow"/>
        </w:rPr>
        <w:t xml:space="preserve"> </w:t>
      </w:r>
      <w:r w:rsidRPr="00182619">
        <w:rPr>
          <w:i/>
          <w:iCs/>
          <w:color w:val="000000"/>
          <w:spacing w:val="4"/>
          <w:highlight w:val="yellow"/>
          <w:lang w:eastAsia="ru-RU"/>
        </w:rPr>
        <w:t>при предоставлении обеспечения в целях участия в ОПВ</w:t>
      </w:r>
    </w:p>
  </w:footnote>
  <w:footnote w:id="2">
    <w:p w14:paraId="5EF3EA90" w14:textId="77777777" w:rsidR="006967E1" w:rsidRPr="001C724C" w:rsidRDefault="006967E1" w:rsidP="00DE5EB8">
      <w:pPr>
        <w:pStyle w:val="a6"/>
      </w:pPr>
      <w:r w:rsidRPr="001C724C">
        <w:rPr>
          <w:rStyle w:val="af3"/>
        </w:rPr>
        <w:footnoteRef/>
      </w:r>
      <w:r w:rsidRPr="001C724C">
        <w:t xml:space="preserve"> В отношении объектов ДПМ ВИЭ, отобранных по результатам ОПВ, проведенных после 1 января 2021 года, информация об установленной мощности не заполняется.</w:t>
      </w:r>
    </w:p>
  </w:footnote>
  <w:footnote w:id="3">
    <w:p w14:paraId="4E7A7D43" w14:textId="77777777" w:rsidR="006967E1" w:rsidRDefault="006967E1" w:rsidP="00DE5EB8">
      <w:pPr>
        <w:pStyle w:val="a6"/>
      </w:pPr>
      <w:r w:rsidRPr="001C724C">
        <w:rPr>
          <w:rStyle w:val="af3"/>
        </w:rPr>
        <w:footnoteRef/>
      </w:r>
      <w:r w:rsidRPr="001C724C">
        <w:t xml:space="preserve"> </w:t>
      </w:r>
      <w:r w:rsidRPr="001C724C">
        <w:rPr>
          <w:color w:val="000000"/>
        </w:rPr>
        <w:t xml:space="preserve">Для ДПМ ВИЭ, </w:t>
      </w:r>
      <w:r w:rsidRPr="001C724C">
        <w:t>заключенных по итогам ОПВ, проведенных после 1 января 2021 года</w:t>
      </w:r>
      <w:r w:rsidRPr="001C724C">
        <w:rPr>
          <w:color w:val="000000"/>
        </w:rPr>
        <w:t>, столбец «Субъект Российской Федерации» не заполняется.</w:t>
      </w:r>
    </w:p>
  </w:footnote>
  <w:footnote w:id="4">
    <w:p w14:paraId="12B9614D" w14:textId="77777777" w:rsidR="006967E1" w:rsidRPr="001C724C" w:rsidRDefault="006967E1" w:rsidP="002D465C">
      <w:pPr>
        <w:pStyle w:val="a6"/>
      </w:pPr>
      <w:r w:rsidRPr="001C724C">
        <w:rPr>
          <w:rStyle w:val="af3"/>
        </w:rPr>
        <w:footnoteRef/>
      </w:r>
      <w:r w:rsidRPr="001C724C">
        <w:t xml:space="preserve"> В отношении объектов ДПМ ВИЭ, отобранных по результатам ОПВ, проведенных после 1 января 2021 года, информация об установленной мощности не заполняется.</w:t>
      </w:r>
    </w:p>
  </w:footnote>
  <w:footnote w:id="5">
    <w:p w14:paraId="6CD68A41" w14:textId="77777777" w:rsidR="006967E1" w:rsidRDefault="006967E1" w:rsidP="002D465C">
      <w:pPr>
        <w:pStyle w:val="a6"/>
      </w:pPr>
      <w:r w:rsidRPr="001C724C">
        <w:rPr>
          <w:rStyle w:val="af3"/>
        </w:rPr>
        <w:footnoteRef/>
      </w:r>
      <w:r w:rsidRPr="001C724C">
        <w:t xml:space="preserve"> </w:t>
      </w:r>
      <w:r w:rsidRPr="001C724C">
        <w:rPr>
          <w:color w:val="000000"/>
        </w:rPr>
        <w:t xml:space="preserve">Для ДПМ ВИЭ, </w:t>
      </w:r>
      <w:r w:rsidRPr="001C724C">
        <w:t>заключенных по итогам ОПВ, проведенных после 1 января 2021 года</w:t>
      </w:r>
      <w:r w:rsidRPr="001C724C">
        <w:rPr>
          <w:color w:val="000000"/>
        </w:rPr>
        <w:t>, столбец «Субъект Российской Федерации» не заполняется.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C0E5576"/>
    <w:lvl w:ilvl="0">
      <w:start w:val="1"/>
      <w:numFmt w:val="none"/>
      <w:pStyle w:val="1"/>
      <w:suff w:val="nothing"/>
      <w:lvlText w:val=""/>
      <w:lvlJc w:val="left"/>
      <w:pPr>
        <w:ind w:left="0" w:firstLine="0"/>
      </w:pPr>
      <w:rPr>
        <w:rFonts w:hint="default"/>
      </w:rPr>
    </w:lvl>
    <w:lvl w:ilvl="1">
      <w:start w:val="1"/>
      <w:numFmt w:val="decimal"/>
      <w:pStyle w:val="2"/>
      <w:lvlText w:val="%2."/>
      <w:lvlJc w:val="left"/>
      <w:pPr>
        <w:tabs>
          <w:tab w:val="num" w:pos="360"/>
        </w:tabs>
        <w:ind w:left="0" w:firstLine="0"/>
      </w:pPr>
      <w:rPr>
        <w:rFonts w:hint="default"/>
        <w:b/>
        <w:sz w:val="22"/>
        <w:szCs w:val="22"/>
      </w:rPr>
    </w:lvl>
    <w:lvl w:ilvl="2">
      <w:start w:val="1"/>
      <w:numFmt w:val="decimal"/>
      <w:pStyle w:val="3"/>
      <w:lvlText w:val="%2.%3"/>
      <w:lvlJc w:val="left"/>
      <w:pPr>
        <w:tabs>
          <w:tab w:val="num" w:pos="360"/>
        </w:tabs>
        <w:ind w:left="0" w:firstLine="0"/>
      </w:pPr>
      <w:rPr>
        <w:rFonts w:hint="default"/>
        <w:b/>
      </w:rPr>
    </w:lvl>
    <w:lvl w:ilvl="3">
      <w:start w:val="1"/>
      <w:numFmt w:val="decimal"/>
      <w:pStyle w:val="4"/>
      <w:lvlText w:val="%2.%3.%4"/>
      <w:lvlJc w:val="left"/>
      <w:pPr>
        <w:tabs>
          <w:tab w:val="num" w:pos="0"/>
        </w:tabs>
        <w:ind w:left="0" w:firstLine="0"/>
      </w:pPr>
      <w:rPr>
        <w:rFonts w:hint="default"/>
      </w:rPr>
    </w:lvl>
    <w:lvl w:ilvl="4">
      <w:start w:val="1"/>
      <w:numFmt w:val="decimal"/>
      <w:pStyle w:val="5"/>
      <w:lvlText w:val="%5)"/>
      <w:lvlJc w:val="left"/>
      <w:pPr>
        <w:tabs>
          <w:tab w:val="num" w:pos="360"/>
        </w:tabs>
        <w:ind w:left="0" w:firstLine="0"/>
      </w:pPr>
      <w:rPr>
        <w:rFonts w:hint="default"/>
      </w:rPr>
    </w:lvl>
    <w:lvl w:ilvl="5">
      <w:start w:val="1"/>
      <w:numFmt w:val="russianLower"/>
      <w:pStyle w:val="6"/>
      <w:lvlText w:val="%6)"/>
      <w:lvlJc w:val="left"/>
      <w:pPr>
        <w:tabs>
          <w:tab w:val="num" w:pos="0"/>
        </w:tabs>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 w15:restartNumberingAfterBreak="0">
    <w:nsid w:val="00921C08"/>
    <w:multiLevelType w:val="multilevel"/>
    <w:tmpl w:val="180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7135B"/>
    <w:multiLevelType w:val="hybridMultilevel"/>
    <w:tmpl w:val="552E5CA6"/>
    <w:lvl w:ilvl="0" w:tplc="DCB6EB22">
      <w:start w:val="1"/>
      <w:numFmt w:val="bullet"/>
      <w:lvlText w:val=""/>
      <w:lvlJc w:val="left"/>
      <w:pPr>
        <w:ind w:left="1211"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C57B2F"/>
    <w:multiLevelType w:val="multilevel"/>
    <w:tmpl w:val="04AA40C6"/>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01B21"/>
    <w:multiLevelType w:val="hybridMultilevel"/>
    <w:tmpl w:val="128CC3DC"/>
    <w:lvl w:ilvl="0" w:tplc="BECE809A">
      <w:start w:val="13"/>
      <w:numFmt w:val="russianLower"/>
      <w:lvlText w:val="%1)"/>
      <w:lvlJc w:val="left"/>
      <w:pPr>
        <w:ind w:left="219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134CE6"/>
    <w:multiLevelType w:val="multilevel"/>
    <w:tmpl w:val="B17EA114"/>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877481"/>
    <w:multiLevelType w:val="multilevel"/>
    <w:tmpl w:val="F3FE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06F82"/>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876207"/>
    <w:multiLevelType w:val="hybridMultilevel"/>
    <w:tmpl w:val="F53A5CBA"/>
    <w:lvl w:ilvl="0" w:tplc="DCB6EB22">
      <w:start w:val="1"/>
      <w:numFmt w:val="bullet"/>
      <w:lvlText w:val=""/>
      <w:lvlJc w:val="left"/>
      <w:pPr>
        <w:tabs>
          <w:tab w:val="num" w:pos="1891"/>
        </w:tabs>
        <w:ind w:left="1891" w:hanging="360"/>
      </w:pPr>
      <w:rPr>
        <w:rFonts w:ascii="Symbol" w:hAnsi="Symbol" w:cs="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27F4673"/>
    <w:multiLevelType w:val="hybridMultilevel"/>
    <w:tmpl w:val="DCA0AAE2"/>
    <w:lvl w:ilvl="0" w:tplc="3DF8B332">
      <w:start w:val="11"/>
      <w:numFmt w:val="russianLower"/>
      <w:lvlText w:val="%1)"/>
      <w:lvlJc w:val="left"/>
      <w:pPr>
        <w:ind w:left="219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7D4E07"/>
    <w:multiLevelType w:val="multilevel"/>
    <w:tmpl w:val="57A2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C2F7F"/>
    <w:multiLevelType w:val="hybridMultilevel"/>
    <w:tmpl w:val="C674D41A"/>
    <w:lvl w:ilvl="0" w:tplc="E30A842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144A2E"/>
    <w:multiLevelType w:val="multilevel"/>
    <w:tmpl w:val="028E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07896"/>
    <w:multiLevelType w:val="hybridMultilevel"/>
    <w:tmpl w:val="C13C9E10"/>
    <w:lvl w:ilvl="0" w:tplc="E30A8428">
      <w:start w:val="1"/>
      <w:numFmt w:val="bullet"/>
      <w:lvlText w:val=""/>
      <w:lvlJc w:val="left"/>
      <w:pPr>
        <w:ind w:left="1943" w:hanging="360"/>
      </w:pPr>
      <w:rPr>
        <w:rFonts w:ascii="Symbol" w:hAnsi="Symbol" w:hint="default"/>
      </w:rPr>
    </w:lvl>
    <w:lvl w:ilvl="1" w:tplc="04190003" w:tentative="1">
      <w:start w:val="1"/>
      <w:numFmt w:val="bullet"/>
      <w:lvlText w:val="o"/>
      <w:lvlJc w:val="left"/>
      <w:pPr>
        <w:ind w:left="2663" w:hanging="360"/>
      </w:pPr>
      <w:rPr>
        <w:rFonts w:ascii="Courier New" w:hAnsi="Courier New" w:hint="default"/>
      </w:rPr>
    </w:lvl>
    <w:lvl w:ilvl="2" w:tplc="04190005" w:tentative="1">
      <w:start w:val="1"/>
      <w:numFmt w:val="bullet"/>
      <w:lvlText w:val=""/>
      <w:lvlJc w:val="left"/>
      <w:pPr>
        <w:ind w:left="3383" w:hanging="360"/>
      </w:pPr>
      <w:rPr>
        <w:rFonts w:ascii="Wingdings" w:hAnsi="Wingdings" w:hint="default"/>
      </w:rPr>
    </w:lvl>
    <w:lvl w:ilvl="3" w:tplc="04190001" w:tentative="1">
      <w:start w:val="1"/>
      <w:numFmt w:val="bullet"/>
      <w:lvlText w:val=""/>
      <w:lvlJc w:val="left"/>
      <w:pPr>
        <w:ind w:left="4103" w:hanging="360"/>
      </w:pPr>
      <w:rPr>
        <w:rFonts w:ascii="Symbol" w:hAnsi="Symbol" w:hint="default"/>
      </w:rPr>
    </w:lvl>
    <w:lvl w:ilvl="4" w:tplc="04190003" w:tentative="1">
      <w:start w:val="1"/>
      <w:numFmt w:val="bullet"/>
      <w:lvlText w:val="o"/>
      <w:lvlJc w:val="left"/>
      <w:pPr>
        <w:ind w:left="4823" w:hanging="360"/>
      </w:pPr>
      <w:rPr>
        <w:rFonts w:ascii="Courier New" w:hAnsi="Courier New" w:hint="default"/>
      </w:rPr>
    </w:lvl>
    <w:lvl w:ilvl="5" w:tplc="04190005" w:tentative="1">
      <w:start w:val="1"/>
      <w:numFmt w:val="bullet"/>
      <w:lvlText w:val=""/>
      <w:lvlJc w:val="left"/>
      <w:pPr>
        <w:ind w:left="5543" w:hanging="360"/>
      </w:pPr>
      <w:rPr>
        <w:rFonts w:ascii="Wingdings" w:hAnsi="Wingdings" w:hint="default"/>
      </w:rPr>
    </w:lvl>
    <w:lvl w:ilvl="6" w:tplc="04190001" w:tentative="1">
      <w:start w:val="1"/>
      <w:numFmt w:val="bullet"/>
      <w:lvlText w:val=""/>
      <w:lvlJc w:val="left"/>
      <w:pPr>
        <w:ind w:left="6263" w:hanging="360"/>
      </w:pPr>
      <w:rPr>
        <w:rFonts w:ascii="Symbol" w:hAnsi="Symbol" w:hint="default"/>
      </w:rPr>
    </w:lvl>
    <w:lvl w:ilvl="7" w:tplc="04190003" w:tentative="1">
      <w:start w:val="1"/>
      <w:numFmt w:val="bullet"/>
      <w:lvlText w:val="o"/>
      <w:lvlJc w:val="left"/>
      <w:pPr>
        <w:ind w:left="6983" w:hanging="360"/>
      </w:pPr>
      <w:rPr>
        <w:rFonts w:ascii="Courier New" w:hAnsi="Courier New" w:hint="default"/>
      </w:rPr>
    </w:lvl>
    <w:lvl w:ilvl="8" w:tplc="04190005" w:tentative="1">
      <w:start w:val="1"/>
      <w:numFmt w:val="bullet"/>
      <w:lvlText w:val=""/>
      <w:lvlJc w:val="left"/>
      <w:pPr>
        <w:ind w:left="7703" w:hanging="360"/>
      </w:pPr>
      <w:rPr>
        <w:rFonts w:ascii="Wingdings" w:hAnsi="Wingdings" w:hint="default"/>
      </w:rPr>
    </w:lvl>
  </w:abstractNum>
  <w:abstractNum w:abstractNumId="14" w15:restartNumberingAfterBreak="0">
    <w:nsid w:val="24D53201"/>
    <w:multiLevelType w:val="multilevel"/>
    <w:tmpl w:val="A6B60908"/>
    <w:lvl w:ilvl="0">
      <w:start w:val="1"/>
      <w:numFmt w:val="bullet"/>
      <w:lvlText w:val="–"/>
      <w:lvlJc w:val="left"/>
      <w:pPr>
        <w:tabs>
          <w:tab w:val="num" w:pos="720"/>
        </w:tabs>
        <w:ind w:left="720" w:hanging="360"/>
      </w:pPr>
      <w:rPr>
        <w:rFonts w:ascii="Garamond" w:hAnsi="Garamond" w:hint="default"/>
        <w:b w:val="0"/>
        <w:i w:val="0"/>
        <w:color w:val="auto"/>
        <w:sz w:val="22"/>
        <w:szCs w:val="28"/>
        <w:u w:val="no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B32F2"/>
    <w:multiLevelType w:val="multilevel"/>
    <w:tmpl w:val="FACC1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65D21"/>
    <w:multiLevelType w:val="multilevel"/>
    <w:tmpl w:val="0974FD04"/>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4F2C83"/>
    <w:multiLevelType w:val="multilevel"/>
    <w:tmpl w:val="05607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583F02"/>
    <w:multiLevelType w:val="hybridMultilevel"/>
    <w:tmpl w:val="5322B55C"/>
    <w:lvl w:ilvl="0" w:tplc="F54863BA">
      <w:start w:val="5"/>
      <w:numFmt w:val="decimal"/>
      <w:lvlText w:val="%1)"/>
      <w:lvlJc w:val="left"/>
      <w:pPr>
        <w:ind w:left="2198" w:hanging="360"/>
      </w:pPr>
      <w:rPr>
        <w:rFonts w:hint="default"/>
      </w:rPr>
    </w:lvl>
    <w:lvl w:ilvl="1" w:tplc="04190019" w:tentative="1">
      <w:start w:val="1"/>
      <w:numFmt w:val="lowerLetter"/>
      <w:lvlText w:val="%2."/>
      <w:lvlJc w:val="left"/>
      <w:pPr>
        <w:ind w:left="2918" w:hanging="360"/>
      </w:pPr>
    </w:lvl>
    <w:lvl w:ilvl="2" w:tplc="0419001B" w:tentative="1">
      <w:start w:val="1"/>
      <w:numFmt w:val="lowerRoman"/>
      <w:lvlText w:val="%3."/>
      <w:lvlJc w:val="right"/>
      <w:pPr>
        <w:ind w:left="3638" w:hanging="180"/>
      </w:pPr>
    </w:lvl>
    <w:lvl w:ilvl="3" w:tplc="0419000F" w:tentative="1">
      <w:start w:val="1"/>
      <w:numFmt w:val="decimal"/>
      <w:lvlText w:val="%4."/>
      <w:lvlJc w:val="left"/>
      <w:pPr>
        <w:ind w:left="4358" w:hanging="360"/>
      </w:pPr>
    </w:lvl>
    <w:lvl w:ilvl="4" w:tplc="04190019" w:tentative="1">
      <w:start w:val="1"/>
      <w:numFmt w:val="lowerLetter"/>
      <w:lvlText w:val="%5."/>
      <w:lvlJc w:val="left"/>
      <w:pPr>
        <w:ind w:left="5078" w:hanging="360"/>
      </w:pPr>
    </w:lvl>
    <w:lvl w:ilvl="5" w:tplc="0419001B" w:tentative="1">
      <w:start w:val="1"/>
      <w:numFmt w:val="lowerRoman"/>
      <w:lvlText w:val="%6."/>
      <w:lvlJc w:val="right"/>
      <w:pPr>
        <w:ind w:left="5798" w:hanging="180"/>
      </w:pPr>
    </w:lvl>
    <w:lvl w:ilvl="6" w:tplc="0419000F" w:tentative="1">
      <w:start w:val="1"/>
      <w:numFmt w:val="decimal"/>
      <w:lvlText w:val="%7."/>
      <w:lvlJc w:val="left"/>
      <w:pPr>
        <w:ind w:left="6518" w:hanging="360"/>
      </w:pPr>
    </w:lvl>
    <w:lvl w:ilvl="7" w:tplc="04190019" w:tentative="1">
      <w:start w:val="1"/>
      <w:numFmt w:val="lowerLetter"/>
      <w:lvlText w:val="%8."/>
      <w:lvlJc w:val="left"/>
      <w:pPr>
        <w:ind w:left="7238" w:hanging="360"/>
      </w:pPr>
    </w:lvl>
    <w:lvl w:ilvl="8" w:tplc="0419001B" w:tentative="1">
      <w:start w:val="1"/>
      <w:numFmt w:val="lowerRoman"/>
      <w:lvlText w:val="%9."/>
      <w:lvlJc w:val="right"/>
      <w:pPr>
        <w:ind w:left="7958" w:hanging="180"/>
      </w:pPr>
    </w:lvl>
  </w:abstractNum>
  <w:abstractNum w:abstractNumId="19" w15:restartNumberingAfterBreak="0">
    <w:nsid w:val="39B105C9"/>
    <w:multiLevelType w:val="multilevel"/>
    <w:tmpl w:val="D3CA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E318C"/>
    <w:multiLevelType w:val="multilevel"/>
    <w:tmpl w:val="5F38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A410BB"/>
    <w:multiLevelType w:val="hybridMultilevel"/>
    <w:tmpl w:val="37365CF4"/>
    <w:lvl w:ilvl="0" w:tplc="DCB6EB22">
      <w:start w:val="1"/>
      <w:numFmt w:val="bullet"/>
      <w:lvlText w:val=""/>
      <w:lvlJc w:val="left"/>
      <w:pPr>
        <w:tabs>
          <w:tab w:val="num" w:pos="1891"/>
        </w:tabs>
        <w:ind w:left="1891" w:hanging="360"/>
      </w:pPr>
      <w:rPr>
        <w:rFonts w:ascii="Symbol" w:hAnsi="Symbol" w:cs="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23A5D64"/>
    <w:multiLevelType w:val="hybridMultilevel"/>
    <w:tmpl w:val="3A44CF74"/>
    <w:lvl w:ilvl="0" w:tplc="E30A84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8D5D02"/>
    <w:multiLevelType w:val="hybridMultilevel"/>
    <w:tmpl w:val="EFE49326"/>
    <w:lvl w:ilvl="0" w:tplc="028C2B1A">
      <w:start w:val="3"/>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3AF611E"/>
    <w:multiLevelType w:val="hybridMultilevel"/>
    <w:tmpl w:val="22768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7147D8"/>
    <w:multiLevelType w:val="hybridMultilevel"/>
    <w:tmpl w:val="F9E80292"/>
    <w:lvl w:ilvl="0" w:tplc="6C5ED862">
      <w:start w:val="14"/>
      <w:numFmt w:val="russianLower"/>
      <w:lvlText w:val="%1)"/>
      <w:lvlJc w:val="left"/>
      <w:pPr>
        <w:ind w:left="219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61026D"/>
    <w:multiLevelType w:val="hybridMultilevel"/>
    <w:tmpl w:val="8336170C"/>
    <w:lvl w:ilvl="0" w:tplc="A232FAC2">
      <w:start w:val="5"/>
      <w:numFmt w:val="decimal"/>
      <w:lvlText w:val="%1)"/>
      <w:lvlJc w:val="left"/>
      <w:pPr>
        <w:ind w:left="219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FE7C88"/>
    <w:multiLevelType w:val="hybridMultilevel"/>
    <w:tmpl w:val="A0321E5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DB7697"/>
    <w:multiLevelType w:val="hybridMultilevel"/>
    <w:tmpl w:val="92EE4B7C"/>
    <w:lvl w:ilvl="0" w:tplc="DC761810">
      <w:start w:val="14"/>
      <w:numFmt w:val="russianLower"/>
      <w:lvlText w:val="%1)"/>
      <w:lvlJc w:val="left"/>
      <w:pPr>
        <w:ind w:left="1996" w:hanging="360"/>
      </w:pPr>
      <w:rPr>
        <w:rFonts w:hint="default"/>
        <w:b w:val="0"/>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9" w15:restartNumberingAfterBreak="0">
    <w:nsid w:val="56C2206F"/>
    <w:multiLevelType w:val="multilevel"/>
    <w:tmpl w:val="8870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056C70"/>
    <w:multiLevelType w:val="multilevel"/>
    <w:tmpl w:val="A6CC4D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4A2071"/>
    <w:multiLevelType w:val="multilevel"/>
    <w:tmpl w:val="B290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C77462"/>
    <w:multiLevelType w:val="hybridMultilevel"/>
    <w:tmpl w:val="35F43A7E"/>
    <w:lvl w:ilvl="0" w:tplc="E30A8428">
      <w:start w:val="1"/>
      <w:numFmt w:val="bullet"/>
      <w:lvlText w:val=""/>
      <w:lvlJc w:val="left"/>
      <w:pPr>
        <w:tabs>
          <w:tab w:val="num" w:pos="1146"/>
        </w:tabs>
        <w:ind w:left="1146" w:hanging="360"/>
      </w:pPr>
      <w:rPr>
        <w:rFonts w:ascii="Symbol" w:hAnsi="Symbol" w:hint="default"/>
      </w:rPr>
    </w:lvl>
    <w:lvl w:ilvl="1" w:tplc="04190019" w:tentative="1">
      <w:start w:val="1"/>
      <w:numFmt w:val="bullet"/>
      <w:lvlText w:val="o"/>
      <w:lvlJc w:val="left"/>
      <w:pPr>
        <w:tabs>
          <w:tab w:val="num" w:pos="1866"/>
        </w:tabs>
        <w:ind w:left="1866" w:hanging="360"/>
      </w:pPr>
      <w:rPr>
        <w:rFonts w:ascii="Courier New" w:hAnsi="Courier New" w:hint="default"/>
      </w:rPr>
    </w:lvl>
    <w:lvl w:ilvl="2" w:tplc="0419001B" w:tentative="1">
      <w:start w:val="1"/>
      <w:numFmt w:val="bullet"/>
      <w:lvlText w:val=""/>
      <w:lvlJc w:val="left"/>
      <w:pPr>
        <w:tabs>
          <w:tab w:val="num" w:pos="2586"/>
        </w:tabs>
        <w:ind w:left="2586" w:hanging="360"/>
      </w:pPr>
      <w:rPr>
        <w:rFonts w:ascii="Wingdings" w:hAnsi="Wingdings" w:hint="default"/>
      </w:rPr>
    </w:lvl>
    <w:lvl w:ilvl="3" w:tplc="0419000F" w:tentative="1">
      <w:start w:val="1"/>
      <w:numFmt w:val="bullet"/>
      <w:lvlText w:val=""/>
      <w:lvlJc w:val="left"/>
      <w:pPr>
        <w:tabs>
          <w:tab w:val="num" w:pos="3306"/>
        </w:tabs>
        <w:ind w:left="3306" w:hanging="360"/>
      </w:pPr>
      <w:rPr>
        <w:rFonts w:ascii="Symbol" w:hAnsi="Symbol" w:hint="default"/>
      </w:rPr>
    </w:lvl>
    <w:lvl w:ilvl="4" w:tplc="04190019" w:tentative="1">
      <w:start w:val="1"/>
      <w:numFmt w:val="bullet"/>
      <w:lvlText w:val="o"/>
      <w:lvlJc w:val="left"/>
      <w:pPr>
        <w:tabs>
          <w:tab w:val="num" w:pos="4026"/>
        </w:tabs>
        <w:ind w:left="4026" w:hanging="360"/>
      </w:pPr>
      <w:rPr>
        <w:rFonts w:ascii="Courier New" w:hAnsi="Courier New" w:hint="default"/>
      </w:rPr>
    </w:lvl>
    <w:lvl w:ilvl="5" w:tplc="0419001B" w:tentative="1">
      <w:start w:val="1"/>
      <w:numFmt w:val="bullet"/>
      <w:lvlText w:val=""/>
      <w:lvlJc w:val="left"/>
      <w:pPr>
        <w:tabs>
          <w:tab w:val="num" w:pos="4746"/>
        </w:tabs>
        <w:ind w:left="4746" w:hanging="360"/>
      </w:pPr>
      <w:rPr>
        <w:rFonts w:ascii="Wingdings" w:hAnsi="Wingdings" w:hint="default"/>
      </w:rPr>
    </w:lvl>
    <w:lvl w:ilvl="6" w:tplc="0419000F" w:tentative="1">
      <w:start w:val="1"/>
      <w:numFmt w:val="bullet"/>
      <w:lvlText w:val=""/>
      <w:lvlJc w:val="left"/>
      <w:pPr>
        <w:tabs>
          <w:tab w:val="num" w:pos="5466"/>
        </w:tabs>
        <w:ind w:left="5466" w:hanging="360"/>
      </w:pPr>
      <w:rPr>
        <w:rFonts w:ascii="Symbol" w:hAnsi="Symbol" w:hint="default"/>
      </w:rPr>
    </w:lvl>
    <w:lvl w:ilvl="7" w:tplc="04190019" w:tentative="1">
      <w:start w:val="1"/>
      <w:numFmt w:val="bullet"/>
      <w:lvlText w:val="o"/>
      <w:lvlJc w:val="left"/>
      <w:pPr>
        <w:tabs>
          <w:tab w:val="num" w:pos="6186"/>
        </w:tabs>
        <w:ind w:left="6186" w:hanging="360"/>
      </w:pPr>
      <w:rPr>
        <w:rFonts w:ascii="Courier New" w:hAnsi="Courier New" w:hint="default"/>
      </w:rPr>
    </w:lvl>
    <w:lvl w:ilvl="8" w:tplc="0419001B" w:tentative="1">
      <w:start w:val="1"/>
      <w:numFmt w:val="bullet"/>
      <w:lvlText w:val=""/>
      <w:lvlJc w:val="left"/>
      <w:pPr>
        <w:tabs>
          <w:tab w:val="num" w:pos="6906"/>
        </w:tabs>
        <w:ind w:left="6906" w:hanging="360"/>
      </w:pPr>
      <w:rPr>
        <w:rFonts w:ascii="Wingdings" w:hAnsi="Wingdings" w:hint="default"/>
      </w:rPr>
    </w:lvl>
  </w:abstractNum>
  <w:abstractNum w:abstractNumId="33" w15:restartNumberingAfterBreak="0">
    <w:nsid w:val="61C04595"/>
    <w:multiLevelType w:val="multilevel"/>
    <w:tmpl w:val="0D18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644799"/>
    <w:multiLevelType w:val="hybridMultilevel"/>
    <w:tmpl w:val="1DFCC100"/>
    <w:lvl w:ilvl="0" w:tplc="3FB45D32">
      <w:start w:val="14"/>
      <w:numFmt w:val="russianLower"/>
      <w:lvlText w:val="%1)"/>
      <w:lvlJc w:val="left"/>
      <w:pPr>
        <w:ind w:left="199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1706EE"/>
    <w:multiLevelType w:val="multilevel"/>
    <w:tmpl w:val="0EBC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98603C"/>
    <w:multiLevelType w:val="multilevel"/>
    <w:tmpl w:val="3F7256C8"/>
    <w:lvl w:ilvl="0">
      <w:start w:val="1"/>
      <w:numFmt w:val="bullet"/>
      <w:lvlText w:val=""/>
      <w:lvlJc w:val="left"/>
      <w:pPr>
        <w:ind w:left="1891" w:firstLine="1531"/>
      </w:pPr>
      <w:rPr>
        <w:rFonts w:ascii="Symbol" w:hAnsi="Symbol" w:hint="default"/>
        <w:b w:val="0"/>
        <w:i w:val="0"/>
        <w:sz w:val="28"/>
        <w:u w:val="none"/>
        <w:vertAlign w:val="baseline"/>
      </w:rPr>
    </w:lvl>
    <w:lvl w:ilvl="1">
      <w:start w:val="1"/>
      <w:numFmt w:val="bullet"/>
      <w:lvlText w:val="o"/>
      <w:lvlJc w:val="left"/>
      <w:pPr>
        <w:ind w:left="2007" w:firstLine="1647"/>
      </w:pPr>
      <w:rPr>
        <w:rFonts w:ascii="Arial" w:eastAsia="Times New Roman" w:hAnsi="Arial"/>
        <w:vertAlign w:val="baseline"/>
      </w:rPr>
    </w:lvl>
    <w:lvl w:ilvl="2">
      <w:start w:val="1"/>
      <w:numFmt w:val="bullet"/>
      <w:lvlText w:val="▪"/>
      <w:lvlJc w:val="left"/>
      <w:pPr>
        <w:ind w:left="2727" w:firstLine="2367"/>
      </w:pPr>
      <w:rPr>
        <w:rFonts w:ascii="Arial" w:eastAsia="Times New Roman" w:hAnsi="Arial"/>
        <w:vertAlign w:val="baseline"/>
      </w:rPr>
    </w:lvl>
    <w:lvl w:ilvl="3">
      <w:start w:val="1"/>
      <w:numFmt w:val="bullet"/>
      <w:lvlText w:val="●"/>
      <w:lvlJc w:val="left"/>
      <w:pPr>
        <w:ind w:left="3447" w:firstLine="3087"/>
      </w:pPr>
      <w:rPr>
        <w:rFonts w:ascii="Arial" w:eastAsia="Times New Roman" w:hAnsi="Arial"/>
        <w:vertAlign w:val="baseline"/>
      </w:rPr>
    </w:lvl>
    <w:lvl w:ilvl="4">
      <w:start w:val="1"/>
      <w:numFmt w:val="bullet"/>
      <w:lvlText w:val="o"/>
      <w:lvlJc w:val="left"/>
      <w:pPr>
        <w:ind w:left="4167" w:firstLine="3807"/>
      </w:pPr>
      <w:rPr>
        <w:rFonts w:ascii="Arial" w:eastAsia="Times New Roman" w:hAnsi="Arial"/>
        <w:vertAlign w:val="baseline"/>
      </w:rPr>
    </w:lvl>
    <w:lvl w:ilvl="5">
      <w:start w:val="1"/>
      <w:numFmt w:val="bullet"/>
      <w:lvlText w:val="▪"/>
      <w:lvlJc w:val="left"/>
      <w:pPr>
        <w:ind w:left="4887" w:firstLine="4527"/>
      </w:pPr>
      <w:rPr>
        <w:rFonts w:ascii="Arial" w:eastAsia="Times New Roman" w:hAnsi="Arial"/>
        <w:vertAlign w:val="baseline"/>
      </w:rPr>
    </w:lvl>
    <w:lvl w:ilvl="6">
      <w:start w:val="1"/>
      <w:numFmt w:val="bullet"/>
      <w:lvlText w:val="●"/>
      <w:lvlJc w:val="left"/>
      <w:pPr>
        <w:ind w:left="5607" w:firstLine="5247"/>
      </w:pPr>
      <w:rPr>
        <w:rFonts w:ascii="Arial" w:eastAsia="Times New Roman" w:hAnsi="Arial"/>
        <w:vertAlign w:val="baseline"/>
      </w:rPr>
    </w:lvl>
    <w:lvl w:ilvl="7">
      <w:start w:val="1"/>
      <w:numFmt w:val="bullet"/>
      <w:lvlText w:val="o"/>
      <w:lvlJc w:val="left"/>
      <w:pPr>
        <w:ind w:left="6327" w:firstLine="5967"/>
      </w:pPr>
      <w:rPr>
        <w:rFonts w:ascii="Arial" w:eastAsia="Times New Roman" w:hAnsi="Arial"/>
        <w:vertAlign w:val="baseline"/>
      </w:rPr>
    </w:lvl>
    <w:lvl w:ilvl="8">
      <w:start w:val="1"/>
      <w:numFmt w:val="bullet"/>
      <w:lvlText w:val="▪"/>
      <w:lvlJc w:val="left"/>
      <w:pPr>
        <w:ind w:left="7047" w:firstLine="6687"/>
      </w:pPr>
      <w:rPr>
        <w:rFonts w:ascii="Arial" w:eastAsia="Times New Roman" w:hAnsi="Arial"/>
        <w:vertAlign w:val="baseline"/>
      </w:rPr>
    </w:lvl>
  </w:abstractNum>
  <w:abstractNum w:abstractNumId="37" w15:restartNumberingAfterBreak="0">
    <w:nsid w:val="670B61E3"/>
    <w:multiLevelType w:val="multilevel"/>
    <w:tmpl w:val="C8888F28"/>
    <w:lvl w:ilvl="0">
      <w:start w:val="1"/>
      <w:numFmt w:val="decimal"/>
      <w:lvlText w:val="%1)"/>
      <w:lvlJc w:val="left"/>
      <w:pPr>
        <w:tabs>
          <w:tab w:val="num" w:pos="720"/>
        </w:tabs>
        <w:ind w:left="720" w:hanging="360"/>
      </w:pPr>
      <w:rPr>
        <w:rFonts w:ascii="Garamond" w:eastAsia="Times New Roman"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2E0E83"/>
    <w:multiLevelType w:val="multilevel"/>
    <w:tmpl w:val="4B44FB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FF7814"/>
    <w:multiLevelType w:val="hybridMultilevel"/>
    <w:tmpl w:val="FF1C7A04"/>
    <w:lvl w:ilvl="0" w:tplc="E30A84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1" w15:restartNumberingAfterBreak="0">
    <w:nsid w:val="6F3E6091"/>
    <w:multiLevelType w:val="multilevel"/>
    <w:tmpl w:val="CD2837C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A20BF3"/>
    <w:multiLevelType w:val="multilevel"/>
    <w:tmpl w:val="42D0982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2F2C7D"/>
    <w:multiLevelType w:val="hybridMultilevel"/>
    <w:tmpl w:val="F7203362"/>
    <w:lvl w:ilvl="0" w:tplc="90686B3A">
      <w:start w:val="13"/>
      <w:numFmt w:val="russianLower"/>
      <w:lvlText w:val="%1)"/>
      <w:lvlJc w:val="left"/>
      <w:pPr>
        <w:ind w:left="219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F319FB"/>
    <w:multiLevelType w:val="hybridMultilevel"/>
    <w:tmpl w:val="EDAEE55E"/>
    <w:lvl w:ilvl="0" w:tplc="FA3C5DFC">
      <w:start w:val="11"/>
      <w:numFmt w:val="russianLower"/>
      <w:lvlText w:val="%1)"/>
      <w:lvlJc w:val="left"/>
      <w:pPr>
        <w:ind w:left="219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9513C0"/>
    <w:multiLevelType w:val="multilevel"/>
    <w:tmpl w:val="A43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2"/>
  </w:num>
  <w:num w:numId="3">
    <w:abstractNumId w:val="11"/>
  </w:num>
  <w:num w:numId="4">
    <w:abstractNumId w:val="0"/>
  </w:num>
  <w:num w:numId="5">
    <w:abstractNumId w:val="32"/>
  </w:num>
  <w:num w:numId="6">
    <w:abstractNumId w:val="27"/>
  </w:num>
  <w:num w:numId="7">
    <w:abstractNumId w:val="13"/>
  </w:num>
  <w:num w:numId="8">
    <w:abstractNumId w:val="28"/>
  </w:num>
  <w:num w:numId="9">
    <w:abstractNumId w:val="34"/>
  </w:num>
  <w:num w:numId="10">
    <w:abstractNumId w:val="18"/>
  </w:num>
  <w:num w:numId="11">
    <w:abstractNumId w:val="26"/>
  </w:num>
  <w:num w:numId="12">
    <w:abstractNumId w:val="44"/>
  </w:num>
  <w:num w:numId="13">
    <w:abstractNumId w:val="25"/>
  </w:num>
  <w:num w:numId="14">
    <w:abstractNumId w:val="9"/>
  </w:num>
  <w:num w:numId="15">
    <w:abstractNumId w:val="23"/>
  </w:num>
  <w:num w:numId="16">
    <w:abstractNumId w:val="43"/>
  </w:num>
  <w:num w:numId="17">
    <w:abstractNumId w:val="4"/>
  </w:num>
  <w:num w:numId="18">
    <w:abstractNumId w:val="3"/>
  </w:num>
  <w:num w:numId="19">
    <w:abstractNumId w:val="14"/>
  </w:num>
  <w:num w:numId="20">
    <w:abstractNumId w:val="30"/>
  </w:num>
  <w:num w:numId="21">
    <w:abstractNumId w:val="38"/>
  </w:num>
  <w:num w:numId="22">
    <w:abstractNumId w:val="12"/>
  </w:num>
  <w:num w:numId="23">
    <w:abstractNumId w:val="33"/>
  </w:num>
  <w:num w:numId="24">
    <w:abstractNumId w:val="20"/>
  </w:num>
  <w:num w:numId="25">
    <w:abstractNumId w:val="10"/>
  </w:num>
  <w:num w:numId="26">
    <w:abstractNumId w:val="35"/>
  </w:num>
  <w:num w:numId="27">
    <w:abstractNumId w:val="6"/>
  </w:num>
  <w:num w:numId="28">
    <w:abstractNumId w:val="31"/>
  </w:num>
  <w:num w:numId="29">
    <w:abstractNumId w:val="37"/>
  </w:num>
  <w:num w:numId="30">
    <w:abstractNumId w:val="17"/>
  </w:num>
  <w:num w:numId="31">
    <w:abstractNumId w:val="2"/>
  </w:num>
  <w:num w:numId="32">
    <w:abstractNumId w:val="15"/>
  </w:num>
  <w:num w:numId="33">
    <w:abstractNumId w:val="21"/>
  </w:num>
  <w:num w:numId="34">
    <w:abstractNumId w:val="8"/>
  </w:num>
  <w:num w:numId="35">
    <w:abstractNumId w:val="36"/>
  </w:num>
  <w:num w:numId="36">
    <w:abstractNumId w:val="7"/>
  </w:num>
  <w:num w:numId="37">
    <w:abstractNumId w:val="45"/>
  </w:num>
  <w:num w:numId="38">
    <w:abstractNumId w:val="1"/>
  </w:num>
  <w:num w:numId="39">
    <w:abstractNumId w:val="40"/>
  </w:num>
  <w:num w:numId="40">
    <w:abstractNumId w:val="5"/>
  </w:num>
  <w:num w:numId="41">
    <w:abstractNumId w:val="42"/>
  </w:num>
  <w:num w:numId="42">
    <w:abstractNumId w:val="41"/>
  </w:num>
  <w:num w:numId="43">
    <w:abstractNumId w:val="16"/>
  </w:num>
  <w:num w:numId="44">
    <w:abstractNumId w:val="24"/>
  </w:num>
  <w:num w:numId="45">
    <w:abstractNumId w:val="19"/>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90F"/>
    <w:rsid w:val="00002ED3"/>
    <w:rsid w:val="00013D3C"/>
    <w:rsid w:val="0001566F"/>
    <w:rsid w:val="0001751A"/>
    <w:rsid w:val="00020162"/>
    <w:rsid w:val="00032D7F"/>
    <w:rsid w:val="00044F17"/>
    <w:rsid w:val="00045E5A"/>
    <w:rsid w:val="00052877"/>
    <w:rsid w:val="00053360"/>
    <w:rsid w:val="00065923"/>
    <w:rsid w:val="00077C31"/>
    <w:rsid w:val="000825C6"/>
    <w:rsid w:val="00084791"/>
    <w:rsid w:val="0009741A"/>
    <w:rsid w:val="000A0E1E"/>
    <w:rsid w:val="000A43B9"/>
    <w:rsid w:val="000B32CA"/>
    <w:rsid w:val="000C52E9"/>
    <w:rsid w:val="000E213E"/>
    <w:rsid w:val="000E5CE1"/>
    <w:rsid w:val="000F06F2"/>
    <w:rsid w:val="00117B86"/>
    <w:rsid w:val="00120DCB"/>
    <w:rsid w:val="00125EBB"/>
    <w:rsid w:val="00146147"/>
    <w:rsid w:val="00162D74"/>
    <w:rsid w:val="00165AB5"/>
    <w:rsid w:val="00170251"/>
    <w:rsid w:val="001807CD"/>
    <w:rsid w:val="00180861"/>
    <w:rsid w:val="00182619"/>
    <w:rsid w:val="00185D6D"/>
    <w:rsid w:val="00195227"/>
    <w:rsid w:val="001954E7"/>
    <w:rsid w:val="001A1643"/>
    <w:rsid w:val="001C0314"/>
    <w:rsid w:val="001C1B10"/>
    <w:rsid w:val="001C6FBD"/>
    <w:rsid w:val="001C7A18"/>
    <w:rsid w:val="001D3D86"/>
    <w:rsid w:val="001D7612"/>
    <w:rsid w:val="001D78EF"/>
    <w:rsid w:val="001E2FD0"/>
    <w:rsid w:val="001E6E9D"/>
    <w:rsid w:val="001F010D"/>
    <w:rsid w:val="001F4670"/>
    <w:rsid w:val="001F5358"/>
    <w:rsid w:val="00201A5D"/>
    <w:rsid w:val="00205E86"/>
    <w:rsid w:val="00206D09"/>
    <w:rsid w:val="00216539"/>
    <w:rsid w:val="00227DD1"/>
    <w:rsid w:val="00237CFF"/>
    <w:rsid w:val="00253010"/>
    <w:rsid w:val="00255B4F"/>
    <w:rsid w:val="0025786D"/>
    <w:rsid w:val="002771DA"/>
    <w:rsid w:val="00277870"/>
    <w:rsid w:val="002806A7"/>
    <w:rsid w:val="00292F2A"/>
    <w:rsid w:val="002B7302"/>
    <w:rsid w:val="002C0A1C"/>
    <w:rsid w:val="002C44F2"/>
    <w:rsid w:val="002C76DE"/>
    <w:rsid w:val="002D4433"/>
    <w:rsid w:val="002D465C"/>
    <w:rsid w:val="002E3F03"/>
    <w:rsid w:val="002E6F17"/>
    <w:rsid w:val="0030099F"/>
    <w:rsid w:val="00311A49"/>
    <w:rsid w:val="00313BEC"/>
    <w:rsid w:val="00315473"/>
    <w:rsid w:val="00321450"/>
    <w:rsid w:val="00322500"/>
    <w:rsid w:val="0032748A"/>
    <w:rsid w:val="0032792B"/>
    <w:rsid w:val="00335A3F"/>
    <w:rsid w:val="00335DD6"/>
    <w:rsid w:val="00341FF5"/>
    <w:rsid w:val="0034522D"/>
    <w:rsid w:val="00353D52"/>
    <w:rsid w:val="0035442A"/>
    <w:rsid w:val="00357E94"/>
    <w:rsid w:val="0036047A"/>
    <w:rsid w:val="00363874"/>
    <w:rsid w:val="00365F03"/>
    <w:rsid w:val="0037292E"/>
    <w:rsid w:val="0037635D"/>
    <w:rsid w:val="00396434"/>
    <w:rsid w:val="003A1651"/>
    <w:rsid w:val="003A31BC"/>
    <w:rsid w:val="003D45B6"/>
    <w:rsid w:val="003D7D8A"/>
    <w:rsid w:val="003D7E31"/>
    <w:rsid w:val="003E6BCE"/>
    <w:rsid w:val="00406EC2"/>
    <w:rsid w:val="00413847"/>
    <w:rsid w:val="004212EC"/>
    <w:rsid w:val="0042262B"/>
    <w:rsid w:val="004347AE"/>
    <w:rsid w:val="00453AD9"/>
    <w:rsid w:val="00462827"/>
    <w:rsid w:val="0046656F"/>
    <w:rsid w:val="00473186"/>
    <w:rsid w:val="00476D48"/>
    <w:rsid w:val="00480308"/>
    <w:rsid w:val="00483486"/>
    <w:rsid w:val="004875A9"/>
    <w:rsid w:val="004A0A5A"/>
    <w:rsid w:val="004B00D8"/>
    <w:rsid w:val="004B30C0"/>
    <w:rsid w:val="004B6C43"/>
    <w:rsid w:val="004D138B"/>
    <w:rsid w:val="004D4168"/>
    <w:rsid w:val="004D6FCA"/>
    <w:rsid w:val="00500F4D"/>
    <w:rsid w:val="005019D4"/>
    <w:rsid w:val="005069C9"/>
    <w:rsid w:val="0052027D"/>
    <w:rsid w:val="00526530"/>
    <w:rsid w:val="00534D46"/>
    <w:rsid w:val="00535E27"/>
    <w:rsid w:val="00545847"/>
    <w:rsid w:val="005469F7"/>
    <w:rsid w:val="00557302"/>
    <w:rsid w:val="0055793E"/>
    <w:rsid w:val="005637FE"/>
    <w:rsid w:val="00565C25"/>
    <w:rsid w:val="00566F36"/>
    <w:rsid w:val="0057265E"/>
    <w:rsid w:val="005920A4"/>
    <w:rsid w:val="00595137"/>
    <w:rsid w:val="00597966"/>
    <w:rsid w:val="00597A95"/>
    <w:rsid w:val="005A39C8"/>
    <w:rsid w:val="005B08C6"/>
    <w:rsid w:val="005B50B8"/>
    <w:rsid w:val="005C252D"/>
    <w:rsid w:val="005C44C9"/>
    <w:rsid w:val="005C6CB7"/>
    <w:rsid w:val="005D0170"/>
    <w:rsid w:val="005D152B"/>
    <w:rsid w:val="005D487A"/>
    <w:rsid w:val="005D4C01"/>
    <w:rsid w:val="005D5EE8"/>
    <w:rsid w:val="005D7965"/>
    <w:rsid w:val="005E288B"/>
    <w:rsid w:val="005E58C0"/>
    <w:rsid w:val="005F30C3"/>
    <w:rsid w:val="005F3315"/>
    <w:rsid w:val="005F4B93"/>
    <w:rsid w:val="005F683E"/>
    <w:rsid w:val="00614C56"/>
    <w:rsid w:val="00627637"/>
    <w:rsid w:val="006345A8"/>
    <w:rsid w:val="006363AB"/>
    <w:rsid w:val="006451B9"/>
    <w:rsid w:val="0065082D"/>
    <w:rsid w:val="0066592F"/>
    <w:rsid w:val="00677559"/>
    <w:rsid w:val="00682D59"/>
    <w:rsid w:val="00690BAE"/>
    <w:rsid w:val="00692065"/>
    <w:rsid w:val="00695BBD"/>
    <w:rsid w:val="006967E1"/>
    <w:rsid w:val="0069712A"/>
    <w:rsid w:val="006A0050"/>
    <w:rsid w:val="006A7B6B"/>
    <w:rsid w:val="006B1CB3"/>
    <w:rsid w:val="006B50CF"/>
    <w:rsid w:val="006C56CB"/>
    <w:rsid w:val="006D1FDD"/>
    <w:rsid w:val="006D2F92"/>
    <w:rsid w:val="006E0567"/>
    <w:rsid w:val="006E31D5"/>
    <w:rsid w:val="006F4265"/>
    <w:rsid w:val="006F57D0"/>
    <w:rsid w:val="006F6C63"/>
    <w:rsid w:val="0070776D"/>
    <w:rsid w:val="00713752"/>
    <w:rsid w:val="007144D8"/>
    <w:rsid w:val="00722632"/>
    <w:rsid w:val="00734854"/>
    <w:rsid w:val="00737CE8"/>
    <w:rsid w:val="0074009B"/>
    <w:rsid w:val="00743DE2"/>
    <w:rsid w:val="00744F7B"/>
    <w:rsid w:val="00756DB2"/>
    <w:rsid w:val="0076064E"/>
    <w:rsid w:val="0076301C"/>
    <w:rsid w:val="00763D1F"/>
    <w:rsid w:val="00772462"/>
    <w:rsid w:val="0077256C"/>
    <w:rsid w:val="007739EE"/>
    <w:rsid w:val="00780064"/>
    <w:rsid w:val="00782CCF"/>
    <w:rsid w:val="00784E35"/>
    <w:rsid w:val="007A7760"/>
    <w:rsid w:val="007B3395"/>
    <w:rsid w:val="007B3A57"/>
    <w:rsid w:val="007B6C0D"/>
    <w:rsid w:val="007B7446"/>
    <w:rsid w:val="007C623F"/>
    <w:rsid w:val="007D3F2E"/>
    <w:rsid w:val="007D6270"/>
    <w:rsid w:val="007D7DD2"/>
    <w:rsid w:val="007E1659"/>
    <w:rsid w:val="007E4659"/>
    <w:rsid w:val="007E5A86"/>
    <w:rsid w:val="007E7D0C"/>
    <w:rsid w:val="00802096"/>
    <w:rsid w:val="00817C91"/>
    <w:rsid w:val="0083266F"/>
    <w:rsid w:val="008336D5"/>
    <w:rsid w:val="0084073F"/>
    <w:rsid w:val="0085417D"/>
    <w:rsid w:val="00855C98"/>
    <w:rsid w:val="008609E5"/>
    <w:rsid w:val="00863EE8"/>
    <w:rsid w:val="008803FB"/>
    <w:rsid w:val="00883211"/>
    <w:rsid w:val="00885D90"/>
    <w:rsid w:val="00886948"/>
    <w:rsid w:val="00887162"/>
    <w:rsid w:val="008A0B7B"/>
    <w:rsid w:val="008A4359"/>
    <w:rsid w:val="008A7F21"/>
    <w:rsid w:val="008D3949"/>
    <w:rsid w:val="008F09F2"/>
    <w:rsid w:val="008F4761"/>
    <w:rsid w:val="00903C27"/>
    <w:rsid w:val="00912859"/>
    <w:rsid w:val="00914864"/>
    <w:rsid w:val="00924257"/>
    <w:rsid w:val="00924A3C"/>
    <w:rsid w:val="00940981"/>
    <w:rsid w:val="00970040"/>
    <w:rsid w:val="00973276"/>
    <w:rsid w:val="00975811"/>
    <w:rsid w:val="00990516"/>
    <w:rsid w:val="0099241F"/>
    <w:rsid w:val="00996B9B"/>
    <w:rsid w:val="009A28E9"/>
    <w:rsid w:val="009B37AD"/>
    <w:rsid w:val="009B7B8B"/>
    <w:rsid w:val="009C0B79"/>
    <w:rsid w:val="009C6FF4"/>
    <w:rsid w:val="009F05C2"/>
    <w:rsid w:val="009F2A37"/>
    <w:rsid w:val="009F611F"/>
    <w:rsid w:val="009F68EE"/>
    <w:rsid w:val="009F7C45"/>
    <w:rsid w:val="00A018A1"/>
    <w:rsid w:val="00A0197C"/>
    <w:rsid w:val="00A02A30"/>
    <w:rsid w:val="00A0656D"/>
    <w:rsid w:val="00A307B4"/>
    <w:rsid w:val="00A30AD4"/>
    <w:rsid w:val="00A31550"/>
    <w:rsid w:val="00A33A75"/>
    <w:rsid w:val="00A34838"/>
    <w:rsid w:val="00A360C8"/>
    <w:rsid w:val="00A413A4"/>
    <w:rsid w:val="00A417EE"/>
    <w:rsid w:val="00A42833"/>
    <w:rsid w:val="00A47BA9"/>
    <w:rsid w:val="00A62F5C"/>
    <w:rsid w:val="00A6399C"/>
    <w:rsid w:val="00A64124"/>
    <w:rsid w:val="00A8530D"/>
    <w:rsid w:val="00A85624"/>
    <w:rsid w:val="00AA0F8D"/>
    <w:rsid w:val="00AA30A5"/>
    <w:rsid w:val="00AB1329"/>
    <w:rsid w:val="00AC26C7"/>
    <w:rsid w:val="00AC634F"/>
    <w:rsid w:val="00AC7205"/>
    <w:rsid w:val="00AE0B5E"/>
    <w:rsid w:val="00AE2BF8"/>
    <w:rsid w:val="00AE30CD"/>
    <w:rsid w:val="00AF09AF"/>
    <w:rsid w:val="00AF65BB"/>
    <w:rsid w:val="00AF6B69"/>
    <w:rsid w:val="00B04A5D"/>
    <w:rsid w:val="00B05B35"/>
    <w:rsid w:val="00B21A6B"/>
    <w:rsid w:val="00B267A0"/>
    <w:rsid w:val="00B33A8A"/>
    <w:rsid w:val="00B34BBF"/>
    <w:rsid w:val="00B350A8"/>
    <w:rsid w:val="00B37330"/>
    <w:rsid w:val="00B4275F"/>
    <w:rsid w:val="00B43316"/>
    <w:rsid w:val="00B44B9F"/>
    <w:rsid w:val="00B56FAE"/>
    <w:rsid w:val="00B626DC"/>
    <w:rsid w:val="00B65194"/>
    <w:rsid w:val="00B7767B"/>
    <w:rsid w:val="00B776F0"/>
    <w:rsid w:val="00B83A16"/>
    <w:rsid w:val="00B910DA"/>
    <w:rsid w:val="00B9320B"/>
    <w:rsid w:val="00B97185"/>
    <w:rsid w:val="00BB00E4"/>
    <w:rsid w:val="00BD1369"/>
    <w:rsid w:val="00BE36F6"/>
    <w:rsid w:val="00BE62BC"/>
    <w:rsid w:val="00BF412D"/>
    <w:rsid w:val="00C038E9"/>
    <w:rsid w:val="00C07C5B"/>
    <w:rsid w:val="00C131DC"/>
    <w:rsid w:val="00C23718"/>
    <w:rsid w:val="00C26E75"/>
    <w:rsid w:val="00C26FDC"/>
    <w:rsid w:val="00C32A51"/>
    <w:rsid w:val="00C32CD3"/>
    <w:rsid w:val="00C3361C"/>
    <w:rsid w:val="00C35EC1"/>
    <w:rsid w:val="00C42EA2"/>
    <w:rsid w:val="00C447D6"/>
    <w:rsid w:val="00C5152B"/>
    <w:rsid w:val="00C56398"/>
    <w:rsid w:val="00C5736D"/>
    <w:rsid w:val="00C60740"/>
    <w:rsid w:val="00C65CD5"/>
    <w:rsid w:val="00C76B7D"/>
    <w:rsid w:val="00C83D02"/>
    <w:rsid w:val="00C857FC"/>
    <w:rsid w:val="00C91218"/>
    <w:rsid w:val="00CA2C5B"/>
    <w:rsid w:val="00CA5A80"/>
    <w:rsid w:val="00CB140F"/>
    <w:rsid w:val="00CB7C3F"/>
    <w:rsid w:val="00CC15E0"/>
    <w:rsid w:val="00CE1EDE"/>
    <w:rsid w:val="00CF4F16"/>
    <w:rsid w:val="00CF6779"/>
    <w:rsid w:val="00D1362F"/>
    <w:rsid w:val="00D278C0"/>
    <w:rsid w:val="00D27A0A"/>
    <w:rsid w:val="00D3390F"/>
    <w:rsid w:val="00D33D20"/>
    <w:rsid w:val="00D4384A"/>
    <w:rsid w:val="00D51BB8"/>
    <w:rsid w:val="00D539E4"/>
    <w:rsid w:val="00D607AE"/>
    <w:rsid w:val="00D70FDB"/>
    <w:rsid w:val="00D73872"/>
    <w:rsid w:val="00D7777F"/>
    <w:rsid w:val="00D77DA6"/>
    <w:rsid w:val="00D77F1B"/>
    <w:rsid w:val="00D83A7A"/>
    <w:rsid w:val="00DA3C28"/>
    <w:rsid w:val="00DA5345"/>
    <w:rsid w:val="00DA64C7"/>
    <w:rsid w:val="00DA72CD"/>
    <w:rsid w:val="00DB03A4"/>
    <w:rsid w:val="00DB0896"/>
    <w:rsid w:val="00DB177D"/>
    <w:rsid w:val="00DB1F20"/>
    <w:rsid w:val="00DB24EB"/>
    <w:rsid w:val="00DC6067"/>
    <w:rsid w:val="00DC756B"/>
    <w:rsid w:val="00DC7D63"/>
    <w:rsid w:val="00DD0433"/>
    <w:rsid w:val="00DD13A9"/>
    <w:rsid w:val="00DD6A5A"/>
    <w:rsid w:val="00DE5EB8"/>
    <w:rsid w:val="00DE7E91"/>
    <w:rsid w:val="00E01CDC"/>
    <w:rsid w:val="00E169E9"/>
    <w:rsid w:val="00E17265"/>
    <w:rsid w:val="00E24E31"/>
    <w:rsid w:val="00E340A2"/>
    <w:rsid w:val="00E342CC"/>
    <w:rsid w:val="00E35796"/>
    <w:rsid w:val="00E37E8C"/>
    <w:rsid w:val="00E40D10"/>
    <w:rsid w:val="00E45DAE"/>
    <w:rsid w:val="00E5173C"/>
    <w:rsid w:val="00E54ACD"/>
    <w:rsid w:val="00E60520"/>
    <w:rsid w:val="00E62B5A"/>
    <w:rsid w:val="00E8346C"/>
    <w:rsid w:val="00E86A61"/>
    <w:rsid w:val="00E9238B"/>
    <w:rsid w:val="00EA2A9D"/>
    <w:rsid w:val="00EA6DC9"/>
    <w:rsid w:val="00EB42B7"/>
    <w:rsid w:val="00EB4D02"/>
    <w:rsid w:val="00EB4EF7"/>
    <w:rsid w:val="00EB548B"/>
    <w:rsid w:val="00EC4D59"/>
    <w:rsid w:val="00ED24F8"/>
    <w:rsid w:val="00ED5F38"/>
    <w:rsid w:val="00EE03E0"/>
    <w:rsid w:val="00F069A8"/>
    <w:rsid w:val="00F20B84"/>
    <w:rsid w:val="00F2289A"/>
    <w:rsid w:val="00F25CE0"/>
    <w:rsid w:val="00F44220"/>
    <w:rsid w:val="00F4460D"/>
    <w:rsid w:val="00F456C3"/>
    <w:rsid w:val="00F53310"/>
    <w:rsid w:val="00F5544F"/>
    <w:rsid w:val="00F65C3A"/>
    <w:rsid w:val="00F72434"/>
    <w:rsid w:val="00F76F86"/>
    <w:rsid w:val="00F77143"/>
    <w:rsid w:val="00F77FC2"/>
    <w:rsid w:val="00F830E9"/>
    <w:rsid w:val="00F84459"/>
    <w:rsid w:val="00F85BDC"/>
    <w:rsid w:val="00F9371F"/>
    <w:rsid w:val="00F96E70"/>
    <w:rsid w:val="00FC1EC9"/>
    <w:rsid w:val="00FC67C8"/>
    <w:rsid w:val="00FC736D"/>
    <w:rsid w:val="00FD45A7"/>
    <w:rsid w:val="00FE04E8"/>
    <w:rsid w:val="00FE6673"/>
    <w:rsid w:val="00FF579F"/>
    <w:rsid w:val="00FF6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D179D"/>
  <w15:chartTrackingRefBased/>
  <w15:docId w15:val="{30C99A66-05FD-4E4A-A87D-3F8EBCAC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Заголовок параграфа (1.),Section,Section Heading,level2 hdg,111,Заголовок параграфа (1.) Знак Знак,Document Header1"/>
    <w:basedOn w:val="a"/>
    <w:next w:val="2"/>
    <w:link w:val="10"/>
    <w:qFormat/>
    <w:rsid w:val="001C1B10"/>
    <w:pPr>
      <w:keepNext/>
      <w:pageBreakBefore/>
      <w:numPr>
        <w:numId w:val="4"/>
      </w:numPr>
      <w:spacing w:before="240" w:after="240" w:line="240" w:lineRule="auto"/>
      <w:outlineLvl w:val="0"/>
    </w:pPr>
    <w:rPr>
      <w:rFonts w:ascii="Times New Roman" w:eastAsia="Times New Roman" w:hAnsi="Times New Roman" w:cs="Times New Roman"/>
      <w:b/>
      <w:kern w:val="28"/>
      <w:sz w:val="28"/>
      <w:szCs w:val="20"/>
    </w:rPr>
  </w:style>
  <w:style w:type="paragraph" w:styleId="2">
    <w:name w:val="heading 2"/>
    <w:aliases w:val="Заголовок пункта (1.1),h2,h21,Reset numbering,5,222"/>
    <w:basedOn w:val="a"/>
    <w:next w:val="3"/>
    <w:link w:val="20"/>
    <w:qFormat/>
    <w:rsid w:val="001C1B10"/>
    <w:pPr>
      <w:keepNext/>
      <w:numPr>
        <w:ilvl w:val="1"/>
        <w:numId w:val="4"/>
      </w:numPr>
      <w:spacing w:before="180" w:after="180" w:line="240" w:lineRule="auto"/>
      <w:jc w:val="both"/>
      <w:outlineLvl w:val="1"/>
    </w:pPr>
    <w:rPr>
      <w:rFonts w:ascii="Times New Roman" w:eastAsia="Times New Roman" w:hAnsi="Times New Roman" w:cs="Times New Roman"/>
      <w:b/>
      <w:sz w:val="24"/>
      <w:szCs w:val="20"/>
    </w:rPr>
  </w:style>
  <w:style w:type="paragraph" w:styleId="3">
    <w:name w:val="heading 3"/>
    <w:aliases w:val="Заголовок подпукта (1.1.1),Level 1 - 1,H3,o"/>
    <w:basedOn w:val="a"/>
    <w:link w:val="30"/>
    <w:uiPriority w:val="9"/>
    <w:qFormat/>
    <w:rsid w:val="001C1B10"/>
    <w:pPr>
      <w:numPr>
        <w:ilvl w:val="2"/>
        <w:numId w:val="4"/>
      </w:numPr>
      <w:spacing w:before="120" w:after="120" w:line="240" w:lineRule="auto"/>
      <w:jc w:val="both"/>
      <w:outlineLvl w:val="2"/>
    </w:pPr>
    <w:rPr>
      <w:rFonts w:ascii="Times New Roman" w:eastAsia="Times New Roman" w:hAnsi="Times New Roman" w:cs="Times New Roman"/>
      <w:b/>
      <w:szCs w:val="20"/>
    </w:rPr>
  </w:style>
  <w:style w:type="paragraph" w:styleId="4">
    <w:name w:val="heading 4"/>
    <w:aliases w:val="Sub-Minor,Level 2 - a,H4,H41"/>
    <w:basedOn w:val="a"/>
    <w:link w:val="40"/>
    <w:qFormat/>
    <w:rsid w:val="001C1B10"/>
    <w:pPr>
      <w:numPr>
        <w:ilvl w:val="3"/>
        <w:numId w:val="4"/>
      </w:numPr>
      <w:spacing w:before="120" w:after="120" w:line="240" w:lineRule="auto"/>
      <w:jc w:val="both"/>
      <w:outlineLvl w:val="3"/>
    </w:pPr>
    <w:rPr>
      <w:rFonts w:ascii="Times New Roman" w:eastAsia="Times New Roman" w:hAnsi="Times New Roman" w:cs="Times New Roman"/>
      <w:szCs w:val="20"/>
    </w:rPr>
  </w:style>
  <w:style w:type="paragraph" w:styleId="5">
    <w:name w:val="heading 5"/>
    <w:aliases w:val="h5,h51,H5,H51,h52,test,Block Label,Level 3 - i"/>
    <w:basedOn w:val="a"/>
    <w:link w:val="50"/>
    <w:qFormat/>
    <w:rsid w:val="001C1B10"/>
    <w:pPr>
      <w:numPr>
        <w:ilvl w:val="4"/>
        <w:numId w:val="4"/>
      </w:numPr>
      <w:spacing w:before="120" w:after="120" w:line="240" w:lineRule="auto"/>
      <w:jc w:val="both"/>
      <w:outlineLvl w:val="4"/>
    </w:pPr>
    <w:rPr>
      <w:rFonts w:ascii="Times New Roman" w:eastAsia="Times New Roman" w:hAnsi="Times New Roman" w:cs="Times New Roman"/>
      <w:szCs w:val="20"/>
    </w:rPr>
  </w:style>
  <w:style w:type="paragraph" w:styleId="6">
    <w:name w:val="heading 6"/>
    <w:aliases w:val="Legal Level 1."/>
    <w:basedOn w:val="a"/>
    <w:next w:val="5"/>
    <w:link w:val="60"/>
    <w:qFormat/>
    <w:rsid w:val="001C1B10"/>
    <w:pPr>
      <w:numPr>
        <w:ilvl w:val="5"/>
        <w:numId w:val="4"/>
      </w:numPr>
      <w:spacing w:before="120" w:after="120" w:line="240" w:lineRule="auto"/>
      <w:jc w:val="both"/>
      <w:outlineLvl w:val="5"/>
    </w:pPr>
    <w:rPr>
      <w:rFonts w:ascii="Times New Roman" w:eastAsia="Times New Roman" w:hAnsi="Times New Roman" w:cs="Times New Roman"/>
      <w:szCs w:val="20"/>
    </w:rPr>
  </w:style>
  <w:style w:type="paragraph" w:styleId="7">
    <w:name w:val="heading 7"/>
    <w:aliases w:val="Appendix Header,Legal Level 1.1."/>
    <w:basedOn w:val="a"/>
    <w:next w:val="a"/>
    <w:link w:val="70"/>
    <w:qFormat/>
    <w:rsid w:val="001C1B10"/>
    <w:pPr>
      <w:numPr>
        <w:ilvl w:val="6"/>
        <w:numId w:val="4"/>
      </w:numPr>
      <w:spacing w:before="180" w:after="240" w:line="240" w:lineRule="auto"/>
      <w:outlineLvl w:val="6"/>
    </w:pPr>
    <w:rPr>
      <w:rFonts w:ascii="Garamond" w:eastAsia="Times New Roman" w:hAnsi="Garamond" w:cs="Times New Roman"/>
      <w:szCs w:val="20"/>
    </w:rPr>
  </w:style>
  <w:style w:type="paragraph" w:styleId="8">
    <w:name w:val="heading 8"/>
    <w:aliases w:val="Legal Level 1.1.1."/>
    <w:basedOn w:val="a"/>
    <w:next w:val="a"/>
    <w:link w:val="80"/>
    <w:qFormat/>
    <w:rsid w:val="001C1B10"/>
    <w:pPr>
      <w:numPr>
        <w:ilvl w:val="7"/>
        <w:numId w:val="4"/>
      </w:numPr>
      <w:spacing w:before="240" w:after="60" w:line="240" w:lineRule="auto"/>
      <w:outlineLvl w:val="7"/>
    </w:pPr>
    <w:rPr>
      <w:rFonts w:ascii="Arial" w:eastAsia="Times New Roman" w:hAnsi="Arial" w:cs="Times New Roman"/>
      <w:i/>
      <w:sz w:val="20"/>
      <w:szCs w:val="20"/>
    </w:rPr>
  </w:style>
  <w:style w:type="paragraph" w:styleId="9">
    <w:name w:val="heading 9"/>
    <w:aliases w:val="Legal Level 1.1.1.1."/>
    <w:basedOn w:val="a"/>
    <w:next w:val="a"/>
    <w:link w:val="90"/>
    <w:qFormat/>
    <w:rsid w:val="001C1B10"/>
    <w:pPr>
      <w:numPr>
        <w:ilvl w:val="8"/>
        <w:numId w:val="4"/>
      </w:numPr>
      <w:spacing w:before="240" w:after="60" w:line="240" w:lineRule="auto"/>
      <w:outlineLvl w:val="8"/>
    </w:pPr>
    <w:rPr>
      <w:rFonts w:ascii="Arial" w:eastAsia="Times New Roman" w:hAnsi="Arial" w:cs="Times New Roman"/>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Paragraphe de liste1,lp1,List Paragraph,Num Bullet 1,Table Number Paragraph,Bullet Number,Bulletr List Paragraph,列出段落,列出段落1,List Paragraph2,List Paragraph21,Listeafsnit1,Parágrafo da Lista1,Bullet list,Ref"/>
    <w:basedOn w:val="a"/>
    <w:link w:val="a5"/>
    <w:uiPriority w:val="34"/>
    <w:qFormat/>
    <w:rsid w:val="00D3390F"/>
    <w:pPr>
      <w:autoSpaceDE w:val="0"/>
      <w:autoSpaceDN w:val="0"/>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4"/>
    <w:uiPriority w:val="34"/>
    <w:qFormat/>
    <w:rsid w:val="00D3390F"/>
    <w:rPr>
      <w:rFonts w:ascii="Times New Roman" w:eastAsia="Times New Roman" w:hAnsi="Times New Roman" w:cs="Times New Roman"/>
      <w:sz w:val="24"/>
      <w:szCs w:val="24"/>
      <w:lang w:eastAsia="ru-RU"/>
    </w:rPr>
  </w:style>
  <w:style w:type="paragraph" w:customStyle="1" w:styleId="subclauseindent">
    <w:name w:val="subclauseindent"/>
    <w:basedOn w:val="a"/>
    <w:uiPriority w:val="99"/>
    <w:qFormat/>
    <w:rsid w:val="008D3949"/>
    <w:pPr>
      <w:spacing w:before="120" w:after="120" w:line="240" w:lineRule="auto"/>
      <w:ind w:left="1701"/>
      <w:jc w:val="both"/>
    </w:pPr>
    <w:rPr>
      <w:rFonts w:ascii="Times New Roman" w:eastAsia="Times New Roman" w:hAnsi="Times New Roman" w:cs="Times New Roman"/>
      <w:szCs w:val="20"/>
    </w:rPr>
  </w:style>
  <w:style w:type="paragraph" w:customStyle="1" w:styleId="subsubclauseindent">
    <w:name w:val="subsubclauseindent"/>
    <w:basedOn w:val="a"/>
    <w:qFormat/>
    <w:rsid w:val="008D3949"/>
    <w:pPr>
      <w:spacing w:before="120" w:after="120" w:line="240" w:lineRule="auto"/>
      <w:ind w:left="2552"/>
      <w:jc w:val="both"/>
    </w:pPr>
    <w:rPr>
      <w:rFonts w:ascii="Times New Roman" w:eastAsia="Times New Roman" w:hAnsi="Times New Roman" w:cs="Times New Roman"/>
      <w:szCs w:val="20"/>
    </w:rPr>
  </w:style>
  <w:style w:type="paragraph" w:styleId="a6">
    <w:name w:val="footnote text"/>
    <w:basedOn w:val="a"/>
    <w:link w:val="a7"/>
    <w:uiPriority w:val="99"/>
    <w:rsid w:val="00912859"/>
    <w:pPr>
      <w:spacing w:before="180" w:after="60" w:line="240" w:lineRule="auto"/>
    </w:pPr>
    <w:rPr>
      <w:rFonts w:ascii="Garamond" w:eastAsia="Times New Roman" w:hAnsi="Garamond" w:cs="Times New Roman"/>
      <w:sz w:val="20"/>
      <w:szCs w:val="20"/>
    </w:rPr>
  </w:style>
  <w:style w:type="character" w:customStyle="1" w:styleId="a7">
    <w:name w:val="Текст сноски Знак"/>
    <w:basedOn w:val="a0"/>
    <w:link w:val="a6"/>
    <w:uiPriority w:val="99"/>
    <w:rsid w:val="00912859"/>
    <w:rPr>
      <w:rFonts w:ascii="Garamond" w:eastAsia="Times New Roman" w:hAnsi="Garamond" w:cs="Times New Roman"/>
      <w:sz w:val="20"/>
      <w:szCs w:val="20"/>
    </w:rPr>
  </w:style>
  <w:style w:type="paragraph" w:styleId="a8">
    <w:name w:val="Normal Indent"/>
    <w:basedOn w:val="a"/>
    <w:rsid w:val="00912859"/>
    <w:pPr>
      <w:spacing w:before="180" w:after="60" w:line="240" w:lineRule="auto"/>
      <w:ind w:left="851"/>
    </w:pPr>
    <w:rPr>
      <w:rFonts w:ascii="Garamond" w:eastAsia="Times New Roman" w:hAnsi="Garamond" w:cs="Times New Roman"/>
      <w:szCs w:val="20"/>
      <w14:shadow w14:blurRad="50800" w14:dist="38100" w14:dir="2700000" w14:sx="100000" w14:sy="100000" w14:kx="0" w14:ky="0" w14:algn="tl">
        <w14:srgbClr w14:val="000000">
          <w14:alpha w14:val="60000"/>
        </w14:srgbClr>
      </w14:shadow>
    </w:rPr>
  </w:style>
  <w:style w:type="character" w:customStyle="1" w:styleId="10">
    <w:name w:val="Заголовок 1 Знак"/>
    <w:aliases w:val="Заголовок параграфа (1.) Знак,Section Знак,Section Heading Знак,level2 hdg Знак,111 Знак,Заголовок параграфа (1.) Знак Знак Знак,Document Header1 Знак"/>
    <w:basedOn w:val="a0"/>
    <w:link w:val="1"/>
    <w:rsid w:val="001C1B10"/>
    <w:rPr>
      <w:rFonts w:ascii="Times New Roman" w:eastAsia="Times New Roman" w:hAnsi="Times New Roman" w:cs="Times New Roman"/>
      <w:b/>
      <w:kern w:val="28"/>
      <w:sz w:val="28"/>
      <w:szCs w:val="20"/>
    </w:rPr>
  </w:style>
  <w:style w:type="character" w:customStyle="1" w:styleId="20">
    <w:name w:val="Заголовок 2 Знак"/>
    <w:aliases w:val="Заголовок пункта (1.1) Знак,h2 Знак,h21 Знак,Reset numbering Знак,5 Знак,222 Знак"/>
    <w:basedOn w:val="a0"/>
    <w:link w:val="2"/>
    <w:rsid w:val="001C1B10"/>
    <w:rPr>
      <w:rFonts w:ascii="Times New Roman" w:eastAsia="Times New Roman" w:hAnsi="Times New Roman" w:cs="Times New Roman"/>
      <w:b/>
      <w:sz w:val="24"/>
      <w:szCs w:val="20"/>
    </w:rPr>
  </w:style>
  <w:style w:type="character" w:customStyle="1" w:styleId="30">
    <w:name w:val="Заголовок 3 Знак"/>
    <w:aliases w:val="Заголовок подпукта (1.1.1) Знак,Level 1 - 1 Знак,H3 Знак,o Знак"/>
    <w:basedOn w:val="a0"/>
    <w:link w:val="3"/>
    <w:rsid w:val="001C1B10"/>
    <w:rPr>
      <w:rFonts w:ascii="Times New Roman" w:eastAsia="Times New Roman" w:hAnsi="Times New Roman" w:cs="Times New Roman"/>
      <w:b/>
      <w:szCs w:val="20"/>
    </w:rPr>
  </w:style>
  <w:style w:type="character" w:customStyle="1" w:styleId="40">
    <w:name w:val="Заголовок 4 Знак"/>
    <w:aliases w:val="Sub-Minor Знак,Level 2 - a Знак,H4 Знак,H41 Знак"/>
    <w:basedOn w:val="a0"/>
    <w:link w:val="4"/>
    <w:rsid w:val="001C1B10"/>
    <w:rPr>
      <w:rFonts w:ascii="Times New Roman" w:eastAsia="Times New Roman" w:hAnsi="Times New Roman" w:cs="Times New Roman"/>
      <w:szCs w:val="20"/>
    </w:rPr>
  </w:style>
  <w:style w:type="character" w:customStyle="1" w:styleId="50">
    <w:name w:val="Заголовок 5 Знак"/>
    <w:aliases w:val="h5 Знак,h51 Знак,H5 Знак,H51 Знак,h52 Знак,test Знак,Block Label Знак,Level 3 - i Знак"/>
    <w:basedOn w:val="a0"/>
    <w:link w:val="5"/>
    <w:rsid w:val="001C1B10"/>
    <w:rPr>
      <w:rFonts w:ascii="Times New Roman" w:eastAsia="Times New Roman" w:hAnsi="Times New Roman" w:cs="Times New Roman"/>
      <w:szCs w:val="20"/>
    </w:rPr>
  </w:style>
  <w:style w:type="character" w:customStyle="1" w:styleId="60">
    <w:name w:val="Заголовок 6 Знак"/>
    <w:aliases w:val="Legal Level 1. Знак"/>
    <w:basedOn w:val="a0"/>
    <w:link w:val="6"/>
    <w:rsid w:val="001C1B10"/>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0"/>
    <w:link w:val="7"/>
    <w:rsid w:val="001C1B10"/>
    <w:rPr>
      <w:rFonts w:ascii="Garamond" w:eastAsia="Times New Roman" w:hAnsi="Garamond" w:cs="Times New Roman"/>
      <w:szCs w:val="20"/>
    </w:rPr>
  </w:style>
  <w:style w:type="character" w:customStyle="1" w:styleId="80">
    <w:name w:val="Заголовок 8 Знак"/>
    <w:aliases w:val="Legal Level 1.1.1. Знак"/>
    <w:basedOn w:val="a0"/>
    <w:link w:val="8"/>
    <w:rsid w:val="001C1B10"/>
    <w:rPr>
      <w:rFonts w:ascii="Arial" w:eastAsia="Times New Roman" w:hAnsi="Arial" w:cs="Times New Roman"/>
      <w:i/>
      <w:sz w:val="20"/>
      <w:szCs w:val="20"/>
    </w:rPr>
  </w:style>
  <w:style w:type="character" w:customStyle="1" w:styleId="90">
    <w:name w:val="Заголовок 9 Знак"/>
    <w:aliases w:val="Legal Level 1.1.1.1. Знак"/>
    <w:basedOn w:val="a0"/>
    <w:link w:val="9"/>
    <w:rsid w:val="001C1B10"/>
    <w:rPr>
      <w:rFonts w:ascii="Arial" w:eastAsia="Times New Roman" w:hAnsi="Arial" w:cs="Times New Roman"/>
      <w:i/>
      <w:sz w:val="18"/>
      <w:szCs w:val="20"/>
    </w:rPr>
  </w:style>
  <w:style w:type="paragraph" w:styleId="a9">
    <w:name w:val="Balloon Text"/>
    <w:basedOn w:val="a"/>
    <w:link w:val="aa"/>
    <w:uiPriority w:val="99"/>
    <w:semiHidden/>
    <w:unhideWhenUsed/>
    <w:rsid w:val="00C038E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038E9"/>
    <w:rPr>
      <w:rFonts w:ascii="Segoe UI" w:hAnsi="Segoe UI" w:cs="Segoe UI"/>
      <w:sz w:val="18"/>
      <w:szCs w:val="18"/>
    </w:rPr>
  </w:style>
  <w:style w:type="character" w:styleId="ab">
    <w:name w:val="annotation reference"/>
    <w:basedOn w:val="a0"/>
    <w:uiPriority w:val="99"/>
    <w:semiHidden/>
    <w:unhideWhenUsed/>
    <w:rsid w:val="00C038E9"/>
    <w:rPr>
      <w:sz w:val="16"/>
      <w:szCs w:val="16"/>
    </w:rPr>
  </w:style>
  <w:style w:type="paragraph" w:styleId="ac">
    <w:name w:val="annotation text"/>
    <w:basedOn w:val="a"/>
    <w:link w:val="ad"/>
    <w:uiPriority w:val="99"/>
    <w:semiHidden/>
    <w:unhideWhenUsed/>
    <w:rsid w:val="00C038E9"/>
    <w:pPr>
      <w:spacing w:line="240" w:lineRule="auto"/>
    </w:pPr>
    <w:rPr>
      <w:sz w:val="20"/>
      <w:szCs w:val="20"/>
    </w:rPr>
  </w:style>
  <w:style w:type="character" w:customStyle="1" w:styleId="ad">
    <w:name w:val="Текст примечания Знак"/>
    <w:basedOn w:val="a0"/>
    <w:link w:val="ac"/>
    <w:uiPriority w:val="99"/>
    <w:semiHidden/>
    <w:rsid w:val="00C038E9"/>
    <w:rPr>
      <w:sz w:val="20"/>
      <w:szCs w:val="20"/>
    </w:rPr>
  </w:style>
  <w:style w:type="paragraph" w:styleId="ae">
    <w:name w:val="annotation subject"/>
    <w:basedOn w:val="ac"/>
    <w:next w:val="ac"/>
    <w:link w:val="af"/>
    <w:uiPriority w:val="99"/>
    <w:semiHidden/>
    <w:unhideWhenUsed/>
    <w:rsid w:val="00C038E9"/>
    <w:rPr>
      <w:b/>
      <w:bCs/>
    </w:rPr>
  </w:style>
  <w:style w:type="character" w:customStyle="1" w:styleId="af">
    <w:name w:val="Тема примечания Знак"/>
    <w:basedOn w:val="ad"/>
    <w:link w:val="ae"/>
    <w:uiPriority w:val="99"/>
    <w:semiHidden/>
    <w:rsid w:val="00C038E9"/>
    <w:rPr>
      <w:b/>
      <w:bCs/>
      <w:sz w:val="20"/>
      <w:szCs w:val="20"/>
    </w:rPr>
  </w:style>
  <w:style w:type="paragraph" w:styleId="af0">
    <w:name w:val="Revision"/>
    <w:hidden/>
    <w:uiPriority w:val="99"/>
    <w:semiHidden/>
    <w:rsid w:val="00B83A16"/>
    <w:pPr>
      <w:spacing w:after="0" w:line="240" w:lineRule="auto"/>
    </w:pPr>
  </w:style>
  <w:style w:type="paragraph" w:styleId="af1">
    <w:name w:val="Normal (Web)"/>
    <w:basedOn w:val="a"/>
    <w:uiPriority w:val="99"/>
    <w:unhideWhenUsed/>
    <w:rsid w:val="00327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37635D"/>
    <w:rPr>
      <w:i/>
      <w:iCs/>
    </w:rPr>
  </w:style>
  <w:style w:type="character" w:styleId="af3">
    <w:name w:val="footnote reference"/>
    <w:basedOn w:val="a0"/>
    <w:uiPriority w:val="99"/>
    <w:unhideWhenUsed/>
    <w:rsid w:val="002D465C"/>
    <w:rPr>
      <w:vertAlign w:val="superscript"/>
    </w:rPr>
  </w:style>
  <w:style w:type="paragraph" w:styleId="af4">
    <w:name w:val="header"/>
    <w:basedOn w:val="a"/>
    <w:link w:val="af5"/>
    <w:uiPriority w:val="99"/>
    <w:unhideWhenUsed/>
    <w:rsid w:val="002D465C"/>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2D465C"/>
  </w:style>
  <w:style w:type="paragraph" w:styleId="af6">
    <w:name w:val="footer"/>
    <w:basedOn w:val="a"/>
    <w:link w:val="af7"/>
    <w:uiPriority w:val="99"/>
    <w:unhideWhenUsed/>
    <w:rsid w:val="002D465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2D465C"/>
  </w:style>
  <w:style w:type="numbering" w:styleId="111111">
    <w:name w:val="Outline List 2"/>
    <w:basedOn w:val="a2"/>
    <w:rsid w:val="002E3F03"/>
    <w:pPr>
      <w:numPr>
        <w:numId w:val="36"/>
      </w:numPr>
    </w:pPr>
  </w:style>
  <w:style w:type="character" w:styleId="af8">
    <w:name w:val="Strong"/>
    <w:basedOn w:val="a0"/>
    <w:uiPriority w:val="22"/>
    <w:qFormat/>
    <w:rsid w:val="007E1659"/>
    <w:rPr>
      <w:b/>
      <w:bCs/>
    </w:rPr>
  </w:style>
  <w:style w:type="paragraph" w:customStyle="1" w:styleId="xmsonormal">
    <w:name w:val="x_msonormal"/>
    <w:basedOn w:val="a"/>
    <w:rsid w:val="007E16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4539">
      <w:bodyDiv w:val="1"/>
      <w:marLeft w:val="0"/>
      <w:marRight w:val="0"/>
      <w:marTop w:val="0"/>
      <w:marBottom w:val="0"/>
      <w:divBdr>
        <w:top w:val="none" w:sz="0" w:space="0" w:color="auto"/>
        <w:left w:val="none" w:sz="0" w:space="0" w:color="auto"/>
        <w:bottom w:val="none" w:sz="0" w:space="0" w:color="auto"/>
        <w:right w:val="none" w:sz="0" w:space="0" w:color="auto"/>
      </w:divBdr>
      <w:divsChild>
        <w:div w:id="1475678310">
          <w:marLeft w:val="0"/>
          <w:marRight w:val="0"/>
          <w:marTop w:val="0"/>
          <w:marBottom w:val="0"/>
          <w:divBdr>
            <w:top w:val="none" w:sz="0" w:space="0" w:color="auto"/>
            <w:left w:val="none" w:sz="0" w:space="0" w:color="auto"/>
            <w:bottom w:val="none" w:sz="0" w:space="0" w:color="auto"/>
            <w:right w:val="none" w:sz="0" w:space="0" w:color="auto"/>
          </w:divBdr>
          <w:divsChild>
            <w:div w:id="701127862">
              <w:marLeft w:val="0"/>
              <w:marRight w:val="0"/>
              <w:marTop w:val="100"/>
              <w:marBottom w:val="100"/>
              <w:divBdr>
                <w:top w:val="none" w:sz="0" w:space="0" w:color="auto"/>
                <w:left w:val="none" w:sz="0" w:space="0" w:color="auto"/>
                <w:bottom w:val="none" w:sz="0" w:space="0" w:color="auto"/>
                <w:right w:val="none" w:sz="0" w:space="0" w:color="auto"/>
              </w:divBdr>
              <w:divsChild>
                <w:div w:id="838665521">
                  <w:marLeft w:val="0"/>
                  <w:marRight w:val="0"/>
                  <w:marTop w:val="0"/>
                  <w:marBottom w:val="0"/>
                  <w:divBdr>
                    <w:top w:val="none" w:sz="0" w:space="0" w:color="auto"/>
                    <w:left w:val="none" w:sz="0" w:space="0" w:color="auto"/>
                    <w:bottom w:val="none" w:sz="0" w:space="0" w:color="auto"/>
                    <w:right w:val="none" w:sz="0" w:space="0" w:color="auto"/>
                  </w:divBdr>
                  <w:divsChild>
                    <w:div w:id="10946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05140">
          <w:marLeft w:val="0"/>
          <w:marRight w:val="0"/>
          <w:marTop w:val="0"/>
          <w:marBottom w:val="0"/>
          <w:divBdr>
            <w:top w:val="none" w:sz="0" w:space="0" w:color="auto"/>
            <w:left w:val="none" w:sz="0" w:space="0" w:color="auto"/>
            <w:bottom w:val="none" w:sz="0" w:space="0" w:color="auto"/>
            <w:right w:val="none" w:sz="0" w:space="0" w:color="auto"/>
          </w:divBdr>
          <w:divsChild>
            <w:div w:id="454375253">
              <w:marLeft w:val="0"/>
              <w:marRight w:val="0"/>
              <w:marTop w:val="100"/>
              <w:marBottom w:val="100"/>
              <w:divBdr>
                <w:top w:val="none" w:sz="0" w:space="0" w:color="auto"/>
                <w:left w:val="none" w:sz="0" w:space="0" w:color="auto"/>
                <w:bottom w:val="none" w:sz="0" w:space="0" w:color="auto"/>
                <w:right w:val="none" w:sz="0" w:space="0" w:color="auto"/>
              </w:divBdr>
              <w:divsChild>
                <w:div w:id="765151021">
                  <w:marLeft w:val="0"/>
                  <w:marRight w:val="0"/>
                  <w:marTop w:val="0"/>
                  <w:marBottom w:val="0"/>
                  <w:divBdr>
                    <w:top w:val="none" w:sz="0" w:space="0" w:color="auto"/>
                    <w:left w:val="none" w:sz="0" w:space="0" w:color="auto"/>
                    <w:bottom w:val="none" w:sz="0" w:space="0" w:color="auto"/>
                    <w:right w:val="none" w:sz="0" w:space="0" w:color="auto"/>
                  </w:divBdr>
                  <w:divsChild>
                    <w:div w:id="51939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5039">
      <w:bodyDiv w:val="1"/>
      <w:marLeft w:val="0"/>
      <w:marRight w:val="0"/>
      <w:marTop w:val="0"/>
      <w:marBottom w:val="0"/>
      <w:divBdr>
        <w:top w:val="none" w:sz="0" w:space="0" w:color="auto"/>
        <w:left w:val="none" w:sz="0" w:space="0" w:color="auto"/>
        <w:bottom w:val="none" w:sz="0" w:space="0" w:color="auto"/>
        <w:right w:val="none" w:sz="0" w:space="0" w:color="auto"/>
      </w:divBdr>
    </w:div>
    <w:div w:id="135806358">
      <w:bodyDiv w:val="1"/>
      <w:marLeft w:val="0"/>
      <w:marRight w:val="0"/>
      <w:marTop w:val="0"/>
      <w:marBottom w:val="0"/>
      <w:divBdr>
        <w:top w:val="none" w:sz="0" w:space="0" w:color="auto"/>
        <w:left w:val="none" w:sz="0" w:space="0" w:color="auto"/>
        <w:bottom w:val="none" w:sz="0" w:space="0" w:color="auto"/>
        <w:right w:val="none" w:sz="0" w:space="0" w:color="auto"/>
      </w:divBdr>
    </w:div>
    <w:div w:id="188304504">
      <w:bodyDiv w:val="1"/>
      <w:marLeft w:val="0"/>
      <w:marRight w:val="0"/>
      <w:marTop w:val="0"/>
      <w:marBottom w:val="0"/>
      <w:divBdr>
        <w:top w:val="none" w:sz="0" w:space="0" w:color="auto"/>
        <w:left w:val="none" w:sz="0" w:space="0" w:color="auto"/>
        <w:bottom w:val="none" w:sz="0" w:space="0" w:color="auto"/>
        <w:right w:val="none" w:sz="0" w:space="0" w:color="auto"/>
      </w:divBdr>
    </w:div>
    <w:div w:id="210264444">
      <w:bodyDiv w:val="1"/>
      <w:marLeft w:val="0"/>
      <w:marRight w:val="0"/>
      <w:marTop w:val="0"/>
      <w:marBottom w:val="0"/>
      <w:divBdr>
        <w:top w:val="none" w:sz="0" w:space="0" w:color="auto"/>
        <w:left w:val="none" w:sz="0" w:space="0" w:color="auto"/>
        <w:bottom w:val="none" w:sz="0" w:space="0" w:color="auto"/>
        <w:right w:val="none" w:sz="0" w:space="0" w:color="auto"/>
      </w:divBdr>
    </w:div>
    <w:div w:id="447895691">
      <w:bodyDiv w:val="1"/>
      <w:marLeft w:val="0"/>
      <w:marRight w:val="0"/>
      <w:marTop w:val="0"/>
      <w:marBottom w:val="0"/>
      <w:divBdr>
        <w:top w:val="none" w:sz="0" w:space="0" w:color="auto"/>
        <w:left w:val="none" w:sz="0" w:space="0" w:color="auto"/>
        <w:bottom w:val="none" w:sz="0" w:space="0" w:color="auto"/>
        <w:right w:val="none" w:sz="0" w:space="0" w:color="auto"/>
      </w:divBdr>
    </w:div>
    <w:div w:id="469980602">
      <w:bodyDiv w:val="1"/>
      <w:marLeft w:val="0"/>
      <w:marRight w:val="0"/>
      <w:marTop w:val="0"/>
      <w:marBottom w:val="0"/>
      <w:divBdr>
        <w:top w:val="none" w:sz="0" w:space="0" w:color="auto"/>
        <w:left w:val="none" w:sz="0" w:space="0" w:color="auto"/>
        <w:bottom w:val="none" w:sz="0" w:space="0" w:color="auto"/>
        <w:right w:val="none" w:sz="0" w:space="0" w:color="auto"/>
      </w:divBdr>
    </w:div>
    <w:div w:id="494421997">
      <w:bodyDiv w:val="1"/>
      <w:marLeft w:val="0"/>
      <w:marRight w:val="0"/>
      <w:marTop w:val="0"/>
      <w:marBottom w:val="0"/>
      <w:divBdr>
        <w:top w:val="none" w:sz="0" w:space="0" w:color="auto"/>
        <w:left w:val="none" w:sz="0" w:space="0" w:color="auto"/>
        <w:bottom w:val="none" w:sz="0" w:space="0" w:color="auto"/>
        <w:right w:val="none" w:sz="0" w:space="0" w:color="auto"/>
      </w:divBdr>
    </w:div>
    <w:div w:id="584727250">
      <w:bodyDiv w:val="1"/>
      <w:marLeft w:val="0"/>
      <w:marRight w:val="0"/>
      <w:marTop w:val="0"/>
      <w:marBottom w:val="0"/>
      <w:divBdr>
        <w:top w:val="none" w:sz="0" w:space="0" w:color="auto"/>
        <w:left w:val="none" w:sz="0" w:space="0" w:color="auto"/>
        <w:bottom w:val="none" w:sz="0" w:space="0" w:color="auto"/>
        <w:right w:val="none" w:sz="0" w:space="0" w:color="auto"/>
      </w:divBdr>
    </w:div>
    <w:div w:id="604964131">
      <w:bodyDiv w:val="1"/>
      <w:marLeft w:val="0"/>
      <w:marRight w:val="0"/>
      <w:marTop w:val="0"/>
      <w:marBottom w:val="0"/>
      <w:divBdr>
        <w:top w:val="none" w:sz="0" w:space="0" w:color="auto"/>
        <w:left w:val="none" w:sz="0" w:space="0" w:color="auto"/>
        <w:bottom w:val="none" w:sz="0" w:space="0" w:color="auto"/>
        <w:right w:val="none" w:sz="0" w:space="0" w:color="auto"/>
      </w:divBdr>
    </w:div>
    <w:div w:id="627325077">
      <w:bodyDiv w:val="1"/>
      <w:marLeft w:val="0"/>
      <w:marRight w:val="0"/>
      <w:marTop w:val="0"/>
      <w:marBottom w:val="0"/>
      <w:divBdr>
        <w:top w:val="none" w:sz="0" w:space="0" w:color="auto"/>
        <w:left w:val="none" w:sz="0" w:space="0" w:color="auto"/>
        <w:bottom w:val="none" w:sz="0" w:space="0" w:color="auto"/>
        <w:right w:val="none" w:sz="0" w:space="0" w:color="auto"/>
      </w:divBdr>
      <w:divsChild>
        <w:div w:id="110519882">
          <w:marLeft w:val="0"/>
          <w:marRight w:val="0"/>
          <w:marTop w:val="0"/>
          <w:marBottom w:val="0"/>
          <w:divBdr>
            <w:top w:val="none" w:sz="0" w:space="0" w:color="auto"/>
            <w:left w:val="none" w:sz="0" w:space="0" w:color="auto"/>
            <w:bottom w:val="none" w:sz="0" w:space="0" w:color="auto"/>
            <w:right w:val="none" w:sz="0" w:space="0" w:color="auto"/>
          </w:divBdr>
          <w:divsChild>
            <w:div w:id="129443052">
              <w:marLeft w:val="0"/>
              <w:marRight w:val="0"/>
              <w:marTop w:val="100"/>
              <w:marBottom w:val="100"/>
              <w:divBdr>
                <w:top w:val="none" w:sz="0" w:space="0" w:color="auto"/>
                <w:left w:val="none" w:sz="0" w:space="0" w:color="auto"/>
                <w:bottom w:val="none" w:sz="0" w:space="0" w:color="auto"/>
                <w:right w:val="none" w:sz="0" w:space="0" w:color="auto"/>
              </w:divBdr>
              <w:divsChild>
                <w:div w:id="2143842062">
                  <w:marLeft w:val="0"/>
                  <w:marRight w:val="0"/>
                  <w:marTop w:val="0"/>
                  <w:marBottom w:val="0"/>
                  <w:divBdr>
                    <w:top w:val="none" w:sz="0" w:space="0" w:color="auto"/>
                    <w:left w:val="none" w:sz="0" w:space="0" w:color="auto"/>
                    <w:bottom w:val="none" w:sz="0" w:space="0" w:color="auto"/>
                    <w:right w:val="none" w:sz="0" w:space="0" w:color="auto"/>
                  </w:divBdr>
                  <w:divsChild>
                    <w:div w:id="13583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019310">
          <w:marLeft w:val="0"/>
          <w:marRight w:val="0"/>
          <w:marTop w:val="0"/>
          <w:marBottom w:val="0"/>
          <w:divBdr>
            <w:top w:val="none" w:sz="0" w:space="0" w:color="auto"/>
            <w:left w:val="none" w:sz="0" w:space="0" w:color="auto"/>
            <w:bottom w:val="none" w:sz="0" w:space="0" w:color="auto"/>
            <w:right w:val="none" w:sz="0" w:space="0" w:color="auto"/>
          </w:divBdr>
          <w:divsChild>
            <w:div w:id="1396464564">
              <w:marLeft w:val="0"/>
              <w:marRight w:val="0"/>
              <w:marTop w:val="100"/>
              <w:marBottom w:val="100"/>
              <w:divBdr>
                <w:top w:val="none" w:sz="0" w:space="0" w:color="auto"/>
                <w:left w:val="none" w:sz="0" w:space="0" w:color="auto"/>
                <w:bottom w:val="none" w:sz="0" w:space="0" w:color="auto"/>
                <w:right w:val="none" w:sz="0" w:space="0" w:color="auto"/>
              </w:divBdr>
              <w:divsChild>
                <w:div w:id="896086178">
                  <w:marLeft w:val="0"/>
                  <w:marRight w:val="0"/>
                  <w:marTop w:val="0"/>
                  <w:marBottom w:val="0"/>
                  <w:divBdr>
                    <w:top w:val="none" w:sz="0" w:space="0" w:color="auto"/>
                    <w:left w:val="none" w:sz="0" w:space="0" w:color="auto"/>
                    <w:bottom w:val="none" w:sz="0" w:space="0" w:color="auto"/>
                    <w:right w:val="none" w:sz="0" w:space="0" w:color="auto"/>
                  </w:divBdr>
                  <w:divsChild>
                    <w:div w:id="9626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4681">
          <w:marLeft w:val="0"/>
          <w:marRight w:val="0"/>
          <w:marTop w:val="0"/>
          <w:marBottom w:val="0"/>
          <w:divBdr>
            <w:top w:val="none" w:sz="0" w:space="0" w:color="auto"/>
            <w:left w:val="none" w:sz="0" w:space="0" w:color="auto"/>
            <w:bottom w:val="none" w:sz="0" w:space="0" w:color="auto"/>
            <w:right w:val="none" w:sz="0" w:space="0" w:color="auto"/>
          </w:divBdr>
          <w:divsChild>
            <w:div w:id="2093698604">
              <w:marLeft w:val="0"/>
              <w:marRight w:val="0"/>
              <w:marTop w:val="100"/>
              <w:marBottom w:val="100"/>
              <w:divBdr>
                <w:top w:val="none" w:sz="0" w:space="0" w:color="auto"/>
                <w:left w:val="none" w:sz="0" w:space="0" w:color="auto"/>
                <w:bottom w:val="none" w:sz="0" w:space="0" w:color="auto"/>
                <w:right w:val="none" w:sz="0" w:space="0" w:color="auto"/>
              </w:divBdr>
              <w:divsChild>
                <w:div w:id="349338906">
                  <w:marLeft w:val="0"/>
                  <w:marRight w:val="0"/>
                  <w:marTop w:val="0"/>
                  <w:marBottom w:val="0"/>
                  <w:divBdr>
                    <w:top w:val="none" w:sz="0" w:space="0" w:color="auto"/>
                    <w:left w:val="none" w:sz="0" w:space="0" w:color="auto"/>
                    <w:bottom w:val="none" w:sz="0" w:space="0" w:color="auto"/>
                    <w:right w:val="none" w:sz="0" w:space="0" w:color="auto"/>
                  </w:divBdr>
                  <w:divsChild>
                    <w:div w:id="2386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295430">
      <w:bodyDiv w:val="1"/>
      <w:marLeft w:val="0"/>
      <w:marRight w:val="0"/>
      <w:marTop w:val="0"/>
      <w:marBottom w:val="0"/>
      <w:divBdr>
        <w:top w:val="none" w:sz="0" w:space="0" w:color="auto"/>
        <w:left w:val="none" w:sz="0" w:space="0" w:color="auto"/>
        <w:bottom w:val="none" w:sz="0" w:space="0" w:color="auto"/>
        <w:right w:val="none" w:sz="0" w:space="0" w:color="auto"/>
      </w:divBdr>
      <w:divsChild>
        <w:div w:id="1606382377">
          <w:marLeft w:val="0"/>
          <w:marRight w:val="0"/>
          <w:marTop w:val="0"/>
          <w:marBottom w:val="0"/>
          <w:divBdr>
            <w:top w:val="none" w:sz="0" w:space="0" w:color="auto"/>
            <w:left w:val="none" w:sz="0" w:space="0" w:color="auto"/>
            <w:bottom w:val="none" w:sz="0" w:space="0" w:color="auto"/>
            <w:right w:val="none" w:sz="0" w:space="0" w:color="auto"/>
          </w:divBdr>
          <w:divsChild>
            <w:div w:id="1579637519">
              <w:marLeft w:val="0"/>
              <w:marRight w:val="0"/>
              <w:marTop w:val="100"/>
              <w:marBottom w:val="100"/>
              <w:divBdr>
                <w:top w:val="none" w:sz="0" w:space="0" w:color="auto"/>
                <w:left w:val="none" w:sz="0" w:space="0" w:color="auto"/>
                <w:bottom w:val="none" w:sz="0" w:space="0" w:color="auto"/>
                <w:right w:val="none" w:sz="0" w:space="0" w:color="auto"/>
              </w:divBdr>
              <w:divsChild>
                <w:div w:id="1656641858">
                  <w:marLeft w:val="0"/>
                  <w:marRight w:val="0"/>
                  <w:marTop w:val="0"/>
                  <w:marBottom w:val="0"/>
                  <w:divBdr>
                    <w:top w:val="none" w:sz="0" w:space="0" w:color="auto"/>
                    <w:left w:val="none" w:sz="0" w:space="0" w:color="auto"/>
                    <w:bottom w:val="none" w:sz="0" w:space="0" w:color="auto"/>
                    <w:right w:val="none" w:sz="0" w:space="0" w:color="auto"/>
                  </w:divBdr>
                  <w:divsChild>
                    <w:div w:id="56060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77718">
          <w:marLeft w:val="0"/>
          <w:marRight w:val="0"/>
          <w:marTop w:val="0"/>
          <w:marBottom w:val="0"/>
          <w:divBdr>
            <w:top w:val="none" w:sz="0" w:space="0" w:color="auto"/>
            <w:left w:val="none" w:sz="0" w:space="0" w:color="auto"/>
            <w:bottom w:val="none" w:sz="0" w:space="0" w:color="auto"/>
            <w:right w:val="none" w:sz="0" w:space="0" w:color="auto"/>
          </w:divBdr>
          <w:divsChild>
            <w:div w:id="1663043787">
              <w:marLeft w:val="0"/>
              <w:marRight w:val="0"/>
              <w:marTop w:val="100"/>
              <w:marBottom w:val="100"/>
              <w:divBdr>
                <w:top w:val="none" w:sz="0" w:space="0" w:color="auto"/>
                <w:left w:val="none" w:sz="0" w:space="0" w:color="auto"/>
                <w:bottom w:val="none" w:sz="0" w:space="0" w:color="auto"/>
                <w:right w:val="none" w:sz="0" w:space="0" w:color="auto"/>
              </w:divBdr>
              <w:divsChild>
                <w:div w:id="486631063">
                  <w:marLeft w:val="0"/>
                  <w:marRight w:val="0"/>
                  <w:marTop w:val="0"/>
                  <w:marBottom w:val="0"/>
                  <w:divBdr>
                    <w:top w:val="none" w:sz="0" w:space="0" w:color="auto"/>
                    <w:left w:val="none" w:sz="0" w:space="0" w:color="auto"/>
                    <w:bottom w:val="none" w:sz="0" w:space="0" w:color="auto"/>
                    <w:right w:val="none" w:sz="0" w:space="0" w:color="auto"/>
                  </w:divBdr>
                  <w:divsChild>
                    <w:div w:id="5226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09082">
      <w:bodyDiv w:val="1"/>
      <w:marLeft w:val="0"/>
      <w:marRight w:val="0"/>
      <w:marTop w:val="0"/>
      <w:marBottom w:val="0"/>
      <w:divBdr>
        <w:top w:val="none" w:sz="0" w:space="0" w:color="auto"/>
        <w:left w:val="none" w:sz="0" w:space="0" w:color="auto"/>
        <w:bottom w:val="none" w:sz="0" w:space="0" w:color="auto"/>
        <w:right w:val="none" w:sz="0" w:space="0" w:color="auto"/>
      </w:divBdr>
    </w:div>
    <w:div w:id="673343488">
      <w:bodyDiv w:val="1"/>
      <w:marLeft w:val="0"/>
      <w:marRight w:val="0"/>
      <w:marTop w:val="0"/>
      <w:marBottom w:val="0"/>
      <w:divBdr>
        <w:top w:val="none" w:sz="0" w:space="0" w:color="auto"/>
        <w:left w:val="none" w:sz="0" w:space="0" w:color="auto"/>
        <w:bottom w:val="none" w:sz="0" w:space="0" w:color="auto"/>
        <w:right w:val="none" w:sz="0" w:space="0" w:color="auto"/>
      </w:divBdr>
    </w:div>
    <w:div w:id="774133055">
      <w:bodyDiv w:val="1"/>
      <w:marLeft w:val="0"/>
      <w:marRight w:val="0"/>
      <w:marTop w:val="0"/>
      <w:marBottom w:val="0"/>
      <w:divBdr>
        <w:top w:val="none" w:sz="0" w:space="0" w:color="auto"/>
        <w:left w:val="none" w:sz="0" w:space="0" w:color="auto"/>
        <w:bottom w:val="none" w:sz="0" w:space="0" w:color="auto"/>
        <w:right w:val="none" w:sz="0" w:space="0" w:color="auto"/>
      </w:divBdr>
    </w:div>
    <w:div w:id="840967568">
      <w:bodyDiv w:val="1"/>
      <w:marLeft w:val="0"/>
      <w:marRight w:val="0"/>
      <w:marTop w:val="0"/>
      <w:marBottom w:val="0"/>
      <w:divBdr>
        <w:top w:val="none" w:sz="0" w:space="0" w:color="auto"/>
        <w:left w:val="none" w:sz="0" w:space="0" w:color="auto"/>
        <w:bottom w:val="none" w:sz="0" w:space="0" w:color="auto"/>
        <w:right w:val="none" w:sz="0" w:space="0" w:color="auto"/>
      </w:divBdr>
    </w:div>
    <w:div w:id="937248543">
      <w:bodyDiv w:val="1"/>
      <w:marLeft w:val="0"/>
      <w:marRight w:val="0"/>
      <w:marTop w:val="0"/>
      <w:marBottom w:val="0"/>
      <w:divBdr>
        <w:top w:val="none" w:sz="0" w:space="0" w:color="auto"/>
        <w:left w:val="none" w:sz="0" w:space="0" w:color="auto"/>
        <w:bottom w:val="none" w:sz="0" w:space="0" w:color="auto"/>
        <w:right w:val="none" w:sz="0" w:space="0" w:color="auto"/>
      </w:divBdr>
    </w:div>
    <w:div w:id="1002512895">
      <w:bodyDiv w:val="1"/>
      <w:marLeft w:val="0"/>
      <w:marRight w:val="0"/>
      <w:marTop w:val="0"/>
      <w:marBottom w:val="0"/>
      <w:divBdr>
        <w:top w:val="none" w:sz="0" w:space="0" w:color="auto"/>
        <w:left w:val="none" w:sz="0" w:space="0" w:color="auto"/>
        <w:bottom w:val="none" w:sz="0" w:space="0" w:color="auto"/>
        <w:right w:val="none" w:sz="0" w:space="0" w:color="auto"/>
      </w:divBdr>
    </w:div>
    <w:div w:id="1106972210">
      <w:bodyDiv w:val="1"/>
      <w:marLeft w:val="0"/>
      <w:marRight w:val="0"/>
      <w:marTop w:val="0"/>
      <w:marBottom w:val="0"/>
      <w:divBdr>
        <w:top w:val="none" w:sz="0" w:space="0" w:color="auto"/>
        <w:left w:val="none" w:sz="0" w:space="0" w:color="auto"/>
        <w:bottom w:val="none" w:sz="0" w:space="0" w:color="auto"/>
        <w:right w:val="none" w:sz="0" w:space="0" w:color="auto"/>
      </w:divBdr>
    </w:div>
    <w:div w:id="1135442288">
      <w:bodyDiv w:val="1"/>
      <w:marLeft w:val="0"/>
      <w:marRight w:val="0"/>
      <w:marTop w:val="0"/>
      <w:marBottom w:val="0"/>
      <w:divBdr>
        <w:top w:val="none" w:sz="0" w:space="0" w:color="auto"/>
        <w:left w:val="none" w:sz="0" w:space="0" w:color="auto"/>
        <w:bottom w:val="none" w:sz="0" w:space="0" w:color="auto"/>
        <w:right w:val="none" w:sz="0" w:space="0" w:color="auto"/>
      </w:divBdr>
    </w:div>
    <w:div w:id="1171026368">
      <w:bodyDiv w:val="1"/>
      <w:marLeft w:val="0"/>
      <w:marRight w:val="0"/>
      <w:marTop w:val="0"/>
      <w:marBottom w:val="0"/>
      <w:divBdr>
        <w:top w:val="none" w:sz="0" w:space="0" w:color="auto"/>
        <w:left w:val="none" w:sz="0" w:space="0" w:color="auto"/>
        <w:bottom w:val="none" w:sz="0" w:space="0" w:color="auto"/>
        <w:right w:val="none" w:sz="0" w:space="0" w:color="auto"/>
      </w:divBdr>
    </w:div>
    <w:div w:id="1249196686">
      <w:bodyDiv w:val="1"/>
      <w:marLeft w:val="0"/>
      <w:marRight w:val="0"/>
      <w:marTop w:val="0"/>
      <w:marBottom w:val="0"/>
      <w:divBdr>
        <w:top w:val="none" w:sz="0" w:space="0" w:color="auto"/>
        <w:left w:val="none" w:sz="0" w:space="0" w:color="auto"/>
        <w:bottom w:val="none" w:sz="0" w:space="0" w:color="auto"/>
        <w:right w:val="none" w:sz="0" w:space="0" w:color="auto"/>
      </w:divBdr>
      <w:divsChild>
        <w:div w:id="1708988977">
          <w:marLeft w:val="0"/>
          <w:marRight w:val="0"/>
          <w:marTop w:val="0"/>
          <w:marBottom w:val="0"/>
          <w:divBdr>
            <w:top w:val="none" w:sz="0" w:space="0" w:color="auto"/>
            <w:left w:val="none" w:sz="0" w:space="0" w:color="auto"/>
            <w:bottom w:val="none" w:sz="0" w:space="0" w:color="auto"/>
            <w:right w:val="none" w:sz="0" w:space="0" w:color="auto"/>
          </w:divBdr>
          <w:divsChild>
            <w:div w:id="860045362">
              <w:marLeft w:val="0"/>
              <w:marRight w:val="0"/>
              <w:marTop w:val="100"/>
              <w:marBottom w:val="100"/>
              <w:divBdr>
                <w:top w:val="none" w:sz="0" w:space="0" w:color="auto"/>
                <w:left w:val="none" w:sz="0" w:space="0" w:color="auto"/>
                <w:bottom w:val="none" w:sz="0" w:space="0" w:color="auto"/>
                <w:right w:val="none" w:sz="0" w:space="0" w:color="auto"/>
              </w:divBdr>
              <w:divsChild>
                <w:div w:id="543978902">
                  <w:marLeft w:val="0"/>
                  <w:marRight w:val="0"/>
                  <w:marTop w:val="0"/>
                  <w:marBottom w:val="0"/>
                  <w:divBdr>
                    <w:top w:val="none" w:sz="0" w:space="0" w:color="auto"/>
                    <w:left w:val="none" w:sz="0" w:space="0" w:color="auto"/>
                    <w:bottom w:val="none" w:sz="0" w:space="0" w:color="auto"/>
                    <w:right w:val="none" w:sz="0" w:space="0" w:color="auto"/>
                  </w:divBdr>
                  <w:divsChild>
                    <w:div w:id="6127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10594">
      <w:bodyDiv w:val="1"/>
      <w:marLeft w:val="0"/>
      <w:marRight w:val="0"/>
      <w:marTop w:val="0"/>
      <w:marBottom w:val="0"/>
      <w:divBdr>
        <w:top w:val="none" w:sz="0" w:space="0" w:color="auto"/>
        <w:left w:val="none" w:sz="0" w:space="0" w:color="auto"/>
        <w:bottom w:val="none" w:sz="0" w:space="0" w:color="auto"/>
        <w:right w:val="none" w:sz="0" w:space="0" w:color="auto"/>
      </w:divBdr>
    </w:div>
    <w:div w:id="1630436696">
      <w:bodyDiv w:val="1"/>
      <w:marLeft w:val="0"/>
      <w:marRight w:val="0"/>
      <w:marTop w:val="0"/>
      <w:marBottom w:val="0"/>
      <w:divBdr>
        <w:top w:val="none" w:sz="0" w:space="0" w:color="auto"/>
        <w:left w:val="none" w:sz="0" w:space="0" w:color="auto"/>
        <w:bottom w:val="none" w:sz="0" w:space="0" w:color="auto"/>
        <w:right w:val="none" w:sz="0" w:space="0" w:color="auto"/>
      </w:divBdr>
      <w:divsChild>
        <w:div w:id="124322104">
          <w:marLeft w:val="0"/>
          <w:marRight w:val="0"/>
          <w:marTop w:val="0"/>
          <w:marBottom w:val="0"/>
          <w:divBdr>
            <w:top w:val="none" w:sz="0" w:space="0" w:color="auto"/>
            <w:left w:val="none" w:sz="0" w:space="0" w:color="auto"/>
            <w:bottom w:val="none" w:sz="0" w:space="0" w:color="auto"/>
            <w:right w:val="none" w:sz="0" w:space="0" w:color="auto"/>
          </w:divBdr>
          <w:divsChild>
            <w:div w:id="89009749">
              <w:marLeft w:val="0"/>
              <w:marRight w:val="0"/>
              <w:marTop w:val="100"/>
              <w:marBottom w:val="100"/>
              <w:divBdr>
                <w:top w:val="none" w:sz="0" w:space="0" w:color="auto"/>
                <w:left w:val="none" w:sz="0" w:space="0" w:color="auto"/>
                <w:bottom w:val="none" w:sz="0" w:space="0" w:color="auto"/>
                <w:right w:val="none" w:sz="0" w:space="0" w:color="auto"/>
              </w:divBdr>
              <w:divsChild>
                <w:div w:id="1554776958">
                  <w:marLeft w:val="0"/>
                  <w:marRight w:val="0"/>
                  <w:marTop w:val="0"/>
                  <w:marBottom w:val="0"/>
                  <w:divBdr>
                    <w:top w:val="none" w:sz="0" w:space="0" w:color="auto"/>
                    <w:left w:val="none" w:sz="0" w:space="0" w:color="auto"/>
                    <w:bottom w:val="none" w:sz="0" w:space="0" w:color="auto"/>
                    <w:right w:val="none" w:sz="0" w:space="0" w:color="auto"/>
                  </w:divBdr>
                  <w:divsChild>
                    <w:div w:id="9356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29464">
          <w:marLeft w:val="0"/>
          <w:marRight w:val="0"/>
          <w:marTop w:val="0"/>
          <w:marBottom w:val="0"/>
          <w:divBdr>
            <w:top w:val="none" w:sz="0" w:space="0" w:color="auto"/>
            <w:left w:val="none" w:sz="0" w:space="0" w:color="auto"/>
            <w:bottom w:val="none" w:sz="0" w:space="0" w:color="auto"/>
            <w:right w:val="none" w:sz="0" w:space="0" w:color="auto"/>
          </w:divBdr>
          <w:divsChild>
            <w:div w:id="2029597838">
              <w:marLeft w:val="0"/>
              <w:marRight w:val="0"/>
              <w:marTop w:val="100"/>
              <w:marBottom w:val="100"/>
              <w:divBdr>
                <w:top w:val="none" w:sz="0" w:space="0" w:color="auto"/>
                <w:left w:val="none" w:sz="0" w:space="0" w:color="auto"/>
                <w:bottom w:val="none" w:sz="0" w:space="0" w:color="auto"/>
                <w:right w:val="none" w:sz="0" w:space="0" w:color="auto"/>
              </w:divBdr>
              <w:divsChild>
                <w:div w:id="330766417">
                  <w:marLeft w:val="0"/>
                  <w:marRight w:val="0"/>
                  <w:marTop w:val="0"/>
                  <w:marBottom w:val="0"/>
                  <w:divBdr>
                    <w:top w:val="none" w:sz="0" w:space="0" w:color="auto"/>
                    <w:left w:val="none" w:sz="0" w:space="0" w:color="auto"/>
                    <w:bottom w:val="none" w:sz="0" w:space="0" w:color="auto"/>
                    <w:right w:val="none" w:sz="0" w:space="0" w:color="auto"/>
                  </w:divBdr>
                  <w:divsChild>
                    <w:div w:id="10052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65331">
          <w:marLeft w:val="0"/>
          <w:marRight w:val="0"/>
          <w:marTop w:val="0"/>
          <w:marBottom w:val="0"/>
          <w:divBdr>
            <w:top w:val="none" w:sz="0" w:space="0" w:color="auto"/>
            <w:left w:val="none" w:sz="0" w:space="0" w:color="auto"/>
            <w:bottom w:val="none" w:sz="0" w:space="0" w:color="auto"/>
            <w:right w:val="none" w:sz="0" w:space="0" w:color="auto"/>
          </w:divBdr>
          <w:divsChild>
            <w:div w:id="1846938799">
              <w:marLeft w:val="0"/>
              <w:marRight w:val="0"/>
              <w:marTop w:val="100"/>
              <w:marBottom w:val="100"/>
              <w:divBdr>
                <w:top w:val="none" w:sz="0" w:space="0" w:color="auto"/>
                <w:left w:val="none" w:sz="0" w:space="0" w:color="auto"/>
                <w:bottom w:val="none" w:sz="0" w:space="0" w:color="auto"/>
                <w:right w:val="none" w:sz="0" w:space="0" w:color="auto"/>
              </w:divBdr>
              <w:divsChild>
                <w:div w:id="213857630">
                  <w:marLeft w:val="0"/>
                  <w:marRight w:val="0"/>
                  <w:marTop w:val="0"/>
                  <w:marBottom w:val="0"/>
                  <w:divBdr>
                    <w:top w:val="none" w:sz="0" w:space="0" w:color="auto"/>
                    <w:left w:val="none" w:sz="0" w:space="0" w:color="auto"/>
                    <w:bottom w:val="none" w:sz="0" w:space="0" w:color="auto"/>
                    <w:right w:val="none" w:sz="0" w:space="0" w:color="auto"/>
                  </w:divBdr>
                  <w:divsChild>
                    <w:div w:id="19271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83002">
          <w:marLeft w:val="0"/>
          <w:marRight w:val="0"/>
          <w:marTop w:val="0"/>
          <w:marBottom w:val="0"/>
          <w:divBdr>
            <w:top w:val="none" w:sz="0" w:space="0" w:color="auto"/>
            <w:left w:val="none" w:sz="0" w:space="0" w:color="auto"/>
            <w:bottom w:val="none" w:sz="0" w:space="0" w:color="auto"/>
            <w:right w:val="none" w:sz="0" w:space="0" w:color="auto"/>
          </w:divBdr>
          <w:divsChild>
            <w:div w:id="1675298098">
              <w:marLeft w:val="0"/>
              <w:marRight w:val="0"/>
              <w:marTop w:val="100"/>
              <w:marBottom w:val="100"/>
              <w:divBdr>
                <w:top w:val="none" w:sz="0" w:space="0" w:color="auto"/>
                <w:left w:val="none" w:sz="0" w:space="0" w:color="auto"/>
                <w:bottom w:val="none" w:sz="0" w:space="0" w:color="auto"/>
                <w:right w:val="none" w:sz="0" w:space="0" w:color="auto"/>
              </w:divBdr>
              <w:divsChild>
                <w:div w:id="1906135352">
                  <w:marLeft w:val="0"/>
                  <w:marRight w:val="0"/>
                  <w:marTop w:val="0"/>
                  <w:marBottom w:val="0"/>
                  <w:divBdr>
                    <w:top w:val="none" w:sz="0" w:space="0" w:color="auto"/>
                    <w:left w:val="none" w:sz="0" w:space="0" w:color="auto"/>
                    <w:bottom w:val="none" w:sz="0" w:space="0" w:color="auto"/>
                    <w:right w:val="none" w:sz="0" w:space="0" w:color="auto"/>
                  </w:divBdr>
                  <w:divsChild>
                    <w:div w:id="136028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960953">
          <w:marLeft w:val="0"/>
          <w:marRight w:val="0"/>
          <w:marTop w:val="0"/>
          <w:marBottom w:val="0"/>
          <w:divBdr>
            <w:top w:val="none" w:sz="0" w:space="0" w:color="auto"/>
            <w:left w:val="none" w:sz="0" w:space="0" w:color="auto"/>
            <w:bottom w:val="none" w:sz="0" w:space="0" w:color="auto"/>
            <w:right w:val="none" w:sz="0" w:space="0" w:color="auto"/>
          </w:divBdr>
          <w:divsChild>
            <w:div w:id="601765480">
              <w:marLeft w:val="0"/>
              <w:marRight w:val="0"/>
              <w:marTop w:val="100"/>
              <w:marBottom w:val="100"/>
              <w:divBdr>
                <w:top w:val="none" w:sz="0" w:space="0" w:color="auto"/>
                <w:left w:val="none" w:sz="0" w:space="0" w:color="auto"/>
                <w:bottom w:val="none" w:sz="0" w:space="0" w:color="auto"/>
                <w:right w:val="none" w:sz="0" w:space="0" w:color="auto"/>
              </w:divBdr>
              <w:divsChild>
                <w:div w:id="1967740148">
                  <w:marLeft w:val="0"/>
                  <w:marRight w:val="0"/>
                  <w:marTop w:val="0"/>
                  <w:marBottom w:val="0"/>
                  <w:divBdr>
                    <w:top w:val="none" w:sz="0" w:space="0" w:color="auto"/>
                    <w:left w:val="none" w:sz="0" w:space="0" w:color="auto"/>
                    <w:bottom w:val="none" w:sz="0" w:space="0" w:color="auto"/>
                    <w:right w:val="none" w:sz="0" w:space="0" w:color="auto"/>
                  </w:divBdr>
                  <w:divsChild>
                    <w:div w:id="11670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8593">
          <w:marLeft w:val="0"/>
          <w:marRight w:val="0"/>
          <w:marTop w:val="0"/>
          <w:marBottom w:val="0"/>
          <w:divBdr>
            <w:top w:val="none" w:sz="0" w:space="0" w:color="auto"/>
            <w:left w:val="none" w:sz="0" w:space="0" w:color="auto"/>
            <w:bottom w:val="none" w:sz="0" w:space="0" w:color="auto"/>
            <w:right w:val="none" w:sz="0" w:space="0" w:color="auto"/>
          </w:divBdr>
          <w:divsChild>
            <w:div w:id="405802270">
              <w:marLeft w:val="0"/>
              <w:marRight w:val="0"/>
              <w:marTop w:val="100"/>
              <w:marBottom w:val="100"/>
              <w:divBdr>
                <w:top w:val="none" w:sz="0" w:space="0" w:color="auto"/>
                <w:left w:val="none" w:sz="0" w:space="0" w:color="auto"/>
                <w:bottom w:val="none" w:sz="0" w:space="0" w:color="auto"/>
                <w:right w:val="none" w:sz="0" w:space="0" w:color="auto"/>
              </w:divBdr>
              <w:divsChild>
                <w:div w:id="608196531">
                  <w:marLeft w:val="0"/>
                  <w:marRight w:val="0"/>
                  <w:marTop w:val="0"/>
                  <w:marBottom w:val="0"/>
                  <w:divBdr>
                    <w:top w:val="none" w:sz="0" w:space="0" w:color="auto"/>
                    <w:left w:val="none" w:sz="0" w:space="0" w:color="auto"/>
                    <w:bottom w:val="none" w:sz="0" w:space="0" w:color="auto"/>
                    <w:right w:val="none" w:sz="0" w:space="0" w:color="auto"/>
                  </w:divBdr>
                  <w:divsChild>
                    <w:div w:id="4143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628643">
          <w:marLeft w:val="0"/>
          <w:marRight w:val="0"/>
          <w:marTop w:val="0"/>
          <w:marBottom w:val="0"/>
          <w:divBdr>
            <w:top w:val="none" w:sz="0" w:space="0" w:color="auto"/>
            <w:left w:val="none" w:sz="0" w:space="0" w:color="auto"/>
            <w:bottom w:val="none" w:sz="0" w:space="0" w:color="auto"/>
            <w:right w:val="none" w:sz="0" w:space="0" w:color="auto"/>
          </w:divBdr>
          <w:divsChild>
            <w:div w:id="1062800766">
              <w:marLeft w:val="0"/>
              <w:marRight w:val="0"/>
              <w:marTop w:val="100"/>
              <w:marBottom w:val="100"/>
              <w:divBdr>
                <w:top w:val="none" w:sz="0" w:space="0" w:color="auto"/>
                <w:left w:val="none" w:sz="0" w:space="0" w:color="auto"/>
                <w:bottom w:val="none" w:sz="0" w:space="0" w:color="auto"/>
                <w:right w:val="none" w:sz="0" w:space="0" w:color="auto"/>
              </w:divBdr>
              <w:divsChild>
                <w:div w:id="169831460">
                  <w:marLeft w:val="0"/>
                  <w:marRight w:val="0"/>
                  <w:marTop w:val="0"/>
                  <w:marBottom w:val="0"/>
                  <w:divBdr>
                    <w:top w:val="none" w:sz="0" w:space="0" w:color="auto"/>
                    <w:left w:val="none" w:sz="0" w:space="0" w:color="auto"/>
                    <w:bottom w:val="none" w:sz="0" w:space="0" w:color="auto"/>
                    <w:right w:val="none" w:sz="0" w:space="0" w:color="auto"/>
                  </w:divBdr>
                  <w:divsChild>
                    <w:div w:id="18146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45008">
          <w:marLeft w:val="0"/>
          <w:marRight w:val="0"/>
          <w:marTop w:val="0"/>
          <w:marBottom w:val="0"/>
          <w:divBdr>
            <w:top w:val="none" w:sz="0" w:space="0" w:color="auto"/>
            <w:left w:val="none" w:sz="0" w:space="0" w:color="auto"/>
            <w:bottom w:val="none" w:sz="0" w:space="0" w:color="auto"/>
            <w:right w:val="none" w:sz="0" w:space="0" w:color="auto"/>
          </w:divBdr>
          <w:divsChild>
            <w:div w:id="287207725">
              <w:marLeft w:val="0"/>
              <w:marRight w:val="0"/>
              <w:marTop w:val="100"/>
              <w:marBottom w:val="100"/>
              <w:divBdr>
                <w:top w:val="none" w:sz="0" w:space="0" w:color="auto"/>
                <w:left w:val="none" w:sz="0" w:space="0" w:color="auto"/>
                <w:bottom w:val="none" w:sz="0" w:space="0" w:color="auto"/>
                <w:right w:val="none" w:sz="0" w:space="0" w:color="auto"/>
              </w:divBdr>
              <w:divsChild>
                <w:div w:id="2127849516">
                  <w:marLeft w:val="0"/>
                  <w:marRight w:val="0"/>
                  <w:marTop w:val="0"/>
                  <w:marBottom w:val="0"/>
                  <w:divBdr>
                    <w:top w:val="none" w:sz="0" w:space="0" w:color="auto"/>
                    <w:left w:val="none" w:sz="0" w:space="0" w:color="auto"/>
                    <w:bottom w:val="none" w:sz="0" w:space="0" w:color="auto"/>
                    <w:right w:val="none" w:sz="0" w:space="0" w:color="auto"/>
                  </w:divBdr>
                  <w:divsChild>
                    <w:div w:id="4172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433898">
          <w:marLeft w:val="0"/>
          <w:marRight w:val="0"/>
          <w:marTop w:val="0"/>
          <w:marBottom w:val="0"/>
          <w:divBdr>
            <w:top w:val="none" w:sz="0" w:space="0" w:color="auto"/>
            <w:left w:val="none" w:sz="0" w:space="0" w:color="auto"/>
            <w:bottom w:val="none" w:sz="0" w:space="0" w:color="auto"/>
            <w:right w:val="none" w:sz="0" w:space="0" w:color="auto"/>
          </w:divBdr>
          <w:divsChild>
            <w:div w:id="1850365860">
              <w:marLeft w:val="0"/>
              <w:marRight w:val="0"/>
              <w:marTop w:val="100"/>
              <w:marBottom w:val="100"/>
              <w:divBdr>
                <w:top w:val="none" w:sz="0" w:space="0" w:color="auto"/>
                <w:left w:val="none" w:sz="0" w:space="0" w:color="auto"/>
                <w:bottom w:val="none" w:sz="0" w:space="0" w:color="auto"/>
                <w:right w:val="none" w:sz="0" w:space="0" w:color="auto"/>
              </w:divBdr>
              <w:divsChild>
                <w:div w:id="1211920685">
                  <w:marLeft w:val="0"/>
                  <w:marRight w:val="0"/>
                  <w:marTop w:val="0"/>
                  <w:marBottom w:val="0"/>
                  <w:divBdr>
                    <w:top w:val="none" w:sz="0" w:space="0" w:color="auto"/>
                    <w:left w:val="none" w:sz="0" w:space="0" w:color="auto"/>
                    <w:bottom w:val="none" w:sz="0" w:space="0" w:color="auto"/>
                    <w:right w:val="none" w:sz="0" w:space="0" w:color="auto"/>
                  </w:divBdr>
                  <w:divsChild>
                    <w:div w:id="9189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89720">
      <w:bodyDiv w:val="1"/>
      <w:marLeft w:val="0"/>
      <w:marRight w:val="0"/>
      <w:marTop w:val="0"/>
      <w:marBottom w:val="0"/>
      <w:divBdr>
        <w:top w:val="none" w:sz="0" w:space="0" w:color="auto"/>
        <w:left w:val="none" w:sz="0" w:space="0" w:color="auto"/>
        <w:bottom w:val="none" w:sz="0" w:space="0" w:color="auto"/>
        <w:right w:val="none" w:sz="0" w:space="0" w:color="auto"/>
      </w:divBdr>
    </w:div>
    <w:div w:id="1715616355">
      <w:bodyDiv w:val="1"/>
      <w:marLeft w:val="0"/>
      <w:marRight w:val="0"/>
      <w:marTop w:val="0"/>
      <w:marBottom w:val="0"/>
      <w:divBdr>
        <w:top w:val="none" w:sz="0" w:space="0" w:color="auto"/>
        <w:left w:val="none" w:sz="0" w:space="0" w:color="auto"/>
        <w:bottom w:val="none" w:sz="0" w:space="0" w:color="auto"/>
        <w:right w:val="none" w:sz="0" w:space="0" w:color="auto"/>
      </w:divBdr>
    </w:div>
    <w:div w:id="1753046111">
      <w:bodyDiv w:val="1"/>
      <w:marLeft w:val="0"/>
      <w:marRight w:val="0"/>
      <w:marTop w:val="0"/>
      <w:marBottom w:val="0"/>
      <w:divBdr>
        <w:top w:val="none" w:sz="0" w:space="0" w:color="auto"/>
        <w:left w:val="none" w:sz="0" w:space="0" w:color="auto"/>
        <w:bottom w:val="none" w:sz="0" w:space="0" w:color="auto"/>
        <w:right w:val="none" w:sz="0" w:space="0" w:color="auto"/>
      </w:divBdr>
    </w:div>
    <w:div w:id="1841696511">
      <w:bodyDiv w:val="1"/>
      <w:marLeft w:val="0"/>
      <w:marRight w:val="0"/>
      <w:marTop w:val="0"/>
      <w:marBottom w:val="0"/>
      <w:divBdr>
        <w:top w:val="none" w:sz="0" w:space="0" w:color="auto"/>
        <w:left w:val="none" w:sz="0" w:space="0" w:color="auto"/>
        <w:bottom w:val="none" w:sz="0" w:space="0" w:color="auto"/>
        <w:right w:val="none" w:sz="0" w:space="0" w:color="auto"/>
      </w:divBdr>
    </w:div>
    <w:div w:id="1841773431">
      <w:bodyDiv w:val="1"/>
      <w:marLeft w:val="0"/>
      <w:marRight w:val="0"/>
      <w:marTop w:val="0"/>
      <w:marBottom w:val="0"/>
      <w:divBdr>
        <w:top w:val="none" w:sz="0" w:space="0" w:color="auto"/>
        <w:left w:val="none" w:sz="0" w:space="0" w:color="auto"/>
        <w:bottom w:val="none" w:sz="0" w:space="0" w:color="auto"/>
        <w:right w:val="none" w:sz="0" w:space="0" w:color="auto"/>
      </w:divBdr>
    </w:div>
    <w:div w:id="1850026140">
      <w:bodyDiv w:val="1"/>
      <w:marLeft w:val="0"/>
      <w:marRight w:val="0"/>
      <w:marTop w:val="0"/>
      <w:marBottom w:val="0"/>
      <w:divBdr>
        <w:top w:val="none" w:sz="0" w:space="0" w:color="auto"/>
        <w:left w:val="none" w:sz="0" w:space="0" w:color="auto"/>
        <w:bottom w:val="none" w:sz="0" w:space="0" w:color="auto"/>
        <w:right w:val="none" w:sz="0" w:space="0" w:color="auto"/>
      </w:divBdr>
    </w:div>
    <w:div w:id="19454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E687-4F8B-47C0-8180-F13489391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56</Pages>
  <Words>25353</Words>
  <Characters>144513</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А.В.</dc:creator>
  <cp:keywords/>
  <dc:description/>
  <cp:lastModifiedBy>Салмина Екатерина Михайловна</cp:lastModifiedBy>
  <cp:revision>70</cp:revision>
  <dcterms:created xsi:type="dcterms:W3CDTF">2026-08-19T14:52:00Z</dcterms:created>
  <dcterms:modified xsi:type="dcterms:W3CDTF">2026-08-20T10:58:00Z</dcterms:modified>
</cp:coreProperties>
</file>