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7958C" w14:textId="5C2C1FD7" w:rsidR="00484113" w:rsidRDefault="00484113" w:rsidP="000D4E39">
      <w:pPr>
        <w:tabs>
          <w:tab w:val="left" w:pos="709"/>
        </w:tabs>
        <w:jc w:val="right"/>
        <w:rPr>
          <w:rFonts w:ascii="Garamond" w:eastAsia="Calibri" w:hAnsi="Garamond"/>
          <w:b/>
          <w:sz w:val="28"/>
          <w:szCs w:val="28"/>
          <w:lang w:eastAsia="en-US"/>
        </w:rPr>
      </w:pPr>
      <w:r w:rsidRPr="00125FF4">
        <w:rPr>
          <w:rFonts w:ascii="Garamond" w:eastAsia="Calibri" w:hAnsi="Garamond"/>
          <w:b/>
          <w:sz w:val="28"/>
          <w:szCs w:val="28"/>
          <w:lang w:eastAsia="en-US"/>
        </w:rPr>
        <w:t>Приложение № 1.11.1</w:t>
      </w:r>
    </w:p>
    <w:p w14:paraId="23CE5A91" w14:textId="77777777" w:rsidR="000D4E39" w:rsidRPr="00125FF4" w:rsidRDefault="000D4E39" w:rsidP="000D4E39">
      <w:pPr>
        <w:tabs>
          <w:tab w:val="left" w:pos="709"/>
        </w:tabs>
        <w:jc w:val="right"/>
        <w:rPr>
          <w:rFonts w:ascii="Garamond" w:eastAsia="Calibri" w:hAnsi="Garamond"/>
          <w:b/>
          <w:sz w:val="28"/>
          <w:szCs w:val="28"/>
          <w:lang w:eastAsia="en-US"/>
        </w:rPr>
      </w:pPr>
    </w:p>
    <w:p w14:paraId="16F0F7F3" w14:textId="77777777" w:rsidR="00484113" w:rsidRPr="00125FF4" w:rsidRDefault="00484113" w:rsidP="000D4E39">
      <w:pPr>
        <w:pBdr>
          <w:top w:val="single" w:sz="4" w:space="1" w:color="auto"/>
          <w:left w:val="single" w:sz="4" w:space="4" w:color="auto"/>
          <w:bottom w:val="single" w:sz="4" w:space="1" w:color="auto"/>
          <w:right w:val="single" w:sz="4" w:space="4" w:color="auto"/>
        </w:pBdr>
        <w:suppressAutoHyphens/>
        <w:jc w:val="both"/>
        <w:rPr>
          <w:rFonts w:ascii="Garamond" w:eastAsia="Batang" w:hAnsi="Garamond" w:cs="Garamond"/>
          <w:bCs/>
          <w:lang w:eastAsia="ar-SA"/>
        </w:rPr>
      </w:pPr>
      <w:r w:rsidRPr="00125FF4">
        <w:rPr>
          <w:rFonts w:ascii="Garamond" w:eastAsia="Batang" w:hAnsi="Garamond" w:cs="Garamond"/>
          <w:b/>
          <w:bCs/>
          <w:lang w:eastAsia="ar-SA"/>
        </w:rPr>
        <w:t xml:space="preserve">Дата вступления в силу: </w:t>
      </w:r>
      <w:r w:rsidRPr="00125FF4">
        <w:rPr>
          <w:rFonts w:ascii="Garamond" w:eastAsia="Batang" w:hAnsi="Garamond" w:cs="Garamond"/>
          <w:bCs/>
          <w:lang w:eastAsia="ar-SA"/>
        </w:rPr>
        <w:t>1 декабря 2024 года.</w:t>
      </w:r>
    </w:p>
    <w:p w14:paraId="3564E1D2" w14:textId="77777777" w:rsidR="00484113" w:rsidRPr="00125FF4" w:rsidRDefault="00484113" w:rsidP="000D4E39">
      <w:pPr>
        <w:widowControl w:val="0"/>
        <w:spacing w:line="288" w:lineRule="auto"/>
        <w:jc w:val="right"/>
        <w:rPr>
          <w:rFonts w:ascii="Garamond" w:hAnsi="Garamond"/>
          <w:b/>
        </w:rPr>
      </w:pPr>
    </w:p>
    <w:p w14:paraId="7A380622" w14:textId="77777777" w:rsidR="00484113" w:rsidRPr="000D4E39" w:rsidRDefault="00484113" w:rsidP="000D4E39">
      <w:pPr>
        <w:widowControl w:val="0"/>
        <w:spacing w:line="288" w:lineRule="auto"/>
        <w:jc w:val="right"/>
        <w:rPr>
          <w:rFonts w:ascii="Garamond" w:hAnsi="Garamond"/>
          <w:b/>
          <w:sz w:val="22"/>
          <w:szCs w:val="22"/>
        </w:rPr>
      </w:pPr>
      <w:r w:rsidRPr="000D4E39">
        <w:rPr>
          <w:rFonts w:ascii="Garamond" w:hAnsi="Garamond"/>
          <w:b/>
          <w:sz w:val="22"/>
          <w:szCs w:val="22"/>
        </w:rPr>
        <w:t>СТАНДАРТНАЯ ФОРМА ДОГОВОРА</w:t>
      </w:r>
    </w:p>
    <w:p w14:paraId="5250462E" w14:textId="77777777" w:rsidR="00484113" w:rsidRPr="000D4E39" w:rsidRDefault="00484113" w:rsidP="000D4E39">
      <w:pPr>
        <w:widowControl w:val="0"/>
        <w:spacing w:line="288" w:lineRule="auto"/>
        <w:jc w:val="right"/>
        <w:rPr>
          <w:rFonts w:ascii="Garamond" w:hAnsi="Garamond"/>
          <w:b/>
          <w:sz w:val="22"/>
          <w:szCs w:val="22"/>
        </w:rPr>
      </w:pPr>
      <w:r w:rsidRPr="000D4E39">
        <w:rPr>
          <w:rFonts w:ascii="Garamond" w:hAnsi="Garamond"/>
          <w:b/>
          <w:sz w:val="22"/>
          <w:szCs w:val="22"/>
        </w:rPr>
        <w:t>УТВЕРЖДЕНА</w:t>
      </w:r>
    </w:p>
    <w:p w14:paraId="597D3EC2" w14:textId="77777777" w:rsidR="00B1298B" w:rsidRPr="00FB789F" w:rsidRDefault="00B1298B" w:rsidP="00B1298B">
      <w:pPr>
        <w:widowControl w:val="0"/>
        <w:jc w:val="right"/>
        <w:rPr>
          <w:rFonts w:ascii="Garamond" w:hAnsi="Garamond"/>
          <w:i/>
          <w:sz w:val="20"/>
          <w:szCs w:val="20"/>
        </w:rPr>
      </w:pPr>
      <w:r w:rsidRPr="00FB789F">
        <w:rPr>
          <w:rFonts w:ascii="Garamond" w:hAnsi="Garamond"/>
          <w:i/>
          <w:sz w:val="20"/>
          <w:szCs w:val="20"/>
        </w:rPr>
        <w:t>Решением Наблюдательного совета Ассоциации «НП Совет рынка»</w:t>
      </w:r>
    </w:p>
    <w:p w14:paraId="34DD7623" w14:textId="77777777" w:rsidR="00B1298B" w:rsidRPr="00FB789F" w:rsidRDefault="00B1298B" w:rsidP="00B1298B">
      <w:pPr>
        <w:widowControl w:val="0"/>
        <w:jc w:val="right"/>
        <w:rPr>
          <w:rFonts w:ascii="Garamond" w:hAnsi="Garamond"/>
          <w:i/>
          <w:sz w:val="20"/>
          <w:szCs w:val="20"/>
        </w:rPr>
      </w:pPr>
      <w:r w:rsidRPr="00FB789F">
        <w:rPr>
          <w:rFonts w:ascii="Garamond" w:hAnsi="Garamond"/>
          <w:i/>
          <w:sz w:val="20"/>
          <w:szCs w:val="20"/>
        </w:rPr>
        <w:t xml:space="preserve">Протокол заседания Наблюдательного </w:t>
      </w:r>
    </w:p>
    <w:p w14:paraId="43F6CF4B" w14:textId="2F09F881" w:rsidR="00484113" w:rsidRPr="000D4E39" w:rsidRDefault="00B1298B" w:rsidP="00B1298B">
      <w:pPr>
        <w:widowControl w:val="0"/>
        <w:jc w:val="right"/>
        <w:rPr>
          <w:rFonts w:ascii="Garamond" w:hAnsi="Garamond"/>
          <w:i/>
          <w:sz w:val="20"/>
          <w:szCs w:val="20"/>
        </w:rPr>
      </w:pPr>
      <w:r w:rsidRPr="00FB789F">
        <w:rPr>
          <w:rFonts w:ascii="Garamond" w:hAnsi="Garamond"/>
          <w:i/>
          <w:sz w:val="20"/>
          <w:szCs w:val="20"/>
        </w:rPr>
        <w:t>совета Ассоциации «НП Совет рынка»</w:t>
      </w:r>
    </w:p>
    <w:p w14:paraId="6E7B3600" w14:textId="15958287" w:rsidR="00484113" w:rsidRPr="000D4E39" w:rsidRDefault="00CC06D0" w:rsidP="000D4E39">
      <w:pPr>
        <w:widowControl w:val="0"/>
        <w:jc w:val="right"/>
        <w:rPr>
          <w:rFonts w:ascii="Garamond" w:hAnsi="Garamond"/>
          <w:i/>
          <w:sz w:val="20"/>
          <w:szCs w:val="20"/>
        </w:rPr>
      </w:pPr>
      <w:r w:rsidRPr="000D4E39">
        <w:rPr>
          <w:rFonts w:ascii="Garamond" w:hAnsi="Garamond"/>
          <w:i/>
          <w:sz w:val="20"/>
          <w:szCs w:val="20"/>
        </w:rPr>
        <w:t>№ __/2024 от __________ г.</w:t>
      </w:r>
    </w:p>
    <w:p w14:paraId="19D65AAB" w14:textId="77777777" w:rsidR="0040719B" w:rsidRPr="000D4E39" w:rsidRDefault="0040719B" w:rsidP="000D4E39">
      <w:pPr>
        <w:widowControl w:val="0"/>
        <w:spacing w:line="288" w:lineRule="auto"/>
        <w:jc w:val="right"/>
        <w:rPr>
          <w:rFonts w:ascii="Garamond" w:hAnsi="Garamond"/>
          <w:i/>
          <w:sz w:val="22"/>
          <w:szCs w:val="22"/>
        </w:rPr>
      </w:pPr>
    </w:p>
    <w:p w14:paraId="4F610A2B" w14:textId="77777777" w:rsidR="00540F0B" w:rsidRPr="000D4E39" w:rsidRDefault="00540F0B" w:rsidP="000D4E39">
      <w:pPr>
        <w:widowControl w:val="0"/>
        <w:spacing w:line="288" w:lineRule="auto"/>
        <w:jc w:val="right"/>
        <w:rPr>
          <w:rFonts w:ascii="Garamond" w:hAnsi="Garamond"/>
          <w:i/>
          <w:color w:val="000000"/>
          <w:sz w:val="22"/>
          <w:szCs w:val="22"/>
        </w:rPr>
      </w:pPr>
    </w:p>
    <w:p w14:paraId="58CFE85D" w14:textId="77777777" w:rsidR="00540F0B" w:rsidRPr="000D4E39" w:rsidRDefault="00540F0B" w:rsidP="000D4E39">
      <w:pPr>
        <w:widowControl w:val="0"/>
        <w:spacing w:line="288" w:lineRule="auto"/>
        <w:jc w:val="right"/>
        <w:rPr>
          <w:rFonts w:ascii="Garamond" w:hAnsi="Garamond"/>
          <w:sz w:val="22"/>
          <w:szCs w:val="22"/>
        </w:rPr>
      </w:pPr>
    </w:p>
    <w:p w14:paraId="3B122255" w14:textId="379F64CE" w:rsidR="00CC0BEE" w:rsidRPr="000D4E39" w:rsidRDefault="00F52DB7" w:rsidP="000D4E39">
      <w:pPr>
        <w:spacing w:line="288" w:lineRule="auto"/>
        <w:jc w:val="right"/>
        <w:rPr>
          <w:rFonts w:ascii="Garamond" w:hAnsi="Garamond"/>
          <w:b/>
          <w:bCs/>
          <w:sz w:val="22"/>
          <w:szCs w:val="22"/>
        </w:rPr>
      </w:pPr>
      <w:r w:rsidRPr="000D4E39">
        <w:rPr>
          <w:rFonts w:ascii="Garamond" w:hAnsi="Garamond"/>
          <w:b/>
          <w:bCs/>
          <w:sz w:val="22"/>
          <w:szCs w:val="22"/>
        </w:rPr>
        <w:t>Приложение № Д 2</w:t>
      </w:r>
      <w:r w:rsidR="00F54EBE" w:rsidRPr="000D4E39">
        <w:rPr>
          <w:rFonts w:ascii="Garamond" w:hAnsi="Garamond"/>
          <w:b/>
          <w:bCs/>
          <w:sz w:val="22"/>
          <w:szCs w:val="22"/>
        </w:rPr>
        <w:t>4</w:t>
      </w:r>
      <w:r w:rsidR="00441149" w:rsidRPr="000D4E39">
        <w:rPr>
          <w:rFonts w:ascii="Garamond" w:hAnsi="Garamond"/>
          <w:b/>
          <w:bCs/>
          <w:sz w:val="22"/>
          <w:szCs w:val="22"/>
        </w:rPr>
        <w:t>.</w:t>
      </w:r>
      <w:r w:rsidR="00F54EBE" w:rsidRPr="000D4E39">
        <w:rPr>
          <w:rFonts w:ascii="Garamond" w:hAnsi="Garamond"/>
          <w:b/>
          <w:bCs/>
          <w:sz w:val="22"/>
          <w:szCs w:val="22"/>
        </w:rPr>
        <w:t>2</w:t>
      </w:r>
    </w:p>
    <w:p w14:paraId="41BBFBF5" w14:textId="458A146D" w:rsidR="00CC0BEE" w:rsidRPr="000D4E39" w:rsidRDefault="00CC0BEE" w:rsidP="000D4E39">
      <w:pPr>
        <w:spacing w:line="288" w:lineRule="auto"/>
        <w:jc w:val="right"/>
        <w:rPr>
          <w:rFonts w:ascii="Garamond" w:hAnsi="Garamond"/>
          <w:sz w:val="22"/>
          <w:szCs w:val="22"/>
        </w:rPr>
      </w:pPr>
      <w:r w:rsidRPr="000D4E39">
        <w:rPr>
          <w:rFonts w:ascii="Garamond" w:hAnsi="Garamond"/>
          <w:sz w:val="22"/>
          <w:szCs w:val="22"/>
        </w:rPr>
        <w:t xml:space="preserve">к Договору о присоединении к торговой </w:t>
      </w:r>
    </w:p>
    <w:p w14:paraId="63BDC11D" w14:textId="77777777" w:rsidR="00CC0BEE" w:rsidRPr="000D4E39" w:rsidRDefault="00CC0BEE" w:rsidP="000D4E39">
      <w:pPr>
        <w:spacing w:line="288" w:lineRule="auto"/>
        <w:jc w:val="right"/>
        <w:rPr>
          <w:rFonts w:ascii="Garamond" w:hAnsi="Garamond"/>
          <w:sz w:val="22"/>
          <w:szCs w:val="22"/>
        </w:rPr>
      </w:pPr>
      <w:r w:rsidRPr="000D4E39">
        <w:rPr>
          <w:rFonts w:ascii="Garamond" w:hAnsi="Garamond"/>
          <w:sz w:val="22"/>
          <w:szCs w:val="22"/>
        </w:rPr>
        <w:t xml:space="preserve">системе оптового рынка </w:t>
      </w:r>
    </w:p>
    <w:p w14:paraId="01A670F2" w14:textId="77777777" w:rsidR="00980A1D" w:rsidRPr="000D4E39" w:rsidRDefault="00980A1D" w:rsidP="000D4E39">
      <w:pPr>
        <w:pStyle w:val="a3"/>
        <w:spacing w:after="120" w:line="288" w:lineRule="auto"/>
        <w:ind w:left="720" w:right="-27" w:hanging="720"/>
        <w:rPr>
          <w:rFonts w:ascii="Garamond" w:hAnsi="Garamond"/>
          <w:b/>
          <w:bCs/>
          <w:sz w:val="22"/>
          <w:szCs w:val="22"/>
        </w:rPr>
      </w:pPr>
    </w:p>
    <w:p w14:paraId="6947AD9B" w14:textId="77777777" w:rsidR="00980A1D" w:rsidRPr="000D4E39" w:rsidRDefault="00980A1D" w:rsidP="000D4E39">
      <w:pPr>
        <w:pStyle w:val="a3"/>
        <w:spacing w:after="120" w:line="288" w:lineRule="auto"/>
        <w:ind w:left="720" w:right="-27" w:hanging="720"/>
        <w:rPr>
          <w:rFonts w:ascii="Garamond" w:hAnsi="Garamond"/>
          <w:b/>
          <w:bCs/>
          <w:sz w:val="22"/>
          <w:szCs w:val="22"/>
        </w:rPr>
      </w:pPr>
    </w:p>
    <w:p w14:paraId="7DDC0E43" w14:textId="3FD9649D" w:rsidR="00F54EBE" w:rsidRPr="000D4E39" w:rsidRDefault="000D4E39" w:rsidP="000D4E39">
      <w:pPr>
        <w:widowControl w:val="0"/>
        <w:spacing w:after="120" w:line="288" w:lineRule="auto"/>
        <w:jc w:val="center"/>
        <w:rPr>
          <w:rFonts w:ascii="Garamond" w:hAnsi="Garamond"/>
          <w:b/>
          <w:color w:val="000000"/>
          <w:sz w:val="22"/>
          <w:szCs w:val="22"/>
        </w:rPr>
      </w:pPr>
      <w:r w:rsidRPr="000D4E39">
        <w:rPr>
          <w:rFonts w:ascii="Garamond" w:hAnsi="Garamond"/>
          <w:b/>
          <w:color w:val="000000"/>
          <w:sz w:val="22"/>
          <w:szCs w:val="22"/>
        </w:rPr>
        <w:t>ДОГОВОР</w:t>
      </w:r>
    </w:p>
    <w:p w14:paraId="7E1C2EC6" w14:textId="05D80C3A" w:rsidR="00507E4E" w:rsidRPr="000D4E39" w:rsidRDefault="00F54EBE" w:rsidP="000D4E39">
      <w:pPr>
        <w:pStyle w:val="a3"/>
        <w:spacing w:after="120" w:line="288" w:lineRule="auto"/>
        <w:ind w:left="720" w:right="-27" w:hanging="720"/>
        <w:rPr>
          <w:rFonts w:ascii="Garamond" w:hAnsi="Garamond"/>
          <w:b/>
          <w:color w:val="000000"/>
          <w:sz w:val="22"/>
          <w:szCs w:val="22"/>
        </w:rPr>
      </w:pPr>
      <w:r w:rsidRPr="000D4E39">
        <w:rPr>
          <w:rFonts w:ascii="Garamond" w:hAnsi="Garamond"/>
          <w:b/>
          <w:color w:val="000000"/>
          <w:sz w:val="22"/>
          <w:szCs w:val="22"/>
        </w:rPr>
        <w:t>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w:t>
      </w:r>
      <w:r w:rsidR="000D4E39">
        <w:rPr>
          <w:rFonts w:ascii="Garamond" w:hAnsi="Garamond"/>
          <w:b/>
          <w:color w:val="000000"/>
          <w:sz w:val="22"/>
          <w:szCs w:val="22"/>
        </w:rPr>
        <w:t>й, не относящихся к населению и </w:t>
      </w:r>
      <w:r w:rsidRPr="000D4E39">
        <w:rPr>
          <w:rFonts w:ascii="Garamond" w:hAnsi="Garamond"/>
          <w:b/>
          <w:color w:val="000000"/>
          <w:sz w:val="22"/>
          <w:szCs w:val="22"/>
        </w:rPr>
        <w:t>(или) приравненным к нему категориям потребителей</w:t>
      </w:r>
    </w:p>
    <w:p w14:paraId="789F5797" w14:textId="547580AB" w:rsidR="00B141E6" w:rsidRPr="000D4E39" w:rsidRDefault="00B141E6" w:rsidP="000D4E39">
      <w:pPr>
        <w:pStyle w:val="a3"/>
        <w:spacing w:after="120" w:line="288" w:lineRule="auto"/>
        <w:ind w:left="720" w:right="-27" w:hanging="720"/>
        <w:rPr>
          <w:rFonts w:ascii="Garamond" w:hAnsi="Garamond"/>
          <w:b/>
          <w:bCs/>
          <w:sz w:val="22"/>
          <w:szCs w:val="22"/>
        </w:rPr>
      </w:pPr>
      <w:r w:rsidRPr="000D4E39">
        <w:rPr>
          <w:rFonts w:ascii="Garamond" w:hAnsi="Garamond"/>
          <w:b/>
          <w:bCs/>
          <w:sz w:val="22"/>
          <w:szCs w:val="22"/>
        </w:rPr>
        <w:t>№____________</w:t>
      </w:r>
    </w:p>
    <w:p w14:paraId="74EB302E" w14:textId="361C9DE0" w:rsidR="00507E4E" w:rsidRPr="000D4E39" w:rsidRDefault="00B1298B" w:rsidP="000D4E39">
      <w:pPr>
        <w:spacing w:after="120" w:line="288" w:lineRule="auto"/>
        <w:ind w:right="-27"/>
        <w:jc w:val="both"/>
        <w:rPr>
          <w:rFonts w:ascii="Garamond" w:hAnsi="Garamond"/>
          <w:sz w:val="22"/>
          <w:szCs w:val="22"/>
        </w:rPr>
      </w:pPr>
      <w:r>
        <w:rPr>
          <w:rFonts w:ascii="Garamond" w:hAnsi="Garamond"/>
          <w:sz w:val="22"/>
          <w:szCs w:val="22"/>
        </w:rPr>
        <w:t xml:space="preserve">  </w:t>
      </w:r>
    </w:p>
    <w:p w14:paraId="7DA44699" w14:textId="71ABCBD9" w:rsidR="00507E4E" w:rsidRPr="000D4E39" w:rsidRDefault="00FF7F70" w:rsidP="000D4E39">
      <w:pPr>
        <w:spacing w:after="120" w:line="288" w:lineRule="auto"/>
        <w:ind w:right="-27"/>
        <w:jc w:val="both"/>
        <w:rPr>
          <w:rFonts w:ascii="Garamond" w:hAnsi="Garamond"/>
          <w:sz w:val="22"/>
          <w:szCs w:val="22"/>
        </w:rPr>
      </w:pPr>
      <w:r w:rsidRPr="000D4E39">
        <w:rPr>
          <w:rFonts w:ascii="Garamond" w:hAnsi="Garamond"/>
          <w:sz w:val="22"/>
          <w:szCs w:val="22"/>
        </w:rPr>
        <w:t xml:space="preserve">Настоящий </w:t>
      </w:r>
      <w:r w:rsidR="00337966" w:rsidRPr="000D4E39">
        <w:rPr>
          <w:rFonts w:ascii="Garamond" w:hAnsi="Garamond"/>
          <w:sz w:val="22"/>
          <w:szCs w:val="22"/>
        </w:rPr>
        <w:t>Д</w:t>
      </w:r>
      <w:r w:rsidRPr="000D4E39">
        <w:rPr>
          <w:rFonts w:ascii="Garamond" w:hAnsi="Garamond"/>
          <w:sz w:val="22"/>
          <w:szCs w:val="22"/>
        </w:rPr>
        <w:t xml:space="preserve">оговор заключен </w:t>
      </w:r>
      <w:r w:rsidR="007A237D" w:rsidRPr="000D4E39">
        <w:rPr>
          <w:rFonts w:ascii="Garamond" w:hAnsi="Garamond"/>
          <w:sz w:val="22"/>
          <w:szCs w:val="22"/>
        </w:rPr>
        <w:t>А</w:t>
      </w:r>
      <w:r w:rsidR="00507E4E" w:rsidRPr="000D4E39">
        <w:rPr>
          <w:rFonts w:ascii="Garamond" w:hAnsi="Garamond"/>
          <w:sz w:val="22"/>
          <w:szCs w:val="22"/>
        </w:rPr>
        <w:t>кционерн</w:t>
      </w:r>
      <w:r w:rsidRPr="000D4E39">
        <w:rPr>
          <w:rFonts w:ascii="Garamond" w:hAnsi="Garamond"/>
          <w:sz w:val="22"/>
          <w:szCs w:val="22"/>
        </w:rPr>
        <w:t>ым</w:t>
      </w:r>
      <w:r w:rsidR="00507E4E" w:rsidRPr="000D4E39">
        <w:rPr>
          <w:rFonts w:ascii="Garamond" w:hAnsi="Garamond"/>
          <w:sz w:val="22"/>
          <w:szCs w:val="22"/>
        </w:rPr>
        <w:t xml:space="preserve"> общество</w:t>
      </w:r>
      <w:r w:rsidRPr="000D4E39">
        <w:rPr>
          <w:rFonts w:ascii="Garamond" w:hAnsi="Garamond"/>
          <w:sz w:val="22"/>
          <w:szCs w:val="22"/>
        </w:rPr>
        <w:t>м</w:t>
      </w:r>
      <w:r w:rsidR="00507E4E" w:rsidRPr="000D4E39">
        <w:rPr>
          <w:rFonts w:ascii="Garamond" w:hAnsi="Garamond"/>
          <w:sz w:val="22"/>
          <w:szCs w:val="22"/>
        </w:rPr>
        <w:t xml:space="preserve"> «Центр финансовых расчетов», именуем</w:t>
      </w:r>
      <w:r w:rsidRPr="000D4E39">
        <w:rPr>
          <w:rFonts w:ascii="Garamond" w:hAnsi="Garamond"/>
          <w:sz w:val="22"/>
          <w:szCs w:val="22"/>
        </w:rPr>
        <w:t>ым</w:t>
      </w:r>
      <w:r w:rsidR="00507E4E" w:rsidRPr="000D4E39">
        <w:rPr>
          <w:rFonts w:ascii="Garamond" w:hAnsi="Garamond"/>
          <w:sz w:val="22"/>
          <w:szCs w:val="22"/>
        </w:rPr>
        <w:t xml:space="preserve"> в </w:t>
      </w:r>
      <w:r w:rsidR="00497682" w:rsidRPr="000D4E39">
        <w:rPr>
          <w:rFonts w:ascii="Garamond" w:hAnsi="Garamond"/>
          <w:sz w:val="22"/>
          <w:szCs w:val="22"/>
        </w:rPr>
        <w:t xml:space="preserve">настоящем Договоре </w:t>
      </w:r>
      <w:r w:rsidR="00507E4E" w:rsidRPr="000D4E39">
        <w:rPr>
          <w:rFonts w:ascii="Garamond" w:hAnsi="Garamond"/>
          <w:sz w:val="22"/>
          <w:szCs w:val="22"/>
        </w:rPr>
        <w:t>«Продавец»</w:t>
      </w:r>
      <w:r w:rsidR="00BF45AA" w:rsidRPr="000D4E39">
        <w:rPr>
          <w:rFonts w:ascii="Garamond" w:hAnsi="Garamond"/>
          <w:sz w:val="22"/>
          <w:szCs w:val="22"/>
        </w:rPr>
        <w:t xml:space="preserve"> </w:t>
      </w:r>
      <w:r w:rsidR="00497682" w:rsidRPr="000D4E39">
        <w:rPr>
          <w:rFonts w:ascii="Garamond" w:hAnsi="Garamond"/>
          <w:sz w:val="22"/>
          <w:szCs w:val="22"/>
        </w:rPr>
        <w:t xml:space="preserve">и </w:t>
      </w:r>
      <w:r w:rsidR="00BF45AA" w:rsidRPr="000D4E39">
        <w:rPr>
          <w:rFonts w:ascii="Garamond" w:hAnsi="Garamond"/>
          <w:sz w:val="22"/>
          <w:szCs w:val="22"/>
        </w:rPr>
        <w:t>именуемы</w:t>
      </w:r>
      <w:r w:rsidR="002A63AD" w:rsidRPr="000D4E39">
        <w:rPr>
          <w:rFonts w:ascii="Garamond" w:hAnsi="Garamond"/>
          <w:sz w:val="22"/>
          <w:szCs w:val="22"/>
        </w:rPr>
        <w:t>м</w:t>
      </w:r>
      <w:r w:rsidR="00BF45AA" w:rsidRPr="000D4E39">
        <w:rPr>
          <w:rFonts w:ascii="Garamond" w:hAnsi="Garamond"/>
          <w:sz w:val="22"/>
          <w:szCs w:val="22"/>
        </w:rPr>
        <w:t xml:space="preserve"> в Договоре о присоединении </w:t>
      </w:r>
      <w:r w:rsidR="00BF45AA" w:rsidRPr="000D4E39">
        <w:rPr>
          <w:rFonts w:ascii="Garamond" w:hAnsi="Garamond"/>
          <w:color w:val="000000"/>
          <w:sz w:val="22"/>
          <w:szCs w:val="22"/>
        </w:rPr>
        <w:t>к торговой системе оптового рынка от «_____» _____________ 20 ____ г</w:t>
      </w:r>
      <w:r w:rsidR="00DB46AA" w:rsidRPr="000D4E39">
        <w:rPr>
          <w:rFonts w:ascii="Garamond" w:hAnsi="Garamond"/>
          <w:color w:val="000000"/>
          <w:sz w:val="22"/>
          <w:szCs w:val="22"/>
        </w:rPr>
        <w:t>.</w:t>
      </w:r>
      <w:r w:rsidR="00BF45AA" w:rsidRPr="000D4E39">
        <w:rPr>
          <w:rFonts w:ascii="Garamond" w:hAnsi="Garamond"/>
          <w:sz w:val="22"/>
          <w:szCs w:val="22"/>
        </w:rPr>
        <w:t xml:space="preserve"> </w:t>
      </w:r>
      <w:r w:rsidR="00B1298B" w:rsidRPr="000D4E39">
        <w:rPr>
          <w:rFonts w:ascii="Garamond" w:hAnsi="Garamond"/>
          <w:color w:val="000000"/>
          <w:sz w:val="22"/>
          <w:szCs w:val="22"/>
        </w:rPr>
        <w:t xml:space="preserve">№ _______________ </w:t>
      </w:r>
      <w:r w:rsidR="0088160E" w:rsidRPr="000D4E39">
        <w:rPr>
          <w:rFonts w:ascii="Garamond" w:hAnsi="Garamond"/>
          <w:sz w:val="22"/>
          <w:szCs w:val="22"/>
        </w:rPr>
        <w:t xml:space="preserve">(далее – Договор о присоединении) </w:t>
      </w:r>
      <w:r w:rsidR="00BF45AA" w:rsidRPr="000D4E39">
        <w:rPr>
          <w:rFonts w:ascii="Garamond" w:hAnsi="Garamond"/>
          <w:sz w:val="22"/>
          <w:szCs w:val="22"/>
        </w:rPr>
        <w:t xml:space="preserve">и </w:t>
      </w:r>
      <w:r w:rsidR="005D5447" w:rsidRPr="000D4E39">
        <w:rPr>
          <w:rFonts w:ascii="Garamond" w:hAnsi="Garamond"/>
          <w:sz w:val="22"/>
          <w:szCs w:val="22"/>
        </w:rPr>
        <w:t>р</w:t>
      </w:r>
      <w:r w:rsidR="00BF45AA" w:rsidRPr="000D4E39">
        <w:rPr>
          <w:rFonts w:ascii="Garamond" w:hAnsi="Garamond"/>
          <w:sz w:val="22"/>
          <w:szCs w:val="22"/>
        </w:rPr>
        <w:t>егламентах оптового рынка</w:t>
      </w:r>
      <w:r w:rsidR="00337966" w:rsidRPr="000D4E39">
        <w:rPr>
          <w:rFonts w:ascii="Garamond" w:hAnsi="Garamond"/>
          <w:sz w:val="22"/>
          <w:szCs w:val="22"/>
        </w:rPr>
        <w:t>,</w:t>
      </w:r>
      <w:r w:rsidR="00BF45AA" w:rsidRPr="000D4E39">
        <w:rPr>
          <w:rFonts w:ascii="Garamond" w:hAnsi="Garamond"/>
          <w:sz w:val="22"/>
          <w:szCs w:val="22"/>
        </w:rPr>
        <w:t xml:space="preserve"> являющихся приложением к указанному Договору о присоединении</w:t>
      </w:r>
      <w:r w:rsidR="00337966" w:rsidRPr="000D4E39">
        <w:rPr>
          <w:rFonts w:ascii="Garamond" w:hAnsi="Garamond"/>
          <w:sz w:val="22"/>
          <w:szCs w:val="22"/>
        </w:rPr>
        <w:t>,</w:t>
      </w:r>
      <w:r w:rsidR="00BF45AA" w:rsidRPr="000D4E39">
        <w:rPr>
          <w:rFonts w:ascii="Garamond" w:hAnsi="Garamond"/>
          <w:sz w:val="22"/>
          <w:szCs w:val="22"/>
        </w:rPr>
        <w:t xml:space="preserve"> </w:t>
      </w:r>
      <w:r w:rsidR="00B1298B">
        <w:rPr>
          <w:rFonts w:ascii="Garamond" w:hAnsi="Garamond"/>
          <w:sz w:val="22"/>
          <w:szCs w:val="22"/>
        </w:rPr>
        <w:t>«</w:t>
      </w:r>
      <w:r w:rsidR="007A237D" w:rsidRPr="000D4E39">
        <w:rPr>
          <w:rFonts w:ascii="Garamond" w:hAnsi="Garamond"/>
          <w:sz w:val="22"/>
          <w:szCs w:val="22"/>
        </w:rPr>
        <w:t>АО</w:t>
      </w:r>
      <w:r w:rsidR="007C0B09" w:rsidRPr="000D4E39">
        <w:rPr>
          <w:rFonts w:ascii="Garamond" w:hAnsi="Garamond"/>
          <w:sz w:val="22"/>
          <w:szCs w:val="22"/>
        </w:rPr>
        <w:t xml:space="preserve"> «ЦФР» и (</w:t>
      </w:r>
      <w:r w:rsidR="00BF45AA" w:rsidRPr="000D4E39">
        <w:rPr>
          <w:rFonts w:ascii="Garamond" w:hAnsi="Garamond"/>
          <w:sz w:val="22"/>
          <w:szCs w:val="22"/>
        </w:rPr>
        <w:t>или</w:t>
      </w:r>
      <w:r w:rsidR="007C0B09" w:rsidRPr="000D4E39">
        <w:rPr>
          <w:rFonts w:ascii="Garamond" w:hAnsi="Garamond"/>
          <w:sz w:val="22"/>
          <w:szCs w:val="22"/>
        </w:rPr>
        <w:t>)</w:t>
      </w:r>
      <w:r w:rsidR="00BF45AA" w:rsidRPr="000D4E39">
        <w:rPr>
          <w:rFonts w:ascii="Garamond" w:hAnsi="Garamond"/>
          <w:sz w:val="22"/>
          <w:szCs w:val="22"/>
        </w:rPr>
        <w:t xml:space="preserve"> </w:t>
      </w:r>
      <w:r w:rsidR="00B1298B">
        <w:rPr>
          <w:rFonts w:ascii="Garamond" w:hAnsi="Garamond"/>
          <w:sz w:val="22"/>
          <w:szCs w:val="22"/>
        </w:rPr>
        <w:t>«</w:t>
      </w:r>
      <w:r w:rsidR="00BF45AA" w:rsidRPr="000D4E39">
        <w:rPr>
          <w:rFonts w:ascii="Garamond" w:hAnsi="Garamond"/>
          <w:sz w:val="22"/>
          <w:szCs w:val="22"/>
        </w:rPr>
        <w:t>ЦФР</w:t>
      </w:r>
      <w:r w:rsidR="00B1298B">
        <w:rPr>
          <w:rFonts w:ascii="Garamond" w:hAnsi="Garamond"/>
          <w:sz w:val="22"/>
          <w:szCs w:val="22"/>
        </w:rPr>
        <w:t>»</w:t>
      </w:r>
      <w:r w:rsidR="00507E4E" w:rsidRPr="000D4E39">
        <w:rPr>
          <w:rFonts w:ascii="Garamond" w:hAnsi="Garamond"/>
          <w:sz w:val="22"/>
          <w:szCs w:val="22"/>
        </w:rPr>
        <w:t xml:space="preserve">, </w:t>
      </w:r>
      <w:r w:rsidR="00C71014" w:rsidRPr="000D4E39">
        <w:rPr>
          <w:rFonts w:ascii="Garamond" w:hAnsi="Garamond"/>
          <w:sz w:val="22"/>
          <w:szCs w:val="22"/>
        </w:rPr>
        <w:t xml:space="preserve">и </w:t>
      </w:r>
      <w:r w:rsidR="00507E4E" w:rsidRPr="000D4E39">
        <w:rPr>
          <w:rFonts w:ascii="Garamond" w:hAnsi="Garamond"/>
          <w:sz w:val="22"/>
          <w:szCs w:val="22"/>
        </w:rPr>
        <w:t>__________________________________________________, именуем</w:t>
      </w:r>
      <w:r w:rsidRPr="000D4E39">
        <w:rPr>
          <w:rFonts w:ascii="Garamond" w:hAnsi="Garamond"/>
          <w:sz w:val="22"/>
          <w:szCs w:val="22"/>
        </w:rPr>
        <w:t>ым</w:t>
      </w:r>
      <w:r w:rsidR="00507E4E" w:rsidRPr="000D4E39">
        <w:rPr>
          <w:rFonts w:ascii="Garamond" w:hAnsi="Garamond"/>
          <w:sz w:val="22"/>
          <w:szCs w:val="22"/>
        </w:rPr>
        <w:t xml:space="preserve"> в </w:t>
      </w:r>
      <w:r w:rsidR="00497682" w:rsidRPr="000D4E39">
        <w:rPr>
          <w:rFonts w:ascii="Garamond" w:hAnsi="Garamond"/>
          <w:sz w:val="22"/>
          <w:szCs w:val="22"/>
        </w:rPr>
        <w:t xml:space="preserve">настоящем Договоре </w:t>
      </w:r>
      <w:r w:rsidR="00507E4E" w:rsidRPr="000D4E39">
        <w:rPr>
          <w:rFonts w:ascii="Garamond" w:hAnsi="Garamond"/>
          <w:sz w:val="22"/>
          <w:szCs w:val="22"/>
        </w:rPr>
        <w:t>«Покупатель»</w:t>
      </w:r>
      <w:r w:rsidR="00497682" w:rsidRPr="000D4E39">
        <w:rPr>
          <w:rFonts w:ascii="Garamond" w:hAnsi="Garamond"/>
          <w:sz w:val="22"/>
          <w:szCs w:val="22"/>
        </w:rPr>
        <w:t xml:space="preserve"> и</w:t>
      </w:r>
      <w:r w:rsidR="00507E4E" w:rsidRPr="000D4E39">
        <w:rPr>
          <w:rFonts w:ascii="Garamond" w:hAnsi="Garamond"/>
          <w:sz w:val="22"/>
          <w:szCs w:val="22"/>
        </w:rPr>
        <w:t xml:space="preserve"> </w:t>
      </w:r>
      <w:r w:rsidR="00BF45AA" w:rsidRPr="000D4E39">
        <w:rPr>
          <w:rFonts w:ascii="Garamond" w:hAnsi="Garamond"/>
          <w:sz w:val="22"/>
          <w:szCs w:val="22"/>
        </w:rPr>
        <w:t>именуемы</w:t>
      </w:r>
      <w:r w:rsidR="002A63AD" w:rsidRPr="000D4E39">
        <w:rPr>
          <w:rFonts w:ascii="Garamond" w:hAnsi="Garamond"/>
          <w:sz w:val="22"/>
          <w:szCs w:val="22"/>
        </w:rPr>
        <w:t>м</w:t>
      </w:r>
      <w:r w:rsidR="00BF45AA" w:rsidRPr="000D4E39">
        <w:rPr>
          <w:rFonts w:ascii="Garamond" w:hAnsi="Garamond"/>
          <w:sz w:val="22"/>
          <w:szCs w:val="22"/>
        </w:rPr>
        <w:t xml:space="preserve"> в Договоре о присоединении и </w:t>
      </w:r>
      <w:r w:rsidR="00230A5F" w:rsidRPr="000D4E39">
        <w:rPr>
          <w:rFonts w:ascii="Garamond" w:hAnsi="Garamond"/>
          <w:sz w:val="22"/>
          <w:szCs w:val="22"/>
        </w:rPr>
        <w:t>р</w:t>
      </w:r>
      <w:r w:rsidR="00BF45AA" w:rsidRPr="000D4E39">
        <w:rPr>
          <w:rFonts w:ascii="Garamond" w:hAnsi="Garamond"/>
          <w:sz w:val="22"/>
          <w:szCs w:val="22"/>
        </w:rPr>
        <w:t>егламентах оптового рынка</w:t>
      </w:r>
      <w:r w:rsidR="00337966" w:rsidRPr="000D4E39">
        <w:rPr>
          <w:rFonts w:ascii="Garamond" w:hAnsi="Garamond"/>
          <w:sz w:val="22"/>
          <w:szCs w:val="22"/>
        </w:rPr>
        <w:t>,</w:t>
      </w:r>
      <w:r w:rsidR="00BF45AA" w:rsidRPr="000D4E39">
        <w:rPr>
          <w:rFonts w:ascii="Garamond" w:hAnsi="Garamond"/>
          <w:sz w:val="22"/>
          <w:szCs w:val="22"/>
        </w:rPr>
        <w:t xml:space="preserve"> являющихся приложением к указанному Договору о присоединении</w:t>
      </w:r>
      <w:r w:rsidR="00337966" w:rsidRPr="000D4E39">
        <w:rPr>
          <w:rFonts w:ascii="Garamond" w:hAnsi="Garamond"/>
          <w:sz w:val="22"/>
          <w:szCs w:val="22"/>
        </w:rPr>
        <w:t>,</w:t>
      </w:r>
      <w:r w:rsidR="00BF45AA" w:rsidRPr="000D4E39">
        <w:rPr>
          <w:rFonts w:ascii="Garamond" w:hAnsi="Garamond"/>
          <w:sz w:val="22"/>
          <w:szCs w:val="22"/>
        </w:rPr>
        <w:t xml:space="preserve"> </w:t>
      </w:r>
      <w:r w:rsidR="00B1298B">
        <w:rPr>
          <w:rFonts w:ascii="Garamond" w:hAnsi="Garamond"/>
          <w:sz w:val="22"/>
          <w:szCs w:val="22"/>
        </w:rPr>
        <w:t>«у</w:t>
      </w:r>
      <w:r w:rsidR="00BF45AA" w:rsidRPr="000D4E39">
        <w:rPr>
          <w:rFonts w:ascii="Garamond" w:hAnsi="Garamond"/>
          <w:sz w:val="22"/>
          <w:szCs w:val="22"/>
        </w:rPr>
        <w:t>частник оптового рынка</w:t>
      </w:r>
      <w:r w:rsidR="00B1298B">
        <w:rPr>
          <w:rFonts w:ascii="Garamond" w:hAnsi="Garamond"/>
          <w:sz w:val="22"/>
          <w:szCs w:val="22"/>
        </w:rPr>
        <w:t>»</w:t>
      </w:r>
      <w:r w:rsidR="00BF45AA" w:rsidRPr="000D4E39">
        <w:rPr>
          <w:rFonts w:ascii="Garamond" w:hAnsi="Garamond"/>
          <w:sz w:val="22"/>
          <w:szCs w:val="22"/>
        </w:rPr>
        <w:t xml:space="preserve">, </w:t>
      </w:r>
      <w:r w:rsidR="00FC27E4" w:rsidRPr="000D4E39">
        <w:rPr>
          <w:rFonts w:ascii="Garamond" w:hAnsi="Garamond"/>
          <w:sz w:val="22"/>
          <w:szCs w:val="22"/>
        </w:rPr>
        <w:t>совместно именуемы</w:t>
      </w:r>
      <w:r w:rsidR="00B1298B">
        <w:rPr>
          <w:rFonts w:ascii="Garamond" w:hAnsi="Garamond"/>
          <w:sz w:val="22"/>
          <w:szCs w:val="22"/>
        </w:rPr>
        <w:t>ми</w:t>
      </w:r>
      <w:r w:rsidR="00FC27E4" w:rsidRPr="000D4E39">
        <w:rPr>
          <w:rFonts w:ascii="Garamond" w:hAnsi="Garamond"/>
          <w:sz w:val="22"/>
          <w:szCs w:val="22"/>
        </w:rPr>
        <w:t xml:space="preserve"> в дальнейшем «Стороны»</w:t>
      </w:r>
      <w:r w:rsidRPr="000D4E39">
        <w:rPr>
          <w:rFonts w:ascii="Garamond" w:hAnsi="Garamond"/>
          <w:sz w:val="22"/>
          <w:szCs w:val="22"/>
        </w:rPr>
        <w:t>.</w:t>
      </w:r>
    </w:p>
    <w:p w14:paraId="0682F400" w14:textId="77777777" w:rsidR="00AA78EB" w:rsidRPr="000D4E39" w:rsidRDefault="00AA78EB" w:rsidP="000D4E39">
      <w:pPr>
        <w:pStyle w:val="1"/>
        <w:spacing w:after="120" w:line="288" w:lineRule="auto"/>
        <w:ind w:left="142" w:hanging="142"/>
        <w:jc w:val="center"/>
        <w:rPr>
          <w:rFonts w:ascii="Garamond" w:eastAsia="Batang" w:hAnsi="Garamond"/>
          <w:sz w:val="22"/>
          <w:szCs w:val="22"/>
          <w:lang w:eastAsia="ar-SA"/>
        </w:rPr>
      </w:pPr>
      <w:r w:rsidRPr="000D4E39">
        <w:rPr>
          <w:rFonts w:ascii="Garamond" w:eastAsia="Batang" w:hAnsi="Garamond"/>
          <w:sz w:val="22"/>
          <w:szCs w:val="22"/>
          <w:lang w:eastAsia="ar-SA"/>
        </w:rPr>
        <w:t>ПРЕАМБУЛА</w:t>
      </w:r>
    </w:p>
    <w:p w14:paraId="7498F98E" w14:textId="77777777" w:rsidR="002B681B" w:rsidRPr="000D4E39" w:rsidRDefault="002B681B" w:rsidP="000D4E39">
      <w:pPr>
        <w:spacing w:after="120" w:line="288" w:lineRule="auto"/>
        <w:ind w:right="-27"/>
        <w:jc w:val="both"/>
        <w:rPr>
          <w:rFonts w:ascii="Garamond" w:hAnsi="Garamond"/>
          <w:b/>
          <w:bCs/>
          <w:sz w:val="22"/>
          <w:szCs w:val="22"/>
        </w:rPr>
      </w:pPr>
      <w:r w:rsidRPr="000D4E39">
        <w:rPr>
          <w:rFonts w:ascii="Garamond" w:hAnsi="Garamond"/>
          <w:color w:val="000000"/>
          <w:sz w:val="22"/>
          <w:szCs w:val="22"/>
        </w:rPr>
        <w:t>ПРИНИМАЯ ВО ВНИМАНИЕ, ЧТО Продавец в соответствии с условиями Договора о присоединении является унифицированной стороной</w:t>
      </w:r>
      <w:r w:rsidR="00415339" w:rsidRPr="000D4E39">
        <w:rPr>
          <w:rFonts w:ascii="Garamond" w:hAnsi="Garamond"/>
          <w:color w:val="000000"/>
          <w:sz w:val="22"/>
          <w:szCs w:val="22"/>
        </w:rPr>
        <w:t xml:space="preserve"> </w:t>
      </w:r>
      <w:r w:rsidRPr="000D4E39">
        <w:rPr>
          <w:rFonts w:ascii="Garamond" w:hAnsi="Garamond"/>
          <w:color w:val="000000"/>
          <w:sz w:val="22"/>
          <w:szCs w:val="22"/>
        </w:rPr>
        <w:t>по сделкам и заключает на оптовом рынке электрической</w:t>
      </w:r>
      <w:r w:rsidR="00415339" w:rsidRPr="000D4E39">
        <w:rPr>
          <w:rFonts w:ascii="Garamond" w:hAnsi="Garamond"/>
          <w:color w:val="000000"/>
          <w:sz w:val="22"/>
          <w:szCs w:val="22"/>
        </w:rPr>
        <w:t xml:space="preserve"> </w:t>
      </w:r>
      <w:r w:rsidRPr="000D4E39">
        <w:rPr>
          <w:rFonts w:ascii="Garamond" w:hAnsi="Garamond"/>
          <w:color w:val="000000"/>
          <w:sz w:val="22"/>
          <w:szCs w:val="22"/>
        </w:rPr>
        <w:t xml:space="preserve">энергии (мощности) от своего имени договоры; </w:t>
      </w:r>
    </w:p>
    <w:p w14:paraId="2BAABD50" w14:textId="1C1E5272" w:rsidR="002B681B" w:rsidRPr="000D4E39" w:rsidRDefault="002B681B" w:rsidP="000D4E39">
      <w:pPr>
        <w:widowControl w:val="0"/>
        <w:spacing w:after="120" w:line="288" w:lineRule="auto"/>
        <w:jc w:val="both"/>
        <w:rPr>
          <w:rFonts w:ascii="Garamond" w:hAnsi="Garamond"/>
          <w:color w:val="000000"/>
          <w:sz w:val="22"/>
          <w:szCs w:val="22"/>
        </w:rPr>
      </w:pPr>
      <w:r w:rsidRPr="000D4E39">
        <w:rPr>
          <w:rFonts w:ascii="Garamond" w:hAnsi="Garamond"/>
          <w:color w:val="000000"/>
          <w:sz w:val="22"/>
          <w:szCs w:val="22"/>
        </w:rPr>
        <w:t xml:space="preserve">ПРИНИМАЯ ВО ВНИМАНИЕ, ЧТО Покупатель является участником оптового рынка, включен </w:t>
      </w:r>
      <w:r w:rsidR="002F17F7" w:rsidRPr="000D4E39">
        <w:rPr>
          <w:rFonts w:ascii="Garamond" w:hAnsi="Garamond"/>
          <w:color w:val="000000"/>
          <w:sz w:val="22"/>
          <w:szCs w:val="22"/>
        </w:rPr>
        <w:t>Ассоциацией «Некоммерческое партнерство</w:t>
      </w:r>
      <w:r w:rsidR="002F17F7" w:rsidRPr="000D4E39">
        <w:rPr>
          <w:rFonts w:ascii="Garamond" w:hAnsi="Garamond" w:cs="Garamond"/>
          <w:bCs/>
          <w:color w:val="000000"/>
          <w:sz w:val="22"/>
          <w:szCs w:val="22"/>
        </w:rPr>
        <w:t xml:space="preserve"> </w:t>
      </w:r>
      <w:r w:rsidR="005A26C1" w:rsidRPr="000D4E39">
        <w:rPr>
          <w:rFonts w:ascii="Garamond" w:hAnsi="Garamond"/>
          <w:color w:val="000000"/>
          <w:sz w:val="22"/>
          <w:szCs w:val="22"/>
        </w:rPr>
        <w:t>Совет рынка по организации эффективной системы оптовой и розничной торговли электрической энергией и мощностью» (далее –</w:t>
      </w:r>
      <w:r w:rsidR="002F17F7" w:rsidRPr="000D4E39">
        <w:rPr>
          <w:rFonts w:ascii="Garamond" w:hAnsi="Garamond"/>
          <w:color w:val="000000"/>
          <w:sz w:val="22"/>
          <w:szCs w:val="22"/>
        </w:rPr>
        <w:t xml:space="preserve"> </w:t>
      </w:r>
      <w:r w:rsidR="005A26C1" w:rsidRPr="000D4E39">
        <w:rPr>
          <w:rFonts w:ascii="Garamond" w:hAnsi="Garamond"/>
          <w:color w:val="000000"/>
          <w:sz w:val="22"/>
          <w:szCs w:val="22"/>
        </w:rPr>
        <w:t>Совет рынка)</w:t>
      </w:r>
      <w:r w:rsidR="00841CB4" w:rsidRPr="000D4E39">
        <w:rPr>
          <w:rFonts w:ascii="Garamond" w:hAnsi="Garamond"/>
          <w:color w:val="000000"/>
          <w:sz w:val="22"/>
          <w:szCs w:val="22"/>
        </w:rPr>
        <w:t xml:space="preserve"> </w:t>
      </w:r>
      <w:r w:rsidRPr="000D4E39">
        <w:rPr>
          <w:rFonts w:ascii="Garamond" w:hAnsi="Garamond"/>
          <w:color w:val="000000"/>
          <w:sz w:val="22"/>
          <w:szCs w:val="22"/>
        </w:rPr>
        <w:t xml:space="preserve">в </w:t>
      </w:r>
      <w:r w:rsidR="00B1298B">
        <w:rPr>
          <w:rFonts w:ascii="Garamond" w:hAnsi="Garamond"/>
          <w:color w:val="000000"/>
          <w:sz w:val="22"/>
          <w:szCs w:val="22"/>
        </w:rPr>
        <w:t>р</w:t>
      </w:r>
      <w:r w:rsidRPr="000D4E39">
        <w:rPr>
          <w:rFonts w:ascii="Garamond" w:hAnsi="Garamond"/>
          <w:color w:val="000000"/>
          <w:sz w:val="22"/>
          <w:szCs w:val="22"/>
        </w:rPr>
        <w:t>еестр субъектов оптового рынка, подписал Договор о присоединении и осуществляет покупку</w:t>
      </w:r>
      <w:r w:rsidR="00EB2F41" w:rsidRPr="000D4E39">
        <w:rPr>
          <w:rFonts w:ascii="Garamond" w:hAnsi="Garamond"/>
          <w:color w:val="000000"/>
          <w:sz w:val="22"/>
          <w:szCs w:val="22"/>
        </w:rPr>
        <w:t>/продажу</w:t>
      </w:r>
      <w:r w:rsidRPr="000D4E39">
        <w:rPr>
          <w:rFonts w:ascii="Garamond" w:hAnsi="Garamond"/>
          <w:color w:val="000000"/>
          <w:sz w:val="22"/>
          <w:szCs w:val="22"/>
        </w:rPr>
        <w:t xml:space="preserve"> электрической энергии на оптовом рынке электрической энергии (мощности); </w:t>
      </w:r>
    </w:p>
    <w:p w14:paraId="502D824C" w14:textId="090BD38A" w:rsidR="002B681B" w:rsidRPr="000D4E39" w:rsidRDefault="002B681B" w:rsidP="000D4E39">
      <w:pPr>
        <w:widowControl w:val="0"/>
        <w:spacing w:after="120" w:line="288" w:lineRule="auto"/>
        <w:jc w:val="both"/>
        <w:rPr>
          <w:rFonts w:ascii="Garamond" w:hAnsi="Garamond"/>
          <w:sz w:val="22"/>
          <w:szCs w:val="22"/>
        </w:rPr>
      </w:pPr>
      <w:r w:rsidRPr="000D4E39">
        <w:rPr>
          <w:rFonts w:ascii="Garamond" w:hAnsi="Garamond"/>
          <w:color w:val="000000"/>
          <w:sz w:val="22"/>
          <w:szCs w:val="22"/>
        </w:rPr>
        <w:t xml:space="preserve">ПРИНИМАЯ ВО ВНИМАНИЕ, ЧТО </w:t>
      </w:r>
      <w:r w:rsidR="0063778E" w:rsidRPr="000D4E39">
        <w:rPr>
          <w:rFonts w:ascii="Garamond" w:hAnsi="Garamond"/>
          <w:color w:val="000000"/>
          <w:sz w:val="22"/>
          <w:szCs w:val="22"/>
        </w:rPr>
        <w:t>А</w:t>
      </w:r>
      <w:r w:rsidR="00841CB4" w:rsidRPr="000D4E39">
        <w:rPr>
          <w:rFonts w:ascii="Garamond" w:hAnsi="Garamond"/>
          <w:color w:val="000000"/>
          <w:sz w:val="22"/>
          <w:szCs w:val="22"/>
        </w:rPr>
        <w:t xml:space="preserve">кционерное общество «Администратор торговой системы </w:t>
      </w:r>
      <w:r w:rsidR="00841CB4" w:rsidRPr="000D4E39">
        <w:rPr>
          <w:rFonts w:ascii="Garamond" w:hAnsi="Garamond"/>
          <w:color w:val="000000"/>
          <w:sz w:val="22"/>
          <w:szCs w:val="22"/>
        </w:rPr>
        <w:lastRenderedPageBreak/>
        <w:t xml:space="preserve">оптового рынка электроэнергии» (далее – Коммерческий оператор оптового рынка) </w:t>
      </w:r>
      <w:r w:rsidR="00841CB4" w:rsidRPr="000D4E39">
        <w:rPr>
          <w:rFonts w:ascii="Garamond" w:hAnsi="Garamond"/>
          <w:sz w:val="22"/>
          <w:szCs w:val="22"/>
        </w:rPr>
        <w:t xml:space="preserve">в соответствии с нормами Федерального закона «Об электроэнергетике» осуществляет деятельность по организации торговли на оптовом рынке и в соответствии с Правилами оптового рынка электрической энергии </w:t>
      </w:r>
      <w:r w:rsidR="00CE679D" w:rsidRPr="000D4E39">
        <w:rPr>
          <w:rFonts w:ascii="Garamond" w:hAnsi="Garamond"/>
          <w:sz w:val="22"/>
          <w:szCs w:val="22"/>
        </w:rPr>
        <w:t xml:space="preserve">и </w:t>
      </w:r>
      <w:r w:rsidR="00841CB4" w:rsidRPr="000D4E39">
        <w:rPr>
          <w:rFonts w:ascii="Garamond" w:hAnsi="Garamond"/>
          <w:sz w:val="22"/>
          <w:szCs w:val="22"/>
        </w:rPr>
        <w:t>мощности</w:t>
      </w:r>
      <w:r w:rsidR="00CE679D" w:rsidRPr="000D4E39">
        <w:rPr>
          <w:rFonts w:ascii="Garamond" w:hAnsi="Garamond"/>
          <w:sz w:val="22"/>
          <w:szCs w:val="22"/>
        </w:rPr>
        <w:t>, утвержденными постановлением Правительства Российской Федерации от 27 декабря 2010 г. №</w:t>
      </w:r>
      <w:r w:rsidR="002F17F7" w:rsidRPr="000D4E39">
        <w:rPr>
          <w:rFonts w:ascii="Garamond" w:hAnsi="Garamond"/>
          <w:sz w:val="22"/>
          <w:szCs w:val="22"/>
        </w:rPr>
        <w:t xml:space="preserve"> </w:t>
      </w:r>
      <w:r w:rsidR="00CE679D" w:rsidRPr="000D4E39">
        <w:rPr>
          <w:rFonts w:ascii="Garamond" w:hAnsi="Garamond"/>
          <w:sz w:val="22"/>
          <w:szCs w:val="22"/>
        </w:rPr>
        <w:t xml:space="preserve">1172 (далее – Правила оптового рынка), </w:t>
      </w:r>
      <w:r w:rsidR="00841CB4" w:rsidRPr="000D4E39">
        <w:rPr>
          <w:rFonts w:ascii="Garamond" w:hAnsi="Garamond"/>
          <w:sz w:val="22"/>
          <w:szCs w:val="22"/>
        </w:rPr>
        <w:t>и Договором о присоединении</w:t>
      </w:r>
      <w:r w:rsidR="00841CB4" w:rsidRPr="000D4E39">
        <w:rPr>
          <w:rFonts w:ascii="Garamond" w:hAnsi="Garamond"/>
          <w:color w:val="000000"/>
          <w:sz w:val="22"/>
          <w:szCs w:val="22"/>
        </w:rPr>
        <w:t xml:space="preserve"> наделен</w:t>
      </w:r>
      <w:r w:rsidR="00C71014" w:rsidRPr="000D4E39">
        <w:rPr>
          <w:rFonts w:ascii="Garamond" w:hAnsi="Garamond"/>
          <w:color w:val="000000"/>
          <w:sz w:val="22"/>
          <w:szCs w:val="22"/>
        </w:rPr>
        <w:t>о</w:t>
      </w:r>
      <w:r w:rsidR="00841CB4" w:rsidRPr="000D4E39">
        <w:rPr>
          <w:rFonts w:ascii="Garamond" w:hAnsi="Garamond"/>
          <w:color w:val="000000"/>
          <w:sz w:val="22"/>
          <w:szCs w:val="22"/>
        </w:rPr>
        <w:t xml:space="preserve"> полномочиями определять </w:t>
      </w:r>
      <w:r w:rsidR="00841CB4" w:rsidRPr="000D4E39">
        <w:rPr>
          <w:rFonts w:ascii="Garamond" w:hAnsi="Garamond"/>
          <w:sz w:val="22"/>
          <w:szCs w:val="22"/>
        </w:rPr>
        <w:t xml:space="preserve">количество и цену (стоимость) электрической энергии, покупаемой по </w:t>
      </w:r>
      <w:r w:rsidR="00FC27E4" w:rsidRPr="000D4E39">
        <w:rPr>
          <w:rFonts w:ascii="Garamond" w:hAnsi="Garamond"/>
          <w:sz w:val="22"/>
          <w:szCs w:val="22"/>
        </w:rPr>
        <w:t>настоящему Договору</w:t>
      </w:r>
      <w:r w:rsidR="00841CB4" w:rsidRPr="000D4E39">
        <w:rPr>
          <w:rFonts w:ascii="Garamond" w:hAnsi="Garamond"/>
          <w:sz w:val="22"/>
          <w:szCs w:val="22"/>
        </w:rPr>
        <w:t>,</w:t>
      </w:r>
    </w:p>
    <w:p w14:paraId="7CEC8E73" w14:textId="2CD6DE5E" w:rsidR="00432526" w:rsidRPr="000D4E39" w:rsidRDefault="00432526" w:rsidP="000D4E39">
      <w:pPr>
        <w:widowControl w:val="0"/>
        <w:spacing w:after="120" w:line="288" w:lineRule="auto"/>
        <w:jc w:val="both"/>
        <w:rPr>
          <w:rFonts w:ascii="Garamond" w:hAnsi="Garamond"/>
          <w:color w:val="000000"/>
          <w:sz w:val="22"/>
          <w:szCs w:val="22"/>
        </w:rPr>
      </w:pPr>
      <w:r w:rsidRPr="000D4E39">
        <w:rPr>
          <w:rFonts w:ascii="Garamond" w:hAnsi="Garamond"/>
          <w:color w:val="000000"/>
          <w:sz w:val="22"/>
          <w:szCs w:val="22"/>
        </w:rPr>
        <w:t>Стороны договорились о нижеследующем:</w:t>
      </w:r>
    </w:p>
    <w:p w14:paraId="3A1B5BD1" w14:textId="77777777" w:rsidR="00AA78EB" w:rsidRPr="000D4E39" w:rsidRDefault="00AA78EB" w:rsidP="000D4E39">
      <w:pPr>
        <w:pStyle w:val="1"/>
        <w:spacing w:after="120" w:line="288" w:lineRule="auto"/>
        <w:jc w:val="center"/>
        <w:rPr>
          <w:rFonts w:ascii="Garamond" w:eastAsia="Batang" w:hAnsi="Garamond"/>
          <w:sz w:val="22"/>
          <w:szCs w:val="22"/>
          <w:lang w:eastAsia="ar-SA"/>
        </w:rPr>
      </w:pPr>
      <w:bookmarkStart w:id="0" w:name="_Hlk181889123"/>
      <w:r w:rsidRPr="000D4E39">
        <w:rPr>
          <w:rFonts w:ascii="Garamond" w:eastAsia="Batang" w:hAnsi="Garamond"/>
          <w:sz w:val="22"/>
          <w:szCs w:val="22"/>
          <w:lang w:eastAsia="ar-SA"/>
        </w:rPr>
        <w:t>1. ОБЩИЕ ПОЛОЖЕНИЯ</w:t>
      </w:r>
    </w:p>
    <w:bookmarkEnd w:id="0"/>
    <w:p w14:paraId="1B7567F3" w14:textId="77777777" w:rsidR="00AD39C8" w:rsidRPr="000D4E39" w:rsidRDefault="00AD39C8"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1.1.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При исполнении настоящего Договора Стороны руководствуются Договором о присоединении и регламентами оптового рынка, являющимися приложениями к Договору о присоединении (далее – регламенты оптового рынка)</w:t>
      </w:r>
      <w:r w:rsidRPr="000D4E39">
        <w:rPr>
          <w:rFonts w:ascii="Garamond" w:hAnsi="Garamond"/>
          <w:b w:val="0"/>
          <w:bCs/>
          <w:color w:val="000000"/>
          <w:sz w:val="22"/>
          <w:szCs w:val="22"/>
        </w:rPr>
        <w:t>.</w:t>
      </w:r>
    </w:p>
    <w:p w14:paraId="506D76F7" w14:textId="04234B6A" w:rsidR="00160D3D" w:rsidRPr="000D4E39" w:rsidRDefault="00160D3D" w:rsidP="000D4E39">
      <w:pPr>
        <w:pStyle w:val="11"/>
        <w:numPr>
          <w:ilvl w:val="0"/>
          <w:numId w:val="0"/>
        </w:numPr>
        <w:spacing w:after="120" w:line="288" w:lineRule="auto"/>
        <w:ind w:left="689" w:firstLine="31"/>
        <w:rPr>
          <w:rFonts w:ascii="Garamond" w:hAnsi="Garamond"/>
          <w:szCs w:val="22"/>
        </w:rPr>
      </w:pPr>
      <w:r w:rsidRPr="000D4E39">
        <w:rPr>
          <w:rFonts w:ascii="Garamond" w:hAnsi="Garamond"/>
          <w:szCs w:val="22"/>
        </w:rPr>
        <w:t xml:space="preserve">Регламенты оптового рынка, являющиеся приложением к Договору о присоединении, в дальнейшем будут упоминаться в тексте настоящего </w:t>
      </w:r>
      <w:r w:rsidR="00337966" w:rsidRPr="000D4E39">
        <w:rPr>
          <w:rFonts w:ascii="Garamond" w:hAnsi="Garamond"/>
          <w:szCs w:val="22"/>
        </w:rPr>
        <w:t>Д</w:t>
      </w:r>
      <w:r w:rsidRPr="000D4E39">
        <w:rPr>
          <w:rFonts w:ascii="Garamond" w:hAnsi="Garamond"/>
          <w:szCs w:val="22"/>
        </w:rPr>
        <w:t>оговора либо как «регламенты оптового рынка», либо в ссылке на соответствующее название одного из регламентов оптового рынка, определенно</w:t>
      </w:r>
      <w:r w:rsidR="00B171BE">
        <w:rPr>
          <w:rFonts w:ascii="Garamond" w:hAnsi="Garamond"/>
          <w:szCs w:val="22"/>
        </w:rPr>
        <w:t>е</w:t>
      </w:r>
      <w:r w:rsidRPr="000D4E39">
        <w:rPr>
          <w:rFonts w:ascii="Garamond" w:hAnsi="Garamond"/>
          <w:szCs w:val="22"/>
        </w:rPr>
        <w:t xml:space="preserve"> решением Наблюдательного совета </w:t>
      </w:r>
      <w:proofErr w:type="spellStart"/>
      <w:r w:rsidR="005A26C1" w:rsidRPr="000D4E39">
        <w:rPr>
          <w:rFonts w:ascii="Garamond" w:hAnsi="Garamond"/>
          <w:szCs w:val="22"/>
        </w:rPr>
        <w:t>Совет</w:t>
      </w:r>
      <w:r w:rsidR="002F17F7" w:rsidRPr="000D4E39">
        <w:rPr>
          <w:rFonts w:ascii="Garamond" w:hAnsi="Garamond"/>
          <w:szCs w:val="22"/>
        </w:rPr>
        <w:t>а</w:t>
      </w:r>
      <w:proofErr w:type="spellEnd"/>
      <w:r w:rsidR="005A26C1" w:rsidRPr="000D4E39">
        <w:rPr>
          <w:rFonts w:ascii="Garamond" w:hAnsi="Garamond"/>
          <w:szCs w:val="22"/>
        </w:rPr>
        <w:t xml:space="preserve"> рынка</w:t>
      </w:r>
      <w:r w:rsidR="00841CB4" w:rsidRPr="000D4E39">
        <w:rPr>
          <w:rFonts w:ascii="Garamond" w:hAnsi="Garamond"/>
          <w:szCs w:val="22"/>
        </w:rPr>
        <w:t xml:space="preserve"> </w:t>
      </w:r>
      <w:r w:rsidRPr="000D4E39">
        <w:rPr>
          <w:rFonts w:ascii="Garamond" w:hAnsi="Garamond"/>
          <w:szCs w:val="22"/>
        </w:rPr>
        <w:t xml:space="preserve">или решением уполномоченного Правительством Российской Федерации федерального органа исполнительной власти. </w:t>
      </w:r>
    </w:p>
    <w:p w14:paraId="1279C8C3" w14:textId="608AA974" w:rsidR="00160D3D" w:rsidRPr="000D4E39" w:rsidRDefault="00160D3D" w:rsidP="000D4E39">
      <w:pPr>
        <w:pStyle w:val="11"/>
        <w:numPr>
          <w:ilvl w:val="0"/>
          <w:numId w:val="0"/>
        </w:numPr>
        <w:spacing w:after="120" w:line="288" w:lineRule="auto"/>
        <w:ind w:left="720"/>
        <w:rPr>
          <w:rFonts w:ascii="Garamond" w:hAnsi="Garamond"/>
          <w:szCs w:val="22"/>
        </w:rPr>
      </w:pPr>
      <w:r w:rsidRPr="000D4E39">
        <w:rPr>
          <w:rFonts w:ascii="Garamond" w:hAnsi="Garamond"/>
          <w:szCs w:val="22"/>
        </w:rPr>
        <w:t xml:space="preserve">Положения, предусмотренные </w:t>
      </w:r>
      <w:r w:rsidR="00753777" w:rsidRPr="000D4E39">
        <w:rPr>
          <w:rFonts w:ascii="Garamond" w:hAnsi="Garamond"/>
          <w:szCs w:val="22"/>
        </w:rPr>
        <w:t xml:space="preserve">Договором о присоединении и </w:t>
      </w:r>
      <w:r w:rsidR="005D5447" w:rsidRPr="000D4E39">
        <w:rPr>
          <w:rFonts w:ascii="Garamond" w:hAnsi="Garamond"/>
          <w:szCs w:val="22"/>
        </w:rPr>
        <w:t>р</w:t>
      </w:r>
      <w:r w:rsidRPr="000D4E39">
        <w:rPr>
          <w:rFonts w:ascii="Garamond" w:hAnsi="Garamond"/>
          <w:szCs w:val="22"/>
        </w:rPr>
        <w:t xml:space="preserve">егламентами оптового рынка, являются обязательными для </w:t>
      </w:r>
      <w:r w:rsidR="0006133C">
        <w:rPr>
          <w:rFonts w:ascii="Garamond" w:hAnsi="Garamond"/>
          <w:szCs w:val="22"/>
        </w:rPr>
        <w:t>С</w:t>
      </w:r>
      <w:r w:rsidRPr="000D4E39">
        <w:rPr>
          <w:rFonts w:ascii="Garamond" w:hAnsi="Garamond"/>
          <w:szCs w:val="22"/>
        </w:rPr>
        <w:t>торон при осуществлении прав и исполнении обязанностей по настоящему Договору.</w:t>
      </w:r>
    </w:p>
    <w:p w14:paraId="65178AF3" w14:textId="22A13351" w:rsidR="00160D3D" w:rsidRPr="000D4E39" w:rsidRDefault="00160D3D" w:rsidP="000D4E39">
      <w:pPr>
        <w:spacing w:after="120" w:line="288" w:lineRule="auto"/>
        <w:ind w:left="720" w:right="-27"/>
        <w:jc w:val="both"/>
        <w:rPr>
          <w:rFonts w:ascii="Garamond" w:hAnsi="Garamond"/>
          <w:iCs/>
          <w:sz w:val="22"/>
          <w:szCs w:val="22"/>
        </w:rPr>
      </w:pPr>
      <w:r w:rsidRPr="000D4E39">
        <w:rPr>
          <w:rFonts w:ascii="Garamond" w:hAnsi="Garamond"/>
          <w:sz w:val="22"/>
          <w:szCs w:val="22"/>
        </w:rPr>
        <w:t xml:space="preserve">В случае изменения Наблюдательным советом </w:t>
      </w:r>
      <w:r w:rsidR="005A26C1" w:rsidRPr="000D4E39">
        <w:rPr>
          <w:rFonts w:ascii="Garamond" w:hAnsi="Garamond"/>
          <w:sz w:val="22"/>
          <w:szCs w:val="22"/>
        </w:rPr>
        <w:t>Совет</w:t>
      </w:r>
      <w:r w:rsidR="002F17F7" w:rsidRPr="000D4E39">
        <w:rPr>
          <w:rFonts w:ascii="Garamond" w:hAnsi="Garamond"/>
          <w:sz w:val="22"/>
          <w:szCs w:val="22"/>
        </w:rPr>
        <w:t>а</w:t>
      </w:r>
      <w:r w:rsidR="005A26C1" w:rsidRPr="000D4E39">
        <w:rPr>
          <w:rFonts w:ascii="Garamond" w:hAnsi="Garamond"/>
          <w:sz w:val="22"/>
          <w:szCs w:val="22"/>
        </w:rPr>
        <w:t xml:space="preserve"> рынка</w:t>
      </w:r>
      <w:r w:rsidR="00841CB4" w:rsidRPr="000D4E39">
        <w:rPr>
          <w:rFonts w:ascii="Garamond" w:hAnsi="Garamond"/>
          <w:sz w:val="22"/>
          <w:szCs w:val="22"/>
        </w:rPr>
        <w:t xml:space="preserve"> </w:t>
      </w:r>
      <w:r w:rsidR="00DD2F80" w:rsidRPr="000D4E39">
        <w:rPr>
          <w:rFonts w:ascii="Garamond" w:hAnsi="Garamond"/>
          <w:sz w:val="22"/>
          <w:szCs w:val="22"/>
        </w:rPr>
        <w:t>или</w:t>
      </w:r>
      <w:r w:rsidR="00415339" w:rsidRPr="000D4E39">
        <w:rPr>
          <w:rFonts w:ascii="Garamond" w:hAnsi="Garamond"/>
          <w:sz w:val="22"/>
          <w:szCs w:val="22"/>
        </w:rPr>
        <w:t xml:space="preserve"> </w:t>
      </w:r>
      <w:r w:rsidR="00DD2F80" w:rsidRPr="000D4E39">
        <w:rPr>
          <w:rFonts w:ascii="Garamond" w:hAnsi="Garamond"/>
          <w:sz w:val="22"/>
          <w:szCs w:val="22"/>
        </w:rPr>
        <w:t>уполномоченным Правительством Российской Федерации федеральн</w:t>
      </w:r>
      <w:r w:rsidR="00166BD0" w:rsidRPr="000D4E39">
        <w:rPr>
          <w:rFonts w:ascii="Garamond" w:hAnsi="Garamond"/>
          <w:sz w:val="22"/>
          <w:szCs w:val="22"/>
        </w:rPr>
        <w:t>ым</w:t>
      </w:r>
      <w:r w:rsidR="00DD2F80" w:rsidRPr="000D4E39">
        <w:rPr>
          <w:rFonts w:ascii="Garamond" w:hAnsi="Garamond"/>
          <w:sz w:val="22"/>
          <w:szCs w:val="22"/>
        </w:rPr>
        <w:t xml:space="preserve"> орган</w:t>
      </w:r>
      <w:r w:rsidR="00166BD0" w:rsidRPr="000D4E39">
        <w:rPr>
          <w:rFonts w:ascii="Garamond" w:hAnsi="Garamond"/>
          <w:sz w:val="22"/>
          <w:szCs w:val="22"/>
        </w:rPr>
        <w:t>ом</w:t>
      </w:r>
      <w:r w:rsidR="00DD2F80" w:rsidRPr="000D4E39">
        <w:rPr>
          <w:rFonts w:ascii="Garamond" w:hAnsi="Garamond"/>
          <w:sz w:val="22"/>
          <w:szCs w:val="22"/>
        </w:rPr>
        <w:t xml:space="preserve"> исполнительной власти </w:t>
      </w:r>
      <w:r w:rsidR="00B74300" w:rsidRPr="000D4E39">
        <w:rPr>
          <w:rFonts w:ascii="Garamond" w:hAnsi="Garamond"/>
          <w:sz w:val="22"/>
          <w:szCs w:val="22"/>
        </w:rPr>
        <w:t xml:space="preserve">Договора о присоединении, </w:t>
      </w:r>
      <w:r w:rsidRPr="000D4E39">
        <w:rPr>
          <w:rFonts w:ascii="Garamond" w:hAnsi="Garamond"/>
          <w:sz w:val="22"/>
          <w:szCs w:val="22"/>
        </w:rPr>
        <w:t xml:space="preserve">регламентов оптового рынка Стороны при исполнении обязательств, принятых по настоящему Договору, будут руководствоваться положениями действующей (последней) редакции </w:t>
      </w:r>
      <w:r w:rsidR="00B74300" w:rsidRPr="000D4E39">
        <w:rPr>
          <w:rFonts w:ascii="Garamond" w:hAnsi="Garamond"/>
          <w:sz w:val="22"/>
          <w:szCs w:val="22"/>
        </w:rPr>
        <w:t xml:space="preserve">Договора о присоединении, </w:t>
      </w:r>
      <w:r w:rsidRPr="000D4E39">
        <w:rPr>
          <w:rFonts w:ascii="Garamond" w:hAnsi="Garamond"/>
          <w:sz w:val="22"/>
          <w:szCs w:val="22"/>
        </w:rPr>
        <w:t>соответствующего регламента оптового рынка с даты вступления ее в силу</w:t>
      </w:r>
      <w:r w:rsidRPr="000D4E39">
        <w:rPr>
          <w:rFonts w:ascii="Garamond" w:hAnsi="Garamond"/>
          <w:iCs/>
          <w:sz w:val="22"/>
          <w:szCs w:val="22"/>
        </w:rPr>
        <w:t>.</w:t>
      </w:r>
    </w:p>
    <w:p w14:paraId="2723BB2B" w14:textId="77777777" w:rsidR="00AD39C8" w:rsidRPr="000D4E39" w:rsidRDefault="00AD39C8" w:rsidP="000D4E39">
      <w:pPr>
        <w:pStyle w:val="1"/>
        <w:spacing w:after="120" w:line="288" w:lineRule="auto"/>
        <w:ind w:left="709" w:hanging="709"/>
        <w:rPr>
          <w:rFonts w:ascii="Garamond" w:hAnsi="Garamond"/>
          <w:b w:val="0"/>
          <w:bCs/>
          <w:sz w:val="22"/>
          <w:szCs w:val="22"/>
        </w:rPr>
      </w:pPr>
      <w:bookmarkStart w:id="1" w:name="_Hlk182225714"/>
      <w:r w:rsidRPr="000D4E39">
        <w:rPr>
          <w:rFonts w:ascii="Garamond" w:hAnsi="Garamond"/>
          <w:b w:val="0"/>
          <w:bCs/>
          <w:sz w:val="22"/>
          <w:szCs w:val="22"/>
        </w:rPr>
        <w:t>1.2.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Для целей настоящего Договора используются понятия, соответствующие определениям, установленным Правилами оптового рынка, Договором о присоединении, регламентами оптового рынка</w:t>
      </w:r>
      <w:r w:rsidRPr="000D4E39">
        <w:rPr>
          <w:rFonts w:ascii="Garamond" w:hAnsi="Garamond"/>
          <w:b w:val="0"/>
          <w:bCs/>
          <w:color w:val="000000"/>
          <w:sz w:val="22"/>
          <w:szCs w:val="22"/>
        </w:rPr>
        <w:t>.</w:t>
      </w:r>
    </w:p>
    <w:bookmarkEnd w:id="1"/>
    <w:p w14:paraId="5ACC7CE7" w14:textId="77777777" w:rsidR="00AD39C8" w:rsidRPr="000D4E39" w:rsidRDefault="00AD39C8" w:rsidP="000D4E39">
      <w:pPr>
        <w:pStyle w:val="1"/>
        <w:numPr>
          <w:ilvl w:val="0"/>
          <w:numId w:val="14"/>
        </w:numPr>
        <w:spacing w:after="120" w:line="288" w:lineRule="auto"/>
        <w:jc w:val="center"/>
        <w:rPr>
          <w:rFonts w:ascii="Garamond" w:eastAsia="Batang" w:hAnsi="Garamond"/>
          <w:sz w:val="22"/>
          <w:szCs w:val="22"/>
          <w:lang w:eastAsia="ar-SA"/>
        </w:rPr>
      </w:pPr>
      <w:r w:rsidRPr="000D4E39">
        <w:rPr>
          <w:rFonts w:ascii="Garamond" w:eastAsia="Batang" w:hAnsi="Garamond"/>
          <w:sz w:val="22"/>
          <w:szCs w:val="22"/>
          <w:lang w:eastAsia="ar-SA"/>
        </w:rPr>
        <w:t>ПРЕДМЕТ ДОГОВОРА</w:t>
      </w:r>
    </w:p>
    <w:p w14:paraId="71E08F71" w14:textId="2E61B1C6" w:rsidR="00AD39C8" w:rsidRPr="000D4E39" w:rsidRDefault="00B1298B" w:rsidP="000D4E39">
      <w:pPr>
        <w:spacing w:after="120" w:line="288" w:lineRule="auto"/>
        <w:jc w:val="center"/>
        <w:rPr>
          <w:rFonts w:ascii="Garamond" w:hAnsi="Garamond"/>
          <w:b/>
          <w:sz w:val="22"/>
          <w:szCs w:val="22"/>
        </w:rPr>
      </w:pPr>
      <w:r>
        <w:rPr>
          <w:rFonts w:ascii="Garamond" w:hAnsi="Garamond"/>
          <w:b/>
          <w:sz w:val="22"/>
          <w:szCs w:val="22"/>
        </w:rPr>
        <w:t xml:space="preserve">  </w:t>
      </w:r>
      <w:r w:rsidR="00AD39C8" w:rsidRPr="000D4E39">
        <w:rPr>
          <w:rFonts w:ascii="Garamond" w:hAnsi="Garamond"/>
          <w:b/>
          <w:sz w:val="22"/>
          <w:szCs w:val="22"/>
        </w:rPr>
        <w:t xml:space="preserve">КОЛИЧЕСТВО И </w:t>
      </w:r>
      <w:r w:rsidR="00B141E6" w:rsidRPr="000D4E39">
        <w:rPr>
          <w:rFonts w:ascii="Garamond" w:hAnsi="Garamond"/>
          <w:b/>
          <w:sz w:val="22"/>
          <w:szCs w:val="22"/>
        </w:rPr>
        <w:t>СТОИМОСТЬ</w:t>
      </w:r>
    </w:p>
    <w:p w14:paraId="573DE139" w14:textId="2AAB0574" w:rsidR="0072578A" w:rsidRPr="000D4E39" w:rsidRDefault="0072578A"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2.1.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По настоящему Договору Продавец обязуется передавать, а Покупатель принимать и оплачивать электрическую энергию в соответствии с условиями настоящего Договора, Договора о присоединении и регламентами оптового рынка</w:t>
      </w:r>
      <w:r w:rsidRPr="000D4E39">
        <w:rPr>
          <w:rFonts w:ascii="Garamond" w:hAnsi="Garamond"/>
          <w:b w:val="0"/>
          <w:bCs/>
          <w:color w:val="000000"/>
          <w:sz w:val="22"/>
          <w:szCs w:val="22"/>
        </w:rPr>
        <w:t>.</w:t>
      </w:r>
    </w:p>
    <w:p w14:paraId="4A5D7CC0" w14:textId="3D8DDC72" w:rsidR="0072578A" w:rsidRPr="000D4E39" w:rsidRDefault="0072578A"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2.2.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Количество электрической энергии, продаваемой по настоящему Договору, определяется в результате расчета, проводимого Коммерческим оператором </w:t>
      </w:r>
      <w:r w:rsidR="0006133C">
        <w:rPr>
          <w:rFonts w:ascii="Garamond" w:hAnsi="Garamond"/>
          <w:b w:val="0"/>
          <w:bCs/>
          <w:sz w:val="22"/>
          <w:szCs w:val="22"/>
        </w:rPr>
        <w:t xml:space="preserve">оптового рынка </w:t>
      </w:r>
      <w:r w:rsidRPr="000D4E39">
        <w:rPr>
          <w:rFonts w:ascii="Garamond" w:hAnsi="Garamond"/>
          <w:b w:val="0"/>
          <w:bCs/>
          <w:sz w:val="22"/>
          <w:szCs w:val="22"/>
        </w:rPr>
        <w:t>в порядке, предусмотренном Договором о присоединении и регламентами оптового рынка</w:t>
      </w:r>
      <w:r w:rsidRPr="000D4E39">
        <w:rPr>
          <w:rFonts w:ascii="Garamond" w:hAnsi="Garamond"/>
          <w:b w:val="0"/>
          <w:bCs/>
          <w:color w:val="000000"/>
          <w:sz w:val="22"/>
          <w:szCs w:val="22"/>
        </w:rPr>
        <w:t>.</w:t>
      </w:r>
    </w:p>
    <w:p w14:paraId="24A95377" w14:textId="074BF03E" w:rsidR="0072578A" w:rsidRPr="000D4E39" w:rsidRDefault="0072578A" w:rsidP="000D4E39">
      <w:pPr>
        <w:spacing w:after="120" w:line="288" w:lineRule="auto"/>
        <w:ind w:left="709"/>
        <w:jc w:val="both"/>
        <w:rPr>
          <w:rFonts w:ascii="Garamond" w:hAnsi="Garamond"/>
          <w:sz w:val="22"/>
          <w:szCs w:val="22"/>
        </w:rPr>
      </w:pPr>
      <w:r w:rsidRPr="000D4E39">
        <w:rPr>
          <w:rFonts w:ascii="Garamond" w:hAnsi="Garamond"/>
          <w:sz w:val="22"/>
          <w:szCs w:val="22"/>
        </w:rPr>
        <w:t xml:space="preserve">Количество электрической энергии, продаваемой по настоящему Договору, рассчитанное Коммерческим оператором оптового рынка в результате проведения необходимых и достаточных процедур, предусмотренных Правилами оптового рынка, Договором о присоединении и регламентами оптового рынка, является тем количеством электрической </w:t>
      </w:r>
      <w:r w:rsidRPr="000D4E39">
        <w:rPr>
          <w:rFonts w:ascii="Garamond" w:hAnsi="Garamond"/>
          <w:sz w:val="22"/>
          <w:szCs w:val="22"/>
        </w:rPr>
        <w:lastRenderedPageBreak/>
        <w:t>энергии, которое Покупатель приобретает у Продавца в рамках исполнения обязательств по настоящему Договору</w:t>
      </w:r>
      <w:r w:rsidR="00221967" w:rsidRPr="000D4E39">
        <w:rPr>
          <w:rFonts w:ascii="Garamond" w:hAnsi="Garamond"/>
          <w:sz w:val="22"/>
          <w:szCs w:val="22"/>
        </w:rPr>
        <w:t>.</w:t>
      </w:r>
    </w:p>
    <w:p w14:paraId="20D0A14E" w14:textId="1B051C10" w:rsidR="0072578A" w:rsidRPr="000D4E39" w:rsidRDefault="0072578A"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2.3.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sz w:val="22"/>
          <w:szCs w:val="22"/>
        </w:rPr>
        <w:t xml:space="preserve">Стоимость электрической энергии, продаваемой по настоящему Договору, определяется за расчетный период в результате расчета, проводимого Коммерческим оператором оптового рынка в порядке, предусмотренном Договором о присоединении и регламентами оптового рынка исходя из регулируемых цен (тарифов), установленных для участников оптового рынка – поставщиков электрической энергии и мощности, которые поставляют (вырабатывают) электрическую энергию </w:t>
      </w:r>
      <w:r w:rsidR="00B141E6" w:rsidRPr="000D4E39">
        <w:rPr>
          <w:rFonts w:ascii="Garamond" w:hAnsi="Garamond"/>
          <w:b w:val="0"/>
          <w:sz w:val="22"/>
          <w:szCs w:val="22"/>
        </w:rPr>
        <w:t>с использованием гидроэлектростанций</w:t>
      </w:r>
      <w:r w:rsidR="00B1298B">
        <w:rPr>
          <w:rFonts w:ascii="Garamond" w:hAnsi="Garamond"/>
          <w:b w:val="0"/>
          <w:sz w:val="22"/>
          <w:szCs w:val="22"/>
        </w:rPr>
        <w:t xml:space="preserve"> </w:t>
      </w:r>
      <w:r w:rsidRPr="000D4E39">
        <w:rPr>
          <w:rFonts w:ascii="Garamond" w:hAnsi="Garamond"/>
          <w:b w:val="0"/>
          <w:sz w:val="22"/>
          <w:szCs w:val="22"/>
        </w:rPr>
        <w:t>на отдельных территориях ценовых зон, для которых Правительством Российской Федерации устанавливаются особенности функционирования оптового и розничных рынков электрической энергии (мощности</w:t>
      </w:r>
      <w:r w:rsidR="00DE7B0E" w:rsidRPr="000D4E39">
        <w:rPr>
          <w:rFonts w:ascii="Garamond" w:hAnsi="Garamond"/>
          <w:b w:val="0"/>
          <w:sz w:val="22"/>
          <w:szCs w:val="22"/>
        </w:rPr>
        <w:t>)</w:t>
      </w:r>
      <w:r w:rsidRPr="000D4E39">
        <w:rPr>
          <w:rFonts w:ascii="Garamond" w:hAnsi="Garamond"/>
          <w:b w:val="0"/>
          <w:bCs/>
          <w:color w:val="000000"/>
          <w:sz w:val="22"/>
          <w:szCs w:val="22"/>
        </w:rPr>
        <w:t>.</w:t>
      </w:r>
    </w:p>
    <w:p w14:paraId="7E2033C1" w14:textId="774AD555" w:rsidR="0072578A" w:rsidRPr="000D4E39" w:rsidRDefault="0072578A" w:rsidP="000D4E39">
      <w:pPr>
        <w:spacing w:after="120" w:line="288" w:lineRule="auto"/>
        <w:ind w:left="709"/>
        <w:jc w:val="both"/>
        <w:rPr>
          <w:rFonts w:ascii="Garamond" w:hAnsi="Garamond"/>
          <w:sz w:val="22"/>
          <w:szCs w:val="22"/>
        </w:rPr>
      </w:pPr>
      <w:r w:rsidRPr="000D4E39">
        <w:rPr>
          <w:rFonts w:ascii="Garamond" w:hAnsi="Garamond"/>
          <w:sz w:val="22"/>
          <w:szCs w:val="22"/>
        </w:rPr>
        <w:t>Стоимость электрической энергии, рассчитанная Коммерческим оператором оптового рынка в результате проведения необходимых и достаточных процедур, предусмотренных Правилами оптового рынка и регламентами оптового рынка, является той стоимостью электрической энергии, по которой Покупатель приобретает у Продавца электрическую энергию по настоящему Договору.</w:t>
      </w:r>
    </w:p>
    <w:p w14:paraId="0CE724FA" w14:textId="1E07D645" w:rsidR="0072578A" w:rsidRPr="000D4E39" w:rsidRDefault="0072578A"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2.4.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00962B76" w:rsidRPr="000D4E39">
        <w:rPr>
          <w:rFonts w:ascii="Garamond" w:hAnsi="Garamond"/>
          <w:b w:val="0"/>
          <w:bCs/>
          <w:sz w:val="22"/>
          <w:szCs w:val="22"/>
        </w:rPr>
        <w:t>Настоящий Договор всегда будет считаться исполненным по количеству купленной Покупателем электрической энергии исходя из общей договорной системы оптового рынка, предусмотренной Правилами оптового рынка, Договором о присоединении.</w:t>
      </w:r>
    </w:p>
    <w:p w14:paraId="546F60CE" w14:textId="0D9CB61F" w:rsidR="00962B76" w:rsidRPr="000D4E39" w:rsidRDefault="00962B7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2.5.</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Определенные Коммерческим оператором оптового рынка количество и стоимость электрической энергии, покупаемой Покупателем по настоящему Договору, сообщаются Коммерческим оператором оптового рынка Продавцу для расчета требований и </w:t>
      </w:r>
      <w:proofErr w:type="gramStart"/>
      <w:r w:rsidRPr="000D4E39">
        <w:rPr>
          <w:rFonts w:ascii="Garamond" w:hAnsi="Garamond"/>
          <w:b w:val="0"/>
          <w:bCs/>
          <w:sz w:val="22"/>
          <w:szCs w:val="22"/>
        </w:rPr>
        <w:t>обязательств</w:t>
      </w:r>
      <w:proofErr w:type="gramEnd"/>
      <w:r w:rsidRPr="000D4E39">
        <w:rPr>
          <w:rFonts w:ascii="Garamond" w:hAnsi="Garamond"/>
          <w:b w:val="0"/>
          <w:bCs/>
          <w:sz w:val="22"/>
          <w:szCs w:val="22"/>
        </w:rPr>
        <w:t xml:space="preserve"> и проведения финансовых расчетов по настоящему Договору в порядке и сроки, которые предусмотрены настоящим Договором и Соглашением о взаимодействии между Советом рынка, Коммерческим оператором оптового рынка и Продавцом</w:t>
      </w:r>
      <w:r w:rsidRPr="000D4E39">
        <w:rPr>
          <w:rFonts w:ascii="Garamond" w:hAnsi="Garamond"/>
          <w:b w:val="0"/>
          <w:bCs/>
          <w:color w:val="000000"/>
          <w:sz w:val="22"/>
          <w:szCs w:val="22"/>
        </w:rPr>
        <w:t>.</w:t>
      </w:r>
    </w:p>
    <w:p w14:paraId="69582F1D" w14:textId="34B6120B" w:rsidR="00962B76" w:rsidRPr="000D4E39" w:rsidRDefault="00962B76"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2.6.</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Передача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w:t>
      </w:r>
      <w:r w:rsidR="00B141E6" w:rsidRPr="000D4E39">
        <w:rPr>
          <w:rFonts w:ascii="Garamond" w:hAnsi="Garamond"/>
          <w:b w:val="0"/>
          <w:sz w:val="22"/>
          <w:szCs w:val="22"/>
        </w:rPr>
        <w:t xml:space="preserve">с использованием гидроэлектростанций </w:t>
      </w:r>
      <w:r w:rsidRPr="000D4E39">
        <w:rPr>
          <w:rFonts w:ascii="Garamond" w:hAnsi="Garamond"/>
          <w:b w:val="0"/>
          <w:bCs/>
          <w:sz w:val="22"/>
          <w:szCs w:val="22"/>
        </w:rPr>
        <w:t>на отдельных территориях ценовых зон, для которых Правительством Российской Федерации устанавливаются особенности функционирования оптового и розничных рынков электрической энергии (мощности)</w:t>
      </w:r>
      <w:r w:rsidRPr="000D4E39">
        <w:rPr>
          <w:rFonts w:ascii="Garamond" w:hAnsi="Garamond"/>
          <w:b w:val="0"/>
          <w:bCs/>
          <w:color w:val="000000"/>
          <w:sz w:val="22"/>
          <w:szCs w:val="22"/>
        </w:rPr>
        <w:t>.</w:t>
      </w:r>
    </w:p>
    <w:p w14:paraId="1031554A" w14:textId="75FA561A" w:rsidR="00AD39C8" w:rsidRPr="000D4E39" w:rsidRDefault="00AD39C8" w:rsidP="000D4E39">
      <w:pPr>
        <w:pStyle w:val="1"/>
        <w:spacing w:after="120" w:line="288" w:lineRule="auto"/>
        <w:jc w:val="center"/>
        <w:rPr>
          <w:rFonts w:ascii="Garamond" w:eastAsia="Batang" w:hAnsi="Garamond"/>
          <w:sz w:val="22"/>
          <w:szCs w:val="22"/>
          <w:lang w:eastAsia="ar-SA"/>
        </w:rPr>
      </w:pPr>
      <w:bookmarkStart w:id="2" w:name="_Hlk181894784"/>
      <w:r w:rsidRPr="000D4E39">
        <w:rPr>
          <w:rFonts w:ascii="Garamond" w:eastAsia="Batang" w:hAnsi="Garamond"/>
          <w:sz w:val="22"/>
          <w:szCs w:val="22"/>
          <w:lang w:eastAsia="ar-SA"/>
        </w:rPr>
        <w:t>3. ОБЯЗАННОСТИ ПРОДАВЦА</w:t>
      </w:r>
    </w:p>
    <w:bookmarkEnd w:id="2"/>
    <w:p w14:paraId="6A5F6338" w14:textId="051EE9DD" w:rsidR="00507E4E" w:rsidRPr="000D4E39" w:rsidRDefault="00507E4E" w:rsidP="000D4E39">
      <w:pPr>
        <w:spacing w:after="120" w:line="288" w:lineRule="auto"/>
        <w:jc w:val="both"/>
        <w:rPr>
          <w:rFonts w:ascii="Garamond" w:hAnsi="Garamond"/>
          <w:bCs/>
          <w:sz w:val="22"/>
          <w:szCs w:val="22"/>
        </w:rPr>
      </w:pPr>
      <w:r w:rsidRPr="000D4E39">
        <w:rPr>
          <w:rFonts w:ascii="Garamond" w:hAnsi="Garamond"/>
          <w:bCs/>
          <w:sz w:val="22"/>
          <w:szCs w:val="22"/>
        </w:rPr>
        <w:t>Продавец в соответствии с настоящим Договором обязуется:</w:t>
      </w:r>
    </w:p>
    <w:p w14:paraId="0BD6CEFA" w14:textId="1D1E46BF" w:rsidR="00806886" w:rsidRPr="000D4E39" w:rsidRDefault="0080688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3.1.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передать электрическую энергию Покупателю в группах точек поставки, указанных в п.</w:t>
      </w:r>
      <w:r w:rsidRPr="000D4E39">
        <w:rPr>
          <w:rFonts w:ascii="Garamond" w:hAnsi="Garamond"/>
          <w:b w:val="0"/>
          <w:bCs/>
          <w:sz w:val="22"/>
          <w:szCs w:val="22"/>
          <w:lang w:val="en-US"/>
        </w:rPr>
        <w:t> </w:t>
      </w:r>
      <w:r w:rsidRPr="000D4E39">
        <w:rPr>
          <w:rFonts w:ascii="Garamond" w:hAnsi="Garamond"/>
          <w:b w:val="0"/>
          <w:bCs/>
          <w:sz w:val="22"/>
          <w:szCs w:val="22"/>
        </w:rPr>
        <w:t>2.6 настоящего Договора</w:t>
      </w:r>
      <w:r w:rsidR="0006133C">
        <w:rPr>
          <w:rFonts w:ascii="Garamond" w:hAnsi="Garamond"/>
          <w:b w:val="0"/>
          <w:bCs/>
          <w:sz w:val="22"/>
          <w:szCs w:val="22"/>
        </w:rPr>
        <w:t>,</w:t>
      </w:r>
      <w:r w:rsidRPr="000D4E39">
        <w:rPr>
          <w:rFonts w:ascii="Garamond" w:hAnsi="Garamond"/>
          <w:b w:val="0"/>
          <w:bCs/>
          <w:sz w:val="22"/>
          <w:szCs w:val="22"/>
        </w:rPr>
        <w:t xml:space="preserve"> по </w:t>
      </w:r>
      <w:r w:rsidR="001763A2">
        <w:rPr>
          <w:rFonts w:ascii="Garamond" w:hAnsi="Garamond"/>
          <w:b w:val="0"/>
          <w:bCs/>
          <w:sz w:val="22"/>
          <w:szCs w:val="22"/>
        </w:rPr>
        <w:t>а</w:t>
      </w:r>
      <w:r w:rsidRPr="000D4E39">
        <w:rPr>
          <w:rFonts w:ascii="Garamond" w:hAnsi="Garamond"/>
          <w:b w:val="0"/>
          <w:bCs/>
          <w:sz w:val="22"/>
          <w:szCs w:val="22"/>
        </w:rPr>
        <w:t>кту приема-передачи электрической энергии в количестве, определенном в соответствии с регламентами оптового рынка и условиями настоящего Договора</w:t>
      </w:r>
      <w:r w:rsidRPr="000D4E39">
        <w:rPr>
          <w:rFonts w:ascii="Garamond" w:hAnsi="Garamond"/>
          <w:b w:val="0"/>
          <w:bCs/>
          <w:color w:val="000000"/>
          <w:sz w:val="22"/>
          <w:szCs w:val="22"/>
        </w:rPr>
        <w:t>;</w:t>
      </w:r>
    </w:p>
    <w:p w14:paraId="547C4E70" w14:textId="5236868B" w:rsidR="00806886" w:rsidRPr="000D4E39" w:rsidRDefault="0080688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3.2.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iCs/>
          <w:sz w:val="22"/>
          <w:szCs w:val="22"/>
        </w:rPr>
        <w:t xml:space="preserve">выставлять Покупателю счета-фактуры на электрическую энергию, купленную </w:t>
      </w:r>
      <w:r w:rsidRPr="000D4E39">
        <w:rPr>
          <w:rFonts w:ascii="Garamond" w:hAnsi="Garamond"/>
          <w:b w:val="0"/>
          <w:sz w:val="22"/>
          <w:szCs w:val="22"/>
        </w:rPr>
        <w:t>по настоящему Договору</w:t>
      </w:r>
      <w:r w:rsidRPr="000D4E39">
        <w:rPr>
          <w:rFonts w:ascii="Garamond" w:hAnsi="Garamond"/>
          <w:b w:val="0"/>
          <w:iCs/>
          <w:sz w:val="22"/>
          <w:szCs w:val="22"/>
        </w:rPr>
        <w:t xml:space="preserve">, в порядке, сроки и по форме, </w:t>
      </w:r>
      <w:r w:rsidRPr="000D4E39">
        <w:rPr>
          <w:rFonts w:ascii="Garamond" w:hAnsi="Garamond"/>
          <w:b w:val="0"/>
          <w:sz w:val="22"/>
          <w:szCs w:val="22"/>
        </w:rPr>
        <w:t xml:space="preserve">которые предусмотрены </w:t>
      </w:r>
      <w:r w:rsidRPr="000D4E39">
        <w:rPr>
          <w:rFonts w:ascii="Garamond" w:hAnsi="Garamond"/>
          <w:b w:val="0"/>
          <w:iCs/>
          <w:sz w:val="22"/>
          <w:szCs w:val="22"/>
        </w:rPr>
        <w:t>законодательством Российской Федерации</w:t>
      </w:r>
      <w:r w:rsidRPr="000D4E39">
        <w:rPr>
          <w:rFonts w:ascii="Garamond" w:hAnsi="Garamond"/>
          <w:b w:val="0"/>
          <w:bCs/>
          <w:color w:val="000000"/>
          <w:sz w:val="22"/>
          <w:szCs w:val="22"/>
        </w:rPr>
        <w:t>;</w:t>
      </w:r>
    </w:p>
    <w:p w14:paraId="7E324DCE" w14:textId="5B3A3E15" w:rsidR="00806886" w:rsidRPr="000D4E39" w:rsidRDefault="00806886" w:rsidP="000D4E39">
      <w:pPr>
        <w:pStyle w:val="1"/>
        <w:spacing w:after="120" w:line="288" w:lineRule="auto"/>
        <w:ind w:left="709" w:hanging="709"/>
        <w:rPr>
          <w:rFonts w:ascii="Garamond" w:hAnsi="Garamond"/>
          <w:b w:val="0"/>
          <w:bCs/>
          <w:color w:val="000000"/>
          <w:sz w:val="22"/>
          <w:szCs w:val="22"/>
        </w:rPr>
      </w:pPr>
      <w:bookmarkStart w:id="3" w:name="_Hlk182219016"/>
      <w:r w:rsidRPr="000D4E39">
        <w:rPr>
          <w:rFonts w:ascii="Garamond" w:hAnsi="Garamond"/>
          <w:b w:val="0"/>
          <w:bCs/>
          <w:sz w:val="22"/>
          <w:szCs w:val="22"/>
        </w:rPr>
        <w:t>3.3.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пред</w:t>
      </w:r>
      <w:r w:rsidR="0006133C">
        <w:rPr>
          <w:rFonts w:ascii="Garamond" w:hAnsi="Garamond"/>
          <w:b w:val="0"/>
          <w:bCs/>
          <w:sz w:val="22"/>
          <w:szCs w:val="22"/>
        </w:rPr>
        <w:t>о</w:t>
      </w:r>
      <w:r w:rsidRPr="000D4E39">
        <w:rPr>
          <w:rFonts w:ascii="Garamond" w:hAnsi="Garamond"/>
          <w:b w:val="0"/>
          <w:bCs/>
          <w:sz w:val="22"/>
          <w:szCs w:val="22"/>
        </w:rPr>
        <w:t xml:space="preserve">ставлять Покупателю </w:t>
      </w:r>
      <w:r w:rsidR="001763A2">
        <w:rPr>
          <w:rFonts w:ascii="Garamond" w:hAnsi="Garamond"/>
          <w:b w:val="0"/>
          <w:bCs/>
          <w:sz w:val="22"/>
          <w:szCs w:val="22"/>
        </w:rPr>
        <w:t>а</w:t>
      </w:r>
      <w:r w:rsidRPr="000D4E39">
        <w:rPr>
          <w:rFonts w:ascii="Garamond" w:hAnsi="Garamond"/>
          <w:b w:val="0"/>
          <w:bCs/>
          <w:sz w:val="22"/>
          <w:szCs w:val="22"/>
        </w:rPr>
        <w:t xml:space="preserve">кт приема-передачи электрической энергии по настоящему Договору (далее по тексту – </w:t>
      </w:r>
      <w:r w:rsidR="001763A2">
        <w:rPr>
          <w:rFonts w:ascii="Garamond" w:hAnsi="Garamond"/>
          <w:b w:val="0"/>
          <w:bCs/>
          <w:sz w:val="22"/>
          <w:szCs w:val="22"/>
        </w:rPr>
        <w:t>а</w:t>
      </w:r>
      <w:r w:rsidRPr="000D4E39">
        <w:rPr>
          <w:rFonts w:ascii="Garamond" w:hAnsi="Garamond"/>
          <w:b w:val="0"/>
          <w:bCs/>
          <w:sz w:val="22"/>
          <w:szCs w:val="22"/>
        </w:rPr>
        <w:t>кт приема-передачи электрической энергии) в порядке и сроки, которые предусмотрены настоящим Договором</w:t>
      </w:r>
      <w:r w:rsidRPr="000D4E39">
        <w:rPr>
          <w:rFonts w:ascii="Garamond" w:hAnsi="Garamond"/>
          <w:b w:val="0"/>
          <w:bCs/>
          <w:color w:val="000000"/>
          <w:sz w:val="22"/>
          <w:szCs w:val="22"/>
        </w:rPr>
        <w:t>;</w:t>
      </w:r>
    </w:p>
    <w:bookmarkEnd w:id="3"/>
    <w:p w14:paraId="4A898CBF" w14:textId="1EF1C4AF" w:rsidR="00806886" w:rsidRPr="000D4E39" w:rsidRDefault="0080688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3.4.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пред</w:t>
      </w:r>
      <w:r w:rsidR="0006133C">
        <w:rPr>
          <w:rFonts w:ascii="Garamond" w:hAnsi="Garamond"/>
          <w:b w:val="0"/>
          <w:bCs/>
          <w:sz w:val="22"/>
          <w:szCs w:val="22"/>
        </w:rPr>
        <w:t>о</w:t>
      </w:r>
      <w:r w:rsidRPr="000D4E39">
        <w:rPr>
          <w:rFonts w:ascii="Garamond" w:hAnsi="Garamond"/>
          <w:b w:val="0"/>
          <w:bCs/>
          <w:sz w:val="22"/>
          <w:szCs w:val="22"/>
        </w:rPr>
        <w:t xml:space="preserve">ставлять Покупателю </w:t>
      </w:r>
      <w:r w:rsidR="001763A2">
        <w:rPr>
          <w:rFonts w:ascii="Garamond" w:hAnsi="Garamond"/>
          <w:b w:val="0"/>
          <w:bCs/>
          <w:sz w:val="22"/>
          <w:szCs w:val="22"/>
        </w:rPr>
        <w:t>а</w:t>
      </w:r>
      <w:r w:rsidRPr="000D4E39">
        <w:rPr>
          <w:rFonts w:ascii="Garamond" w:hAnsi="Garamond"/>
          <w:b w:val="0"/>
          <w:bCs/>
          <w:sz w:val="22"/>
          <w:szCs w:val="22"/>
        </w:rPr>
        <w:t xml:space="preserve">кты сверки расчетов за электрическую энергию по настоящему Договору (далее по тексту – </w:t>
      </w:r>
      <w:r w:rsidR="001763A2">
        <w:rPr>
          <w:rFonts w:ascii="Garamond" w:hAnsi="Garamond"/>
          <w:b w:val="0"/>
          <w:bCs/>
          <w:sz w:val="22"/>
          <w:szCs w:val="22"/>
        </w:rPr>
        <w:t>а</w:t>
      </w:r>
      <w:r w:rsidRPr="000D4E39">
        <w:rPr>
          <w:rFonts w:ascii="Garamond" w:hAnsi="Garamond"/>
          <w:b w:val="0"/>
          <w:bCs/>
          <w:sz w:val="22"/>
          <w:szCs w:val="22"/>
        </w:rPr>
        <w:t>кт сверки расчетов) в порядке и сроки, которые предусмотрены настоящим Договором</w:t>
      </w:r>
      <w:r w:rsidRPr="000D4E39">
        <w:rPr>
          <w:rFonts w:ascii="Garamond" w:hAnsi="Garamond"/>
          <w:b w:val="0"/>
          <w:bCs/>
          <w:color w:val="000000"/>
          <w:sz w:val="22"/>
          <w:szCs w:val="22"/>
        </w:rPr>
        <w:t>;</w:t>
      </w:r>
    </w:p>
    <w:p w14:paraId="4893B6F7" w14:textId="5E8626C2" w:rsidR="00806886" w:rsidRPr="000D4E39" w:rsidRDefault="0080688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3.5.</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по письменному запросу участника оптового рынка, но не чаще чем один раз в календарный год,</w:t>
      </w:r>
      <w:r w:rsidRPr="000D4E39">
        <w:rPr>
          <w:rFonts w:ascii="Garamond" w:hAnsi="Garamond"/>
          <w:b w:val="0"/>
          <w:bCs/>
          <w:iCs/>
          <w:sz w:val="22"/>
          <w:szCs w:val="22"/>
        </w:rPr>
        <w:t xml:space="preserve"> направлять копии документов, подтверждающих полномочия лиц, подписывающих первичные учетные документы от имени Продавца (приказы о назначении на должность, приказы о передаче полномочий, надлежащим образом оформленные доверенности </w:t>
      </w:r>
      <w:r w:rsidRPr="000D4E39">
        <w:rPr>
          <w:rFonts w:ascii="Garamond" w:hAnsi="Garamond"/>
          <w:b w:val="0"/>
          <w:bCs/>
          <w:sz w:val="22"/>
          <w:szCs w:val="22"/>
        </w:rPr>
        <w:t>и др.</w:t>
      </w:r>
      <w:r w:rsidRPr="000D4E39">
        <w:rPr>
          <w:rFonts w:ascii="Garamond" w:hAnsi="Garamond"/>
          <w:b w:val="0"/>
          <w:bCs/>
          <w:iCs/>
          <w:sz w:val="22"/>
          <w:szCs w:val="22"/>
        </w:rPr>
        <w:t>), заверенные подписью уполномоченного лица</w:t>
      </w:r>
      <w:r w:rsidR="00DE7B0E" w:rsidRPr="000D4E39">
        <w:rPr>
          <w:rFonts w:ascii="Garamond" w:hAnsi="Garamond"/>
          <w:b w:val="0"/>
          <w:bCs/>
          <w:color w:val="000000"/>
          <w:sz w:val="22"/>
          <w:szCs w:val="22"/>
        </w:rPr>
        <w:t>.</w:t>
      </w:r>
    </w:p>
    <w:p w14:paraId="10D476DD" w14:textId="04EF0F7F" w:rsidR="00806886" w:rsidRPr="000D4E39" w:rsidRDefault="00806886" w:rsidP="000D4E39">
      <w:pPr>
        <w:spacing w:after="120" w:line="288" w:lineRule="auto"/>
        <w:ind w:left="709"/>
        <w:jc w:val="both"/>
        <w:rPr>
          <w:rFonts w:ascii="Garamond" w:hAnsi="Garamond"/>
          <w:sz w:val="22"/>
          <w:szCs w:val="22"/>
        </w:rPr>
      </w:pPr>
      <w:r w:rsidRPr="000D4E39">
        <w:rPr>
          <w:rFonts w:ascii="Garamond" w:hAnsi="Garamond"/>
          <w:sz w:val="22"/>
          <w:szCs w:val="22"/>
        </w:rPr>
        <w:t>В случае изменения лиц, уполномоченных на подписание первичных учетных документов, Продавец направляет Покупателю документы, подтверждающие полномочия новых подписантов, одновременно с направлением подписанных ими первичных документов</w:t>
      </w:r>
      <w:r w:rsidR="00663705">
        <w:rPr>
          <w:rFonts w:ascii="Garamond" w:hAnsi="Garamond"/>
          <w:sz w:val="22"/>
          <w:szCs w:val="22"/>
        </w:rPr>
        <w:t>.</w:t>
      </w:r>
    </w:p>
    <w:p w14:paraId="640DA994" w14:textId="46EA23EC" w:rsidR="00AD39C8" w:rsidRPr="000D4E39" w:rsidRDefault="00AD39C8" w:rsidP="000D4E39">
      <w:pPr>
        <w:pStyle w:val="1"/>
        <w:spacing w:after="120" w:line="288" w:lineRule="auto"/>
        <w:jc w:val="center"/>
        <w:rPr>
          <w:rFonts w:ascii="Garamond" w:hAnsi="Garamond"/>
          <w:b w:val="0"/>
          <w:sz w:val="22"/>
          <w:szCs w:val="22"/>
        </w:rPr>
      </w:pPr>
      <w:r w:rsidRPr="000D4E39">
        <w:rPr>
          <w:rFonts w:ascii="Garamond" w:eastAsia="Batang" w:hAnsi="Garamond"/>
          <w:sz w:val="22"/>
          <w:szCs w:val="22"/>
          <w:lang w:eastAsia="ar-SA"/>
        </w:rPr>
        <w:t>4. ОБЯЗАННОСТИ ПОКУПАТЕЛЯ</w:t>
      </w:r>
    </w:p>
    <w:p w14:paraId="32E7279F" w14:textId="40F90E16" w:rsidR="00507E4E" w:rsidRPr="000D4E39" w:rsidRDefault="00507E4E" w:rsidP="000D4E39">
      <w:pPr>
        <w:spacing w:after="120" w:line="288" w:lineRule="auto"/>
        <w:ind w:left="720" w:hanging="720"/>
        <w:jc w:val="both"/>
        <w:rPr>
          <w:rFonts w:ascii="Garamond" w:hAnsi="Garamond"/>
          <w:sz w:val="22"/>
          <w:szCs w:val="22"/>
        </w:rPr>
      </w:pPr>
      <w:r w:rsidRPr="000D4E39">
        <w:rPr>
          <w:rFonts w:ascii="Garamond" w:hAnsi="Garamond"/>
          <w:sz w:val="22"/>
          <w:szCs w:val="22"/>
        </w:rPr>
        <w:t>Покупатель в соответствии с настоящим Договором обязуется:</w:t>
      </w:r>
    </w:p>
    <w:p w14:paraId="008DB8A4" w14:textId="29C37092" w:rsidR="00806886" w:rsidRPr="000D4E39" w:rsidRDefault="00806886"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4.1.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принять электрическую энергию у Продавца в группах точек поставки, указанных в п. 2.6 настоящего Договора, по </w:t>
      </w:r>
      <w:r w:rsidR="001763A2">
        <w:rPr>
          <w:rFonts w:ascii="Garamond" w:hAnsi="Garamond"/>
          <w:b w:val="0"/>
          <w:bCs/>
          <w:sz w:val="22"/>
          <w:szCs w:val="22"/>
        </w:rPr>
        <w:t>а</w:t>
      </w:r>
      <w:r w:rsidRPr="000D4E39">
        <w:rPr>
          <w:rFonts w:ascii="Garamond" w:hAnsi="Garamond"/>
          <w:b w:val="0"/>
          <w:bCs/>
          <w:sz w:val="22"/>
          <w:szCs w:val="22"/>
        </w:rPr>
        <w:t>кту приема-передачи электрической энергии в количестве, определенном в соответствии с Договором о присоединении, регламентами оптового рынка и условиями настоящего Договора</w:t>
      </w:r>
      <w:r w:rsidRPr="000D4E39">
        <w:rPr>
          <w:rFonts w:ascii="Garamond" w:hAnsi="Garamond"/>
          <w:b w:val="0"/>
          <w:bCs/>
          <w:color w:val="000000"/>
          <w:sz w:val="22"/>
          <w:szCs w:val="22"/>
        </w:rPr>
        <w:t>;</w:t>
      </w:r>
    </w:p>
    <w:p w14:paraId="5DFD2BCC" w14:textId="789E2C24" w:rsidR="00806886"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4</w:t>
      </w:r>
      <w:r w:rsidR="00806886" w:rsidRPr="000D4E39">
        <w:rPr>
          <w:rFonts w:ascii="Garamond" w:hAnsi="Garamond"/>
          <w:b w:val="0"/>
          <w:bCs/>
          <w:sz w:val="22"/>
          <w:szCs w:val="22"/>
        </w:rPr>
        <w:t>.2.</w:t>
      </w:r>
      <w:r w:rsidR="00806886" w:rsidRPr="000D4E39">
        <w:rPr>
          <w:rFonts w:ascii="Garamond" w:hAnsi="Garamond"/>
          <w:b w:val="0"/>
          <w:bCs/>
          <w:color w:val="000000"/>
          <w:sz w:val="22"/>
          <w:szCs w:val="22"/>
        </w:rPr>
        <w:t xml:space="preserve"> </w:t>
      </w:r>
      <w:r w:rsidR="00806886" w:rsidRPr="000D4E39">
        <w:rPr>
          <w:rFonts w:ascii="Garamond" w:hAnsi="Garamond"/>
          <w:b w:val="0"/>
          <w:bCs/>
          <w:color w:val="000000"/>
          <w:sz w:val="22"/>
          <w:szCs w:val="22"/>
        </w:rPr>
        <w:tab/>
      </w:r>
      <w:r w:rsidR="00806886" w:rsidRPr="000D4E39">
        <w:rPr>
          <w:rFonts w:ascii="Garamond" w:hAnsi="Garamond"/>
          <w:b w:val="0"/>
          <w:bCs/>
          <w:sz w:val="22"/>
          <w:szCs w:val="22"/>
        </w:rPr>
        <w:t xml:space="preserve">оплатить электрическую энергию, купленную по настоящему Договору, а также </w:t>
      </w:r>
      <w:r w:rsidR="0006133C">
        <w:rPr>
          <w:rFonts w:ascii="Garamond" w:hAnsi="Garamond"/>
          <w:b w:val="0"/>
          <w:bCs/>
          <w:sz w:val="22"/>
          <w:szCs w:val="22"/>
        </w:rPr>
        <w:t xml:space="preserve">уплатить </w:t>
      </w:r>
      <w:r w:rsidR="00806886" w:rsidRPr="000D4E39">
        <w:rPr>
          <w:rFonts w:ascii="Garamond" w:hAnsi="Garamond"/>
          <w:b w:val="0"/>
          <w:bCs/>
          <w:sz w:val="22"/>
          <w:szCs w:val="22"/>
        </w:rPr>
        <w:t xml:space="preserve">штрафы и пени за неисполнение и (или) несвоевременное исполнение обязательств по настоящему Договору в </w:t>
      </w:r>
      <w:r w:rsidR="00B141E6" w:rsidRPr="000D4E39">
        <w:rPr>
          <w:rFonts w:ascii="Garamond" w:hAnsi="Garamond"/>
          <w:b w:val="0"/>
          <w:bCs/>
          <w:sz w:val="22"/>
          <w:szCs w:val="22"/>
        </w:rPr>
        <w:t xml:space="preserve">порядке и </w:t>
      </w:r>
      <w:r w:rsidR="00806886" w:rsidRPr="000D4E39">
        <w:rPr>
          <w:rFonts w:ascii="Garamond" w:hAnsi="Garamond"/>
          <w:b w:val="0"/>
          <w:bCs/>
          <w:sz w:val="22"/>
          <w:szCs w:val="22"/>
        </w:rPr>
        <w:t>сроки, предусмотренные настоящим Договором, Договором о присоединении и регламентами оптового рынка</w:t>
      </w:r>
      <w:r w:rsidR="00806886" w:rsidRPr="000D4E39">
        <w:rPr>
          <w:rFonts w:ascii="Garamond" w:hAnsi="Garamond"/>
          <w:b w:val="0"/>
          <w:bCs/>
          <w:color w:val="000000"/>
          <w:sz w:val="22"/>
          <w:szCs w:val="22"/>
        </w:rPr>
        <w:t>;</w:t>
      </w:r>
    </w:p>
    <w:p w14:paraId="34E83D6A" w14:textId="2409A349" w:rsidR="00806886"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4</w:t>
      </w:r>
      <w:r w:rsidR="00806886" w:rsidRPr="000D4E39">
        <w:rPr>
          <w:rFonts w:ascii="Garamond" w:hAnsi="Garamond"/>
          <w:b w:val="0"/>
          <w:bCs/>
          <w:sz w:val="22"/>
          <w:szCs w:val="22"/>
        </w:rPr>
        <w:t>.3.</w:t>
      </w:r>
      <w:r w:rsidR="00806886" w:rsidRPr="000D4E39">
        <w:rPr>
          <w:rFonts w:ascii="Garamond" w:hAnsi="Garamond"/>
          <w:b w:val="0"/>
          <w:bCs/>
          <w:color w:val="000000"/>
          <w:sz w:val="22"/>
          <w:szCs w:val="22"/>
        </w:rPr>
        <w:t xml:space="preserve"> </w:t>
      </w:r>
      <w:r w:rsidR="00806886" w:rsidRPr="000D4E39">
        <w:rPr>
          <w:rFonts w:ascii="Garamond" w:hAnsi="Garamond"/>
          <w:b w:val="0"/>
          <w:bCs/>
          <w:color w:val="000000"/>
          <w:sz w:val="22"/>
          <w:szCs w:val="22"/>
        </w:rPr>
        <w:tab/>
      </w:r>
      <w:r w:rsidR="00806886" w:rsidRPr="000D4E39">
        <w:rPr>
          <w:rFonts w:ascii="Garamond" w:hAnsi="Garamond"/>
          <w:b w:val="0"/>
          <w:bCs/>
          <w:sz w:val="22"/>
          <w:szCs w:val="22"/>
        </w:rPr>
        <w:t xml:space="preserve">подписывать </w:t>
      </w:r>
      <w:r w:rsidR="001763A2">
        <w:rPr>
          <w:rFonts w:ascii="Garamond" w:hAnsi="Garamond"/>
          <w:b w:val="0"/>
          <w:bCs/>
          <w:sz w:val="22"/>
          <w:szCs w:val="22"/>
        </w:rPr>
        <w:t>а</w:t>
      </w:r>
      <w:r w:rsidR="00806886" w:rsidRPr="000D4E39">
        <w:rPr>
          <w:rFonts w:ascii="Garamond" w:hAnsi="Garamond"/>
          <w:b w:val="0"/>
          <w:bCs/>
          <w:sz w:val="22"/>
          <w:szCs w:val="22"/>
        </w:rPr>
        <w:t xml:space="preserve">кты сверки расчетов, </w:t>
      </w:r>
      <w:r w:rsidR="001763A2">
        <w:rPr>
          <w:rFonts w:ascii="Garamond" w:hAnsi="Garamond"/>
          <w:b w:val="0"/>
          <w:bCs/>
          <w:sz w:val="22"/>
          <w:szCs w:val="22"/>
        </w:rPr>
        <w:t>а</w:t>
      </w:r>
      <w:r w:rsidR="00DE7B0E" w:rsidRPr="000D4E39">
        <w:rPr>
          <w:rFonts w:ascii="Garamond" w:hAnsi="Garamond"/>
          <w:b w:val="0"/>
          <w:bCs/>
          <w:sz w:val="22"/>
          <w:szCs w:val="22"/>
        </w:rPr>
        <w:t>кты приема-</w:t>
      </w:r>
      <w:r w:rsidR="00806886" w:rsidRPr="000D4E39">
        <w:rPr>
          <w:rFonts w:ascii="Garamond" w:hAnsi="Garamond"/>
          <w:b w:val="0"/>
          <w:bCs/>
          <w:sz w:val="22"/>
          <w:szCs w:val="22"/>
        </w:rPr>
        <w:t>передачи электрической энергии в порядке и сроки, которые предусмотрены настоящим Договором</w:t>
      </w:r>
      <w:r w:rsidR="00806886" w:rsidRPr="000D4E39">
        <w:rPr>
          <w:rFonts w:ascii="Garamond" w:hAnsi="Garamond"/>
          <w:b w:val="0"/>
          <w:bCs/>
          <w:color w:val="000000"/>
          <w:sz w:val="22"/>
          <w:szCs w:val="22"/>
        </w:rPr>
        <w:t>;</w:t>
      </w:r>
    </w:p>
    <w:p w14:paraId="5A04CACE" w14:textId="60A9A83E" w:rsidR="00806886"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4</w:t>
      </w:r>
      <w:r w:rsidR="00806886" w:rsidRPr="000D4E39">
        <w:rPr>
          <w:rFonts w:ascii="Garamond" w:hAnsi="Garamond"/>
          <w:b w:val="0"/>
          <w:bCs/>
          <w:sz w:val="22"/>
          <w:szCs w:val="22"/>
        </w:rPr>
        <w:t>.4.</w:t>
      </w:r>
      <w:r w:rsidR="00806886" w:rsidRPr="000D4E39">
        <w:rPr>
          <w:rFonts w:ascii="Garamond" w:hAnsi="Garamond"/>
          <w:b w:val="0"/>
          <w:bCs/>
          <w:color w:val="000000"/>
          <w:sz w:val="22"/>
          <w:szCs w:val="22"/>
        </w:rPr>
        <w:t xml:space="preserve"> </w:t>
      </w:r>
      <w:r w:rsidR="00806886" w:rsidRPr="000D4E39">
        <w:rPr>
          <w:rFonts w:ascii="Garamond" w:hAnsi="Garamond"/>
          <w:b w:val="0"/>
          <w:bCs/>
          <w:color w:val="000000"/>
          <w:sz w:val="22"/>
          <w:szCs w:val="22"/>
        </w:rPr>
        <w:tab/>
      </w:r>
      <w:r w:rsidR="00806886" w:rsidRPr="000D4E39">
        <w:rPr>
          <w:rFonts w:ascii="Garamond" w:hAnsi="Garamond"/>
          <w:b w:val="0"/>
          <w:bCs/>
          <w:sz w:val="22"/>
          <w:szCs w:val="22"/>
        </w:rPr>
        <w:t>обеспечивать исполнение обязательств по оплате электрической энергии по настоящему Договору в порядке и способами, предусмотренными Договором о присоединении</w:t>
      </w:r>
      <w:r w:rsidR="00806886" w:rsidRPr="000D4E39">
        <w:rPr>
          <w:rFonts w:ascii="Garamond" w:hAnsi="Garamond"/>
          <w:b w:val="0"/>
          <w:bCs/>
          <w:color w:val="000000"/>
          <w:sz w:val="22"/>
          <w:szCs w:val="22"/>
        </w:rPr>
        <w:t>;</w:t>
      </w:r>
    </w:p>
    <w:p w14:paraId="01074C17" w14:textId="1F4C0BC6" w:rsidR="00806886"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4</w:t>
      </w:r>
      <w:r w:rsidR="00806886" w:rsidRPr="000D4E39">
        <w:rPr>
          <w:rFonts w:ascii="Garamond" w:hAnsi="Garamond"/>
          <w:b w:val="0"/>
          <w:bCs/>
          <w:sz w:val="22"/>
          <w:szCs w:val="22"/>
        </w:rPr>
        <w:t>.</w:t>
      </w:r>
      <w:r w:rsidRPr="000D4E39">
        <w:rPr>
          <w:rFonts w:ascii="Garamond" w:hAnsi="Garamond"/>
          <w:b w:val="0"/>
          <w:bCs/>
          <w:sz w:val="22"/>
          <w:szCs w:val="22"/>
        </w:rPr>
        <w:t>5</w:t>
      </w:r>
      <w:r w:rsidR="00806886" w:rsidRPr="000D4E39">
        <w:rPr>
          <w:rFonts w:ascii="Garamond" w:hAnsi="Garamond"/>
          <w:b w:val="0"/>
          <w:bCs/>
          <w:sz w:val="22"/>
          <w:szCs w:val="22"/>
        </w:rPr>
        <w:t>.</w:t>
      </w:r>
      <w:r w:rsidR="00806886" w:rsidRPr="000D4E39">
        <w:rPr>
          <w:rFonts w:ascii="Garamond" w:hAnsi="Garamond"/>
          <w:b w:val="0"/>
          <w:bCs/>
          <w:color w:val="000000"/>
          <w:sz w:val="22"/>
          <w:szCs w:val="22"/>
        </w:rPr>
        <w:t xml:space="preserve"> </w:t>
      </w:r>
      <w:r w:rsidR="00806886" w:rsidRPr="000D4E39">
        <w:rPr>
          <w:rFonts w:ascii="Garamond" w:hAnsi="Garamond"/>
          <w:b w:val="0"/>
          <w:bCs/>
          <w:color w:val="000000"/>
          <w:sz w:val="22"/>
          <w:szCs w:val="22"/>
        </w:rPr>
        <w:tab/>
      </w:r>
      <w:r w:rsidRPr="000D4E39">
        <w:rPr>
          <w:rFonts w:ascii="Garamond" w:hAnsi="Garamond"/>
          <w:b w:val="0"/>
          <w:bCs/>
          <w:sz w:val="22"/>
          <w:szCs w:val="22"/>
        </w:rPr>
        <w:t>по письменному запросу Продавца, но не чаще чем один раз в календарный год,</w:t>
      </w:r>
      <w:r w:rsidRPr="000D4E39">
        <w:rPr>
          <w:rFonts w:ascii="Garamond" w:hAnsi="Garamond"/>
          <w:b w:val="0"/>
          <w:bCs/>
          <w:iCs/>
          <w:sz w:val="22"/>
          <w:szCs w:val="22"/>
        </w:rPr>
        <w:t xml:space="preserve"> направлять копии документов, подтверждающих полномочия лиц, подписывающих первичные учетные документы от имени Покупателя (приказы о назначении на должность, приказы о передаче полномочий, надлежащим образом оформленные доверенности </w:t>
      </w:r>
      <w:r w:rsidRPr="000D4E39">
        <w:rPr>
          <w:rFonts w:ascii="Garamond" w:hAnsi="Garamond"/>
          <w:b w:val="0"/>
          <w:bCs/>
          <w:sz w:val="22"/>
          <w:szCs w:val="22"/>
        </w:rPr>
        <w:t>и др.</w:t>
      </w:r>
      <w:r w:rsidRPr="000D4E39">
        <w:rPr>
          <w:rFonts w:ascii="Garamond" w:hAnsi="Garamond"/>
          <w:b w:val="0"/>
          <w:bCs/>
          <w:iCs/>
          <w:sz w:val="22"/>
          <w:szCs w:val="22"/>
        </w:rPr>
        <w:t>), заверенные подписью уполномоченного лица</w:t>
      </w:r>
      <w:r w:rsidR="00F97AB7" w:rsidRPr="000D4E39">
        <w:rPr>
          <w:rFonts w:ascii="Garamond" w:hAnsi="Garamond"/>
          <w:b w:val="0"/>
          <w:bCs/>
          <w:color w:val="000000"/>
          <w:sz w:val="22"/>
          <w:szCs w:val="22"/>
        </w:rPr>
        <w:t>.</w:t>
      </w:r>
    </w:p>
    <w:p w14:paraId="2D9E4BDE" w14:textId="7CCD49C1" w:rsidR="00806886" w:rsidRPr="000D4E39" w:rsidRDefault="00D76E33" w:rsidP="000D4E39">
      <w:pPr>
        <w:spacing w:after="120" w:line="288" w:lineRule="auto"/>
        <w:ind w:left="720" w:hanging="11"/>
        <w:jc w:val="both"/>
        <w:rPr>
          <w:rFonts w:ascii="Garamond" w:hAnsi="Garamond"/>
          <w:sz w:val="22"/>
          <w:szCs w:val="22"/>
        </w:rPr>
      </w:pPr>
      <w:r w:rsidRPr="000D4E39">
        <w:rPr>
          <w:rFonts w:ascii="Garamond" w:hAnsi="Garamond"/>
          <w:sz w:val="22"/>
          <w:szCs w:val="22"/>
        </w:rPr>
        <w:t>В случае изменения лиц, уполномоченных на подписание первичных учетных документов, Покупатель направляет Продавцу документы, подтверждающие полномочия новых подписантов, одновременно с направлением подписанных ими первичных документов</w:t>
      </w:r>
      <w:r w:rsidR="0006133C">
        <w:rPr>
          <w:rFonts w:ascii="Garamond" w:hAnsi="Garamond"/>
          <w:sz w:val="22"/>
          <w:szCs w:val="22"/>
        </w:rPr>
        <w:t>.</w:t>
      </w:r>
    </w:p>
    <w:p w14:paraId="7D2DC36A" w14:textId="13B92FBA" w:rsidR="00AD39C8" w:rsidRPr="000D4E39" w:rsidRDefault="00AD39C8" w:rsidP="000D4E39">
      <w:pPr>
        <w:pStyle w:val="1"/>
        <w:spacing w:after="120" w:line="288" w:lineRule="auto"/>
        <w:jc w:val="center"/>
        <w:rPr>
          <w:rFonts w:ascii="Garamond" w:eastAsia="Batang" w:hAnsi="Garamond"/>
          <w:bCs/>
          <w:sz w:val="22"/>
          <w:szCs w:val="22"/>
          <w:lang w:eastAsia="ar-SA"/>
        </w:rPr>
      </w:pPr>
      <w:r w:rsidRPr="000D4E39">
        <w:rPr>
          <w:rFonts w:ascii="Garamond" w:eastAsia="Batang" w:hAnsi="Garamond"/>
          <w:sz w:val="22"/>
          <w:szCs w:val="22"/>
          <w:lang w:eastAsia="ar-SA"/>
        </w:rPr>
        <w:t>5. ПОРЯДОК РАСЧЕТОВ. ПОРЯДОК ПОДПИСАНИЯ АКТОВ ПРИ</w:t>
      </w:r>
      <w:r w:rsidR="00CC06D0" w:rsidRPr="000D4E39">
        <w:rPr>
          <w:rFonts w:ascii="Garamond" w:eastAsia="Batang" w:hAnsi="Garamond"/>
          <w:sz w:val="22"/>
          <w:szCs w:val="22"/>
          <w:lang w:eastAsia="ar-SA"/>
        </w:rPr>
        <w:t>Е</w:t>
      </w:r>
      <w:r w:rsidRPr="000D4E39">
        <w:rPr>
          <w:rFonts w:ascii="Garamond" w:eastAsia="Batang" w:hAnsi="Garamond"/>
          <w:sz w:val="22"/>
          <w:szCs w:val="22"/>
          <w:lang w:eastAsia="ar-SA"/>
        </w:rPr>
        <w:t>МА-ПЕРЕДАЧИ ЭЛЕКТРИЧЕСКОЙ ЭНЕР</w:t>
      </w:r>
      <w:r w:rsidR="00CC06D0" w:rsidRPr="000D4E39">
        <w:rPr>
          <w:rFonts w:ascii="Garamond" w:eastAsia="Batang" w:hAnsi="Garamond"/>
          <w:sz w:val="22"/>
          <w:szCs w:val="22"/>
          <w:lang w:eastAsia="ar-SA"/>
        </w:rPr>
        <w:t>Г</w:t>
      </w:r>
      <w:r w:rsidRPr="000D4E39">
        <w:rPr>
          <w:rFonts w:ascii="Garamond" w:eastAsia="Batang" w:hAnsi="Garamond"/>
          <w:sz w:val="22"/>
          <w:szCs w:val="22"/>
          <w:lang w:eastAsia="ar-SA"/>
        </w:rPr>
        <w:t>ИИ, А</w:t>
      </w:r>
      <w:r w:rsidRPr="000D4E39">
        <w:rPr>
          <w:rFonts w:ascii="Garamond" w:eastAsia="Batang" w:hAnsi="Garamond"/>
          <w:bCs/>
          <w:sz w:val="22"/>
          <w:szCs w:val="22"/>
          <w:lang w:eastAsia="ar-SA"/>
        </w:rPr>
        <w:t>КТОВ СВЕРКИ РАСЧЕТОВ</w:t>
      </w:r>
    </w:p>
    <w:p w14:paraId="1ACF760C" w14:textId="574553CC" w:rsidR="00D76E33"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Стороны устанавливают по настоящему Договору расчетный период, равный одному календарному месяцу</w:t>
      </w:r>
      <w:r w:rsidR="00DE7B0E" w:rsidRPr="000D4E39">
        <w:rPr>
          <w:rFonts w:ascii="Garamond" w:hAnsi="Garamond"/>
          <w:b w:val="0"/>
          <w:bCs/>
          <w:color w:val="000000"/>
          <w:sz w:val="22"/>
          <w:szCs w:val="22"/>
        </w:rPr>
        <w:t>.</w:t>
      </w:r>
    </w:p>
    <w:p w14:paraId="62A9AB22" w14:textId="3AF5380D" w:rsidR="00D76E33"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Все платежи по настоящему Договору осуществляются в порядке, предусмотренном Договором о присоединении</w:t>
      </w:r>
      <w:r w:rsidR="00DE7B0E" w:rsidRPr="000D4E39">
        <w:rPr>
          <w:rFonts w:ascii="Garamond" w:hAnsi="Garamond"/>
          <w:b w:val="0"/>
          <w:bCs/>
          <w:color w:val="000000"/>
          <w:sz w:val="22"/>
          <w:szCs w:val="22"/>
        </w:rPr>
        <w:t>.</w:t>
      </w:r>
    </w:p>
    <w:p w14:paraId="235C9EA7" w14:textId="74AEC41F" w:rsidR="00D76E33"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Покупатель перечисляет авансовые платежи Продавцу за электрическую энергию, купленную им по настоящему Договору</w:t>
      </w:r>
      <w:r w:rsidR="0006133C">
        <w:rPr>
          <w:rFonts w:ascii="Garamond" w:hAnsi="Garamond"/>
          <w:b w:val="0"/>
          <w:bCs/>
          <w:sz w:val="22"/>
          <w:szCs w:val="22"/>
        </w:rPr>
        <w:t>,</w:t>
      </w:r>
      <w:r w:rsidRPr="000D4E39">
        <w:rPr>
          <w:rFonts w:ascii="Garamond" w:hAnsi="Garamond"/>
          <w:b w:val="0"/>
          <w:bCs/>
          <w:sz w:val="22"/>
          <w:szCs w:val="22"/>
        </w:rPr>
        <w:t xml:space="preserve"> в размере, порядке и сроки, которые предусмотрены Договором о присоединении и Регламентом финансовых расчетов</w:t>
      </w:r>
      <w:r w:rsidR="0006133C">
        <w:rPr>
          <w:rFonts w:ascii="Garamond" w:hAnsi="Garamond"/>
          <w:b w:val="0"/>
          <w:bCs/>
          <w:sz w:val="22"/>
          <w:szCs w:val="22"/>
        </w:rPr>
        <w:t xml:space="preserve"> на оптовом рынке электроэнергии</w:t>
      </w:r>
      <w:r w:rsidR="00DE7B0E" w:rsidRPr="000D4E39">
        <w:rPr>
          <w:rFonts w:ascii="Garamond" w:hAnsi="Garamond"/>
          <w:b w:val="0"/>
          <w:bCs/>
          <w:color w:val="000000"/>
          <w:sz w:val="22"/>
          <w:szCs w:val="22"/>
        </w:rPr>
        <w:t>.</w:t>
      </w:r>
    </w:p>
    <w:p w14:paraId="45138C2C" w14:textId="26B3CC73" w:rsidR="00D76E33"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Окончательные расчеты за электрическую энергию между Продавцом и Покупателем по настоящему Договору осуществляются в порядке и сроки, которые предусмотрены Договором о присоединении и</w:t>
      </w:r>
      <w:r w:rsidRPr="000D4E39" w:rsidDel="002C00A6">
        <w:rPr>
          <w:rFonts w:ascii="Garamond" w:hAnsi="Garamond"/>
          <w:b w:val="0"/>
          <w:bCs/>
          <w:sz w:val="22"/>
          <w:szCs w:val="22"/>
        </w:rPr>
        <w:t xml:space="preserve"> </w:t>
      </w:r>
      <w:r w:rsidRPr="000D4E39">
        <w:rPr>
          <w:rFonts w:ascii="Garamond" w:hAnsi="Garamond"/>
          <w:b w:val="0"/>
          <w:bCs/>
          <w:sz w:val="22"/>
          <w:szCs w:val="22"/>
        </w:rPr>
        <w:t>Регламентом финансовых расчетов</w:t>
      </w:r>
      <w:r w:rsidR="00C41B30">
        <w:rPr>
          <w:rFonts w:ascii="Garamond" w:hAnsi="Garamond"/>
          <w:b w:val="0"/>
          <w:bCs/>
          <w:sz w:val="22"/>
          <w:szCs w:val="22"/>
        </w:rPr>
        <w:t xml:space="preserve"> на оптовом рынке электроэнергии</w:t>
      </w:r>
      <w:r w:rsidR="00DE7B0E" w:rsidRPr="000D4E39">
        <w:rPr>
          <w:rFonts w:ascii="Garamond" w:hAnsi="Garamond"/>
          <w:b w:val="0"/>
          <w:bCs/>
          <w:color w:val="000000"/>
          <w:sz w:val="22"/>
          <w:szCs w:val="22"/>
        </w:rPr>
        <w:t>.</w:t>
      </w:r>
    </w:p>
    <w:p w14:paraId="69C86D9A" w14:textId="20685684" w:rsidR="00D76E33" w:rsidRPr="000D4E39" w:rsidRDefault="00D76E33"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5.5.</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Акт приема-передачи электрической энергии включает в себя данные о количестве и стоимости электрической энергии, купленной Покупателем по настоящему Договору в соответствии с его условиями, Договором о присоединении и регламентами оптового рынка</w:t>
      </w:r>
      <w:r w:rsidR="00DE7B0E" w:rsidRPr="000D4E39">
        <w:rPr>
          <w:rFonts w:ascii="Garamond" w:hAnsi="Garamond"/>
          <w:b w:val="0"/>
          <w:bCs/>
          <w:color w:val="000000"/>
          <w:sz w:val="22"/>
          <w:szCs w:val="22"/>
        </w:rPr>
        <w:t>.</w:t>
      </w:r>
    </w:p>
    <w:p w14:paraId="2F0F17BF" w14:textId="281C0B60" w:rsidR="00D76E33" w:rsidRPr="000D4E39" w:rsidRDefault="00D76E33" w:rsidP="000D4E39">
      <w:pPr>
        <w:spacing w:after="120" w:line="288" w:lineRule="auto"/>
        <w:ind w:left="709"/>
        <w:jc w:val="both"/>
        <w:rPr>
          <w:rFonts w:ascii="Garamond" w:hAnsi="Garamond"/>
          <w:sz w:val="22"/>
          <w:szCs w:val="22"/>
        </w:rPr>
      </w:pPr>
      <w:r w:rsidRPr="000D4E39">
        <w:rPr>
          <w:rFonts w:ascii="Garamond" w:hAnsi="Garamond"/>
          <w:sz w:val="22"/>
          <w:szCs w:val="22"/>
        </w:rPr>
        <w:t>Акт сверки расчетов включает в себя данные о размере задолженности за электрическую энергию, купленную Покупателем по настоящему Договору в соответствии с его условиями, Договором о присоединении и регламентами оптового рынка</w:t>
      </w:r>
      <w:r w:rsidR="00DE7B0E" w:rsidRPr="000D4E39">
        <w:rPr>
          <w:rFonts w:ascii="Garamond" w:hAnsi="Garamond"/>
          <w:sz w:val="22"/>
          <w:szCs w:val="22"/>
        </w:rPr>
        <w:t>.</w:t>
      </w:r>
    </w:p>
    <w:p w14:paraId="1611C785" w14:textId="3D1230DD" w:rsidR="00D76E33" w:rsidRPr="000D4E39" w:rsidRDefault="00D76E33" w:rsidP="000D4E39">
      <w:pPr>
        <w:pStyle w:val="1"/>
        <w:spacing w:after="120" w:line="288" w:lineRule="auto"/>
        <w:ind w:left="709" w:hanging="709"/>
        <w:rPr>
          <w:rFonts w:ascii="Garamond" w:hAnsi="Garamond"/>
          <w:b w:val="0"/>
          <w:sz w:val="22"/>
          <w:szCs w:val="22"/>
        </w:rPr>
      </w:pPr>
      <w:r w:rsidRPr="000D4E39">
        <w:rPr>
          <w:rFonts w:ascii="Garamond" w:hAnsi="Garamond"/>
          <w:b w:val="0"/>
          <w:bCs/>
          <w:sz w:val="22"/>
          <w:szCs w:val="22"/>
        </w:rPr>
        <w:t>5.6.</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Не позднее </w:t>
      </w:r>
      <w:r w:rsidR="00B141E6" w:rsidRPr="000D4E39">
        <w:rPr>
          <w:rFonts w:ascii="Garamond" w:hAnsi="Garamond"/>
          <w:b w:val="0"/>
          <w:sz w:val="22"/>
          <w:szCs w:val="22"/>
        </w:rPr>
        <w:t xml:space="preserve">17 (семнадцатого) числа месяца, следующего за расчетным периодом, Продавец формирует и направляет Покупателю на согласование </w:t>
      </w:r>
      <w:r w:rsidR="001763A2">
        <w:rPr>
          <w:rFonts w:ascii="Garamond" w:hAnsi="Garamond"/>
          <w:b w:val="0"/>
          <w:sz w:val="22"/>
          <w:szCs w:val="22"/>
        </w:rPr>
        <w:t>а</w:t>
      </w:r>
      <w:r w:rsidR="00B141E6" w:rsidRPr="000D4E39">
        <w:rPr>
          <w:rFonts w:ascii="Garamond" w:hAnsi="Garamond"/>
          <w:b w:val="0"/>
          <w:sz w:val="22"/>
          <w:szCs w:val="22"/>
        </w:rPr>
        <w:t>кт приема-передачи электрической энергии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r w:rsidR="00B171BE">
        <w:rPr>
          <w:rFonts w:ascii="Garamond" w:hAnsi="Garamond"/>
          <w:b w:val="0"/>
          <w:sz w:val="22"/>
          <w:szCs w:val="22"/>
        </w:rPr>
        <w:t xml:space="preserve"> а</w:t>
      </w:r>
      <w:r w:rsidR="00B141E6" w:rsidRPr="000D4E39">
        <w:rPr>
          <w:rFonts w:ascii="Garamond" w:hAnsi="Garamond"/>
          <w:b w:val="0"/>
          <w:sz w:val="22"/>
          <w:szCs w:val="22"/>
        </w:rPr>
        <w:t xml:space="preserve"> не позднее 25 (двадцать пятого) числа месяца, следующего за расчетным периодом, – на бумажном носителе с подписью уполномоченного лица по форме, являющейся приложением 2 к настоящему Договору.</w:t>
      </w:r>
    </w:p>
    <w:p w14:paraId="1D0CAF20" w14:textId="053642BD" w:rsidR="00B141E6" w:rsidRPr="000D4E39" w:rsidRDefault="00B141E6" w:rsidP="000D4E39">
      <w:pPr>
        <w:pStyle w:val="20"/>
        <w:spacing w:after="120" w:line="288" w:lineRule="auto"/>
        <w:ind w:left="709"/>
        <w:rPr>
          <w:rFonts w:ascii="Garamond" w:hAnsi="Garamond"/>
          <w:sz w:val="22"/>
          <w:szCs w:val="22"/>
        </w:rPr>
      </w:pPr>
      <w:r w:rsidRPr="000D4E39">
        <w:rPr>
          <w:rFonts w:ascii="Garamond" w:hAnsi="Garamond"/>
          <w:sz w:val="22"/>
          <w:szCs w:val="22"/>
        </w:rPr>
        <w:t xml:space="preserve">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w:t>
      </w:r>
      <w:r w:rsidR="001763A2">
        <w:rPr>
          <w:rFonts w:ascii="Garamond" w:hAnsi="Garamond"/>
          <w:sz w:val="22"/>
          <w:szCs w:val="22"/>
        </w:rPr>
        <w:t>а</w:t>
      </w:r>
      <w:r w:rsidRPr="000D4E39">
        <w:rPr>
          <w:rFonts w:ascii="Garamond" w:hAnsi="Garamond"/>
          <w:sz w:val="22"/>
          <w:szCs w:val="22"/>
        </w:rPr>
        <w:t>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0C515D62" w14:textId="3B515F34" w:rsidR="00B141E6" w:rsidRPr="000D4E39" w:rsidRDefault="00D76E33" w:rsidP="000D4E39">
      <w:pPr>
        <w:pStyle w:val="31"/>
        <w:spacing w:after="120" w:line="288" w:lineRule="auto"/>
        <w:ind w:left="720" w:firstLine="0"/>
        <w:rPr>
          <w:rFonts w:ascii="Garamond" w:hAnsi="Garamond"/>
          <w:sz w:val="22"/>
          <w:szCs w:val="22"/>
        </w:rPr>
      </w:pPr>
      <w:r w:rsidRPr="000D4E39">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sidR="00C41B30">
        <w:rPr>
          <w:rFonts w:ascii="Garamond" w:hAnsi="Garamond"/>
          <w:sz w:val="22"/>
          <w:szCs w:val="22"/>
        </w:rPr>
        <w:t>а</w:t>
      </w:r>
      <w:r w:rsidR="00B141E6" w:rsidRPr="000D4E39">
        <w:rPr>
          <w:rFonts w:ascii="Garamond" w:hAnsi="Garamond"/>
          <w:sz w:val="22"/>
          <w:szCs w:val="22"/>
        </w:rPr>
        <w:t>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 При этом срок и порядок направления актов приема-передачи в электронном виде с применением электронной подписи в соответствии с Соглашением о применении электронной подписи в торговой системе оптового рынка не меняются.</w:t>
      </w:r>
    </w:p>
    <w:p w14:paraId="766B9797" w14:textId="709029BD" w:rsidR="00B141E6" w:rsidRPr="000D4E39" w:rsidRDefault="00B141E6" w:rsidP="000D4E39">
      <w:pPr>
        <w:pStyle w:val="31"/>
        <w:spacing w:after="120" w:line="288" w:lineRule="auto"/>
        <w:ind w:left="720" w:firstLine="0"/>
        <w:rPr>
          <w:rFonts w:ascii="Garamond" w:hAnsi="Garamond"/>
          <w:sz w:val="22"/>
          <w:szCs w:val="22"/>
        </w:rPr>
      </w:pPr>
      <w:r w:rsidRPr="000D4E39">
        <w:rPr>
          <w:rFonts w:ascii="Garamond" w:hAnsi="Garamond"/>
          <w:sz w:val="22"/>
          <w:szCs w:val="22"/>
        </w:rPr>
        <w:t xml:space="preserve">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w:t>
      </w:r>
      <w:r w:rsidR="001763A2">
        <w:rPr>
          <w:rFonts w:ascii="Garamond" w:hAnsi="Garamond"/>
          <w:sz w:val="22"/>
          <w:szCs w:val="22"/>
        </w:rPr>
        <w:t>а</w:t>
      </w:r>
      <w:r w:rsidRPr="000D4E39">
        <w:rPr>
          <w:rFonts w:ascii="Garamond" w:hAnsi="Garamond"/>
          <w:sz w:val="22"/>
          <w:szCs w:val="22"/>
        </w:rPr>
        <w:t>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r w:rsidR="00B9312B">
        <w:rPr>
          <w:rFonts w:ascii="Garamond" w:hAnsi="Garamond"/>
          <w:sz w:val="22"/>
          <w:szCs w:val="22"/>
        </w:rPr>
        <w:t>, а</w:t>
      </w:r>
      <w:r w:rsidRPr="000D4E39">
        <w:rPr>
          <w:rFonts w:ascii="Garamond" w:hAnsi="Garamond"/>
          <w:sz w:val="22"/>
          <w:szCs w:val="22"/>
        </w:rPr>
        <w:t xml:space="preserve">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 по форме, являющейся приложением 1 к настоящему Договору.</w:t>
      </w:r>
    </w:p>
    <w:p w14:paraId="18A36548" w14:textId="0672BBAF" w:rsidR="00B141E6" w:rsidRPr="000D4E39" w:rsidRDefault="00B141E6" w:rsidP="000D4E39">
      <w:pPr>
        <w:pStyle w:val="320"/>
        <w:spacing w:after="120" w:line="288" w:lineRule="auto"/>
        <w:ind w:left="720" w:firstLine="0"/>
        <w:rPr>
          <w:rFonts w:ascii="Garamond" w:hAnsi="Garamond"/>
          <w:sz w:val="22"/>
          <w:szCs w:val="22"/>
        </w:rPr>
      </w:pPr>
      <w:r w:rsidRPr="000D4E39">
        <w:rPr>
          <w:rFonts w:ascii="Garamond" w:hAnsi="Garamond"/>
          <w:sz w:val="22"/>
          <w:szCs w:val="22"/>
        </w:rPr>
        <w:t xml:space="preserve">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w:t>
      </w:r>
      <w:r w:rsidR="001763A2">
        <w:rPr>
          <w:rFonts w:ascii="Garamond" w:hAnsi="Garamond"/>
          <w:sz w:val="22"/>
          <w:szCs w:val="22"/>
        </w:rPr>
        <w:t>а</w:t>
      </w:r>
      <w:r w:rsidRPr="000D4E39">
        <w:rPr>
          <w:rFonts w:ascii="Garamond" w:hAnsi="Garamond"/>
          <w:sz w:val="22"/>
          <w:szCs w:val="22"/>
        </w:rPr>
        <w:t>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p w14:paraId="4F714483" w14:textId="57283849" w:rsidR="00B141E6" w:rsidRPr="000D4E39" w:rsidRDefault="00B141E6" w:rsidP="000D4E39">
      <w:pPr>
        <w:pStyle w:val="31"/>
        <w:spacing w:after="120" w:line="288" w:lineRule="auto"/>
        <w:ind w:left="720" w:firstLine="0"/>
        <w:rPr>
          <w:rFonts w:ascii="Garamond" w:hAnsi="Garamond"/>
          <w:sz w:val="22"/>
          <w:szCs w:val="22"/>
        </w:rPr>
      </w:pPr>
      <w:r w:rsidRPr="000D4E39">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sidR="00C41B30">
        <w:rPr>
          <w:rFonts w:ascii="Garamond" w:hAnsi="Garamond"/>
          <w:sz w:val="22"/>
          <w:szCs w:val="22"/>
        </w:rPr>
        <w:t>а</w:t>
      </w:r>
      <w:r w:rsidRPr="000D4E39">
        <w:rPr>
          <w:rFonts w:ascii="Garamond" w:hAnsi="Garamond"/>
          <w:sz w:val="22"/>
          <w:szCs w:val="22"/>
        </w:rPr>
        <w:t>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 При этом срок и порядок направления актов сверки расчетов в электронном виде с применением электронной подписи в соответствии с Соглашением о применении электронной подписи в торговой системе оптового рынка не меняются.</w:t>
      </w:r>
    </w:p>
    <w:p w14:paraId="7BA81FA9" w14:textId="64D871F1"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5.7.</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Покупатель не позднее третьего рабочего дня с даты получения от Продавца </w:t>
      </w:r>
      <w:r w:rsidR="001763A2">
        <w:rPr>
          <w:rFonts w:ascii="Garamond" w:hAnsi="Garamond"/>
          <w:b w:val="0"/>
          <w:bCs/>
          <w:sz w:val="22"/>
          <w:szCs w:val="22"/>
        </w:rPr>
        <w:t>а</w:t>
      </w:r>
      <w:r w:rsidRPr="000D4E39">
        <w:rPr>
          <w:rFonts w:ascii="Garamond" w:hAnsi="Garamond"/>
          <w:b w:val="0"/>
          <w:bCs/>
          <w:sz w:val="22"/>
          <w:szCs w:val="22"/>
        </w:rPr>
        <w:t xml:space="preserve">кта приема-передачи электрической энергии, </w:t>
      </w:r>
      <w:r w:rsidR="001763A2">
        <w:rPr>
          <w:rFonts w:ascii="Garamond" w:hAnsi="Garamond"/>
          <w:b w:val="0"/>
          <w:bCs/>
          <w:sz w:val="22"/>
          <w:szCs w:val="22"/>
        </w:rPr>
        <w:t>а</w:t>
      </w:r>
      <w:r w:rsidRPr="000D4E39">
        <w:rPr>
          <w:rFonts w:ascii="Garamond" w:hAnsi="Garamond"/>
          <w:b w:val="0"/>
          <w:bCs/>
          <w:sz w:val="22"/>
          <w:szCs w:val="22"/>
        </w:rPr>
        <w:t xml:space="preserve">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w:t>
      </w:r>
      <w:r w:rsidR="00DC2C17">
        <w:rPr>
          <w:rFonts w:ascii="Garamond" w:hAnsi="Garamond"/>
          <w:b w:val="0"/>
          <w:bCs/>
          <w:sz w:val="22"/>
          <w:szCs w:val="22"/>
        </w:rPr>
        <w:t xml:space="preserve">а </w:t>
      </w:r>
      <w:r w:rsidRPr="000D4E39">
        <w:rPr>
          <w:rFonts w:ascii="Garamond" w:hAnsi="Garamond"/>
          <w:b w:val="0"/>
          <w:bCs/>
          <w:sz w:val="22"/>
          <w:szCs w:val="22"/>
        </w:rPr>
        <w:t xml:space="preserve">не позднее пятого рабочего дня с даты получения от Продавца указанных документов на бумажном носителе направляет Продавцу </w:t>
      </w:r>
      <w:r w:rsidR="001763A2">
        <w:rPr>
          <w:rFonts w:ascii="Garamond" w:hAnsi="Garamond"/>
          <w:b w:val="0"/>
          <w:bCs/>
          <w:sz w:val="22"/>
          <w:szCs w:val="22"/>
        </w:rPr>
        <w:t>а</w:t>
      </w:r>
      <w:r w:rsidRPr="000D4E39">
        <w:rPr>
          <w:rFonts w:ascii="Garamond" w:hAnsi="Garamond"/>
          <w:b w:val="0"/>
          <w:bCs/>
          <w:sz w:val="22"/>
          <w:szCs w:val="22"/>
        </w:rPr>
        <w:t xml:space="preserve">кт приема-передачи электрической энергии, </w:t>
      </w:r>
      <w:r w:rsidR="001763A2">
        <w:rPr>
          <w:rFonts w:ascii="Garamond" w:hAnsi="Garamond"/>
          <w:b w:val="0"/>
          <w:bCs/>
          <w:sz w:val="22"/>
          <w:szCs w:val="22"/>
        </w:rPr>
        <w:t>а</w:t>
      </w:r>
      <w:r w:rsidRPr="000D4E39">
        <w:rPr>
          <w:rFonts w:ascii="Garamond" w:hAnsi="Garamond"/>
          <w:b w:val="0"/>
          <w:bCs/>
          <w:sz w:val="22"/>
          <w:szCs w:val="22"/>
        </w:rPr>
        <w:t>кт сверки расчетов на бумажном носителе с подписью уполномоченного лица</w:t>
      </w:r>
      <w:r w:rsidRPr="000D4E39">
        <w:rPr>
          <w:rFonts w:ascii="Garamond" w:hAnsi="Garamond"/>
          <w:b w:val="0"/>
          <w:bCs/>
          <w:color w:val="000000"/>
          <w:sz w:val="22"/>
          <w:szCs w:val="22"/>
        </w:rPr>
        <w:t>.</w:t>
      </w:r>
    </w:p>
    <w:p w14:paraId="361768E1" w14:textId="27550AAD" w:rsidR="00B978AE" w:rsidRPr="000D4E39" w:rsidRDefault="00B978AE" w:rsidP="000D4E39">
      <w:pPr>
        <w:pStyle w:val="31"/>
        <w:spacing w:after="120" w:line="288" w:lineRule="auto"/>
        <w:ind w:left="720" w:firstLine="0"/>
        <w:rPr>
          <w:rFonts w:ascii="Garamond" w:hAnsi="Garamond"/>
          <w:sz w:val="22"/>
          <w:szCs w:val="22"/>
        </w:rPr>
      </w:pPr>
      <w:r w:rsidRPr="000D4E39">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sidR="00C41B30">
        <w:rPr>
          <w:rFonts w:ascii="Garamond" w:hAnsi="Garamond"/>
          <w:sz w:val="22"/>
          <w:szCs w:val="22"/>
        </w:rPr>
        <w:t>а</w:t>
      </w:r>
      <w:r w:rsidRPr="000D4E39">
        <w:rPr>
          <w:rFonts w:ascii="Garamond" w:hAnsi="Garamond"/>
          <w:sz w:val="22"/>
          <w:szCs w:val="22"/>
        </w:rPr>
        <w:t xml:space="preserve">ктов приема-передачи, </w:t>
      </w:r>
      <w:r w:rsidR="00C41B30">
        <w:rPr>
          <w:rFonts w:ascii="Garamond" w:hAnsi="Garamond"/>
          <w:sz w:val="22"/>
          <w:szCs w:val="22"/>
        </w:rPr>
        <w:t>а</w:t>
      </w:r>
      <w:r w:rsidRPr="000D4E39">
        <w:rPr>
          <w:rFonts w:ascii="Garamond" w:hAnsi="Garamond"/>
          <w:sz w:val="22"/>
          <w:szCs w:val="22"/>
        </w:rPr>
        <w:t xml:space="preserve">ктов сверки расчетов в электронной форме, Покупатель не позднее пятого рабочего дня с даты получения от Продавца </w:t>
      </w:r>
      <w:r w:rsidR="001763A2">
        <w:rPr>
          <w:rFonts w:ascii="Garamond" w:hAnsi="Garamond"/>
          <w:sz w:val="22"/>
          <w:szCs w:val="22"/>
        </w:rPr>
        <w:t>а</w:t>
      </w:r>
      <w:r w:rsidRPr="000D4E39">
        <w:rPr>
          <w:rFonts w:ascii="Garamond" w:hAnsi="Garamond"/>
          <w:sz w:val="22"/>
          <w:szCs w:val="22"/>
        </w:rPr>
        <w:t>кта приема-передачи</w:t>
      </w:r>
      <w:r w:rsidR="00CD564C">
        <w:rPr>
          <w:rFonts w:ascii="Garamond" w:hAnsi="Garamond"/>
          <w:sz w:val="22"/>
          <w:szCs w:val="22"/>
        </w:rPr>
        <w:t xml:space="preserve"> </w:t>
      </w:r>
      <w:r w:rsidR="00CD564C" w:rsidRPr="000D4E39">
        <w:rPr>
          <w:rFonts w:ascii="Garamond" w:hAnsi="Garamond"/>
          <w:bCs/>
          <w:sz w:val="22"/>
          <w:szCs w:val="22"/>
        </w:rPr>
        <w:t>электрической энергии</w:t>
      </w:r>
      <w:r w:rsidRPr="000D4E39">
        <w:rPr>
          <w:rFonts w:ascii="Garamond" w:hAnsi="Garamond"/>
          <w:sz w:val="22"/>
          <w:szCs w:val="22"/>
        </w:rPr>
        <w:t xml:space="preserve">, </w:t>
      </w:r>
      <w:r w:rsidR="001763A2">
        <w:rPr>
          <w:rFonts w:ascii="Garamond" w:hAnsi="Garamond"/>
          <w:sz w:val="22"/>
          <w:szCs w:val="22"/>
        </w:rPr>
        <w:t>а</w:t>
      </w:r>
      <w:r w:rsidRPr="000D4E39">
        <w:rPr>
          <w:rFonts w:ascii="Garamond" w:hAnsi="Garamond"/>
          <w:sz w:val="22"/>
          <w:szCs w:val="22"/>
        </w:rPr>
        <w:t xml:space="preserve">кта сверки расчетов в электронной форме направляет Продавцу </w:t>
      </w:r>
      <w:r w:rsidR="001763A2">
        <w:rPr>
          <w:rFonts w:ascii="Garamond" w:hAnsi="Garamond"/>
          <w:sz w:val="22"/>
          <w:szCs w:val="22"/>
        </w:rPr>
        <w:t>а</w:t>
      </w:r>
      <w:r w:rsidRPr="000D4E39">
        <w:rPr>
          <w:rFonts w:ascii="Garamond" w:hAnsi="Garamond"/>
          <w:sz w:val="22"/>
          <w:szCs w:val="22"/>
        </w:rPr>
        <w:t xml:space="preserve">кт приема-передачи электрической энергии, </w:t>
      </w:r>
      <w:r w:rsidR="001763A2">
        <w:rPr>
          <w:rFonts w:ascii="Garamond" w:hAnsi="Garamond"/>
          <w:sz w:val="22"/>
          <w:szCs w:val="22"/>
        </w:rPr>
        <w:t>а</w:t>
      </w:r>
      <w:r w:rsidRPr="000D4E39">
        <w:rPr>
          <w:rFonts w:ascii="Garamond" w:hAnsi="Garamond"/>
          <w:sz w:val="22"/>
          <w:szCs w:val="22"/>
        </w:rPr>
        <w:t>кт сверки расчетов в электронной форме с подписью уполномоченного лица.</w:t>
      </w:r>
    </w:p>
    <w:p w14:paraId="06F239EF" w14:textId="20638455"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5.8.</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 случае непред</w:t>
      </w:r>
      <w:r w:rsidR="00C41B30">
        <w:rPr>
          <w:rFonts w:ascii="Garamond" w:hAnsi="Garamond"/>
          <w:b w:val="0"/>
          <w:bCs/>
          <w:sz w:val="22"/>
          <w:szCs w:val="22"/>
        </w:rPr>
        <w:t>о</w:t>
      </w:r>
      <w:r w:rsidRPr="000D4E39">
        <w:rPr>
          <w:rFonts w:ascii="Garamond" w:hAnsi="Garamond"/>
          <w:b w:val="0"/>
          <w:bCs/>
          <w:sz w:val="22"/>
          <w:szCs w:val="22"/>
        </w:rPr>
        <w:t>ставления Покупателем мотивированного отказа Продавцу в течение трех рабочих дней с даты получения Покупателем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документов, перечисленных в пункте 5.6 настоящего Договора, считается</w:t>
      </w:r>
      <w:r w:rsidR="00C41B30">
        <w:rPr>
          <w:rFonts w:ascii="Garamond" w:hAnsi="Garamond"/>
          <w:b w:val="0"/>
          <w:bCs/>
          <w:sz w:val="22"/>
          <w:szCs w:val="22"/>
        </w:rPr>
        <w:t>,</w:t>
      </w:r>
      <w:r w:rsidRPr="000D4E39">
        <w:rPr>
          <w:rFonts w:ascii="Garamond" w:hAnsi="Garamond"/>
          <w:b w:val="0"/>
          <w:bCs/>
          <w:sz w:val="22"/>
          <w:szCs w:val="22"/>
        </w:rPr>
        <w:t xml:space="preserve"> что </w:t>
      </w:r>
      <w:r w:rsidR="001763A2">
        <w:rPr>
          <w:rFonts w:ascii="Garamond" w:hAnsi="Garamond"/>
          <w:b w:val="0"/>
          <w:bCs/>
          <w:sz w:val="22"/>
          <w:szCs w:val="22"/>
        </w:rPr>
        <w:t>а</w:t>
      </w:r>
      <w:r w:rsidRPr="000D4E39">
        <w:rPr>
          <w:rFonts w:ascii="Garamond" w:hAnsi="Garamond"/>
          <w:b w:val="0"/>
          <w:bCs/>
          <w:sz w:val="22"/>
          <w:szCs w:val="22"/>
        </w:rPr>
        <w:t xml:space="preserve">кт приема-передачи электрической энергии, </w:t>
      </w:r>
      <w:r w:rsidR="001763A2">
        <w:rPr>
          <w:rFonts w:ascii="Garamond" w:hAnsi="Garamond"/>
          <w:b w:val="0"/>
          <w:bCs/>
          <w:sz w:val="22"/>
          <w:szCs w:val="22"/>
        </w:rPr>
        <w:t>а</w:t>
      </w:r>
      <w:r w:rsidRPr="000D4E39">
        <w:rPr>
          <w:rFonts w:ascii="Garamond" w:hAnsi="Garamond"/>
          <w:b w:val="0"/>
          <w:bCs/>
          <w:sz w:val="22"/>
          <w:szCs w:val="22"/>
        </w:rPr>
        <w:t>кт сверки расчетов согласованы/акцептованы Покупателем, а обязательства Продавца исполнены в расчетном периоде надлежащим образом в полном объеме</w:t>
      </w:r>
      <w:r w:rsidR="00DE7B0E" w:rsidRPr="000D4E39">
        <w:rPr>
          <w:rFonts w:ascii="Garamond" w:hAnsi="Garamond"/>
          <w:b w:val="0"/>
          <w:bCs/>
          <w:color w:val="000000"/>
          <w:sz w:val="22"/>
          <w:szCs w:val="22"/>
        </w:rPr>
        <w:t>.</w:t>
      </w:r>
    </w:p>
    <w:p w14:paraId="3191EABA" w14:textId="639665D5"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5.9.</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Отказ считается мотивированным, если содержит следующую информацию:</w:t>
      </w:r>
    </w:p>
    <w:p w14:paraId="2B1EEAEB" w14:textId="60289C3C" w:rsidR="00B978AE" w:rsidRPr="000D4E39" w:rsidRDefault="00B978AE" w:rsidP="000D4E39">
      <w:pPr>
        <w:pStyle w:val="4"/>
        <w:numPr>
          <w:ilvl w:val="0"/>
          <w:numId w:val="1"/>
        </w:numPr>
        <w:tabs>
          <w:tab w:val="num" w:pos="1080"/>
        </w:tabs>
        <w:spacing w:before="0" w:after="120" w:line="288" w:lineRule="auto"/>
        <w:ind w:left="1080" w:hanging="360"/>
        <w:jc w:val="both"/>
        <w:rPr>
          <w:szCs w:val="22"/>
          <w:lang w:val="ru-RU"/>
        </w:rPr>
      </w:pPr>
      <w:r w:rsidRPr="000D4E39">
        <w:rPr>
          <w:szCs w:val="22"/>
          <w:lang w:val="ru-RU"/>
        </w:rPr>
        <w:t xml:space="preserve">точную ссылку на дату составления и номер </w:t>
      </w:r>
      <w:r w:rsidR="001763A2">
        <w:rPr>
          <w:szCs w:val="22"/>
          <w:lang w:val="ru-RU"/>
        </w:rPr>
        <w:t>а</w:t>
      </w:r>
      <w:r w:rsidRPr="000D4E39">
        <w:rPr>
          <w:szCs w:val="22"/>
          <w:lang w:val="ru-RU"/>
        </w:rPr>
        <w:t xml:space="preserve">кта приема-передачи электрической энергии и (или) </w:t>
      </w:r>
      <w:r w:rsidR="001763A2">
        <w:rPr>
          <w:szCs w:val="22"/>
          <w:lang w:val="ru-RU"/>
        </w:rPr>
        <w:t>а</w:t>
      </w:r>
      <w:r w:rsidRPr="000D4E39">
        <w:rPr>
          <w:szCs w:val="22"/>
          <w:lang w:val="ru-RU"/>
        </w:rPr>
        <w:t>кта сверки расчетов;</w:t>
      </w:r>
    </w:p>
    <w:p w14:paraId="5C2704E6" w14:textId="77777777" w:rsidR="00B978AE" w:rsidRPr="000D4E39" w:rsidRDefault="00B978AE" w:rsidP="000D4E39">
      <w:pPr>
        <w:pStyle w:val="4"/>
        <w:numPr>
          <w:ilvl w:val="0"/>
          <w:numId w:val="1"/>
        </w:numPr>
        <w:tabs>
          <w:tab w:val="num" w:pos="1080"/>
        </w:tabs>
        <w:spacing w:before="0" w:after="120" w:line="288" w:lineRule="auto"/>
        <w:ind w:left="1080" w:hanging="360"/>
        <w:jc w:val="both"/>
        <w:rPr>
          <w:szCs w:val="22"/>
          <w:lang w:val="ru-RU"/>
        </w:rPr>
      </w:pPr>
      <w:r w:rsidRPr="000D4E39">
        <w:rPr>
          <w:szCs w:val="22"/>
          <w:lang w:val="ru-RU"/>
        </w:rPr>
        <w:t>позицию, по которой возникли разногласия;</w:t>
      </w:r>
    </w:p>
    <w:p w14:paraId="5FF3C8FD" w14:textId="77777777" w:rsidR="00B978AE" w:rsidRPr="000D4E39" w:rsidRDefault="00B978AE" w:rsidP="000D4E39">
      <w:pPr>
        <w:pStyle w:val="4"/>
        <w:numPr>
          <w:ilvl w:val="0"/>
          <w:numId w:val="1"/>
        </w:numPr>
        <w:tabs>
          <w:tab w:val="num" w:pos="1080"/>
        </w:tabs>
        <w:spacing w:before="0" w:after="120" w:line="288" w:lineRule="auto"/>
        <w:ind w:left="1080" w:hanging="360"/>
        <w:jc w:val="both"/>
        <w:rPr>
          <w:szCs w:val="22"/>
          <w:lang w:val="ru-RU"/>
        </w:rPr>
      </w:pPr>
      <w:r w:rsidRPr="000D4E39">
        <w:rPr>
          <w:szCs w:val="22"/>
          <w:lang w:val="ru-RU"/>
        </w:rPr>
        <w:t>обоснование возникшего разногласия;</w:t>
      </w:r>
    </w:p>
    <w:p w14:paraId="26727F28" w14:textId="7302842A" w:rsidR="00B978AE" w:rsidRPr="000D4E39" w:rsidRDefault="00B978AE" w:rsidP="000D4E39">
      <w:pPr>
        <w:pStyle w:val="4"/>
        <w:numPr>
          <w:ilvl w:val="0"/>
          <w:numId w:val="1"/>
        </w:numPr>
        <w:tabs>
          <w:tab w:val="num" w:pos="1080"/>
        </w:tabs>
        <w:spacing w:before="0" w:after="120" w:line="288" w:lineRule="auto"/>
        <w:ind w:left="1080" w:hanging="360"/>
        <w:jc w:val="both"/>
        <w:rPr>
          <w:szCs w:val="22"/>
          <w:lang w:val="ru-RU"/>
        </w:rPr>
      </w:pPr>
      <w:r w:rsidRPr="000D4E39">
        <w:rPr>
          <w:szCs w:val="22"/>
          <w:lang w:val="ru-RU"/>
        </w:rPr>
        <w:t>рассчитанн</w:t>
      </w:r>
      <w:r w:rsidR="00C41B30">
        <w:rPr>
          <w:szCs w:val="22"/>
          <w:lang w:val="ru-RU"/>
        </w:rPr>
        <w:t>ы</w:t>
      </w:r>
      <w:r w:rsidRPr="000D4E39">
        <w:rPr>
          <w:szCs w:val="22"/>
          <w:lang w:val="ru-RU"/>
        </w:rPr>
        <w:t>е Покупателем количество и стоимость электрической энергии.</w:t>
      </w:r>
    </w:p>
    <w:p w14:paraId="6A0B71A9" w14:textId="702380AA"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5.10.</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К отказу должны прилагаться документы, обосновывающие требования Покупателя.</w:t>
      </w:r>
      <w:r w:rsidR="00B141E6" w:rsidRPr="000D4E39">
        <w:rPr>
          <w:rFonts w:ascii="Garamond" w:hAnsi="Garamond"/>
          <w:b w:val="0"/>
          <w:bCs/>
          <w:sz w:val="22"/>
          <w:szCs w:val="22"/>
        </w:rPr>
        <w:t xml:space="preserve"> Направление отказа в электронном виде не освобождает Покупателя от обязанности направить отказ на бумажном носителе.</w:t>
      </w:r>
    </w:p>
    <w:p w14:paraId="0CEC1898" w14:textId="1FC6D2C8"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Рассмотрение отказа Покупателя от подписания </w:t>
      </w:r>
      <w:r w:rsidR="001763A2">
        <w:rPr>
          <w:rFonts w:ascii="Garamond" w:hAnsi="Garamond"/>
          <w:b w:val="0"/>
          <w:bCs/>
          <w:sz w:val="22"/>
          <w:szCs w:val="22"/>
        </w:rPr>
        <w:t>а</w:t>
      </w:r>
      <w:r w:rsidRPr="000D4E39">
        <w:rPr>
          <w:rFonts w:ascii="Garamond" w:hAnsi="Garamond"/>
          <w:b w:val="0"/>
          <w:bCs/>
          <w:sz w:val="22"/>
          <w:szCs w:val="22"/>
        </w:rPr>
        <w:t xml:space="preserve">кта приема-передачи электрической энергии и (или) </w:t>
      </w:r>
      <w:r w:rsidR="001763A2">
        <w:rPr>
          <w:rFonts w:ascii="Garamond" w:hAnsi="Garamond"/>
          <w:b w:val="0"/>
          <w:bCs/>
          <w:sz w:val="22"/>
          <w:szCs w:val="22"/>
        </w:rPr>
        <w:t>а</w:t>
      </w:r>
      <w:r w:rsidRPr="000D4E39">
        <w:rPr>
          <w:rFonts w:ascii="Garamond" w:hAnsi="Garamond"/>
          <w:b w:val="0"/>
          <w:bCs/>
          <w:sz w:val="22"/>
          <w:szCs w:val="22"/>
        </w:rPr>
        <w:t>кта сверки расчетов производится Продавцом в течение 10 (десяти) рабочих дней с даты получения указанного отказа.</w:t>
      </w:r>
    </w:p>
    <w:p w14:paraId="78CED981" w14:textId="13E981AF"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Не позднее десятого рабочего дня с даты получения отказа от подписания </w:t>
      </w:r>
      <w:r w:rsidR="001763A2">
        <w:rPr>
          <w:rFonts w:ascii="Garamond" w:hAnsi="Garamond"/>
          <w:b w:val="0"/>
          <w:bCs/>
          <w:sz w:val="22"/>
          <w:szCs w:val="22"/>
        </w:rPr>
        <w:t>а</w:t>
      </w:r>
      <w:r w:rsidRPr="000D4E39">
        <w:rPr>
          <w:rFonts w:ascii="Garamond" w:hAnsi="Garamond"/>
          <w:b w:val="0"/>
          <w:bCs/>
          <w:sz w:val="22"/>
          <w:szCs w:val="22"/>
        </w:rPr>
        <w:t xml:space="preserve">кта приема-передачи электрической энергии и (или) </w:t>
      </w:r>
      <w:r w:rsidR="001763A2">
        <w:rPr>
          <w:rFonts w:ascii="Garamond" w:hAnsi="Garamond"/>
          <w:b w:val="0"/>
          <w:bCs/>
          <w:sz w:val="22"/>
          <w:szCs w:val="22"/>
        </w:rPr>
        <w:t>а</w:t>
      </w:r>
      <w:r w:rsidRPr="000D4E39">
        <w:rPr>
          <w:rFonts w:ascii="Garamond" w:hAnsi="Garamond"/>
          <w:b w:val="0"/>
          <w:bCs/>
          <w:sz w:val="22"/>
          <w:szCs w:val="22"/>
        </w:rPr>
        <w:t>кта сверки расчетов Продавец направляет Покупателю заключение о результатах рассмотрения его отказа</w:t>
      </w:r>
      <w:r w:rsidRPr="000D4E39">
        <w:rPr>
          <w:rFonts w:ascii="Garamond" w:hAnsi="Garamond"/>
          <w:b w:val="0"/>
          <w:bCs/>
          <w:color w:val="000000"/>
          <w:sz w:val="22"/>
          <w:szCs w:val="22"/>
        </w:rPr>
        <w:t>.</w:t>
      </w:r>
    </w:p>
    <w:p w14:paraId="6E366B1F" w14:textId="30B9B047"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 случае согласия Продавца с отказом и при необходимости он производит перерасчет соответствующих требований и направляет Покупателю заключение о результатах рассмотрения отказа, содержащее</w:t>
      </w:r>
      <w:r w:rsidRPr="000D4E39">
        <w:rPr>
          <w:rFonts w:ascii="Garamond" w:hAnsi="Garamond"/>
          <w:b w:val="0"/>
          <w:bCs/>
          <w:color w:val="000000"/>
          <w:sz w:val="22"/>
          <w:szCs w:val="22"/>
        </w:rPr>
        <w:t>:</w:t>
      </w:r>
    </w:p>
    <w:p w14:paraId="20DBE8B4" w14:textId="381A7480" w:rsidR="00B978AE" w:rsidRPr="000D4E39" w:rsidRDefault="00B978AE" w:rsidP="000D4E39">
      <w:pPr>
        <w:pStyle w:val="4"/>
        <w:numPr>
          <w:ilvl w:val="0"/>
          <w:numId w:val="2"/>
        </w:numPr>
        <w:tabs>
          <w:tab w:val="clear" w:pos="720"/>
          <w:tab w:val="num" w:pos="1080"/>
        </w:tabs>
        <w:spacing w:before="0" w:after="120" w:line="288" w:lineRule="auto"/>
        <w:ind w:left="1080" w:hanging="360"/>
        <w:jc w:val="both"/>
        <w:rPr>
          <w:szCs w:val="22"/>
          <w:lang w:val="ru-RU"/>
        </w:rPr>
      </w:pPr>
      <w:r w:rsidRPr="000D4E39">
        <w:rPr>
          <w:szCs w:val="22"/>
          <w:lang w:val="ru-RU"/>
        </w:rPr>
        <w:t xml:space="preserve">точную ссылку на дату составления и номер </w:t>
      </w:r>
      <w:r w:rsidR="001763A2">
        <w:rPr>
          <w:szCs w:val="22"/>
          <w:lang w:val="ru-RU"/>
        </w:rPr>
        <w:t>а</w:t>
      </w:r>
      <w:r w:rsidRPr="000D4E39">
        <w:rPr>
          <w:szCs w:val="22"/>
          <w:lang w:val="ru-RU"/>
        </w:rPr>
        <w:t xml:space="preserve">кта приема-передачи электрической энергии и (или) </w:t>
      </w:r>
      <w:r w:rsidR="001763A2">
        <w:rPr>
          <w:szCs w:val="22"/>
          <w:lang w:val="ru-RU"/>
        </w:rPr>
        <w:t>а</w:t>
      </w:r>
      <w:r w:rsidRPr="000D4E39">
        <w:rPr>
          <w:szCs w:val="22"/>
          <w:lang w:val="ru-RU"/>
        </w:rPr>
        <w:t xml:space="preserve">кта сверки расчетов; </w:t>
      </w:r>
    </w:p>
    <w:p w14:paraId="2F7AFA43" w14:textId="77777777" w:rsidR="00B978AE" w:rsidRPr="000D4E39" w:rsidRDefault="00B978AE" w:rsidP="000D4E39">
      <w:pPr>
        <w:pStyle w:val="4"/>
        <w:numPr>
          <w:ilvl w:val="0"/>
          <w:numId w:val="2"/>
        </w:numPr>
        <w:tabs>
          <w:tab w:val="clear" w:pos="720"/>
          <w:tab w:val="num" w:pos="1080"/>
        </w:tabs>
        <w:spacing w:before="0" w:after="120" w:line="288" w:lineRule="auto"/>
        <w:ind w:left="1080" w:hanging="360"/>
        <w:jc w:val="both"/>
        <w:rPr>
          <w:szCs w:val="22"/>
          <w:lang w:val="ru-RU"/>
        </w:rPr>
      </w:pPr>
      <w:r w:rsidRPr="000D4E39">
        <w:rPr>
          <w:szCs w:val="22"/>
          <w:lang w:val="ru-RU"/>
        </w:rPr>
        <w:t>позицию, по которой произведен перерасчет;</w:t>
      </w:r>
    </w:p>
    <w:p w14:paraId="1BDFB103" w14:textId="77777777" w:rsidR="00B978AE" w:rsidRPr="000D4E39" w:rsidRDefault="00B978AE" w:rsidP="000D4E39">
      <w:pPr>
        <w:pStyle w:val="4"/>
        <w:numPr>
          <w:ilvl w:val="0"/>
          <w:numId w:val="2"/>
        </w:numPr>
        <w:tabs>
          <w:tab w:val="clear" w:pos="720"/>
          <w:tab w:val="num" w:pos="1080"/>
        </w:tabs>
        <w:spacing w:before="0" w:after="120" w:line="288" w:lineRule="auto"/>
        <w:ind w:left="1080" w:hanging="360"/>
        <w:jc w:val="both"/>
        <w:rPr>
          <w:szCs w:val="22"/>
          <w:lang w:val="ru-RU"/>
        </w:rPr>
      </w:pPr>
      <w:r w:rsidRPr="000D4E39">
        <w:rPr>
          <w:szCs w:val="22"/>
          <w:lang w:val="ru-RU"/>
        </w:rPr>
        <w:t>обоснование перерасчета;</w:t>
      </w:r>
    </w:p>
    <w:p w14:paraId="6F967D4E" w14:textId="77777777" w:rsidR="00B978AE" w:rsidRPr="000D4E39" w:rsidRDefault="00B978AE" w:rsidP="000D4E39">
      <w:pPr>
        <w:pStyle w:val="4"/>
        <w:numPr>
          <w:ilvl w:val="0"/>
          <w:numId w:val="2"/>
        </w:numPr>
        <w:tabs>
          <w:tab w:val="clear" w:pos="720"/>
          <w:tab w:val="num" w:pos="1080"/>
        </w:tabs>
        <w:spacing w:before="0" w:after="120" w:line="288" w:lineRule="auto"/>
        <w:ind w:left="1080" w:hanging="360"/>
        <w:jc w:val="both"/>
        <w:rPr>
          <w:szCs w:val="22"/>
          <w:lang w:val="ru-RU"/>
        </w:rPr>
      </w:pPr>
      <w:r w:rsidRPr="000D4E39">
        <w:rPr>
          <w:szCs w:val="22"/>
          <w:lang w:val="ru-RU"/>
        </w:rPr>
        <w:t>рассчитанный Продавцом новый размер требований/обязательств;</w:t>
      </w:r>
    </w:p>
    <w:p w14:paraId="7B520288" w14:textId="77777777" w:rsidR="00B978AE" w:rsidRPr="000D4E39" w:rsidRDefault="00B978AE" w:rsidP="000D4E39">
      <w:pPr>
        <w:pStyle w:val="4"/>
        <w:numPr>
          <w:ilvl w:val="0"/>
          <w:numId w:val="2"/>
        </w:numPr>
        <w:tabs>
          <w:tab w:val="clear" w:pos="720"/>
          <w:tab w:val="num" w:pos="1080"/>
        </w:tabs>
        <w:spacing w:before="0" w:after="120" w:line="288" w:lineRule="auto"/>
        <w:ind w:left="1080" w:hanging="360"/>
        <w:jc w:val="both"/>
        <w:rPr>
          <w:szCs w:val="22"/>
          <w:lang w:val="ru-RU"/>
        </w:rPr>
      </w:pPr>
      <w:r w:rsidRPr="000D4E39">
        <w:rPr>
          <w:szCs w:val="22"/>
          <w:lang w:val="ru-RU"/>
        </w:rPr>
        <w:t>сумму задолженности перед Покупателем, возникающей в результате проведения перерасчета.</w:t>
      </w:r>
    </w:p>
    <w:p w14:paraId="14381C83" w14:textId="7241444C" w:rsidR="00B978AE" w:rsidRPr="000D4E39" w:rsidRDefault="00B978AE" w:rsidP="000D4E39">
      <w:pPr>
        <w:pStyle w:val="4"/>
        <w:spacing w:before="0" w:after="120" w:line="288" w:lineRule="auto"/>
        <w:ind w:left="720"/>
        <w:jc w:val="both"/>
        <w:rPr>
          <w:szCs w:val="22"/>
          <w:lang w:val="ru-RU"/>
        </w:rPr>
      </w:pPr>
      <w:r w:rsidRPr="000D4E39">
        <w:rPr>
          <w:szCs w:val="22"/>
          <w:lang w:val="ru-RU"/>
        </w:rPr>
        <w:t xml:space="preserve">При этом к заключению о результатах рассмотрения отказа прилагается новый </w:t>
      </w:r>
      <w:r w:rsidR="001763A2">
        <w:rPr>
          <w:szCs w:val="22"/>
          <w:lang w:val="ru-RU"/>
        </w:rPr>
        <w:t>а</w:t>
      </w:r>
      <w:r w:rsidRPr="000D4E39">
        <w:rPr>
          <w:szCs w:val="22"/>
          <w:lang w:val="ru-RU"/>
        </w:rPr>
        <w:t xml:space="preserve">кт приема-передачи электрической энергии и (или) </w:t>
      </w:r>
      <w:r w:rsidR="001763A2">
        <w:rPr>
          <w:szCs w:val="22"/>
          <w:lang w:val="ru-RU"/>
        </w:rPr>
        <w:t>а</w:t>
      </w:r>
      <w:r w:rsidRPr="000D4E39">
        <w:rPr>
          <w:szCs w:val="22"/>
          <w:lang w:val="ru-RU"/>
        </w:rPr>
        <w:t>кт сверки расчетов, которые должны быть подписаны Покупателем в порядке, предусмотренном пп. 5.7–5.10 настоящего Договора.</w:t>
      </w:r>
    </w:p>
    <w:p w14:paraId="47AA7FDE" w14:textId="6D796EF3" w:rsidR="00B978AE" w:rsidRPr="000D4E39" w:rsidRDefault="00B978AE" w:rsidP="000D4E39">
      <w:pPr>
        <w:pStyle w:val="3"/>
        <w:spacing w:before="0" w:after="120" w:line="288" w:lineRule="auto"/>
        <w:ind w:left="720" w:hanging="12"/>
        <w:jc w:val="both"/>
        <w:rPr>
          <w:szCs w:val="22"/>
          <w:lang w:val="ru-RU"/>
        </w:rPr>
      </w:pPr>
      <w:r w:rsidRPr="000D4E39">
        <w:rPr>
          <w:szCs w:val="22"/>
          <w:lang w:val="ru-RU"/>
        </w:rPr>
        <w:t xml:space="preserve">В случае несогласия Продавца с отказом, </w:t>
      </w:r>
      <w:r w:rsidR="00C41B30">
        <w:rPr>
          <w:szCs w:val="22"/>
          <w:lang w:val="ru-RU"/>
        </w:rPr>
        <w:t>Продавец</w:t>
      </w:r>
      <w:r w:rsidRPr="000D4E39">
        <w:rPr>
          <w:szCs w:val="22"/>
          <w:lang w:val="ru-RU"/>
        </w:rPr>
        <w:t xml:space="preserve"> направляет Покупателю заключение о результатах рассмотрения отказа, содержащее:</w:t>
      </w:r>
    </w:p>
    <w:p w14:paraId="72F83CEA" w14:textId="77777777" w:rsidR="00B978AE" w:rsidRPr="000D4E39" w:rsidRDefault="00B978AE" w:rsidP="000D4E39">
      <w:pPr>
        <w:pStyle w:val="4"/>
        <w:numPr>
          <w:ilvl w:val="0"/>
          <w:numId w:val="3"/>
        </w:numPr>
        <w:spacing w:before="0" w:after="120" w:line="288" w:lineRule="auto"/>
        <w:ind w:left="1080" w:hanging="360"/>
        <w:jc w:val="both"/>
        <w:rPr>
          <w:szCs w:val="22"/>
          <w:lang w:val="ru-RU"/>
        </w:rPr>
      </w:pPr>
      <w:r w:rsidRPr="000D4E39">
        <w:rPr>
          <w:szCs w:val="22"/>
          <w:lang w:val="ru-RU"/>
        </w:rPr>
        <w:t>расчеты Продавца;</w:t>
      </w:r>
    </w:p>
    <w:p w14:paraId="3845D1F9" w14:textId="77777777" w:rsidR="00B978AE" w:rsidRPr="000D4E39" w:rsidRDefault="00B978AE" w:rsidP="000D4E39">
      <w:pPr>
        <w:pStyle w:val="4"/>
        <w:numPr>
          <w:ilvl w:val="0"/>
          <w:numId w:val="3"/>
        </w:numPr>
        <w:spacing w:before="0" w:after="120" w:line="288" w:lineRule="auto"/>
        <w:ind w:left="1080" w:hanging="360"/>
        <w:jc w:val="both"/>
        <w:rPr>
          <w:szCs w:val="22"/>
          <w:lang w:val="ru-RU"/>
        </w:rPr>
      </w:pPr>
      <w:r w:rsidRPr="000D4E39">
        <w:rPr>
          <w:szCs w:val="22"/>
          <w:lang w:val="ru-RU"/>
        </w:rPr>
        <w:t>документы, обосновывающие позицию Продавца.</w:t>
      </w:r>
    </w:p>
    <w:p w14:paraId="3F496CB2" w14:textId="4F6040A7"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В случае несогласия с заключением, предусмотренным пунктом 5.13 настоящего Договора, а также в случае вторичного отказа от подписания </w:t>
      </w:r>
      <w:r w:rsidR="001763A2">
        <w:rPr>
          <w:rFonts w:ascii="Garamond" w:hAnsi="Garamond"/>
          <w:b w:val="0"/>
          <w:bCs/>
          <w:sz w:val="22"/>
          <w:szCs w:val="22"/>
        </w:rPr>
        <w:t>а</w:t>
      </w:r>
      <w:r w:rsidRPr="000D4E39">
        <w:rPr>
          <w:rFonts w:ascii="Garamond" w:hAnsi="Garamond"/>
          <w:b w:val="0"/>
          <w:bCs/>
          <w:sz w:val="22"/>
          <w:szCs w:val="22"/>
        </w:rPr>
        <w:t xml:space="preserve">кта приема-передачи электрической энергии и (или) </w:t>
      </w:r>
      <w:r w:rsidR="001763A2">
        <w:rPr>
          <w:rFonts w:ascii="Garamond" w:hAnsi="Garamond"/>
          <w:b w:val="0"/>
          <w:bCs/>
          <w:sz w:val="22"/>
          <w:szCs w:val="22"/>
        </w:rPr>
        <w:t>а</w:t>
      </w:r>
      <w:r w:rsidRPr="000D4E39">
        <w:rPr>
          <w:rFonts w:ascii="Garamond" w:hAnsi="Garamond"/>
          <w:b w:val="0"/>
          <w:bCs/>
          <w:sz w:val="22"/>
          <w:szCs w:val="22"/>
        </w:rPr>
        <w:t>кта сверки расчетов, спор разрешается в порядке, установленном статьей 9 настоящего Договора.</w:t>
      </w:r>
    </w:p>
    <w:p w14:paraId="107BC87C" w14:textId="10F7AD40" w:rsidR="00D76E33" w:rsidRPr="000D4E39" w:rsidRDefault="00B978AE" w:rsidP="000D4E39">
      <w:pPr>
        <w:spacing w:after="120" w:line="288" w:lineRule="auto"/>
        <w:ind w:left="709"/>
        <w:jc w:val="both"/>
        <w:rPr>
          <w:rFonts w:ascii="Garamond" w:hAnsi="Garamond"/>
          <w:sz w:val="22"/>
          <w:szCs w:val="22"/>
        </w:rPr>
      </w:pPr>
      <w:r w:rsidRPr="000D4E39">
        <w:rPr>
          <w:rFonts w:ascii="Garamond" w:hAnsi="Garamond"/>
          <w:sz w:val="22"/>
          <w:szCs w:val="22"/>
        </w:rPr>
        <w:t>До даты урегулирования разногласий Сторон по количеству и стоимости электрической энергии, переданной по настоящему Договору, расчеты по настоящему Договору осуществляются по данным Продавца, полученным в соответствии с условиями настоящего Договора, Договора о присоединении и Соглашения о взаимодействии между Советом рынка, Коммерческим оператором оптового рынка и АО «ЦФР».</w:t>
      </w:r>
    </w:p>
    <w:p w14:paraId="55445687" w14:textId="48AC5EE1" w:rsidR="00B978AE" w:rsidRPr="000D4E39" w:rsidRDefault="00B978AE"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5.15.</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002C0F05" w:rsidRPr="000D4E39">
        <w:rPr>
          <w:rFonts w:ascii="Garamond" w:hAnsi="Garamond"/>
          <w:b w:val="0"/>
          <w:bCs/>
          <w:sz w:val="22"/>
          <w:szCs w:val="22"/>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r w:rsidRPr="000D4E39">
        <w:rPr>
          <w:rFonts w:ascii="Garamond" w:hAnsi="Garamond"/>
          <w:b w:val="0"/>
          <w:bCs/>
          <w:sz w:val="22"/>
          <w:szCs w:val="22"/>
        </w:rPr>
        <w:t>.</w:t>
      </w:r>
    </w:p>
    <w:p w14:paraId="1148372C" w14:textId="77777777" w:rsidR="00507E4E" w:rsidRPr="000D4E39" w:rsidRDefault="00507E4E" w:rsidP="000D4E39">
      <w:pPr>
        <w:pStyle w:val="1"/>
        <w:keepNext w:val="0"/>
        <w:numPr>
          <w:ilvl w:val="0"/>
          <w:numId w:val="4"/>
        </w:numPr>
        <w:spacing w:after="120" w:line="288" w:lineRule="auto"/>
        <w:jc w:val="center"/>
        <w:rPr>
          <w:rFonts w:ascii="Garamond" w:hAnsi="Garamond"/>
          <w:caps/>
          <w:sz w:val="22"/>
          <w:szCs w:val="22"/>
        </w:rPr>
      </w:pPr>
      <w:r w:rsidRPr="000D4E39">
        <w:rPr>
          <w:rFonts w:ascii="Garamond" w:hAnsi="Garamond"/>
          <w:caps/>
          <w:sz w:val="22"/>
          <w:szCs w:val="22"/>
        </w:rPr>
        <w:t>ПОРЯДОК ПРИМЕНЕНИЯ ЭЛЕКТРОННОЙ ПОДПИСИ</w:t>
      </w:r>
      <w:r w:rsidR="00D54517" w:rsidRPr="000D4E39">
        <w:rPr>
          <w:rFonts w:ascii="Garamond" w:hAnsi="Garamond"/>
          <w:caps/>
          <w:sz w:val="22"/>
          <w:szCs w:val="22"/>
        </w:rPr>
        <w:t xml:space="preserve">, используемой в соответствии с соглашением о применении электронной подписи в торговой системе оптового рынка, </w:t>
      </w:r>
      <w:r w:rsidRPr="000D4E39">
        <w:rPr>
          <w:rFonts w:ascii="Garamond" w:hAnsi="Garamond"/>
          <w:caps/>
          <w:sz w:val="22"/>
          <w:szCs w:val="22"/>
        </w:rPr>
        <w:t>ПРИ ИСПОЛНЕНИИ ДОГОВОРА</w:t>
      </w:r>
    </w:p>
    <w:p w14:paraId="6CDF774E" w14:textId="583F1625"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6.1.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color w:val="000000"/>
          <w:sz w:val="22"/>
          <w:szCs w:val="22"/>
        </w:rPr>
        <w:t xml:space="preserve">Настоящий </w:t>
      </w:r>
      <w:r w:rsidRPr="000D4E39">
        <w:rPr>
          <w:rFonts w:ascii="Garamond" w:hAnsi="Garamond"/>
          <w:b w:val="0"/>
          <w:sz w:val="22"/>
          <w:szCs w:val="22"/>
        </w:rPr>
        <w:t>Договор заключается с использованием электронных подписей Продавца и Покупателя</w:t>
      </w:r>
      <w:r w:rsidRPr="000D4E39">
        <w:rPr>
          <w:rFonts w:ascii="Garamond" w:hAnsi="Garamond"/>
          <w:b w:val="0"/>
          <w:bCs/>
          <w:sz w:val="22"/>
          <w:szCs w:val="22"/>
        </w:rPr>
        <w:t>.</w:t>
      </w:r>
    </w:p>
    <w:p w14:paraId="1A79602A" w14:textId="786F9F35" w:rsidR="00507E4E" w:rsidRPr="000D4E39" w:rsidRDefault="00507E4E" w:rsidP="000D4E39">
      <w:pPr>
        <w:pStyle w:val="4"/>
        <w:spacing w:before="0" w:after="120" w:line="288" w:lineRule="auto"/>
        <w:ind w:left="720"/>
        <w:jc w:val="both"/>
        <w:rPr>
          <w:szCs w:val="22"/>
          <w:lang w:val="ru-RU"/>
        </w:rPr>
      </w:pPr>
      <w:r w:rsidRPr="000D4E39">
        <w:rPr>
          <w:bCs/>
          <w:color w:val="000000"/>
          <w:szCs w:val="22"/>
          <w:lang w:val="ru-RU"/>
        </w:rPr>
        <w:t>В</w:t>
      </w:r>
      <w:r w:rsidRPr="000D4E39">
        <w:rPr>
          <w:szCs w:val="22"/>
          <w:lang w:val="ru-RU"/>
        </w:rPr>
        <w:t xml:space="preserve">се документы, связанные с исполнением Продавцом и Покупателем настоящего Договора, в том числе </w:t>
      </w:r>
      <w:r w:rsidR="00230A5F" w:rsidRPr="000D4E39">
        <w:rPr>
          <w:szCs w:val="22"/>
          <w:lang w:val="ru-RU"/>
        </w:rPr>
        <w:t>а</w:t>
      </w:r>
      <w:r w:rsidRPr="000D4E39">
        <w:rPr>
          <w:szCs w:val="22"/>
          <w:lang w:val="ru-RU"/>
        </w:rPr>
        <w:t xml:space="preserve">кты приема-передачи электрической энергии, </w:t>
      </w:r>
      <w:r w:rsidR="00230A5F" w:rsidRPr="000D4E39">
        <w:rPr>
          <w:szCs w:val="22"/>
          <w:lang w:val="ru-RU"/>
        </w:rPr>
        <w:t>а</w:t>
      </w:r>
      <w:r w:rsidRPr="000D4E39">
        <w:rPr>
          <w:szCs w:val="22"/>
          <w:lang w:val="ru-RU"/>
        </w:rPr>
        <w:t>кты сверки</w:t>
      </w:r>
      <w:r w:rsidR="009D356F" w:rsidRPr="000D4E39">
        <w:rPr>
          <w:szCs w:val="22"/>
          <w:lang w:val="ru-RU"/>
        </w:rPr>
        <w:t xml:space="preserve"> расчетов</w:t>
      </w:r>
      <w:r w:rsidRPr="000D4E39">
        <w:rPr>
          <w:szCs w:val="22"/>
          <w:lang w:val="ru-RU"/>
        </w:rPr>
        <w:t>, возражения по ним и иные документы, предусмотренные документооборотом между Продавцом и Покупателем</w:t>
      </w:r>
      <w:r w:rsidR="00EC5E12" w:rsidRPr="000D4E39">
        <w:rPr>
          <w:szCs w:val="22"/>
          <w:lang w:val="ru-RU"/>
        </w:rPr>
        <w:t>,</w:t>
      </w:r>
      <w:r w:rsidRPr="000D4E39">
        <w:rPr>
          <w:szCs w:val="22"/>
          <w:lang w:val="ru-RU"/>
        </w:rPr>
        <w:t xml:space="preserve"> будут предоставляться Сторонами настоящего Договора друг другу в электронном виде </w:t>
      </w:r>
      <w:r w:rsidR="00D54517" w:rsidRPr="000D4E39">
        <w:rPr>
          <w:szCs w:val="22"/>
          <w:lang w:val="ru-RU"/>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0D4E39">
        <w:rPr>
          <w:szCs w:val="22"/>
          <w:lang w:val="ru-RU"/>
        </w:rPr>
        <w:t>и подписываться электронной подписью.</w:t>
      </w:r>
    </w:p>
    <w:p w14:paraId="3D6AE22E" w14:textId="77777777" w:rsidR="003B4CDE" w:rsidRPr="000D4E39" w:rsidRDefault="003B4CDE" w:rsidP="000D4E39">
      <w:pPr>
        <w:pStyle w:val="4"/>
        <w:spacing w:before="0" w:after="120" w:line="288" w:lineRule="auto"/>
        <w:ind w:left="720"/>
        <w:jc w:val="both"/>
        <w:rPr>
          <w:szCs w:val="22"/>
          <w:lang w:val="ru-RU"/>
        </w:rPr>
      </w:pPr>
      <w:r w:rsidRPr="000D4E39">
        <w:rPr>
          <w:szCs w:val="22"/>
          <w:lang w:val="ru-RU"/>
        </w:rPr>
        <w:t xml:space="preserve">В случаях, предусмотренных настоящим Договором, документы предоставляются также </w:t>
      </w:r>
      <w:r w:rsidR="009639BF" w:rsidRPr="000D4E39">
        <w:rPr>
          <w:szCs w:val="22"/>
          <w:lang w:val="ru-RU"/>
        </w:rPr>
        <w:t>на бумажном носителе</w:t>
      </w:r>
      <w:r w:rsidR="00415339" w:rsidRPr="000D4E39">
        <w:rPr>
          <w:szCs w:val="22"/>
          <w:lang w:val="ru-RU"/>
        </w:rPr>
        <w:t xml:space="preserve"> </w:t>
      </w:r>
      <w:r w:rsidR="00827282" w:rsidRPr="000D4E39">
        <w:rPr>
          <w:szCs w:val="22"/>
          <w:lang w:val="ru-RU"/>
        </w:rPr>
        <w:t xml:space="preserve">с </w:t>
      </w:r>
      <w:r w:rsidRPr="000D4E39">
        <w:rPr>
          <w:szCs w:val="22"/>
          <w:lang w:val="ru-RU"/>
        </w:rPr>
        <w:t>наличием подписей уполномоченных лиц.</w:t>
      </w:r>
    </w:p>
    <w:p w14:paraId="4873DE05" w14:textId="2C46A45E" w:rsidR="00D54517" w:rsidRPr="000D4E39" w:rsidRDefault="00D54517" w:rsidP="000D4E39">
      <w:pPr>
        <w:spacing w:after="120" w:line="288" w:lineRule="auto"/>
        <w:ind w:left="720"/>
        <w:jc w:val="both"/>
        <w:rPr>
          <w:rFonts w:ascii="Garamond" w:hAnsi="Garamond"/>
          <w:sz w:val="22"/>
          <w:szCs w:val="22"/>
        </w:rPr>
      </w:pPr>
      <w:r w:rsidRPr="000D4E39">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документы направляются в электронной форме в соответствии с указанным соглашением, без направления на бумажном носителе</w:t>
      </w:r>
      <w:r w:rsidR="00B559AE" w:rsidRPr="000D4E39">
        <w:rPr>
          <w:rFonts w:ascii="Garamond" w:hAnsi="Garamond"/>
          <w:sz w:val="22"/>
          <w:szCs w:val="22"/>
        </w:rPr>
        <w:t>, если иное не предусмотрено настоящим Договором</w:t>
      </w:r>
      <w:r w:rsidRPr="000D4E39">
        <w:rPr>
          <w:rFonts w:ascii="Garamond" w:hAnsi="Garamond"/>
          <w:sz w:val="22"/>
          <w:szCs w:val="22"/>
        </w:rPr>
        <w:t>.</w:t>
      </w:r>
    </w:p>
    <w:p w14:paraId="20194175" w14:textId="51560BFC" w:rsidR="00507E4E" w:rsidRPr="000D4E39" w:rsidRDefault="00507E4E" w:rsidP="000D4E39">
      <w:pPr>
        <w:spacing w:after="120" w:line="288" w:lineRule="auto"/>
        <w:ind w:left="720"/>
        <w:jc w:val="both"/>
        <w:rPr>
          <w:rFonts w:ascii="Garamond" w:hAnsi="Garamond"/>
          <w:sz w:val="22"/>
          <w:szCs w:val="22"/>
        </w:rPr>
      </w:pPr>
      <w:r w:rsidRPr="000D4E39">
        <w:rPr>
          <w:rFonts w:ascii="Garamond" w:hAnsi="Garamond"/>
          <w:sz w:val="22"/>
          <w:szCs w:val="22"/>
        </w:rPr>
        <w:t>Действие настоящего пункта не распространяется на документы, для которых законодательством Российской Федерации установлена иная форма.</w:t>
      </w:r>
    </w:p>
    <w:p w14:paraId="6FA41C24" w14:textId="7C0C5E89"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6.2.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Стороны настоящего Договора договорились, что при согласовании разногласий и доказывании подлинности документов, предусмотренных документооборотом между Продавцом и Покупателем и подписанных с помощью электронной подписи в соответствии с Соглашением о применении электронной подписи в торговой системе оптового рынка (Приложение к Договору о присоединении), а также при рассмотрении споров и доказывании тех или иных фактов, связанных с применением электронной подписи в ходе исполнения обязательств по настоящему Договору, будут руководствоваться Соглашением о применении электронной подписи в торговой системе оптового рынка (Приложение к Договору о присоединении).</w:t>
      </w:r>
    </w:p>
    <w:p w14:paraId="4A987D28" w14:textId="77777777" w:rsidR="00507E4E" w:rsidRPr="000D4E39" w:rsidRDefault="00507E4E" w:rsidP="000D4E39">
      <w:pPr>
        <w:pStyle w:val="1"/>
        <w:keepNext w:val="0"/>
        <w:numPr>
          <w:ilvl w:val="0"/>
          <w:numId w:val="4"/>
        </w:numPr>
        <w:spacing w:after="120" w:line="288" w:lineRule="auto"/>
        <w:jc w:val="center"/>
        <w:rPr>
          <w:rFonts w:ascii="Garamond" w:hAnsi="Garamond"/>
          <w:caps/>
          <w:sz w:val="22"/>
          <w:szCs w:val="22"/>
        </w:rPr>
      </w:pPr>
      <w:r w:rsidRPr="000D4E39">
        <w:rPr>
          <w:rFonts w:ascii="Garamond" w:hAnsi="Garamond"/>
          <w:caps/>
          <w:sz w:val="22"/>
          <w:szCs w:val="22"/>
        </w:rPr>
        <w:t>СРОК ДЕЙСТВИЯ ДОГОВОРА</w:t>
      </w:r>
      <w:r w:rsidR="00663FF2" w:rsidRPr="000D4E39">
        <w:rPr>
          <w:rFonts w:ascii="Garamond" w:hAnsi="Garamond"/>
          <w:caps/>
          <w:sz w:val="22"/>
          <w:szCs w:val="22"/>
        </w:rPr>
        <w:t>.</w:t>
      </w:r>
    </w:p>
    <w:p w14:paraId="57063EBF" w14:textId="02B026C9" w:rsidR="006D11F6" w:rsidRPr="000D4E39" w:rsidRDefault="006D11F6" w:rsidP="000D4E39">
      <w:pPr>
        <w:spacing w:after="120" w:line="288" w:lineRule="auto"/>
        <w:jc w:val="center"/>
        <w:rPr>
          <w:rFonts w:ascii="Garamond" w:hAnsi="Garamond"/>
          <w:b/>
          <w:sz w:val="22"/>
          <w:szCs w:val="22"/>
        </w:rPr>
      </w:pPr>
      <w:r w:rsidRPr="000D4E39">
        <w:rPr>
          <w:rFonts w:ascii="Garamond" w:hAnsi="Garamond"/>
          <w:b/>
          <w:sz w:val="22"/>
          <w:szCs w:val="22"/>
        </w:rPr>
        <w:t>ПОРЯДОК ИЗМЕНЕНИЯ ДОГОВОРА</w:t>
      </w:r>
    </w:p>
    <w:p w14:paraId="260146B8" w14:textId="065C79E6" w:rsidR="00B559AE" w:rsidRPr="000D4E39" w:rsidRDefault="002C0F05" w:rsidP="000D4E39">
      <w:pPr>
        <w:pStyle w:val="1"/>
        <w:numPr>
          <w:ilvl w:val="1"/>
          <w:numId w:val="4"/>
        </w:numPr>
        <w:spacing w:after="120" w:line="288" w:lineRule="auto"/>
        <w:rPr>
          <w:rFonts w:ascii="Garamond" w:hAnsi="Garamond"/>
          <w:b w:val="0"/>
          <w:bCs/>
          <w:sz w:val="22"/>
          <w:szCs w:val="22"/>
        </w:rPr>
      </w:pPr>
      <w:r w:rsidRPr="000D4E39">
        <w:rPr>
          <w:rFonts w:ascii="Garamond" w:hAnsi="Garamond"/>
          <w:b w:val="0"/>
          <w:bCs/>
          <w:sz w:val="22"/>
          <w:szCs w:val="22"/>
        </w:rPr>
        <w:t xml:space="preserve">Настоящий Договор вступает в силу с даты его подписания всеми </w:t>
      </w:r>
      <w:r w:rsidR="00DE7B0E" w:rsidRPr="000D4E39">
        <w:rPr>
          <w:rFonts w:ascii="Garamond" w:hAnsi="Garamond"/>
          <w:b w:val="0"/>
          <w:bCs/>
          <w:sz w:val="22"/>
          <w:szCs w:val="22"/>
        </w:rPr>
        <w:t>С</w:t>
      </w:r>
      <w:r w:rsidRPr="000D4E39">
        <w:rPr>
          <w:rFonts w:ascii="Garamond" w:hAnsi="Garamond"/>
          <w:b w:val="0"/>
          <w:bCs/>
          <w:sz w:val="22"/>
          <w:szCs w:val="22"/>
        </w:rPr>
        <w:t>торонами. При этом</w:t>
      </w:r>
      <w:r w:rsidR="00B559AE" w:rsidRPr="000D4E39">
        <w:rPr>
          <w:rFonts w:ascii="Garamond" w:hAnsi="Garamond"/>
          <w:b w:val="0"/>
          <w:bCs/>
          <w:sz w:val="22"/>
          <w:szCs w:val="22"/>
        </w:rPr>
        <w:t>:</w:t>
      </w:r>
    </w:p>
    <w:p w14:paraId="4772B5D0" w14:textId="3DC91649" w:rsidR="00B559AE" w:rsidRPr="00663705" w:rsidRDefault="00B559AE" w:rsidP="000D4E39">
      <w:pPr>
        <w:pStyle w:val="1"/>
        <w:spacing w:after="120" w:line="288" w:lineRule="auto"/>
        <w:ind w:left="720"/>
        <w:rPr>
          <w:rFonts w:ascii="Garamond" w:hAnsi="Garamond"/>
          <w:b w:val="0"/>
          <w:sz w:val="22"/>
          <w:szCs w:val="22"/>
        </w:rPr>
      </w:pPr>
      <w:r w:rsidRPr="000D4E39">
        <w:rPr>
          <w:rFonts w:ascii="Garamond" w:hAnsi="Garamond"/>
          <w:b w:val="0"/>
          <w:sz w:val="22"/>
          <w:szCs w:val="22"/>
        </w:rPr>
        <w:t xml:space="preserve">в </w:t>
      </w:r>
      <w:r w:rsidRPr="00663705">
        <w:rPr>
          <w:rFonts w:ascii="Garamond" w:hAnsi="Garamond"/>
          <w:b w:val="0"/>
          <w:sz w:val="22"/>
          <w:szCs w:val="22"/>
        </w:rPr>
        <w:t xml:space="preserve">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отдельной территории, ранее относившейся к неценовым зонам, или </w:t>
      </w:r>
      <w:r w:rsidR="007654C7" w:rsidRPr="00663705">
        <w:rPr>
          <w:rFonts w:ascii="Garamond" w:hAnsi="Garamond"/>
          <w:b w:val="0"/>
          <w:sz w:val="22"/>
          <w:szCs w:val="22"/>
        </w:rPr>
        <w:t>ГТП, зарегистрированной в ценовой зоне оптового рынка (за исключением входящей в состав Дальневосточного федеральн</w:t>
      </w:r>
      <w:r w:rsidR="00C16A69" w:rsidRPr="00663705">
        <w:rPr>
          <w:rFonts w:ascii="Garamond" w:hAnsi="Garamond"/>
          <w:b w:val="0"/>
          <w:sz w:val="22"/>
          <w:szCs w:val="22"/>
        </w:rPr>
        <w:t>ого округа отдельной территории</w:t>
      </w:r>
      <w:r w:rsidR="007654C7" w:rsidRPr="00663705">
        <w:rPr>
          <w:rFonts w:ascii="Garamond" w:hAnsi="Garamond"/>
          <w:b w:val="0"/>
          <w:sz w:val="22"/>
          <w:szCs w:val="22"/>
        </w:rPr>
        <w:t>), которая содержит в своем составе внутризональный энергорайон</w:t>
      </w:r>
      <w:r w:rsidR="00C16A69" w:rsidRPr="00663705">
        <w:rPr>
          <w:rFonts w:ascii="Garamond" w:hAnsi="Garamond"/>
          <w:b w:val="0"/>
          <w:sz w:val="22"/>
          <w:szCs w:val="22"/>
        </w:rPr>
        <w:t>,</w:t>
      </w:r>
      <w:r w:rsidRPr="00663705">
        <w:rPr>
          <w:rFonts w:ascii="Garamond" w:hAnsi="Garamond"/>
          <w:b w:val="0"/>
          <w:sz w:val="22"/>
          <w:szCs w:val="22"/>
        </w:rPr>
        <w:t xml:space="preserve"> у Покупателя возникло до даты подписания настоящего Договора, права и обязанности Сторон возникают с даты подписания настоящего Договора, при этом пе</w:t>
      </w:r>
      <w:r w:rsidRPr="00663705">
        <w:rPr>
          <w:rFonts w:ascii="Garamond" w:hAnsi="Garamond"/>
          <w:b w:val="0"/>
          <w:bCs/>
          <w:color w:val="000000"/>
          <w:sz w:val="22"/>
          <w:szCs w:val="22"/>
        </w:rPr>
        <w:t>редача Покупателю электрической энергии по настоящему Договору осуществляется с 1 января 2025 года</w:t>
      </w:r>
      <w:r w:rsidRPr="00663705">
        <w:rPr>
          <w:rFonts w:ascii="Garamond" w:hAnsi="Garamond"/>
          <w:b w:val="0"/>
          <w:sz w:val="22"/>
          <w:szCs w:val="22"/>
        </w:rPr>
        <w:t>;</w:t>
      </w:r>
    </w:p>
    <w:p w14:paraId="07F20E76" w14:textId="1056A843" w:rsidR="002C0F05" w:rsidRPr="00663705" w:rsidRDefault="00C16A69" w:rsidP="000D4E39">
      <w:pPr>
        <w:pStyle w:val="1"/>
        <w:spacing w:after="120" w:line="288" w:lineRule="auto"/>
        <w:ind w:left="720"/>
        <w:rPr>
          <w:rFonts w:ascii="Garamond" w:hAnsi="Garamond"/>
          <w:b w:val="0"/>
          <w:bCs/>
          <w:sz w:val="22"/>
          <w:szCs w:val="22"/>
        </w:rPr>
      </w:pPr>
      <w:r w:rsidRPr="00663705">
        <w:rPr>
          <w:rFonts w:ascii="Garamond" w:hAnsi="Garamond"/>
          <w:b w:val="0"/>
          <w:bCs/>
          <w:sz w:val="22"/>
          <w:szCs w:val="22"/>
        </w:rPr>
        <w:t xml:space="preserve">в случае, </w:t>
      </w:r>
      <w:r w:rsidR="00916558" w:rsidRPr="00663705">
        <w:rPr>
          <w:rFonts w:ascii="Garamond" w:hAnsi="Garamond"/>
          <w:b w:val="0"/>
          <w:bCs/>
          <w:sz w:val="22"/>
          <w:szCs w:val="22"/>
        </w:rPr>
        <w:t xml:space="preserve">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отдельной территории, ранее относившейся к неценовым зонам, </w:t>
      </w:r>
      <w:r w:rsidR="00916558" w:rsidRPr="00663705">
        <w:rPr>
          <w:rFonts w:ascii="Garamond" w:hAnsi="Garamond"/>
          <w:b w:val="0"/>
          <w:sz w:val="22"/>
          <w:szCs w:val="22"/>
        </w:rPr>
        <w:t xml:space="preserve">или 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содержит в своем составе внутризональный энергорайон, </w:t>
      </w:r>
      <w:r w:rsidR="00916558" w:rsidRPr="00663705">
        <w:rPr>
          <w:rFonts w:ascii="Garamond" w:hAnsi="Garamond"/>
          <w:b w:val="0"/>
          <w:bCs/>
          <w:sz w:val="22"/>
          <w:szCs w:val="22"/>
        </w:rPr>
        <w:t xml:space="preserve">на дату подписания настоящего Договора у Покупателя не возникло, права и обязанности Сторон возникают с даты возникновения у Покупателя права участия в торговле электрической энергией и мощностью на оптовом рынке по ГТП, зарегистрированной на отдельной территории, ранее относившейся к неценовым зонам, </w:t>
      </w:r>
      <w:r w:rsidR="00916558" w:rsidRPr="00663705">
        <w:rPr>
          <w:rFonts w:ascii="Garamond" w:hAnsi="Garamond"/>
          <w:b w:val="0"/>
          <w:sz w:val="22"/>
          <w:szCs w:val="22"/>
        </w:rPr>
        <w:t xml:space="preserve">или 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содержит в своем составе внутризональный энергорайон, </w:t>
      </w:r>
      <w:r w:rsidR="00916558" w:rsidRPr="00663705">
        <w:rPr>
          <w:rFonts w:ascii="Garamond" w:hAnsi="Garamond"/>
          <w:b w:val="0"/>
          <w:bCs/>
          <w:sz w:val="22"/>
          <w:szCs w:val="22"/>
        </w:rPr>
        <w:t>при этом передача Покупателю электрической энергии по настоящему Договору осуществляется с даты возникновения у Покупателя права участия в торговле электрической энергией и мощностью на оптовом рынке по такой ГТП</w:t>
      </w:r>
      <w:r w:rsidR="002C0F05" w:rsidRPr="00663705">
        <w:rPr>
          <w:rFonts w:ascii="Garamond" w:hAnsi="Garamond"/>
          <w:b w:val="0"/>
          <w:bCs/>
          <w:sz w:val="22"/>
          <w:szCs w:val="22"/>
        </w:rPr>
        <w:t>.</w:t>
      </w:r>
    </w:p>
    <w:p w14:paraId="21B5D148" w14:textId="64A40238" w:rsidR="002C0F05" w:rsidRPr="000D4E39" w:rsidRDefault="002C0F05" w:rsidP="000D4E39">
      <w:pPr>
        <w:pStyle w:val="1"/>
        <w:spacing w:after="120" w:line="288" w:lineRule="auto"/>
        <w:ind w:left="709" w:hanging="709"/>
        <w:rPr>
          <w:rFonts w:ascii="Garamond" w:hAnsi="Garamond"/>
          <w:b w:val="0"/>
          <w:bCs/>
          <w:color w:val="000000"/>
          <w:sz w:val="22"/>
          <w:szCs w:val="22"/>
        </w:rPr>
      </w:pPr>
      <w:r w:rsidRPr="00663705">
        <w:rPr>
          <w:rFonts w:ascii="Garamond" w:hAnsi="Garamond"/>
          <w:b w:val="0"/>
          <w:bCs/>
          <w:sz w:val="22"/>
          <w:szCs w:val="22"/>
        </w:rPr>
        <w:t>7.2.</w:t>
      </w:r>
      <w:r w:rsidRPr="00663705">
        <w:rPr>
          <w:rFonts w:ascii="Garamond" w:hAnsi="Garamond"/>
          <w:b w:val="0"/>
          <w:bCs/>
          <w:color w:val="000000"/>
          <w:sz w:val="22"/>
          <w:szCs w:val="22"/>
        </w:rPr>
        <w:t xml:space="preserve"> </w:t>
      </w:r>
      <w:r w:rsidRPr="00663705">
        <w:rPr>
          <w:rFonts w:ascii="Garamond" w:hAnsi="Garamond"/>
          <w:b w:val="0"/>
          <w:bCs/>
          <w:color w:val="000000"/>
          <w:sz w:val="22"/>
          <w:szCs w:val="22"/>
        </w:rPr>
        <w:tab/>
      </w:r>
      <w:r w:rsidRPr="00663705">
        <w:rPr>
          <w:rFonts w:ascii="Garamond" w:hAnsi="Garamond"/>
          <w:b w:val="0"/>
          <w:bCs/>
          <w:sz w:val="22"/>
          <w:szCs w:val="22"/>
        </w:rPr>
        <w:t>Настоящий Договор</w:t>
      </w:r>
      <w:r w:rsidRPr="000D4E39">
        <w:rPr>
          <w:rFonts w:ascii="Garamond" w:hAnsi="Garamond"/>
          <w:b w:val="0"/>
          <w:bCs/>
          <w:sz w:val="22"/>
          <w:szCs w:val="22"/>
        </w:rPr>
        <w:t xml:space="preserve"> заключен на неопределенный срок.</w:t>
      </w:r>
    </w:p>
    <w:p w14:paraId="082DD453" w14:textId="196D5E81"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7.3.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Настоящий Договор изменяется и (или) дополняется Продавцом в одностороннем внесудебном порядке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w:t>
      </w:r>
      <w:r w:rsidR="0091466E">
        <w:rPr>
          <w:rFonts w:ascii="Garamond" w:hAnsi="Garamond"/>
          <w:b w:val="0"/>
          <w:bCs/>
          <w:sz w:val="22"/>
          <w:szCs w:val="22"/>
        </w:rPr>
        <w:t>д</w:t>
      </w:r>
      <w:r w:rsidRPr="000D4E39">
        <w:rPr>
          <w:rFonts w:ascii="Garamond" w:hAnsi="Garamond"/>
          <w:b w:val="0"/>
          <w:bCs/>
          <w:sz w:val="22"/>
          <w:szCs w:val="22"/>
        </w:rPr>
        <w:t>оговора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являющуюся приложением к Договору о присоединении.</w:t>
      </w:r>
    </w:p>
    <w:p w14:paraId="3ACCA298" w14:textId="15E3BE3C" w:rsidR="002C0F05" w:rsidRPr="000D4E39" w:rsidRDefault="002C0F05" w:rsidP="000D4E39">
      <w:pPr>
        <w:spacing w:after="120" w:line="288" w:lineRule="auto"/>
        <w:ind w:left="709"/>
        <w:jc w:val="both"/>
        <w:rPr>
          <w:rFonts w:ascii="Garamond" w:hAnsi="Garamond"/>
          <w:sz w:val="22"/>
          <w:szCs w:val="22"/>
        </w:rPr>
      </w:pPr>
      <w:r w:rsidRPr="000D4E39">
        <w:rPr>
          <w:rFonts w:ascii="Garamond" w:hAnsi="Garamond"/>
          <w:sz w:val="22"/>
          <w:szCs w:val="22"/>
        </w:rPr>
        <w:t xml:space="preserve">В случае изменения реквизитов (номеров и дат подписания) </w:t>
      </w:r>
      <w:r w:rsidR="00916558" w:rsidRPr="000D4E39">
        <w:rPr>
          <w:rFonts w:ascii="Garamond" w:hAnsi="Garamond"/>
          <w:sz w:val="22"/>
          <w:szCs w:val="22"/>
        </w:rPr>
        <w:t>Д</w:t>
      </w:r>
      <w:r w:rsidRPr="000D4E39">
        <w:rPr>
          <w:rFonts w:ascii="Garamond" w:hAnsi="Garamond"/>
          <w:sz w:val="22"/>
          <w:szCs w:val="22"/>
        </w:rPr>
        <w:t xml:space="preserve">оговоров о присоединении Продавец имеет право в одностороннем внесудебном порядке внести соответствующие изменения в настоящий </w:t>
      </w:r>
      <w:r w:rsidR="00C41B30">
        <w:rPr>
          <w:rFonts w:ascii="Garamond" w:hAnsi="Garamond"/>
          <w:sz w:val="22"/>
          <w:szCs w:val="22"/>
        </w:rPr>
        <w:t>Д</w:t>
      </w:r>
      <w:r w:rsidRPr="000D4E39">
        <w:rPr>
          <w:rFonts w:ascii="Garamond" w:hAnsi="Garamond"/>
          <w:sz w:val="22"/>
          <w:szCs w:val="22"/>
        </w:rPr>
        <w:t>оговор.</w:t>
      </w:r>
    </w:p>
    <w:p w14:paraId="088658A3" w14:textId="71099750"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7.4.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 случае внесения Продавцом изменений и (или) дополнений в настоящий Договор Продавец направляет Покупателю уведомление о внесении изменений и (или) дополнений в настоящий Договор в электронном виде с применением электронной подписи и (или) на бумажном носителе.</w:t>
      </w:r>
    </w:p>
    <w:p w14:paraId="56759E3F" w14:textId="6E5FC9DC" w:rsidR="0077306E" w:rsidRPr="000D4E39" w:rsidRDefault="002C0F05" w:rsidP="000D4E39">
      <w:pPr>
        <w:spacing w:after="120" w:line="288" w:lineRule="auto"/>
        <w:ind w:left="709"/>
        <w:jc w:val="both"/>
        <w:rPr>
          <w:rFonts w:ascii="Garamond" w:hAnsi="Garamond"/>
          <w:sz w:val="22"/>
          <w:szCs w:val="22"/>
        </w:rPr>
      </w:pPr>
      <w:r w:rsidRPr="000D4E39">
        <w:rPr>
          <w:rFonts w:ascii="Garamond" w:hAnsi="Garamond"/>
          <w:sz w:val="22"/>
          <w:szCs w:val="22"/>
        </w:rPr>
        <w:t xml:space="preserve">Права и обязанности, вытекающие из изменений и (или) дополнений настоящего Договора в соответствии с абзацем первым пункта 7.3 настоящего Договора, возникают с даты вступления в силу изменений и (или) дополнений в стандартную форму </w:t>
      </w:r>
      <w:r w:rsidR="0091466E">
        <w:rPr>
          <w:rFonts w:ascii="Garamond" w:hAnsi="Garamond"/>
          <w:sz w:val="22"/>
          <w:szCs w:val="22"/>
        </w:rPr>
        <w:t>д</w:t>
      </w:r>
      <w:r w:rsidRPr="000D4E39">
        <w:rPr>
          <w:rFonts w:ascii="Garamond" w:hAnsi="Garamond"/>
          <w:sz w:val="22"/>
          <w:szCs w:val="22"/>
        </w:rPr>
        <w:t>оговора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являющуюся приложением к Договору о присоединении.</w:t>
      </w:r>
    </w:p>
    <w:p w14:paraId="6ECBEF7B" w14:textId="2F4328FC" w:rsidR="002C0F05" w:rsidRPr="000D4E39" w:rsidRDefault="009660CD" w:rsidP="000D4E39">
      <w:pPr>
        <w:pStyle w:val="1"/>
        <w:keepNext w:val="0"/>
        <w:numPr>
          <w:ilvl w:val="0"/>
          <w:numId w:val="4"/>
        </w:numPr>
        <w:spacing w:after="120" w:line="288" w:lineRule="auto"/>
        <w:jc w:val="center"/>
        <w:rPr>
          <w:rFonts w:ascii="Garamond" w:hAnsi="Garamond"/>
          <w:caps/>
          <w:sz w:val="22"/>
          <w:szCs w:val="22"/>
        </w:rPr>
      </w:pPr>
      <w:r w:rsidRPr="000D4E39">
        <w:rPr>
          <w:rFonts w:ascii="Garamond" w:hAnsi="Garamond"/>
          <w:caps/>
          <w:sz w:val="22"/>
          <w:szCs w:val="22"/>
        </w:rPr>
        <w:t>ПРЕКРАЩЕНИЕ ОБЯЗАТЕЛЬСТВ ПО ДОГОВОРУ</w:t>
      </w:r>
    </w:p>
    <w:p w14:paraId="43D0A3BE" w14:textId="5205C536"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8.1.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Настоящий Договор может быть расторгнут в порядке и на условиях, предусмотренных настоящим Договором и законодательством Российской Федерации</w:t>
      </w:r>
      <w:r w:rsidR="00A14119">
        <w:rPr>
          <w:rFonts w:ascii="Garamond" w:hAnsi="Garamond"/>
          <w:b w:val="0"/>
          <w:bCs/>
          <w:sz w:val="22"/>
          <w:szCs w:val="22"/>
        </w:rPr>
        <w:t>:</w:t>
      </w:r>
    </w:p>
    <w:p w14:paraId="4C750A41" w14:textId="77777777" w:rsidR="002C0F05" w:rsidRPr="000D4E39" w:rsidRDefault="002C0F05" w:rsidP="000D4E39">
      <w:pPr>
        <w:numPr>
          <w:ilvl w:val="0"/>
          <w:numId w:val="5"/>
        </w:numPr>
        <w:tabs>
          <w:tab w:val="clear" w:pos="126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по взаимному соглашению Сторон настоящего Договора – с даты, указанной в таком соглашении;</w:t>
      </w:r>
    </w:p>
    <w:p w14:paraId="41172E5D" w14:textId="77777777" w:rsidR="002C0F05" w:rsidRPr="000D4E39" w:rsidRDefault="002C0F05" w:rsidP="000D4E39">
      <w:pPr>
        <w:numPr>
          <w:ilvl w:val="0"/>
          <w:numId w:val="5"/>
        </w:numPr>
        <w:tabs>
          <w:tab w:val="clear" w:pos="126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при одностороннем внесудебном отказе по инициативе АО «ЦФР»;</w:t>
      </w:r>
    </w:p>
    <w:p w14:paraId="315A7BF4" w14:textId="77777777" w:rsidR="002C0F05" w:rsidRPr="000D4E39" w:rsidRDefault="002C0F05" w:rsidP="000D4E39">
      <w:pPr>
        <w:numPr>
          <w:ilvl w:val="0"/>
          <w:numId w:val="5"/>
        </w:numPr>
        <w:tabs>
          <w:tab w:val="clear" w:pos="126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по иным основаниям, предусмотренным законодательством Российской Федерации.</w:t>
      </w:r>
    </w:p>
    <w:p w14:paraId="77521521" w14:textId="73F3A308" w:rsidR="002C0F05" w:rsidRPr="000D4E39" w:rsidRDefault="002C0F05" w:rsidP="000D4E39">
      <w:pPr>
        <w:spacing w:after="120" w:line="288" w:lineRule="auto"/>
        <w:ind w:left="720" w:right="-27"/>
        <w:jc w:val="both"/>
        <w:rPr>
          <w:rFonts w:ascii="Garamond" w:hAnsi="Garamond"/>
          <w:sz w:val="22"/>
          <w:szCs w:val="22"/>
        </w:rPr>
      </w:pPr>
      <w:r w:rsidRPr="000D4E39">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Покупателем на входящей в состав Дальневосточного </w:t>
      </w:r>
      <w:r w:rsidR="00C41B30">
        <w:rPr>
          <w:rFonts w:ascii="Garamond" w:hAnsi="Garamond"/>
          <w:sz w:val="22"/>
          <w:szCs w:val="22"/>
        </w:rPr>
        <w:t>ф</w:t>
      </w:r>
      <w:r w:rsidRPr="000D4E39">
        <w:rPr>
          <w:rFonts w:ascii="Garamond" w:hAnsi="Garamond"/>
          <w:sz w:val="22"/>
          <w:szCs w:val="22"/>
        </w:rPr>
        <w:t>едерального округа отдельной территории, ранее относившейся к неценовым зонам, или ГТП, в отношении которых поставка электрической энергии осуществляется с использованием объема перетока электрической энергии между входящей в состав Дальневосточного федерального округа отдельной территорией, ранее относившейся к неценовым зонам, и остальной частью второй ценовой зоны, и (или) расторжения с покупателем Договора о присоединении.</w:t>
      </w:r>
    </w:p>
    <w:p w14:paraId="23019CDC" w14:textId="66406BD4" w:rsidR="002C0F05" w:rsidRPr="000D4E39" w:rsidRDefault="002C0F05" w:rsidP="000D4E39">
      <w:pPr>
        <w:spacing w:after="120" w:line="288" w:lineRule="auto"/>
        <w:ind w:left="720" w:right="-27"/>
        <w:jc w:val="both"/>
        <w:rPr>
          <w:rFonts w:ascii="Garamond" w:hAnsi="Garamond"/>
          <w:sz w:val="22"/>
          <w:szCs w:val="22"/>
        </w:rPr>
      </w:pPr>
      <w:r w:rsidRPr="000D4E39">
        <w:rPr>
          <w:rFonts w:ascii="Garamond" w:hAnsi="Garamond"/>
          <w:sz w:val="22"/>
          <w:szCs w:val="22"/>
        </w:rPr>
        <w:t>В указанном случае АО «ЦФР» направляет Покупателю уведомление о расторжении настоящего Договора на бумажном носителе. Договор считается расторгнутым соответственно с даты лишения</w:t>
      </w:r>
      <w:r w:rsidR="00EA0D67">
        <w:rPr>
          <w:rFonts w:ascii="Garamond" w:hAnsi="Garamond"/>
          <w:sz w:val="22"/>
          <w:szCs w:val="22"/>
        </w:rPr>
        <w:t xml:space="preserve"> Покупателя</w:t>
      </w:r>
      <w:r w:rsidRPr="000D4E39">
        <w:rPr>
          <w:rFonts w:ascii="Garamond" w:hAnsi="Garamond"/>
          <w:sz w:val="22"/>
          <w:szCs w:val="22"/>
        </w:rPr>
        <w:t xml:space="preserve">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указанным в настоящем пункте ГТП, или с даты расторжения Договора о присоединении.</w:t>
      </w:r>
    </w:p>
    <w:p w14:paraId="0FEB5FCB" w14:textId="6E988546" w:rsidR="002C0F05" w:rsidRPr="000D4E39" w:rsidRDefault="002C0F05" w:rsidP="000D4E39">
      <w:pPr>
        <w:spacing w:after="120" w:line="288" w:lineRule="auto"/>
        <w:ind w:left="720" w:right="-27"/>
        <w:jc w:val="both"/>
        <w:rPr>
          <w:rFonts w:ascii="Garamond" w:hAnsi="Garamond"/>
          <w:sz w:val="22"/>
          <w:szCs w:val="22"/>
        </w:rPr>
      </w:pPr>
      <w:r w:rsidRPr="000D4E39">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если права и обязанности по настоящему Договору перешли к Покупателю в силу правопреемства в результате реорганизации в форме слияния или присоединения, и при этом у Покупателя имеется заключенный договор </w:t>
      </w:r>
      <w:r w:rsidRPr="000D4E39">
        <w:rPr>
          <w:rFonts w:ascii="Garamond" w:hAnsi="Garamond"/>
          <w:color w:val="000000"/>
          <w:sz w:val="22"/>
          <w:szCs w:val="22"/>
        </w:rPr>
        <w:t>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w:t>
      </w:r>
      <w:r w:rsidR="00C41B30">
        <w:rPr>
          <w:rFonts w:ascii="Garamond" w:hAnsi="Garamond"/>
          <w:color w:val="000000"/>
          <w:sz w:val="22"/>
          <w:szCs w:val="22"/>
        </w:rPr>
        <w:t>,</w:t>
      </w:r>
      <w:r w:rsidRPr="000D4E39">
        <w:rPr>
          <w:rFonts w:ascii="Garamond" w:hAnsi="Garamond"/>
          <w:color w:val="000000"/>
          <w:sz w:val="22"/>
          <w:szCs w:val="22"/>
        </w:rPr>
        <w:t xml:space="preserve"> в целях обеспечения электрической энергией потребителей, не относящихся к населению и (или) приравненным к нему категориям потребителей</w:t>
      </w:r>
      <w:r w:rsidRPr="000D4E39">
        <w:rPr>
          <w:rFonts w:ascii="Garamond" w:hAnsi="Garamond"/>
          <w:sz w:val="22"/>
          <w:szCs w:val="22"/>
        </w:rPr>
        <w:t>. В указанном случае АО «ЦФР» направляет Покупателю уведомление о расторжении настоящего Договора на бумажном носителе. Договор считается расторгнутым с даты, указанной в уведомлении.</w:t>
      </w:r>
    </w:p>
    <w:p w14:paraId="53C6A73E" w14:textId="4081484A" w:rsidR="002C0F05" w:rsidRPr="009D735B" w:rsidRDefault="002C0F05" w:rsidP="000D4E39">
      <w:pPr>
        <w:spacing w:after="120" w:line="288" w:lineRule="auto"/>
        <w:ind w:left="720" w:right="-27"/>
        <w:jc w:val="both"/>
        <w:rPr>
          <w:rFonts w:ascii="Garamond" w:hAnsi="Garamond"/>
          <w:sz w:val="22"/>
          <w:szCs w:val="22"/>
        </w:rPr>
      </w:pPr>
      <w:r w:rsidRPr="000D4E39">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утверждения Наблюдательным советом Совета рынка новой стандартной формы </w:t>
      </w:r>
      <w:r w:rsidRPr="000D4E39">
        <w:rPr>
          <w:rFonts w:ascii="Garamond" w:hAnsi="Garamond"/>
          <w:color w:val="000000"/>
          <w:sz w:val="22"/>
          <w:szCs w:val="22"/>
        </w:rPr>
        <w:t>договора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w:t>
      </w:r>
      <w:r w:rsidR="00C41B30">
        <w:rPr>
          <w:rFonts w:ascii="Garamond" w:hAnsi="Garamond"/>
          <w:color w:val="000000"/>
          <w:sz w:val="22"/>
          <w:szCs w:val="22"/>
        </w:rPr>
        <w:t>,</w:t>
      </w:r>
      <w:r w:rsidRPr="000D4E39">
        <w:rPr>
          <w:rFonts w:ascii="Garamond" w:hAnsi="Garamond"/>
          <w:color w:val="000000"/>
          <w:sz w:val="22"/>
          <w:szCs w:val="22"/>
        </w:rPr>
        <w:t xml:space="preserve"> в целях обеспечения электрической энергией потребителей, не относящихся к населению и (или) приравненным к нему категориям потребителей</w:t>
      </w:r>
      <w:r w:rsidRPr="000D4E39">
        <w:rPr>
          <w:rFonts w:ascii="Garamond" w:hAnsi="Garamond"/>
          <w:sz w:val="22"/>
          <w:szCs w:val="22"/>
        </w:rPr>
        <w:t xml:space="preserve">, являющейся приложением к Договору о присоединении. В указанном случае АО «ЦФР» направляет Покупателю уведомление о </w:t>
      </w:r>
      <w:r w:rsidRPr="009D735B">
        <w:rPr>
          <w:rFonts w:ascii="Garamond" w:hAnsi="Garamond"/>
          <w:sz w:val="22"/>
          <w:szCs w:val="22"/>
        </w:rPr>
        <w:t>расторжении настоящего Договора на бумажном носителе. Договор считается расторгнутым с даты, с которой наличие заключенных по новой форме договоров становится обязательным для участия в работе торговой системы оптового рынка (торговле электрической энергией и мощностью на оптовом рынке).</w:t>
      </w:r>
    </w:p>
    <w:p w14:paraId="0E956B0B" w14:textId="65E3587A" w:rsidR="00916558" w:rsidRPr="009D735B" w:rsidRDefault="00916558" w:rsidP="000D4E39">
      <w:pPr>
        <w:spacing w:after="120" w:line="288" w:lineRule="auto"/>
        <w:ind w:left="720" w:right="-27"/>
        <w:jc w:val="both"/>
        <w:rPr>
          <w:rFonts w:ascii="Garamond" w:hAnsi="Garamond"/>
          <w:sz w:val="22"/>
          <w:szCs w:val="22"/>
        </w:rPr>
      </w:pPr>
      <w:r w:rsidRPr="009D735B">
        <w:rPr>
          <w:rFonts w:ascii="Garamond" w:hAnsi="Garamond"/>
          <w:sz w:val="22"/>
          <w:szCs w:val="22"/>
        </w:rPr>
        <w:t xml:space="preserve">При подписании Сторонами </w:t>
      </w:r>
      <w:r w:rsidR="001763A2">
        <w:rPr>
          <w:rFonts w:ascii="Garamond" w:hAnsi="Garamond"/>
          <w:sz w:val="22"/>
          <w:szCs w:val="22"/>
        </w:rPr>
        <w:t>а</w:t>
      </w:r>
      <w:r w:rsidRPr="009D735B">
        <w:rPr>
          <w:rFonts w:ascii="Garamond" w:hAnsi="Garamond"/>
          <w:sz w:val="22"/>
          <w:szCs w:val="22"/>
        </w:rPr>
        <w:t xml:space="preserve">ктов приема-передачи электрической энергии, переданной до даты расторжения настоящего Договора, и подписания Сторонами </w:t>
      </w:r>
      <w:r w:rsidR="001763A2">
        <w:rPr>
          <w:rFonts w:ascii="Garamond" w:hAnsi="Garamond"/>
          <w:sz w:val="22"/>
          <w:szCs w:val="22"/>
        </w:rPr>
        <w:t>а</w:t>
      </w:r>
      <w:r w:rsidRPr="009D735B">
        <w:rPr>
          <w:rFonts w:ascii="Garamond" w:hAnsi="Garamond"/>
          <w:sz w:val="22"/>
          <w:szCs w:val="22"/>
        </w:rPr>
        <w:t>ктов сверки расчетов применяются порядок и сроки подписания указанных документов, установленные настоящим Договором.</w:t>
      </w:r>
    </w:p>
    <w:p w14:paraId="15383CD2" w14:textId="0424048F" w:rsidR="00916558" w:rsidRPr="009D735B" w:rsidRDefault="00916558" w:rsidP="000D4E39">
      <w:pPr>
        <w:spacing w:after="120" w:line="288" w:lineRule="auto"/>
        <w:ind w:left="720" w:right="-27"/>
        <w:jc w:val="both"/>
        <w:rPr>
          <w:rFonts w:ascii="Garamond" w:hAnsi="Garamond"/>
          <w:sz w:val="22"/>
          <w:szCs w:val="22"/>
        </w:rPr>
      </w:pPr>
      <w:r w:rsidRPr="009D735B">
        <w:rPr>
          <w:rFonts w:ascii="Garamond" w:hAnsi="Garamond"/>
          <w:sz w:val="22"/>
          <w:szCs w:val="22"/>
        </w:rPr>
        <w:t>При расторжении настоящего Договора</w:t>
      </w:r>
      <w:r w:rsidR="00B1298B" w:rsidRPr="009D735B">
        <w:rPr>
          <w:rFonts w:ascii="Garamond" w:hAnsi="Garamond"/>
          <w:sz w:val="22"/>
          <w:szCs w:val="22"/>
        </w:rPr>
        <w:t xml:space="preserve"> </w:t>
      </w:r>
      <w:r w:rsidRPr="009D735B">
        <w:rPr>
          <w:rFonts w:ascii="Garamond" w:hAnsi="Garamond"/>
          <w:sz w:val="22"/>
          <w:szCs w:val="22"/>
        </w:rPr>
        <w:t>в результате одностороннего внесудебного отказа</w:t>
      </w:r>
      <w:r w:rsidR="00B1298B" w:rsidRPr="009D735B">
        <w:rPr>
          <w:rFonts w:ascii="Garamond" w:hAnsi="Garamond"/>
          <w:sz w:val="22"/>
          <w:szCs w:val="22"/>
        </w:rPr>
        <w:t xml:space="preserve"> </w:t>
      </w:r>
      <w:r w:rsidRPr="009D735B">
        <w:rPr>
          <w:rFonts w:ascii="Garamond" w:hAnsi="Garamond"/>
          <w:sz w:val="22"/>
          <w:szCs w:val="22"/>
        </w:rPr>
        <w:t>Продавца от исполнения настоящего Договора в случаях:</w:t>
      </w:r>
    </w:p>
    <w:p w14:paraId="29820421" w14:textId="67E8DADC" w:rsidR="00916558" w:rsidRPr="009D735B" w:rsidRDefault="00DE7B0E" w:rsidP="000D4E39">
      <w:pPr>
        <w:spacing w:after="120" w:line="288" w:lineRule="auto"/>
        <w:ind w:left="720" w:right="-27"/>
        <w:jc w:val="both"/>
        <w:rPr>
          <w:rFonts w:ascii="Garamond" w:hAnsi="Garamond"/>
          <w:sz w:val="22"/>
          <w:szCs w:val="22"/>
        </w:rPr>
      </w:pPr>
      <w:r w:rsidRPr="009D735B">
        <w:rPr>
          <w:rFonts w:ascii="Garamond" w:hAnsi="Garamond"/>
          <w:sz w:val="22"/>
          <w:szCs w:val="22"/>
        </w:rPr>
        <w:t>–</w:t>
      </w:r>
      <w:r w:rsidR="00916558" w:rsidRPr="009D735B">
        <w:rPr>
          <w:rFonts w:ascii="Garamond" w:hAnsi="Garamond"/>
          <w:sz w:val="22"/>
          <w:szCs w:val="22"/>
        </w:rPr>
        <w:t xml:space="preserve"> лишения Покупателя статуса субъекта оптового рынка электроэнергии;</w:t>
      </w:r>
    </w:p>
    <w:p w14:paraId="7BE53688" w14:textId="6AB4A359" w:rsidR="00916558" w:rsidRPr="009D735B" w:rsidRDefault="00DE7B0E" w:rsidP="000D4E39">
      <w:pPr>
        <w:spacing w:after="120" w:line="288" w:lineRule="auto"/>
        <w:ind w:left="720" w:right="-27"/>
        <w:jc w:val="both"/>
        <w:rPr>
          <w:rFonts w:ascii="Garamond" w:hAnsi="Garamond"/>
          <w:sz w:val="22"/>
          <w:szCs w:val="22"/>
        </w:rPr>
      </w:pPr>
      <w:r w:rsidRPr="009D735B">
        <w:rPr>
          <w:rFonts w:ascii="Garamond" w:hAnsi="Garamond"/>
          <w:sz w:val="22"/>
          <w:szCs w:val="22"/>
        </w:rPr>
        <w:t>–</w:t>
      </w:r>
      <w:r w:rsidR="00916558" w:rsidRPr="009D735B">
        <w:rPr>
          <w:rFonts w:ascii="Garamond" w:hAnsi="Garamond"/>
          <w:sz w:val="22"/>
          <w:szCs w:val="22"/>
        </w:rPr>
        <w:t xml:space="preserve"> расторжения Договора о присоединении;</w:t>
      </w:r>
    </w:p>
    <w:p w14:paraId="236A09BA" w14:textId="1243E4E6" w:rsidR="00916558" w:rsidRPr="009D735B" w:rsidRDefault="00DE7B0E" w:rsidP="000D4E39">
      <w:pPr>
        <w:spacing w:after="120" w:line="288" w:lineRule="auto"/>
        <w:ind w:left="720" w:right="-27"/>
        <w:jc w:val="both"/>
        <w:rPr>
          <w:rFonts w:ascii="Garamond" w:hAnsi="Garamond"/>
          <w:sz w:val="22"/>
          <w:szCs w:val="22"/>
        </w:rPr>
      </w:pPr>
      <w:r w:rsidRPr="009D735B">
        <w:rPr>
          <w:rFonts w:ascii="Garamond" w:hAnsi="Garamond"/>
          <w:sz w:val="22"/>
          <w:szCs w:val="22"/>
        </w:rPr>
        <w:t>–</w:t>
      </w:r>
      <w:r w:rsidR="00B1298B" w:rsidRPr="009D735B">
        <w:rPr>
          <w:rFonts w:ascii="Garamond" w:hAnsi="Garamond"/>
          <w:sz w:val="22"/>
          <w:szCs w:val="22"/>
        </w:rPr>
        <w:t xml:space="preserve"> </w:t>
      </w:r>
      <w:r w:rsidR="00916558" w:rsidRPr="009D735B">
        <w:rPr>
          <w:rFonts w:ascii="Garamond" w:hAnsi="Garamond"/>
          <w:sz w:val="22"/>
          <w:szCs w:val="22"/>
        </w:rPr>
        <w:t>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w:t>
      </w:r>
    </w:p>
    <w:p w14:paraId="3603E409" w14:textId="27CC8772" w:rsidR="00916558" w:rsidRPr="009D735B" w:rsidRDefault="00DE7B0E" w:rsidP="000D4E39">
      <w:pPr>
        <w:spacing w:after="120" w:line="288" w:lineRule="auto"/>
        <w:ind w:left="720" w:right="-27"/>
        <w:jc w:val="both"/>
        <w:rPr>
          <w:rFonts w:ascii="Garamond" w:hAnsi="Garamond"/>
          <w:sz w:val="22"/>
          <w:szCs w:val="22"/>
        </w:rPr>
      </w:pPr>
      <w:r w:rsidRPr="009D735B">
        <w:rPr>
          <w:rFonts w:ascii="Garamond" w:hAnsi="Garamond"/>
          <w:sz w:val="22"/>
          <w:szCs w:val="22"/>
        </w:rPr>
        <w:t>–</w:t>
      </w:r>
      <w:r w:rsidR="00B1298B" w:rsidRPr="009D735B">
        <w:rPr>
          <w:rFonts w:ascii="Garamond" w:hAnsi="Garamond"/>
          <w:sz w:val="22"/>
          <w:szCs w:val="22"/>
        </w:rPr>
        <w:t xml:space="preserve"> </w:t>
      </w:r>
      <w:r w:rsidR="00916558" w:rsidRPr="009D735B">
        <w:rPr>
          <w:rFonts w:ascii="Garamond" w:hAnsi="Garamond"/>
          <w:sz w:val="22"/>
          <w:szCs w:val="22"/>
        </w:rPr>
        <w:t>если права и обязанности по настоящему Договору перешли к Покупателю в силу правопреемства в результате реорганизации в форме слияния или присоединения,</w:t>
      </w:r>
      <w:r w:rsidR="009D735B" w:rsidRPr="009D735B">
        <w:rPr>
          <w:rFonts w:ascii="Garamond" w:hAnsi="Garamond"/>
          <w:sz w:val="22"/>
          <w:szCs w:val="22"/>
        </w:rPr>
        <w:t xml:space="preserve"> –</w:t>
      </w:r>
    </w:p>
    <w:p w14:paraId="65BEEC4C" w14:textId="2E600DFA" w:rsidR="002C0F05" w:rsidRPr="000D4E39" w:rsidRDefault="00916558" w:rsidP="000D4E39">
      <w:pPr>
        <w:spacing w:after="120" w:line="288" w:lineRule="auto"/>
        <w:ind w:left="720"/>
        <w:jc w:val="both"/>
        <w:rPr>
          <w:rFonts w:ascii="Garamond" w:hAnsi="Garamond"/>
          <w:sz w:val="22"/>
          <w:szCs w:val="22"/>
        </w:rPr>
      </w:pPr>
      <w:r w:rsidRPr="009D735B">
        <w:rPr>
          <w:rFonts w:ascii="Garamond" w:hAnsi="Garamond"/>
          <w:sz w:val="22"/>
          <w:szCs w:val="22"/>
        </w:rPr>
        <w:t xml:space="preserve">порядок направления </w:t>
      </w:r>
      <w:r w:rsidR="009D735B" w:rsidRPr="009D735B">
        <w:rPr>
          <w:rFonts w:ascii="Garamond" w:hAnsi="Garamond"/>
          <w:sz w:val="22"/>
          <w:szCs w:val="22"/>
        </w:rPr>
        <w:t>а</w:t>
      </w:r>
      <w:r w:rsidRPr="009D735B">
        <w:rPr>
          <w:rFonts w:ascii="Garamond" w:hAnsi="Garamond"/>
          <w:sz w:val="22"/>
          <w:szCs w:val="22"/>
        </w:rPr>
        <w:t>ктов сверки расчетов, предусмотренный соглашением об обмене документами в электронной форме через операторов электронного документооборота</w:t>
      </w:r>
      <w:r w:rsidR="009D735B" w:rsidRPr="009D735B">
        <w:rPr>
          <w:rFonts w:ascii="Garamond" w:hAnsi="Garamond"/>
          <w:sz w:val="22"/>
          <w:szCs w:val="22"/>
        </w:rPr>
        <w:t>,</w:t>
      </w:r>
      <w:r w:rsidRPr="009D735B">
        <w:rPr>
          <w:rFonts w:ascii="Garamond" w:hAnsi="Garamond"/>
          <w:sz w:val="22"/>
          <w:szCs w:val="22"/>
        </w:rPr>
        <w:t xml:space="preserve"> не применяется. При подписании Сторонами </w:t>
      </w:r>
      <w:r w:rsidR="009D735B" w:rsidRPr="009D735B">
        <w:rPr>
          <w:rFonts w:ascii="Garamond" w:hAnsi="Garamond"/>
          <w:sz w:val="22"/>
          <w:szCs w:val="22"/>
        </w:rPr>
        <w:t>а</w:t>
      </w:r>
      <w:r w:rsidRPr="009D735B">
        <w:rPr>
          <w:rFonts w:ascii="Garamond" w:hAnsi="Garamond"/>
          <w:sz w:val="22"/>
          <w:szCs w:val="22"/>
        </w:rPr>
        <w:t xml:space="preserve">ктов сверки расчетов применяется порядок подписания указанного документа, установленный настоящим Договором для направления </w:t>
      </w:r>
      <w:r w:rsidR="009D735B" w:rsidRPr="009D735B">
        <w:rPr>
          <w:rFonts w:ascii="Garamond" w:hAnsi="Garamond"/>
          <w:sz w:val="22"/>
          <w:szCs w:val="22"/>
        </w:rPr>
        <w:t>а</w:t>
      </w:r>
      <w:r w:rsidRPr="009D735B">
        <w:rPr>
          <w:rFonts w:ascii="Garamond" w:hAnsi="Garamond"/>
          <w:sz w:val="22"/>
          <w:szCs w:val="22"/>
        </w:rPr>
        <w:t>ктов сверки расчетов на бумажном носителе с подписью уполномоченного лица и в электронном виде с применением электронной подписи в соответствии с Соглашением о применении электронной подписи в торговой системе оптового рынка (Приложение к Договору о присоединении).</w:t>
      </w:r>
    </w:p>
    <w:p w14:paraId="079BD8FD" w14:textId="28A77429" w:rsidR="002C0F05" w:rsidRPr="000D4E39" w:rsidRDefault="002C0F05"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8.2.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color w:val="000000"/>
          <w:sz w:val="22"/>
          <w:szCs w:val="22"/>
        </w:rPr>
        <w:t xml:space="preserve">Обязательства Продавца по передаче электрической энергии по настоящему Договору прекращаются досрочно в случае прекращения всех обязательств (либо всех обязательств, кроме обязательств по оплате услуг </w:t>
      </w:r>
      <w:r w:rsidRPr="000D4E39">
        <w:rPr>
          <w:rFonts w:ascii="Garamond" w:hAnsi="Garamond"/>
          <w:b w:val="0"/>
          <w:sz w:val="22"/>
          <w:szCs w:val="22"/>
        </w:rPr>
        <w:t xml:space="preserve">Коммерческого оператора оптового рынка </w:t>
      </w:r>
      <w:r w:rsidRPr="000D4E39">
        <w:rPr>
          <w:rFonts w:ascii="Garamond" w:hAnsi="Garamond"/>
          <w:b w:val="0"/>
          <w:color w:val="000000"/>
          <w:sz w:val="22"/>
          <w:szCs w:val="22"/>
        </w:rPr>
        <w:t>и АО «ЦФР», возникших до момента прекращения иных обязательств) по Договору о присоединении или в случае расторжения Договора о присоединении, за исключением случая, предусмотренного пунктом 8.4 настоящего Договора</w:t>
      </w:r>
      <w:r w:rsidRPr="000D4E39">
        <w:rPr>
          <w:rFonts w:ascii="Garamond" w:hAnsi="Garamond"/>
          <w:b w:val="0"/>
          <w:bCs/>
          <w:sz w:val="22"/>
          <w:szCs w:val="22"/>
        </w:rPr>
        <w:t>.</w:t>
      </w:r>
    </w:p>
    <w:p w14:paraId="43DA9615" w14:textId="08A81E6A" w:rsidR="002C0F05" w:rsidRPr="000D4E39" w:rsidRDefault="00F87A91" w:rsidP="000D4E39">
      <w:pPr>
        <w:spacing w:after="120" w:line="288" w:lineRule="auto"/>
        <w:ind w:left="709"/>
        <w:jc w:val="both"/>
        <w:rPr>
          <w:rFonts w:ascii="Garamond" w:hAnsi="Garamond"/>
          <w:color w:val="000000"/>
          <w:sz w:val="22"/>
          <w:szCs w:val="22"/>
        </w:rPr>
      </w:pPr>
      <w:r w:rsidRPr="000D4E39">
        <w:rPr>
          <w:rFonts w:ascii="Garamond" w:hAnsi="Garamond"/>
          <w:color w:val="000000"/>
          <w:sz w:val="22"/>
          <w:szCs w:val="22"/>
        </w:rPr>
        <w:t>Указанные в настоящем пункте обязательства Продавца считаются прекратившимися с даты</w:t>
      </w:r>
      <w:r w:rsidRPr="000D4E39">
        <w:rPr>
          <w:rFonts w:ascii="Garamond" w:hAnsi="Garamond"/>
          <w:i/>
          <w:color w:val="000000"/>
          <w:sz w:val="22"/>
          <w:szCs w:val="22"/>
        </w:rPr>
        <w:t xml:space="preserve"> </w:t>
      </w:r>
      <w:r w:rsidRPr="000D4E39">
        <w:rPr>
          <w:rFonts w:ascii="Garamond" w:hAnsi="Garamond"/>
          <w:color w:val="000000"/>
          <w:sz w:val="22"/>
          <w:szCs w:val="22"/>
        </w:rPr>
        <w:t>прекращения указанных в настоящем пункте обязательств по Договору о присоединении или с даты расторжения Договора о присоединении, если иной срок не установлен Договором о присоединении.</w:t>
      </w:r>
    </w:p>
    <w:p w14:paraId="2F568F4B" w14:textId="61079592"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8.3.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t>Обязательства Покупателя по оплате электрической энергии, переданной по настоящему Договору до даты его расторжения, прекращаются с даты исполнения Покупателем указанных обязательств</w:t>
      </w:r>
      <w:r w:rsidRPr="000D4E39">
        <w:rPr>
          <w:rFonts w:ascii="Garamond" w:hAnsi="Garamond"/>
          <w:b w:val="0"/>
          <w:bCs/>
          <w:sz w:val="22"/>
          <w:szCs w:val="22"/>
        </w:rPr>
        <w:t>.</w:t>
      </w:r>
    </w:p>
    <w:p w14:paraId="34A371F2" w14:textId="2AC6A45E" w:rsidR="00F87A91" w:rsidRPr="000D4E39" w:rsidRDefault="00F87A91" w:rsidP="000D4E39">
      <w:pPr>
        <w:pStyle w:val="1"/>
        <w:spacing w:after="120" w:line="288" w:lineRule="auto"/>
        <w:ind w:left="709" w:hanging="709"/>
        <w:rPr>
          <w:rFonts w:ascii="Garamond" w:hAnsi="Garamond"/>
          <w:sz w:val="22"/>
          <w:szCs w:val="22"/>
        </w:rPr>
      </w:pPr>
      <w:r w:rsidRPr="000D4E39">
        <w:rPr>
          <w:rFonts w:ascii="Garamond" w:hAnsi="Garamond"/>
          <w:b w:val="0"/>
          <w:bCs/>
          <w:sz w:val="22"/>
          <w:szCs w:val="22"/>
        </w:rPr>
        <w:t>8.4.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В случае если при прекращении обязательств Покупателя по Договору о присоединении Покупателем заключен другой </w:t>
      </w:r>
      <w:r w:rsidRPr="000D4E39">
        <w:rPr>
          <w:rFonts w:ascii="Garamond" w:hAnsi="Garamond"/>
          <w:b w:val="0"/>
          <w:bCs/>
          <w:caps/>
          <w:sz w:val="22"/>
          <w:szCs w:val="22"/>
        </w:rPr>
        <w:t>д</w:t>
      </w:r>
      <w:r w:rsidRPr="000D4E39">
        <w:rPr>
          <w:rFonts w:ascii="Garamond" w:hAnsi="Garamond"/>
          <w:b w:val="0"/>
          <w:bCs/>
          <w:sz w:val="22"/>
          <w:szCs w:val="22"/>
        </w:rPr>
        <w:t xml:space="preserve">оговор о присоединении, действующий с даты прекращения обязательств по ранее заключенному Договору о присоединении, настоящий Договор продолжает действовать и ЦФР имеет право в одностороннем внесудебном порядке внести изменения в настоящий </w:t>
      </w:r>
      <w:r w:rsidRPr="000D4E39">
        <w:rPr>
          <w:rFonts w:ascii="Garamond" w:hAnsi="Garamond"/>
          <w:b w:val="0"/>
          <w:bCs/>
          <w:caps/>
          <w:sz w:val="22"/>
          <w:szCs w:val="22"/>
        </w:rPr>
        <w:t>д</w:t>
      </w:r>
      <w:r w:rsidRPr="000D4E39">
        <w:rPr>
          <w:rFonts w:ascii="Garamond" w:hAnsi="Garamond"/>
          <w:b w:val="0"/>
          <w:bCs/>
          <w:sz w:val="22"/>
          <w:szCs w:val="22"/>
        </w:rPr>
        <w:t xml:space="preserve">оговор в части указания номера и даты подписания </w:t>
      </w:r>
      <w:r w:rsidRPr="000D4E39">
        <w:rPr>
          <w:rFonts w:ascii="Garamond" w:hAnsi="Garamond"/>
          <w:b w:val="0"/>
          <w:bCs/>
          <w:caps/>
          <w:sz w:val="22"/>
          <w:szCs w:val="22"/>
        </w:rPr>
        <w:t>д</w:t>
      </w:r>
      <w:r w:rsidRPr="000D4E39">
        <w:rPr>
          <w:rFonts w:ascii="Garamond" w:hAnsi="Garamond"/>
          <w:b w:val="0"/>
          <w:bCs/>
          <w:sz w:val="22"/>
          <w:szCs w:val="22"/>
        </w:rPr>
        <w:t>оговора (договоров) о присоединении к торговой системе оптового рынка. ЦФР направляет Покупателю уведомления о внесении изменений и (или) дополнений в настоящий Договор в электронном виде с применением электронной подписи и (или) на бумажном носителе. Указанные изменения вступают в силу с даты, указанной в уведомлении.</w:t>
      </w:r>
    </w:p>
    <w:p w14:paraId="658892C2" w14:textId="6A81706C" w:rsidR="00507E4E" w:rsidRPr="000D4E39" w:rsidRDefault="00507E4E" w:rsidP="000D4E39">
      <w:pPr>
        <w:pStyle w:val="1"/>
        <w:keepNext w:val="0"/>
        <w:numPr>
          <w:ilvl w:val="0"/>
          <w:numId w:val="4"/>
        </w:numPr>
        <w:spacing w:after="120" w:line="288" w:lineRule="auto"/>
        <w:jc w:val="center"/>
        <w:rPr>
          <w:rFonts w:ascii="Garamond" w:hAnsi="Garamond"/>
          <w:caps/>
          <w:sz w:val="22"/>
          <w:szCs w:val="22"/>
        </w:rPr>
      </w:pPr>
      <w:r w:rsidRPr="000D4E39">
        <w:rPr>
          <w:rFonts w:ascii="Garamond" w:hAnsi="Garamond"/>
          <w:caps/>
          <w:sz w:val="22"/>
          <w:szCs w:val="22"/>
        </w:rPr>
        <w:t>ПОРЯДОК РАзрешения СПОРОВ</w:t>
      </w:r>
    </w:p>
    <w:p w14:paraId="773DFCAE" w14:textId="7A1A2B78"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9.1.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 случае возникновения споров и разногласий между Сторонами настоящего Договора в связи с заключением, действительностью, исполнением, изменением или прекращением настоящего Договора, Стороны примут все меры для их разрешения путем переговоров.</w:t>
      </w:r>
    </w:p>
    <w:p w14:paraId="778F695A" w14:textId="36268253"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9.2.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 в соответствии с Положением о претензионном (досудебном) порядке урегулирования споров, являющимся приложением к Договору о присоединении.</w:t>
      </w:r>
    </w:p>
    <w:p w14:paraId="1F4F3C13" w14:textId="12C3D859"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9.3.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При отсутствии подписанных в соответствии с действующим законодательством Российской Федерации третейских соглашений все споры и разногласия между Сторонами настоящего Договора, возникающие из настоящего Договора или в связи с ним, в том числе касающиеся его заключения, действия, исполнения, изменения, прекращения или действительности, по которым не было достигнуто соглашение, разрешаются в Арбитражном суде г. Москвы.</w:t>
      </w:r>
    </w:p>
    <w:p w14:paraId="236037B8" w14:textId="77777777" w:rsidR="00507E4E" w:rsidRPr="000D4E39" w:rsidRDefault="003D2DF6" w:rsidP="000D4E39">
      <w:pPr>
        <w:pStyle w:val="1"/>
        <w:keepNext w:val="0"/>
        <w:spacing w:after="120" w:line="288" w:lineRule="auto"/>
        <w:jc w:val="center"/>
        <w:rPr>
          <w:rFonts w:ascii="Garamond" w:hAnsi="Garamond"/>
          <w:caps/>
          <w:sz w:val="22"/>
          <w:szCs w:val="22"/>
        </w:rPr>
      </w:pPr>
      <w:r w:rsidRPr="000D4E39">
        <w:rPr>
          <w:rFonts w:ascii="Garamond" w:hAnsi="Garamond"/>
          <w:sz w:val="22"/>
          <w:szCs w:val="22"/>
        </w:rPr>
        <w:t>10.</w:t>
      </w:r>
      <w:r w:rsidR="00510A34" w:rsidRPr="000D4E39">
        <w:rPr>
          <w:rFonts w:ascii="Garamond" w:hAnsi="Garamond"/>
          <w:sz w:val="22"/>
          <w:szCs w:val="22"/>
        </w:rPr>
        <w:t xml:space="preserve"> </w:t>
      </w:r>
      <w:r w:rsidR="00507E4E" w:rsidRPr="000D4E39">
        <w:rPr>
          <w:rFonts w:ascii="Garamond" w:hAnsi="Garamond"/>
          <w:caps/>
          <w:sz w:val="22"/>
          <w:szCs w:val="22"/>
        </w:rPr>
        <w:t>ОТВЕТСТВЕННОСТЬ СТОРОН ПО ДОГОВОРУ.</w:t>
      </w:r>
    </w:p>
    <w:p w14:paraId="3D46588C" w14:textId="3379DF4A" w:rsidR="00507E4E" w:rsidRPr="000D4E39" w:rsidRDefault="00507E4E" w:rsidP="000D4E39">
      <w:pPr>
        <w:pStyle w:val="1"/>
        <w:keepNext w:val="0"/>
        <w:spacing w:after="120" w:line="288" w:lineRule="auto"/>
        <w:jc w:val="center"/>
        <w:rPr>
          <w:rFonts w:ascii="Garamond" w:hAnsi="Garamond"/>
          <w:caps/>
          <w:sz w:val="22"/>
          <w:szCs w:val="22"/>
        </w:rPr>
      </w:pPr>
      <w:r w:rsidRPr="000D4E39">
        <w:rPr>
          <w:rFonts w:ascii="Garamond" w:hAnsi="Garamond"/>
          <w:caps/>
          <w:sz w:val="22"/>
          <w:szCs w:val="22"/>
        </w:rPr>
        <w:t>ОСНОВАНИЯ ОСВОБОЖДЕНИЯ ОТ ОТВЕТСТВЕННОСТИ</w:t>
      </w:r>
    </w:p>
    <w:p w14:paraId="34E92353" w14:textId="14B94794" w:rsidR="00F87A91" w:rsidRPr="000D4E39" w:rsidRDefault="00F87A91" w:rsidP="000D4E39">
      <w:pPr>
        <w:pStyle w:val="1"/>
        <w:spacing w:after="120" w:line="288" w:lineRule="auto"/>
        <w:ind w:left="709" w:hanging="709"/>
        <w:rPr>
          <w:rFonts w:ascii="Garamond" w:hAnsi="Garamond"/>
          <w:b w:val="0"/>
          <w:bCs/>
          <w:sz w:val="22"/>
          <w:szCs w:val="22"/>
        </w:rPr>
      </w:pPr>
      <w:r w:rsidRPr="000D4E39">
        <w:rPr>
          <w:rFonts w:ascii="Garamond" w:hAnsi="Garamond"/>
          <w:b w:val="0"/>
          <w:bCs/>
          <w:sz w:val="22"/>
          <w:szCs w:val="22"/>
        </w:rPr>
        <w:t>10.1.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За неисполнение или ненадлежащее исполнение обязательств по настоящему Договору Стороны настоящего Договора несут ответственность в соответствии с законодательством Российской Федерации.</w:t>
      </w:r>
    </w:p>
    <w:p w14:paraId="5B24B96D" w14:textId="73F62BD6"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 случае нарушения Покупателем сроков оплаты электрической энергии, в том числе сроков перечисления авансовых платежей, предусмотренных настоящим Договором, Покупатель уплачивает неустойку в размере и порядке, установленном Регламентом финансовых расчетов</w:t>
      </w:r>
      <w:r w:rsidR="008B3A32">
        <w:rPr>
          <w:rFonts w:ascii="Garamond" w:hAnsi="Garamond"/>
          <w:b w:val="0"/>
          <w:bCs/>
          <w:sz w:val="22"/>
          <w:szCs w:val="22"/>
        </w:rPr>
        <w:t xml:space="preserve"> на оптовом рынке электроэнергии</w:t>
      </w:r>
      <w:r w:rsidRPr="000D4E39">
        <w:rPr>
          <w:rFonts w:ascii="Garamond" w:hAnsi="Garamond"/>
          <w:b w:val="0"/>
          <w:bCs/>
          <w:sz w:val="22"/>
          <w:szCs w:val="22"/>
        </w:rPr>
        <w:t>.</w:t>
      </w:r>
    </w:p>
    <w:p w14:paraId="3AF3497F" w14:textId="1BD8BAD1"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10.3.</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Сторона настоящего Договора освобождается от ответственности за частичное или полное неисполнение обязательств по настоящему Договору, если такое неисполнение является следствием непреодолимой силы</w:t>
      </w:r>
      <w:r w:rsidRPr="000D4E39">
        <w:rPr>
          <w:rFonts w:ascii="Garamond" w:hAnsi="Garamond"/>
          <w:b w:val="0"/>
          <w:bCs/>
          <w:color w:val="000000"/>
          <w:sz w:val="22"/>
          <w:szCs w:val="22"/>
        </w:rPr>
        <w:t>:</w:t>
      </w:r>
    </w:p>
    <w:p w14:paraId="3ED4FCC0" w14:textId="77777777" w:rsidR="00F87A91" w:rsidRPr="000D4E39" w:rsidRDefault="00F87A91" w:rsidP="000D4E39">
      <w:pPr>
        <w:numPr>
          <w:ilvl w:val="0"/>
          <w:numId w:val="6"/>
        </w:numPr>
        <w:tabs>
          <w:tab w:val="clear" w:pos="720"/>
        </w:tabs>
        <w:spacing w:after="120" w:line="288" w:lineRule="auto"/>
        <w:ind w:left="1080" w:hanging="360"/>
        <w:jc w:val="both"/>
        <w:rPr>
          <w:rFonts w:ascii="Garamond" w:hAnsi="Garamond"/>
          <w:sz w:val="22"/>
          <w:szCs w:val="22"/>
        </w:rPr>
      </w:pPr>
      <w:r w:rsidRPr="000D4E39">
        <w:rPr>
          <w:rFonts w:ascii="Garamond" w:hAnsi="Garamond"/>
          <w:sz w:val="22"/>
          <w:szCs w:val="22"/>
        </w:rPr>
        <w:t>землетрясения, наводнения (затопления), пожара, поджога, бури, удара молнии, обвала (оползня), тайфуна, урагана, снежного заноса, резкого температурного колебания и иных природных явлений;</w:t>
      </w:r>
    </w:p>
    <w:p w14:paraId="0BF13482" w14:textId="77777777" w:rsidR="00F87A91" w:rsidRPr="000D4E39" w:rsidRDefault="00F87A91" w:rsidP="000D4E39">
      <w:pPr>
        <w:numPr>
          <w:ilvl w:val="0"/>
          <w:numId w:val="6"/>
        </w:numPr>
        <w:tabs>
          <w:tab w:val="clear" w:pos="720"/>
        </w:tabs>
        <w:spacing w:after="120" w:line="288" w:lineRule="auto"/>
        <w:ind w:left="1080" w:hanging="360"/>
        <w:jc w:val="both"/>
        <w:rPr>
          <w:rFonts w:ascii="Garamond" w:hAnsi="Garamond"/>
          <w:sz w:val="22"/>
          <w:szCs w:val="22"/>
        </w:rPr>
      </w:pPr>
      <w:r w:rsidRPr="000D4E39">
        <w:rPr>
          <w:rFonts w:ascii="Garamond" w:hAnsi="Garamond"/>
          <w:sz w:val="22"/>
          <w:szCs w:val="22"/>
        </w:rPr>
        <w:t>войны, военных действий (независимо от того, объявлена война или нет), вторжения, внезапного военного нападения, массовых забастовок, бунта, восстания против законной власти, гражданских волнений, беспорядков, организованного вооруженного сопротивления органам государственной власти, военного переворота, гражданской войны и иных экстремальных ситуаций общественной жизни;</w:t>
      </w:r>
    </w:p>
    <w:p w14:paraId="3F782223" w14:textId="77777777" w:rsidR="00F87A91" w:rsidRPr="000D4E39" w:rsidRDefault="00F87A91" w:rsidP="000D4E39">
      <w:pPr>
        <w:numPr>
          <w:ilvl w:val="0"/>
          <w:numId w:val="6"/>
        </w:numPr>
        <w:tabs>
          <w:tab w:val="clear" w:pos="720"/>
        </w:tabs>
        <w:spacing w:after="120" w:line="288" w:lineRule="auto"/>
        <w:ind w:left="1080" w:hanging="360"/>
        <w:jc w:val="both"/>
        <w:rPr>
          <w:rFonts w:ascii="Garamond" w:hAnsi="Garamond"/>
          <w:sz w:val="22"/>
          <w:szCs w:val="22"/>
        </w:rPr>
      </w:pPr>
      <w:r w:rsidRPr="000D4E39">
        <w:rPr>
          <w:rFonts w:ascii="Garamond" w:hAnsi="Garamond"/>
          <w:sz w:val="22"/>
          <w:szCs w:val="22"/>
        </w:rPr>
        <w:t>обнаружение любого опасного химиката, вещества, материала или имущества, которые подвергают опасности жизнь и здоровье работников Сторон настоящего Договора;</w:t>
      </w:r>
    </w:p>
    <w:p w14:paraId="7EC27A6B" w14:textId="755B8A01" w:rsidR="00F87A91" w:rsidRPr="000D4E39" w:rsidRDefault="00F87A91" w:rsidP="000D4E39">
      <w:pPr>
        <w:numPr>
          <w:ilvl w:val="0"/>
          <w:numId w:val="6"/>
        </w:numPr>
        <w:tabs>
          <w:tab w:val="clear" w:pos="720"/>
        </w:tabs>
        <w:spacing w:after="120" w:line="288" w:lineRule="auto"/>
        <w:ind w:left="1080" w:hanging="360"/>
        <w:jc w:val="both"/>
        <w:rPr>
          <w:rFonts w:ascii="Garamond" w:hAnsi="Garamond"/>
          <w:sz w:val="22"/>
          <w:szCs w:val="22"/>
        </w:rPr>
      </w:pPr>
      <w:r w:rsidRPr="000D4E39">
        <w:rPr>
          <w:rFonts w:ascii="Garamond" w:hAnsi="Garamond"/>
          <w:sz w:val="22"/>
          <w:szCs w:val="22"/>
        </w:rPr>
        <w:t>объявления эпидемии, карантина, запрета осуществления от</w:t>
      </w:r>
      <w:r w:rsidR="008B3A32">
        <w:rPr>
          <w:rFonts w:ascii="Garamond" w:hAnsi="Garamond"/>
          <w:sz w:val="22"/>
          <w:szCs w:val="22"/>
        </w:rPr>
        <w:t>д</w:t>
      </w:r>
      <w:r w:rsidRPr="000D4E39">
        <w:rPr>
          <w:rFonts w:ascii="Garamond" w:hAnsi="Garamond"/>
          <w:sz w:val="22"/>
          <w:szCs w:val="22"/>
        </w:rPr>
        <w:t xml:space="preserve">ельных видов деятельности и иных особых запретительных актов органов законодательной и (или) исполнительной власти Российской Федерации, </w:t>
      </w:r>
    </w:p>
    <w:p w14:paraId="05DF55AF" w14:textId="77777777" w:rsidR="00F87A91" w:rsidRPr="000D4E39" w:rsidRDefault="00F87A91" w:rsidP="000D4E39">
      <w:pPr>
        <w:spacing w:after="120" w:line="288" w:lineRule="auto"/>
        <w:ind w:left="720"/>
        <w:jc w:val="both"/>
        <w:rPr>
          <w:rFonts w:ascii="Garamond" w:hAnsi="Garamond"/>
          <w:sz w:val="22"/>
          <w:szCs w:val="22"/>
        </w:rPr>
      </w:pPr>
      <w:r w:rsidRPr="000D4E39">
        <w:rPr>
          <w:rFonts w:ascii="Garamond" w:hAnsi="Garamond"/>
          <w:sz w:val="22"/>
          <w:szCs w:val="22"/>
        </w:rPr>
        <w:t>а также других обстоятельств, не зависящих от воли Сторон настоящего Договора. Указанные события должны носить чрезвычайный, непредвиденный и непредотвратимый характер, возникнуть после заключения настоящего Договора.</w:t>
      </w:r>
    </w:p>
    <w:p w14:paraId="575BB449" w14:textId="64C829AD"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10.4.</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При наступлении обстоятельств непреодолимой силы Сторона настоящего Договора, не исполнившая обязательства по настоящему Договору, должна без промедления известить о них в письменном виде другую Сторону. В извещении должны быть сообщены данные о характере обстоятельств, а также по возможности </w:t>
      </w:r>
      <w:r w:rsidR="008B3A32">
        <w:rPr>
          <w:rFonts w:ascii="Garamond" w:hAnsi="Garamond"/>
          <w:b w:val="0"/>
          <w:bCs/>
          <w:sz w:val="22"/>
          <w:szCs w:val="22"/>
        </w:rPr>
        <w:t xml:space="preserve">дана </w:t>
      </w:r>
      <w:r w:rsidRPr="000D4E39">
        <w:rPr>
          <w:rFonts w:ascii="Garamond" w:hAnsi="Garamond"/>
          <w:b w:val="0"/>
          <w:bCs/>
          <w:sz w:val="22"/>
          <w:szCs w:val="22"/>
        </w:rPr>
        <w:t>оценка их влияния на возможность исполнения обязательств по настоящему Договору и срок предполагаемого возобновления исполнения обязательств.</w:t>
      </w:r>
    </w:p>
    <w:p w14:paraId="4A7905E0" w14:textId="646E8C11"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10.5.</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По прекращении указанных обстоятельств непреодолимой силы Сторона настоящего Договора, не исполнившая обязательства по настоящему Договору,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настоящего Договора не направит или несвоевременно направит извещение, то она обязана возместить другой Стороне убытки, причиненные неизвещением или несвоевременным извещением.</w:t>
      </w:r>
    </w:p>
    <w:p w14:paraId="40AE28D5" w14:textId="29306F93"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10.6.</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В случаях наступления обстоятельств непреодолимой силы сроки выполнения </w:t>
      </w:r>
      <w:r w:rsidR="008B3A32">
        <w:rPr>
          <w:rFonts w:ascii="Garamond" w:hAnsi="Garamond"/>
          <w:b w:val="0"/>
          <w:bCs/>
          <w:sz w:val="22"/>
          <w:szCs w:val="22"/>
        </w:rPr>
        <w:t>С</w:t>
      </w:r>
      <w:r w:rsidRPr="000D4E39">
        <w:rPr>
          <w:rFonts w:ascii="Garamond" w:hAnsi="Garamond"/>
          <w:b w:val="0"/>
          <w:bCs/>
          <w:sz w:val="22"/>
          <w:szCs w:val="22"/>
        </w:rPr>
        <w:t>торонами обязательств по настоящему Договору отодвигаются соразмерно времени, в течение которого действуют такие обстоятельства и их последствия.</w:t>
      </w:r>
    </w:p>
    <w:p w14:paraId="6C8E5A11" w14:textId="6A04F82E"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10.7.</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Если обстоятельства непреодолимой силы и их последствия продолжают действовать более 1 (одного) месяца, Стороны настоящего Договора в возможно короткий и разумный срок проведут переговоры с целью выявления приемлемых для обеих Сторон альтернативных способов исполнения настоящего Договора и достижения соответствующей договоренности.</w:t>
      </w:r>
    </w:p>
    <w:p w14:paraId="12294658" w14:textId="372B0669"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10.8.</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Дополнительными основаниями освобождения Продавца от ответственности за частичное или полное неисполнение обязательств по настоящему Договору (при условии принятия той степени заботливости и осмотрительности, какая требовалась от АО «ЦФР» по характеру обязательства и условиям оборота и всех мер для надлежащего исполнения обязательств) являются</w:t>
      </w:r>
      <w:r w:rsidR="00663705">
        <w:rPr>
          <w:rFonts w:ascii="Garamond" w:hAnsi="Garamond"/>
          <w:b w:val="0"/>
          <w:bCs/>
          <w:sz w:val="22"/>
          <w:szCs w:val="22"/>
        </w:rPr>
        <w:t>:</w:t>
      </w:r>
    </w:p>
    <w:p w14:paraId="1CA53168" w14:textId="77777777" w:rsidR="00F87A91" w:rsidRPr="000D4E39" w:rsidRDefault="00F87A91" w:rsidP="000D4E39">
      <w:pPr>
        <w:numPr>
          <w:ilvl w:val="0"/>
          <w:numId w:val="7"/>
        </w:numPr>
        <w:tabs>
          <w:tab w:val="clear" w:pos="72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введение органами законодательной и (или) исполнительной власти Российской Федерации запрета на совершение сделок на оптовом рынке электрической энергии (мощности);</w:t>
      </w:r>
    </w:p>
    <w:p w14:paraId="08651F41" w14:textId="77777777" w:rsidR="00F87A91" w:rsidRPr="000D4E39" w:rsidRDefault="00F87A91" w:rsidP="000D4E39">
      <w:pPr>
        <w:numPr>
          <w:ilvl w:val="0"/>
          <w:numId w:val="7"/>
        </w:numPr>
        <w:tabs>
          <w:tab w:val="clear" w:pos="72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отказ, гибель, утрата, уничтожение, блокирование, несанкционированная (за исключением умышленных действий или действий, совершенных в результате грубой неосторожности работников Продавца) модификация (в том числе в результате действия вредоносных программ (вирусов), а также противоправных действий третьих лиц) программного обеспечения и программно-аппаратных средств (средств электронно-вычислительной техники, носителей компьютерной информации, маршрутизаторов, каналов связи и др.), используемых Продавцом для работы торговой системы оптового рынка, по любой причине, кроме случаев, когда это вызвано умышленными виновными действиями Продавца;</w:t>
      </w:r>
    </w:p>
    <w:p w14:paraId="2A6CA422" w14:textId="77777777" w:rsidR="00F87A91" w:rsidRPr="000D4E39" w:rsidRDefault="00F87A91" w:rsidP="000D4E39">
      <w:pPr>
        <w:numPr>
          <w:ilvl w:val="0"/>
          <w:numId w:val="7"/>
        </w:numPr>
        <w:tabs>
          <w:tab w:val="clear" w:pos="72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несанкционированное (за исключением умышленных действий или действий, совершенных в результате грубой неосторожности работниками Продавца) уничтожение системы хранения информации или информационных баз данных Продавца;</w:t>
      </w:r>
    </w:p>
    <w:p w14:paraId="24E16393" w14:textId="77777777" w:rsidR="00F87A91" w:rsidRPr="000D4E39" w:rsidRDefault="00F87A91" w:rsidP="000D4E39">
      <w:pPr>
        <w:numPr>
          <w:ilvl w:val="0"/>
          <w:numId w:val="7"/>
        </w:numPr>
        <w:tabs>
          <w:tab w:val="clear" w:pos="72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непреднамеренные ошибки в программном обеспечении, в том числе в конструкции или монтаже программно-аппаратных средств, используемых Продавцом для работы торговой системы оптового рынка;</w:t>
      </w:r>
    </w:p>
    <w:p w14:paraId="75B5D338" w14:textId="66E5B0C3" w:rsidR="00F87A91" w:rsidRPr="000D4E39" w:rsidRDefault="00F87A91" w:rsidP="000D4E39">
      <w:pPr>
        <w:numPr>
          <w:ilvl w:val="0"/>
          <w:numId w:val="6"/>
        </w:numPr>
        <w:tabs>
          <w:tab w:val="clear" w:pos="720"/>
          <w:tab w:val="num" w:pos="1080"/>
        </w:tabs>
        <w:spacing w:after="120" w:line="288" w:lineRule="auto"/>
        <w:ind w:left="1080" w:hanging="360"/>
        <w:jc w:val="both"/>
        <w:rPr>
          <w:rFonts w:ascii="Garamond" w:hAnsi="Garamond"/>
          <w:sz w:val="22"/>
          <w:szCs w:val="22"/>
        </w:rPr>
      </w:pPr>
      <w:r w:rsidRPr="000D4E39">
        <w:rPr>
          <w:rFonts w:ascii="Garamond" w:hAnsi="Garamond"/>
          <w:sz w:val="22"/>
          <w:szCs w:val="22"/>
        </w:rPr>
        <w:t>действия или факты, которые прекращают</w:t>
      </w:r>
      <w:r w:rsidR="008B3A32">
        <w:rPr>
          <w:rFonts w:ascii="Garamond" w:hAnsi="Garamond"/>
          <w:sz w:val="22"/>
          <w:szCs w:val="22"/>
        </w:rPr>
        <w:t>,</w:t>
      </w:r>
      <w:r w:rsidRPr="000D4E39">
        <w:rPr>
          <w:rFonts w:ascii="Garamond" w:hAnsi="Garamond"/>
          <w:sz w:val="22"/>
          <w:szCs w:val="22"/>
        </w:rPr>
        <w:t xml:space="preserve"> и (или) прерывают</w:t>
      </w:r>
      <w:r w:rsidR="008B3A32">
        <w:rPr>
          <w:rFonts w:ascii="Garamond" w:hAnsi="Garamond"/>
          <w:sz w:val="22"/>
          <w:szCs w:val="22"/>
        </w:rPr>
        <w:t>,</w:t>
      </w:r>
      <w:r w:rsidRPr="000D4E39">
        <w:rPr>
          <w:rFonts w:ascii="Garamond" w:hAnsi="Garamond"/>
          <w:sz w:val="22"/>
          <w:szCs w:val="22"/>
        </w:rPr>
        <w:t xml:space="preserve"> и (или) нарушают снабжение электроэнергией Продавца (за исключением нарушения энергоснабжения Продавца в результате неисполнения им своих обязательств по договору энергоснабжения принадлежащего ему на праве собственности или ином законном основании нежилого помещения, используемого под офисное помещение), что является существенным в период действия настоящего Договора.</w:t>
      </w:r>
    </w:p>
    <w:p w14:paraId="7B9532CF" w14:textId="088AA6AB" w:rsidR="00507E4E" w:rsidRPr="000D4E39" w:rsidRDefault="00507E4E" w:rsidP="000D4E39">
      <w:pPr>
        <w:pStyle w:val="1"/>
        <w:keepNext w:val="0"/>
        <w:numPr>
          <w:ilvl w:val="0"/>
          <w:numId w:val="29"/>
        </w:numPr>
        <w:spacing w:after="120" w:line="288" w:lineRule="auto"/>
        <w:jc w:val="center"/>
        <w:rPr>
          <w:rFonts w:ascii="Garamond" w:hAnsi="Garamond"/>
          <w:caps/>
          <w:sz w:val="22"/>
          <w:szCs w:val="22"/>
        </w:rPr>
      </w:pPr>
      <w:r w:rsidRPr="000D4E39">
        <w:rPr>
          <w:rFonts w:ascii="Garamond" w:hAnsi="Garamond"/>
          <w:caps/>
          <w:sz w:val="22"/>
          <w:szCs w:val="22"/>
        </w:rPr>
        <w:t>ЗАКЛЮЧИТЕЛЬНЫЕ ПОЛОЖЕНИЯ</w:t>
      </w:r>
    </w:p>
    <w:p w14:paraId="54AE61D9" w14:textId="15202CCB" w:rsidR="00F87A91" w:rsidRPr="000D4E39" w:rsidRDefault="00F87A91" w:rsidP="000D4E39">
      <w:pPr>
        <w:pStyle w:val="1"/>
        <w:spacing w:after="120" w:line="288" w:lineRule="auto"/>
        <w:ind w:left="709" w:hanging="709"/>
        <w:rPr>
          <w:rFonts w:ascii="Garamond" w:hAnsi="Garamond"/>
          <w:b w:val="0"/>
          <w:bCs/>
          <w:color w:val="000000"/>
          <w:sz w:val="22"/>
          <w:szCs w:val="22"/>
        </w:rPr>
      </w:pPr>
      <w:r w:rsidRPr="000D4E39">
        <w:rPr>
          <w:rFonts w:ascii="Garamond" w:hAnsi="Garamond"/>
          <w:b w:val="0"/>
          <w:bCs/>
          <w:sz w:val="22"/>
          <w:szCs w:val="22"/>
        </w:rPr>
        <w:t>11.1.</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Во всем, что не предусмотрено настоящим Договором, Стороны настоящего Договора руководствуются Гражданским кодексом Российской Федерации, иными нормативными правовыми актами Российской Федерации, а также Договором о присоединении.</w:t>
      </w:r>
    </w:p>
    <w:p w14:paraId="6D262465" w14:textId="77777777" w:rsidR="00AD39C8" w:rsidRPr="000D4E39" w:rsidRDefault="00AD39C8" w:rsidP="000D4E39">
      <w:pPr>
        <w:pStyle w:val="1"/>
        <w:keepNext w:val="0"/>
        <w:spacing w:after="120" w:line="288" w:lineRule="auto"/>
        <w:jc w:val="center"/>
        <w:rPr>
          <w:rFonts w:ascii="Garamond" w:hAnsi="Garamond"/>
          <w:caps/>
          <w:sz w:val="22"/>
          <w:szCs w:val="22"/>
        </w:rPr>
      </w:pPr>
      <w:r w:rsidRPr="000D4E39">
        <w:rPr>
          <w:rFonts w:ascii="Garamond" w:hAnsi="Garamond"/>
          <w:caps/>
          <w:sz w:val="22"/>
          <w:szCs w:val="22"/>
        </w:rPr>
        <w:t>12. ПЕРЕЧЕНЬ ПРИЛОЖЕНИЙ</w:t>
      </w:r>
    </w:p>
    <w:p w14:paraId="5BE726B0" w14:textId="3BD5A790" w:rsidR="008A778B" w:rsidRPr="000D4E39" w:rsidRDefault="008A778B" w:rsidP="000D4E39">
      <w:pPr>
        <w:pStyle w:val="1"/>
        <w:spacing w:after="120" w:line="288" w:lineRule="auto"/>
        <w:ind w:left="709" w:hanging="709"/>
        <w:rPr>
          <w:rFonts w:ascii="Garamond" w:hAnsi="Garamond"/>
          <w:b w:val="0"/>
          <w:bCs/>
          <w:sz w:val="22"/>
          <w:szCs w:val="22"/>
        </w:rPr>
      </w:pPr>
      <w:r w:rsidRPr="000D4E39">
        <w:rPr>
          <w:rFonts w:ascii="Garamond" w:hAnsi="Garamond"/>
          <w:sz w:val="22"/>
          <w:szCs w:val="22"/>
        </w:rPr>
        <w:t>Приложение 1</w:t>
      </w:r>
      <w:r w:rsidRPr="000D4E39">
        <w:rPr>
          <w:rFonts w:ascii="Garamond" w:hAnsi="Garamond"/>
          <w:bCs/>
          <w:sz w:val="22"/>
          <w:szCs w:val="22"/>
        </w:rPr>
        <w:t>.</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Акт сверки расчетов (форма).</w:t>
      </w:r>
    </w:p>
    <w:p w14:paraId="3E5CE323" w14:textId="07A8D71B" w:rsidR="008A778B" w:rsidRPr="000D4E39" w:rsidRDefault="008A778B" w:rsidP="000D4E39">
      <w:pPr>
        <w:pStyle w:val="1"/>
        <w:spacing w:after="120" w:line="288" w:lineRule="auto"/>
        <w:ind w:left="709" w:hanging="709"/>
        <w:rPr>
          <w:rFonts w:ascii="Garamond" w:hAnsi="Garamond"/>
          <w:b w:val="0"/>
          <w:bCs/>
          <w:color w:val="000000"/>
          <w:sz w:val="22"/>
          <w:szCs w:val="22"/>
        </w:rPr>
      </w:pPr>
      <w:r w:rsidRPr="000D4E39">
        <w:rPr>
          <w:rFonts w:ascii="Garamond" w:hAnsi="Garamond"/>
          <w:sz w:val="22"/>
          <w:szCs w:val="22"/>
        </w:rPr>
        <w:t>Приложение 2.</w:t>
      </w:r>
      <w:r w:rsidRPr="000D4E39">
        <w:rPr>
          <w:rFonts w:ascii="Garamond" w:hAnsi="Garamond"/>
          <w:b w:val="0"/>
          <w:bCs/>
          <w:color w:val="000000"/>
          <w:sz w:val="22"/>
          <w:szCs w:val="22"/>
        </w:rPr>
        <w:t xml:space="preserve"> </w:t>
      </w:r>
      <w:r w:rsidRPr="000D4E39">
        <w:rPr>
          <w:rFonts w:ascii="Garamond" w:hAnsi="Garamond"/>
          <w:b w:val="0"/>
          <w:bCs/>
          <w:color w:val="000000"/>
          <w:sz w:val="22"/>
          <w:szCs w:val="22"/>
        </w:rPr>
        <w:tab/>
      </w:r>
      <w:r w:rsidRPr="000D4E39">
        <w:rPr>
          <w:rFonts w:ascii="Garamond" w:hAnsi="Garamond"/>
          <w:b w:val="0"/>
          <w:bCs/>
          <w:sz w:val="22"/>
          <w:szCs w:val="22"/>
        </w:rPr>
        <w:t xml:space="preserve">Акт </w:t>
      </w:r>
      <w:bookmarkStart w:id="4" w:name="_GoBack"/>
      <w:r w:rsidRPr="000D4E39">
        <w:rPr>
          <w:rFonts w:ascii="Garamond" w:hAnsi="Garamond"/>
          <w:b w:val="0"/>
          <w:bCs/>
          <w:sz w:val="22"/>
          <w:szCs w:val="22"/>
        </w:rPr>
        <w:t>приема-передачи</w:t>
      </w:r>
      <w:bookmarkEnd w:id="4"/>
      <w:r w:rsidRPr="000D4E39">
        <w:rPr>
          <w:rFonts w:ascii="Garamond" w:hAnsi="Garamond"/>
          <w:b w:val="0"/>
          <w:bCs/>
          <w:sz w:val="22"/>
          <w:szCs w:val="22"/>
        </w:rPr>
        <w:t xml:space="preserve"> электрической энергии (форма).</w:t>
      </w:r>
    </w:p>
    <w:p w14:paraId="596185B8" w14:textId="50583068" w:rsidR="00AD39C8" w:rsidRPr="000D4E39" w:rsidRDefault="00AD39C8" w:rsidP="000D4E39">
      <w:pPr>
        <w:pStyle w:val="1"/>
        <w:keepNext w:val="0"/>
        <w:spacing w:after="120" w:line="288" w:lineRule="auto"/>
        <w:jc w:val="center"/>
        <w:rPr>
          <w:rFonts w:ascii="Garamond" w:hAnsi="Garamond"/>
          <w:caps/>
          <w:sz w:val="22"/>
          <w:szCs w:val="22"/>
        </w:rPr>
      </w:pPr>
      <w:r w:rsidRPr="000D4E39">
        <w:rPr>
          <w:rFonts w:ascii="Garamond" w:hAnsi="Garamond"/>
          <w:caps/>
          <w:sz w:val="22"/>
          <w:szCs w:val="22"/>
        </w:rPr>
        <w:t>13. РЕКВИЗИТЫ СТОРОН</w:t>
      </w:r>
    </w:p>
    <w:p w14:paraId="0D53C99A" w14:textId="77777777" w:rsidR="00AD39C8" w:rsidRDefault="00AD39C8" w:rsidP="00AD39C8">
      <w:pPr>
        <w:pStyle w:val="1"/>
        <w:ind w:left="432"/>
        <w:jc w:val="right"/>
        <w:rPr>
          <w:rFonts w:ascii="Garamond" w:hAnsi="Garamond"/>
          <w:caps/>
          <w:sz w:val="22"/>
          <w:szCs w:val="22"/>
        </w:rPr>
        <w:sectPr w:rsidR="00AD39C8" w:rsidSect="00AD39C8">
          <w:headerReference w:type="default" r:id="rId7"/>
          <w:footerReference w:type="even" r:id="rId8"/>
          <w:footerReference w:type="default" r:id="rId9"/>
          <w:headerReference w:type="first" r:id="rId10"/>
          <w:type w:val="nextColumn"/>
          <w:pgSz w:w="11906" w:h="16838"/>
          <w:pgMar w:top="1021" w:right="851" w:bottom="1021" w:left="1701" w:header="709" w:footer="709" w:gutter="0"/>
          <w:cols w:space="708"/>
          <w:titlePg/>
          <w:docGrid w:linePitch="360"/>
        </w:sectPr>
      </w:pPr>
    </w:p>
    <w:p w14:paraId="5537A0F0" w14:textId="5EA7138A" w:rsidR="00451BDF" w:rsidRPr="008B3A32" w:rsidRDefault="00451BDF" w:rsidP="00451BDF">
      <w:pPr>
        <w:widowControl w:val="0"/>
        <w:ind w:right="-89"/>
        <w:jc w:val="right"/>
        <w:outlineLvl w:val="0"/>
        <w:rPr>
          <w:rFonts w:ascii="Garamond" w:eastAsia="Batang" w:hAnsi="Garamond"/>
          <w:b/>
          <w:sz w:val="22"/>
          <w:szCs w:val="22"/>
        </w:rPr>
      </w:pPr>
      <w:bookmarkStart w:id="5" w:name="_Hlk181350046"/>
      <w:r w:rsidRPr="008B3A32">
        <w:rPr>
          <w:rFonts w:ascii="Garamond" w:eastAsia="Batang" w:hAnsi="Garamond"/>
          <w:b/>
          <w:bCs/>
          <w:sz w:val="22"/>
          <w:szCs w:val="22"/>
        </w:rPr>
        <w:t xml:space="preserve">Приложение </w:t>
      </w:r>
      <w:r w:rsidRPr="008B3A32">
        <w:rPr>
          <w:rFonts w:ascii="Garamond" w:eastAsia="Batang" w:hAnsi="Garamond"/>
          <w:b/>
          <w:sz w:val="22"/>
          <w:szCs w:val="22"/>
        </w:rPr>
        <w:t>1</w:t>
      </w:r>
      <w:bookmarkEnd w:id="5"/>
    </w:p>
    <w:p w14:paraId="25BDF840" w14:textId="659DE2C3" w:rsidR="004F169F" w:rsidRPr="008B3A32" w:rsidRDefault="002C6341" w:rsidP="004F169F">
      <w:pPr>
        <w:widowControl w:val="0"/>
        <w:ind w:right="-89"/>
        <w:jc w:val="right"/>
        <w:outlineLvl w:val="0"/>
        <w:rPr>
          <w:rFonts w:ascii="Garamond" w:hAnsi="Garamond"/>
          <w:sz w:val="20"/>
          <w:szCs w:val="20"/>
        </w:rPr>
      </w:pPr>
      <w:r w:rsidRPr="008B3A32">
        <w:rPr>
          <w:rFonts w:ascii="Garamond" w:eastAsia="Batang" w:hAnsi="Garamond"/>
          <w:sz w:val="20"/>
          <w:szCs w:val="20"/>
        </w:rPr>
        <w:t xml:space="preserve">к </w:t>
      </w:r>
      <w:r w:rsidR="004F169F" w:rsidRPr="008B3A32">
        <w:rPr>
          <w:rFonts w:ascii="Garamond" w:eastAsia="Batang" w:hAnsi="Garamond"/>
          <w:sz w:val="20"/>
          <w:szCs w:val="20"/>
        </w:rPr>
        <w:t>Д</w:t>
      </w:r>
      <w:r w:rsidR="000D4E39" w:rsidRPr="008B3A32">
        <w:rPr>
          <w:rFonts w:ascii="Garamond" w:eastAsia="Batang" w:hAnsi="Garamond"/>
          <w:sz w:val="20"/>
          <w:szCs w:val="20"/>
        </w:rPr>
        <w:t>оговору купли-продажи</w:t>
      </w:r>
      <w:r w:rsidRPr="008B3A32">
        <w:rPr>
          <w:rFonts w:ascii="Garamond" w:eastAsia="Batang" w:hAnsi="Garamond"/>
          <w:sz w:val="20"/>
          <w:szCs w:val="20"/>
        </w:rPr>
        <w:t xml:space="preserve"> электрической энергии </w:t>
      </w:r>
    </w:p>
    <w:p w14:paraId="6B35CA43" w14:textId="4CC32B9E" w:rsidR="004F169F" w:rsidRPr="008B3A32" w:rsidRDefault="004F169F" w:rsidP="004F169F">
      <w:pPr>
        <w:widowControl w:val="0"/>
        <w:ind w:right="-89"/>
        <w:jc w:val="right"/>
        <w:outlineLvl w:val="0"/>
        <w:rPr>
          <w:rFonts w:ascii="Garamond" w:hAnsi="Garamond"/>
          <w:sz w:val="20"/>
          <w:szCs w:val="20"/>
        </w:rPr>
      </w:pPr>
      <w:r w:rsidRPr="008B3A32">
        <w:rPr>
          <w:rFonts w:ascii="Garamond" w:hAnsi="Garamond"/>
          <w:sz w:val="20"/>
          <w:szCs w:val="20"/>
        </w:rPr>
        <w:t xml:space="preserve">на отдельных территориях ценовых зон, для которых установлены особенности </w:t>
      </w:r>
    </w:p>
    <w:p w14:paraId="76E6E76A" w14:textId="77777777" w:rsidR="004F169F" w:rsidRPr="008B3A32" w:rsidRDefault="004F169F" w:rsidP="004F169F">
      <w:pPr>
        <w:widowControl w:val="0"/>
        <w:ind w:right="-89"/>
        <w:jc w:val="right"/>
        <w:outlineLvl w:val="0"/>
        <w:rPr>
          <w:sz w:val="20"/>
          <w:szCs w:val="20"/>
        </w:rPr>
      </w:pPr>
      <w:r w:rsidRPr="008B3A32">
        <w:rPr>
          <w:rFonts w:ascii="Garamond" w:hAnsi="Garamond"/>
          <w:sz w:val="20"/>
          <w:szCs w:val="20"/>
        </w:rPr>
        <w:t>функционирования оптового и розничных рынков,</w:t>
      </w:r>
      <w:r w:rsidRPr="008B3A32">
        <w:rPr>
          <w:sz w:val="20"/>
          <w:szCs w:val="20"/>
        </w:rPr>
        <w:t xml:space="preserve"> </w:t>
      </w:r>
    </w:p>
    <w:p w14:paraId="67F7D43E" w14:textId="77777777" w:rsidR="004F169F" w:rsidRPr="008B3A32" w:rsidRDefault="004F169F" w:rsidP="004F169F">
      <w:pPr>
        <w:widowControl w:val="0"/>
        <w:ind w:right="-89"/>
        <w:jc w:val="right"/>
        <w:outlineLvl w:val="0"/>
        <w:rPr>
          <w:rFonts w:ascii="Garamond" w:hAnsi="Garamond"/>
          <w:sz w:val="20"/>
          <w:szCs w:val="20"/>
        </w:rPr>
      </w:pPr>
      <w:r w:rsidRPr="008B3A32">
        <w:rPr>
          <w:rFonts w:ascii="Garamond" w:hAnsi="Garamond"/>
          <w:sz w:val="20"/>
          <w:szCs w:val="20"/>
        </w:rPr>
        <w:t xml:space="preserve">в целях обеспечения электрической энергией потребителей, </w:t>
      </w:r>
    </w:p>
    <w:p w14:paraId="0EBC63C8" w14:textId="55C5BA62" w:rsidR="004F169F" w:rsidRPr="008B3A32" w:rsidRDefault="004F169F" w:rsidP="004F169F">
      <w:pPr>
        <w:widowControl w:val="0"/>
        <w:ind w:right="-89"/>
        <w:jc w:val="right"/>
        <w:outlineLvl w:val="0"/>
        <w:rPr>
          <w:rFonts w:ascii="Garamond" w:hAnsi="Garamond"/>
          <w:sz w:val="20"/>
          <w:szCs w:val="20"/>
        </w:rPr>
      </w:pPr>
      <w:r w:rsidRPr="008B3A32">
        <w:rPr>
          <w:rFonts w:ascii="Garamond" w:hAnsi="Garamond"/>
          <w:sz w:val="20"/>
          <w:szCs w:val="20"/>
        </w:rPr>
        <w:t>не относящихся к населению и (или) приравненным к нему категориям потребителей</w:t>
      </w:r>
    </w:p>
    <w:p w14:paraId="5F98823D" w14:textId="51D64FA3" w:rsidR="00451BDF" w:rsidRPr="008B3A32" w:rsidRDefault="002C6341" w:rsidP="004F169F">
      <w:pPr>
        <w:widowControl w:val="0"/>
        <w:ind w:right="-89"/>
        <w:jc w:val="right"/>
        <w:outlineLvl w:val="0"/>
        <w:rPr>
          <w:rFonts w:ascii="Garamond" w:eastAsia="Batang" w:hAnsi="Garamond"/>
          <w:b/>
          <w:bCs/>
          <w:sz w:val="20"/>
          <w:szCs w:val="20"/>
        </w:rPr>
      </w:pPr>
      <w:r w:rsidRPr="008B3A32">
        <w:rPr>
          <w:rFonts w:ascii="Garamond" w:eastAsia="Batang" w:hAnsi="Garamond"/>
          <w:b/>
          <w:bCs/>
          <w:sz w:val="20"/>
          <w:szCs w:val="20"/>
        </w:rPr>
        <w:t xml:space="preserve">№ ____ </w:t>
      </w:r>
    </w:p>
    <w:p w14:paraId="08672DF4" w14:textId="33B3D996" w:rsidR="00451BDF" w:rsidRDefault="00451BDF" w:rsidP="00451BDF">
      <w:pPr>
        <w:widowControl w:val="0"/>
        <w:ind w:right="-89"/>
        <w:jc w:val="right"/>
        <w:outlineLvl w:val="0"/>
        <w:rPr>
          <w:rFonts w:ascii="Garamond" w:eastAsia="Batang" w:hAnsi="Garamond"/>
          <w:b/>
          <w:bCs/>
          <w:sz w:val="22"/>
          <w:szCs w:val="22"/>
        </w:rPr>
      </w:pPr>
    </w:p>
    <w:p w14:paraId="15AF2BF5" w14:textId="656E4CCA" w:rsidR="00451BDF" w:rsidRPr="002C6341" w:rsidRDefault="002C6341" w:rsidP="00451BDF">
      <w:pPr>
        <w:widowControl w:val="0"/>
        <w:ind w:right="-89"/>
        <w:jc w:val="right"/>
        <w:outlineLvl w:val="0"/>
        <w:rPr>
          <w:rFonts w:ascii="Garamond" w:eastAsia="Batang" w:hAnsi="Garamond"/>
          <w:sz w:val="22"/>
          <w:szCs w:val="22"/>
        </w:rPr>
      </w:pPr>
      <w:r w:rsidRPr="002C6341">
        <w:rPr>
          <w:rFonts w:ascii="Garamond" w:eastAsia="Batang" w:hAnsi="Garamond"/>
          <w:sz w:val="22"/>
          <w:szCs w:val="22"/>
        </w:rPr>
        <w:t>ФОРМА</w:t>
      </w:r>
    </w:p>
    <w:p w14:paraId="13EDB682" w14:textId="77777777" w:rsidR="00451BDF" w:rsidRDefault="00451BDF" w:rsidP="00451BDF">
      <w:pPr>
        <w:widowControl w:val="0"/>
        <w:ind w:right="-89"/>
        <w:jc w:val="right"/>
        <w:outlineLvl w:val="0"/>
        <w:rPr>
          <w:rFonts w:ascii="Garamond" w:eastAsia="Batang" w:hAnsi="Garamond"/>
          <w:b/>
          <w:bCs/>
          <w:sz w:val="22"/>
          <w:szCs w:val="22"/>
        </w:rPr>
      </w:pPr>
    </w:p>
    <w:p w14:paraId="79FAFFAE" w14:textId="77777777" w:rsidR="002C6341" w:rsidRPr="009B565C" w:rsidRDefault="002C6341" w:rsidP="002C6341">
      <w:pPr>
        <w:jc w:val="center"/>
        <w:rPr>
          <w:rFonts w:ascii="Garamond" w:hAnsi="Garamond"/>
          <w:b/>
          <w:sz w:val="21"/>
          <w:szCs w:val="21"/>
        </w:rPr>
      </w:pPr>
      <w:r w:rsidRPr="009B565C">
        <w:rPr>
          <w:rFonts w:ascii="Garamond" w:hAnsi="Garamond"/>
          <w:b/>
          <w:sz w:val="21"/>
          <w:szCs w:val="21"/>
        </w:rPr>
        <w:t>АКТ СВЕРКИ РАСЧЕТОВ</w:t>
      </w:r>
    </w:p>
    <w:p w14:paraId="2D2FAAF3" w14:textId="77777777" w:rsidR="002C6341" w:rsidRPr="009B565C" w:rsidRDefault="002C6341" w:rsidP="002C6341">
      <w:pPr>
        <w:jc w:val="center"/>
        <w:rPr>
          <w:rFonts w:ascii="Garamond" w:hAnsi="Garamond"/>
          <w:b/>
          <w:sz w:val="21"/>
          <w:szCs w:val="21"/>
        </w:rPr>
      </w:pPr>
      <w:r w:rsidRPr="009B565C">
        <w:rPr>
          <w:rFonts w:ascii="Garamond" w:hAnsi="Garamond"/>
          <w:b/>
          <w:sz w:val="21"/>
          <w:szCs w:val="21"/>
        </w:rPr>
        <w:t>между АО «ЦФР» и _______________</w:t>
      </w:r>
    </w:p>
    <w:p w14:paraId="18BE061E" w14:textId="77777777" w:rsidR="002C6341" w:rsidRPr="009B565C" w:rsidRDefault="002C6341" w:rsidP="002C6341">
      <w:pPr>
        <w:jc w:val="center"/>
        <w:rPr>
          <w:rFonts w:ascii="Garamond" w:hAnsi="Garamond"/>
          <w:b/>
          <w:bCs/>
          <w:sz w:val="21"/>
          <w:szCs w:val="21"/>
        </w:rPr>
      </w:pPr>
      <w:r w:rsidRPr="009B565C">
        <w:rPr>
          <w:rFonts w:ascii="Garamond" w:hAnsi="Garamond"/>
          <w:b/>
          <w:sz w:val="21"/>
          <w:szCs w:val="21"/>
        </w:rPr>
        <w:t xml:space="preserve">по договору </w:t>
      </w:r>
      <w:r w:rsidRPr="009B565C">
        <w:rPr>
          <w:rFonts w:ascii="Garamond" w:hAnsi="Garamond"/>
          <w:b/>
          <w:bCs/>
          <w:sz w:val="21"/>
          <w:szCs w:val="21"/>
        </w:rPr>
        <w:t>№ _________ от _________</w:t>
      </w:r>
    </w:p>
    <w:p w14:paraId="4CFD7E92" w14:textId="77777777" w:rsidR="002C6341" w:rsidRPr="009B565C" w:rsidRDefault="002C6341" w:rsidP="002C6341">
      <w:pPr>
        <w:widowControl w:val="0"/>
        <w:ind w:right="-5"/>
        <w:jc w:val="center"/>
        <w:rPr>
          <w:rFonts w:ascii="Garamond" w:hAnsi="Garamond"/>
          <w:sz w:val="21"/>
          <w:szCs w:val="21"/>
        </w:rPr>
      </w:pPr>
      <w:r w:rsidRPr="009B565C">
        <w:rPr>
          <w:rFonts w:ascii="Garamond" w:hAnsi="Garamond"/>
          <w:sz w:val="21"/>
          <w:szCs w:val="21"/>
        </w:rPr>
        <w:t>за период с ____________ по ____________</w:t>
      </w:r>
    </w:p>
    <w:p w14:paraId="33ED806E" w14:textId="77777777" w:rsidR="002C6341" w:rsidRPr="009B565C" w:rsidRDefault="002C6341" w:rsidP="002C6341">
      <w:pPr>
        <w:widowControl w:val="0"/>
        <w:ind w:right="-5"/>
        <w:jc w:val="right"/>
        <w:rPr>
          <w:rFonts w:ascii="Garamond" w:hAnsi="Garamond"/>
          <w:sz w:val="21"/>
          <w:szCs w:val="21"/>
        </w:rPr>
      </w:pPr>
      <w:r w:rsidRPr="009B565C">
        <w:rPr>
          <w:rFonts w:ascii="Garamond" w:hAnsi="Garamond"/>
          <w:sz w:val="21"/>
          <w:szCs w:val="21"/>
        </w:rPr>
        <w:t>______________ г.</w:t>
      </w:r>
    </w:p>
    <w:p w14:paraId="3964CA30" w14:textId="77777777" w:rsidR="002C6341" w:rsidRPr="009B565C" w:rsidRDefault="002C6341" w:rsidP="002C6341">
      <w:pPr>
        <w:jc w:val="right"/>
        <w:rPr>
          <w:rFonts w:ascii="Garamond" w:hAnsi="Garamond"/>
          <w:sz w:val="21"/>
          <w:szCs w:val="21"/>
        </w:rPr>
      </w:pPr>
      <w:r w:rsidRPr="009B565C">
        <w:rPr>
          <w:rFonts w:ascii="Garamond" w:hAnsi="Garamond"/>
          <w:sz w:val="21"/>
          <w:szCs w:val="21"/>
        </w:rPr>
        <w:t>Российский рубль, 643</w:t>
      </w:r>
    </w:p>
    <w:p w14:paraId="087568C4" w14:textId="1B40DB95" w:rsidR="00127D56" w:rsidRDefault="00127D56" w:rsidP="002C6341">
      <w:pPr>
        <w:jc w:val="right"/>
        <w:rPr>
          <w:rFonts w:ascii="Garamond" w:hAnsi="Garamond"/>
          <w:sz w:val="22"/>
          <w:szCs w:val="22"/>
        </w:rPr>
      </w:pPr>
    </w:p>
    <w:tbl>
      <w:tblPr>
        <w:tblStyle w:val="af4"/>
        <w:tblW w:w="0" w:type="auto"/>
        <w:tblLook w:val="04A0" w:firstRow="1" w:lastRow="0" w:firstColumn="1" w:lastColumn="0" w:noHBand="0" w:noVBand="1"/>
      </w:tblPr>
      <w:tblGrid>
        <w:gridCol w:w="3823"/>
        <w:gridCol w:w="1559"/>
        <w:gridCol w:w="1559"/>
        <w:gridCol w:w="1559"/>
        <w:gridCol w:w="1466"/>
      </w:tblGrid>
      <w:tr w:rsidR="00127D56" w:rsidRPr="000D4E39" w14:paraId="5CEE3FD9" w14:textId="77777777" w:rsidTr="00916558">
        <w:tc>
          <w:tcPr>
            <w:tcW w:w="3823" w:type="dxa"/>
            <w:vMerge w:val="restart"/>
          </w:tcPr>
          <w:p w14:paraId="254CDB79" w14:textId="77777777" w:rsidR="00127D56" w:rsidRPr="000D4E39" w:rsidRDefault="00127D56" w:rsidP="002C6341">
            <w:pPr>
              <w:jc w:val="right"/>
              <w:rPr>
                <w:rFonts w:ascii="Garamond" w:hAnsi="Garamond"/>
                <w:sz w:val="22"/>
                <w:szCs w:val="22"/>
              </w:rPr>
            </w:pPr>
          </w:p>
        </w:tc>
        <w:tc>
          <w:tcPr>
            <w:tcW w:w="3118" w:type="dxa"/>
            <w:gridSpan w:val="2"/>
          </w:tcPr>
          <w:p w14:paraId="76125B31" w14:textId="57C0C7B5" w:rsidR="00127D56" w:rsidRPr="000D4E39" w:rsidRDefault="00127D56" w:rsidP="002C6341">
            <w:pPr>
              <w:jc w:val="right"/>
              <w:rPr>
                <w:rFonts w:ascii="Garamond" w:hAnsi="Garamond"/>
                <w:sz w:val="22"/>
                <w:szCs w:val="22"/>
              </w:rPr>
            </w:pPr>
            <w:r w:rsidRPr="000D4E39">
              <w:rPr>
                <w:rFonts w:ascii="Garamond" w:hAnsi="Garamond"/>
                <w:sz w:val="22"/>
                <w:szCs w:val="22"/>
              </w:rPr>
              <w:t>По данным АО «ЦФР»</w:t>
            </w:r>
          </w:p>
        </w:tc>
        <w:tc>
          <w:tcPr>
            <w:tcW w:w="3025" w:type="dxa"/>
            <w:gridSpan w:val="2"/>
          </w:tcPr>
          <w:p w14:paraId="1961EDD8" w14:textId="03805956" w:rsidR="00127D56" w:rsidRPr="000D4E39" w:rsidRDefault="00127D56" w:rsidP="00127D56">
            <w:pPr>
              <w:jc w:val="center"/>
              <w:rPr>
                <w:rFonts w:ascii="Garamond" w:hAnsi="Garamond"/>
                <w:sz w:val="22"/>
                <w:szCs w:val="22"/>
              </w:rPr>
            </w:pPr>
            <w:r w:rsidRPr="000D4E39">
              <w:rPr>
                <w:rFonts w:ascii="Garamond" w:hAnsi="Garamond"/>
                <w:sz w:val="22"/>
                <w:szCs w:val="22"/>
              </w:rPr>
              <w:t>По данным ______________</w:t>
            </w:r>
          </w:p>
        </w:tc>
      </w:tr>
      <w:tr w:rsidR="00127D56" w:rsidRPr="000D4E39" w14:paraId="0D5144FA" w14:textId="77777777" w:rsidTr="00916558">
        <w:tc>
          <w:tcPr>
            <w:tcW w:w="3823" w:type="dxa"/>
            <w:vMerge/>
          </w:tcPr>
          <w:p w14:paraId="3B145381" w14:textId="77777777" w:rsidR="00127D56" w:rsidRPr="000D4E39" w:rsidRDefault="00127D56" w:rsidP="002C6341">
            <w:pPr>
              <w:jc w:val="right"/>
              <w:rPr>
                <w:rFonts w:ascii="Garamond" w:hAnsi="Garamond"/>
                <w:sz w:val="22"/>
                <w:szCs w:val="22"/>
              </w:rPr>
            </w:pPr>
          </w:p>
        </w:tc>
        <w:tc>
          <w:tcPr>
            <w:tcW w:w="1559" w:type="dxa"/>
          </w:tcPr>
          <w:p w14:paraId="15D45661" w14:textId="76C723A4" w:rsidR="00127D56" w:rsidRPr="000D4E39" w:rsidRDefault="00127D56" w:rsidP="00127D56">
            <w:pPr>
              <w:jc w:val="center"/>
              <w:rPr>
                <w:rFonts w:ascii="Garamond" w:hAnsi="Garamond"/>
                <w:sz w:val="22"/>
                <w:szCs w:val="22"/>
              </w:rPr>
            </w:pPr>
            <w:r w:rsidRPr="000D4E39">
              <w:rPr>
                <w:rFonts w:ascii="Garamond" w:hAnsi="Garamond"/>
                <w:sz w:val="22"/>
                <w:szCs w:val="22"/>
              </w:rPr>
              <w:t>Дебет</w:t>
            </w:r>
          </w:p>
        </w:tc>
        <w:tc>
          <w:tcPr>
            <w:tcW w:w="1559" w:type="dxa"/>
          </w:tcPr>
          <w:p w14:paraId="0E028AE7" w14:textId="3DC99F06" w:rsidR="00127D56" w:rsidRPr="000D4E39" w:rsidRDefault="00127D56" w:rsidP="00127D56">
            <w:pPr>
              <w:jc w:val="center"/>
              <w:rPr>
                <w:rFonts w:ascii="Garamond" w:hAnsi="Garamond"/>
                <w:sz w:val="22"/>
                <w:szCs w:val="22"/>
              </w:rPr>
            </w:pPr>
            <w:r w:rsidRPr="000D4E39">
              <w:rPr>
                <w:rFonts w:ascii="Garamond" w:hAnsi="Garamond"/>
                <w:sz w:val="22"/>
                <w:szCs w:val="22"/>
              </w:rPr>
              <w:t>Кредит</w:t>
            </w:r>
          </w:p>
        </w:tc>
        <w:tc>
          <w:tcPr>
            <w:tcW w:w="1559" w:type="dxa"/>
          </w:tcPr>
          <w:p w14:paraId="12977439" w14:textId="13D2991C" w:rsidR="00127D56" w:rsidRPr="000D4E39" w:rsidRDefault="00127D56" w:rsidP="00127D56">
            <w:pPr>
              <w:jc w:val="center"/>
              <w:rPr>
                <w:rFonts w:ascii="Garamond" w:hAnsi="Garamond"/>
                <w:sz w:val="22"/>
                <w:szCs w:val="22"/>
              </w:rPr>
            </w:pPr>
            <w:r w:rsidRPr="000D4E39">
              <w:rPr>
                <w:rFonts w:ascii="Garamond" w:hAnsi="Garamond"/>
                <w:sz w:val="22"/>
                <w:szCs w:val="22"/>
              </w:rPr>
              <w:t>Дебет</w:t>
            </w:r>
          </w:p>
        </w:tc>
        <w:tc>
          <w:tcPr>
            <w:tcW w:w="1466" w:type="dxa"/>
          </w:tcPr>
          <w:p w14:paraId="575259F1" w14:textId="2D19B651" w:rsidR="00127D56" w:rsidRPr="000D4E39" w:rsidRDefault="00127D56" w:rsidP="00127D56">
            <w:pPr>
              <w:jc w:val="center"/>
              <w:rPr>
                <w:rFonts w:ascii="Garamond" w:hAnsi="Garamond"/>
                <w:sz w:val="22"/>
                <w:szCs w:val="22"/>
              </w:rPr>
            </w:pPr>
            <w:r w:rsidRPr="000D4E39">
              <w:rPr>
                <w:rFonts w:ascii="Garamond" w:hAnsi="Garamond"/>
                <w:sz w:val="22"/>
                <w:szCs w:val="22"/>
              </w:rPr>
              <w:t>Кредит</w:t>
            </w:r>
          </w:p>
        </w:tc>
      </w:tr>
      <w:tr w:rsidR="00127D56" w:rsidRPr="000D4E39" w14:paraId="0C364B07" w14:textId="77777777" w:rsidTr="008B3A32">
        <w:trPr>
          <w:trHeight w:val="555"/>
        </w:trPr>
        <w:tc>
          <w:tcPr>
            <w:tcW w:w="3823" w:type="dxa"/>
          </w:tcPr>
          <w:p w14:paraId="1B7EC190" w14:textId="77777777" w:rsidR="00127D56" w:rsidRPr="000D4E39" w:rsidRDefault="00127D56" w:rsidP="00127D56">
            <w:pPr>
              <w:spacing w:line="120" w:lineRule="atLeast"/>
              <w:rPr>
                <w:rFonts w:ascii="Garamond" w:hAnsi="Garamond"/>
                <w:b/>
                <w:bCs/>
                <w:sz w:val="22"/>
                <w:szCs w:val="22"/>
              </w:rPr>
            </w:pPr>
            <w:r w:rsidRPr="000D4E39">
              <w:rPr>
                <w:rFonts w:ascii="Garamond" w:hAnsi="Garamond"/>
                <w:b/>
                <w:bCs/>
                <w:sz w:val="22"/>
                <w:szCs w:val="22"/>
              </w:rPr>
              <w:t>Сальдо на _________ г.:</w:t>
            </w:r>
          </w:p>
          <w:p w14:paraId="68D471F9" w14:textId="77777777" w:rsidR="00127D56" w:rsidRPr="000D4E39" w:rsidRDefault="00127D56" w:rsidP="00127D56">
            <w:pPr>
              <w:spacing w:line="120" w:lineRule="atLeast"/>
              <w:rPr>
                <w:rFonts w:ascii="Garamond" w:hAnsi="Garamond"/>
                <w:sz w:val="22"/>
                <w:szCs w:val="22"/>
              </w:rPr>
            </w:pPr>
            <w:r w:rsidRPr="000D4E39">
              <w:rPr>
                <w:rFonts w:ascii="Garamond" w:hAnsi="Garamond"/>
                <w:sz w:val="22"/>
                <w:szCs w:val="22"/>
              </w:rPr>
              <w:t xml:space="preserve">по оплате электроэнергии, в </w:t>
            </w:r>
            <w:proofErr w:type="spellStart"/>
            <w:r w:rsidRPr="000D4E39">
              <w:rPr>
                <w:rFonts w:ascii="Garamond" w:hAnsi="Garamond"/>
                <w:sz w:val="22"/>
                <w:szCs w:val="22"/>
              </w:rPr>
              <w:t>т.ч</w:t>
            </w:r>
            <w:proofErr w:type="spellEnd"/>
            <w:r w:rsidRPr="000D4E39">
              <w:rPr>
                <w:rFonts w:ascii="Garamond" w:hAnsi="Garamond"/>
                <w:sz w:val="22"/>
                <w:szCs w:val="22"/>
              </w:rPr>
              <w:t>. НДС</w:t>
            </w:r>
          </w:p>
          <w:p w14:paraId="01CFD6CF" w14:textId="77777777" w:rsidR="00127D56" w:rsidRPr="000D4E39" w:rsidRDefault="00127D56" w:rsidP="002C6341">
            <w:pPr>
              <w:jc w:val="right"/>
              <w:rPr>
                <w:rFonts w:ascii="Garamond" w:hAnsi="Garamond"/>
                <w:sz w:val="22"/>
                <w:szCs w:val="22"/>
              </w:rPr>
            </w:pPr>
          </w:p>
        </w:tc>
        <w:tc>
          <w:tcPr>
            <w:tcW w:w="1559" w:type="dxa"/>
          </w:tcPr>
          <w:p w14:paraId="1D706837" w14:textId="77777777" w:rsidR="00127D56" w:rsidRPr="000D4E39" w:rsidRDefault="00127D56" w:rsidP="002C6341">
            <w:pPr>
              <w:jc w:val="right"/>
              <w:rPr>
                <w:rFonts w:ascii="Garamond" w:hAnsi="Garamond"/>
                <w:sz w:val="22"/>
                <w:szCs w:val="22"/>
              </w:rPr>
            </w:pPr>
          </w:p>
        </w:tc>
        <w:tc>
          <w:tcPr>
            <w:tcW w:w="1559" w:type="dxa"/>
          </w:tcPr>
          <w:p w14:paraId="7C5AD57A" w14:textId="77777777" w:rsidR="00127D56" w:rsidRPr="000D4E39" w:rsidRDefault="00127D56" w:rsidP="002C6341">
            <w:pPr>
              <w:jc w:val="right"/>
              <w:rPr>
                <w:rFonts w:ascii="Garamond" w:hAnsi="Garamond"/>
                <w:sz w:val="22"/>
                <w:szCs w:val="22"/>
              </w:rPr>
            </w:pPr>
          </w:p>
        </w:tc>
        <w:tc>
          <w:tcPr>
            <w:tcW w:w="1559" w:type="dxa"/>
          </w:tcPr>
          <w:p w14:paraId="43BCB5D0" w14:textId="77777777" w:rsidR="00127D56" w:rsidRPr="000D4E39" w:rsidRDefault="00127D56" w:rsidP="002C6341">
            <w:pPr>
              <w:jc w:val="right"/>
              <w:rPr>
                <w:rFonts w:ascii="Garamond" w:hAnsi="Garamond"/>
                <w:sz w:val="22"/>
                <w:szCs w:val="22"/>
              </w:rPr>
            </w:pPr>
          </w:p>
        </w:tc>
        <w:tc>
          <w:tcPr>
            <w:tcW w:w="1466" w:type="dxa"/>
          </w:tcPr>
          <w:p w14:paraId="3997B638" w14:textId="77777777" w:rsidR="00127D56" w:rsidRPr="000D4E39" w:rsidRDefault="00127D56" w:rsidP="002C6341">
            <w:pPr>
              <w:jc w:val="right"/>
              <w:rPr>
                <w:rFonts w:ascii="Garamond" w:hAnsi="Garamond"/>
                <w:sz w:val="22"/>
                <w:szCs w:val="22"/>
              </w:rPr>
            </w:pPr>
          </w:p>
        </w:tc>
      </w:tr>
      <w:tr w:rsidR="00127D56" w:rsidRPr="000D4E39" w14:paraId="46E35577" w14:textId="77777777" w:rsidTr="00127D56">
        <w:tc>
          <w:tcPr>
            <w:tcW w:w="3823" w:type="dxa"/>
          </w:tcPr>
          <w:p w14:paraId="19E9065D" w14:textId="4282CD4B" w:rsidR="00127D56" w:rsidRPr="000D4E39" w:rsidRDefault="00127D56" w:rsidP="00127D56">
            <w:pPr>
              <w:rPr>
                <w:rFonts w:ascii="Garamond" w:hAnsi="Garamond"/>
                <w:sz w:val="22"/>
                <w:szCs w:val="22"/>
              </w:rPr>
            </w:pPr>
            <w:r w:rsidRPr="000D4E39">
              <w:rPr>
                <w:rFonts w:ascii="Garamond" w:hAnsi="Garamond"/>
                <w:sz w:val="22"/>
                <w:szCs w:val="22"/>
              </w:rPr>
              <w:t>по оплате неустойки (штрафов, пеней)</w:t>
            </w:r>
          </w:p>
        </w:tc>
        <w:tc>
          <w:tcPr>
            <w:tcW w:w="1559" w:type="dxa"/>
          </w:tcPr>
          <w:p w14:paraId="1BA5E7D1" w14:textId="77777777" w:rsidR="00127D56" w:rsidRPr="000D4E39" w:rsidRDefault="00127D56" w:rsidP="002C6341">
            <w:pPr>
              <w:jc w:val="right"/>
              <w:rPr>
                <w:rFonts w:ascii="Garamond" w:hAnsi="Garamond"/>
                <w:sz w:val="22"/>
                <w:szCs w:val="22"/>
              </w:rPr>
            </w:pPr>
          </w:p>
        </w:tc>
        <w:tc>
          <w:tcPr>
            <w:tcW w:w="1559" w:type="dxa"/>
          </w:tcPr>
          <w:p w14:paraId="46BB0216" w14:textId="77777777" w:rsidR="00127D56" w:rsidRPr="000D4E39" w:rsidRDefault="00127D56" w:rsidP="002C6341">
            <w:pPr>
              <w:jc w:val="right"/>
              <w:rPr>
                <w:rFonts w:ascii="Garamond" w:hAnsi="Garamond"/>
                <w:sz w:val="22"/>
                <w:szCs w:val="22"/>
              </w:rPr>
            </w:pPr>
          </w:p>
        </w:tc>
        <w:tc>
          <w:tcPr>
            <w:tcW w:w="1559" w:type="dxa"/>
          </w:tcPr>
          <w:p w14:paraId="0F4BD292" w14:textId="77777777" w:rsidR="00127D56" w:rsidRPr="000D4E39" w:rsidRDefault="00127D56" w:rsidP="002C6341">
            <w:pPr>
              <w:jc w:val="right"/>
              <w:rPr>
                <w:rFonts w:ascii="Garamond" w:hAnsi="Garamond"/>
                <w:sz w:val="22"/>
                <w:szCs w:val="22"/>
              </w:rPr>
            </w:pPr>
          </w:p>
        </w:tc>
        <w:tc>
          <w:tcPr>
            <w:tcW w:w="1466" w:type="dxa"/>
          </w:tcPr>
          <w:p w14:paraId="6AD9F6F0" w14:textId="77777777" w:rsidR="00127D56" w:rsidRPr="000D4E39" w:rsidRDefault="00127D56" w:rsidP="002C6341">
            <w:pPr>
              <w:jc w:val="right"/>
              <w:rPr>
                <w:rFonts w:ascii="Garamond" w:hAnsi="Garamond"/>
                <w:sz w:val="22"/>
                <w:szCs w:val="22"/>
              </w:rPr>
            </w:pPr>
          </w:p>
        </w:tc>
      </w:tr>
      <w:tr w:rsidR="00127D56" w:rsidRPr="000D4E39" w14:paraId="43B6C90E" w14:textId="77777777" w:rsidTr="00127D56">
        <w:tc>
          <w:tcPr>
            <w:tcW w:w="3823" w:type="dxa"/>
          </w:tcPr>
          <w:p w14:paraId="3A36737F" w14:textId="1B6AB676" w:rsidR="00127D56" w:rsidRPr="000D4E39" w:rsidRDefault="00127D56" w:rsidP="00127D56">
            <w:pPr>
              <w:spacing w:line="120" w:lineRule="atLeast"/>
              <w:rPr>
                <w:rFonts w:ascii="Garamond" w:hAnsi="Garamond"/>
                <w:sz w:val="22"/>
                <w:szCs w:val="22"/>
              </w:rPr>
            </w:pPr>
            <w:r w:rsidRPr="000D4E39">
              <w:rPr>
                <w:rFonts w:ascii="Garamond" w:hAnsi="Garamond"/>
                <w:sz w:val="22"/>
                <w:szCs w:val="22"/>
              </w:rPr>
              <w:t xml:space="preserve">Приобретено электроэнергии за ________ г. на сумму, в </w:t>
            </w:r>
            <w:proofErr w:type="spellStart"/>
            <w:r w:rsidRPr="000D4E39">
              <w:rPr>
                <w:rFonts w:ascii="Garamond" w:hAnsi="Garamond"/>
                <w:sz w:val="22"/>
                <w:szCs w:val="22"/>
              </w:rPr>
              <w:t>т.ч</w:t>
            </w:r>
            <w:proofErr w:type="spellEnd"/>
            <w:r w:rsidRPr="000D4E39">
              <w:rPr>
                <w:rFonts w:ascii="Garamond" w:hAnsi="Garamond"/>
                <w:sz w:val="22"/>
                <w:szCs w:val="22"/>
              </w:rPr>
              <w:t>. НДС</w:t>
            </w:r>
          </w:p>
          <w:p w14:paraId="1A528EE0" w14:textId="77777777" w:rsidR="00127D56" w:rsidRPr="000D4E39" w:rsidRDefault="00127D56" w:rsidP="00127D56">
            <w:pPr>
              <w:rPr>
                <w:rFonts w:ascii="Garamond" w:hAnsi="Garamond"/>
                <w:sz w:val="22"/>
                <w:szCs w:val="22"/>
              </w:rPr>
            </w:pPr>
          </w:p>
        </w:tc>
        <w:tc>
          <w:tcPr>
            <w:tcW w:w="1559" w:type="dxa"/>
          </w:tcPr>
          <w:p w14:paraId="6C3FD647" w14:textId="77777777" w:rsidR="00127D56" w:rsidRPr="000D4E39" w:rsidRDefault="00127D56" w:rsidP="002C6341">
            <w:pPr>
              <w:jc w:val="right"/>
              <w:rPr>
                <w:rFonts w:ascii="Garamond" w:hAnsi="Garamond"/>
                <w:sz w:val="22"/>
                <w:szCs w:val="22"/>
              </w:rPr>
            </w:pPr>
          </w:p>
        </w:tc>
        <w:tc>
          <w:tcPr>
            <w:tcW w:w="1559" w:type="dxa"/>
          </w:tcPr>
          <w:p w14:paraId="680C56C1" w14:textId="77777777" w:rsidR="00127D56" w:rsidRPr="000D4E39" w:rsidRDefault="00127D56" w:rsidP="002C6341">
            <w:pPr>
              <w:jc w:val="right"/>
              <w:rPr>
                <w:rFonts w:ascii="Garamond" w:hAnsi="Garamond"/>
                <w:sz w:val="22"/>
                <w:szCs w:val="22"/>
              </w:rPr>
            </w:pPr>
          </w:p>
        </w:tc>
        <w:tc>
          <w:tcPr>
            <w:tcW w:w="1559" w:type="dxa"/>
          </w:tcPr>
          <w:p w14:paraId="3C6918C8" w14:textId="77777777" w:rsidR="00127D56" w:rsidRPr="000D4E39" w:rsidRDefault="00127D56" w:rsidP="002C6341">
            <w:pPr>
              <w:jc w:val="right"/>
              <w:rPr>
                <w:rFonts w:ascii="Garamond" w:hAnsi="Garamond"/>
                <w:sz w:val="22"/>
                <w:szCs w:val="22"/>
              </w:rPr>
            </w:pPr>
          </w:p>
        </w:tc>
        <w:tc>
          <w:tcPr>
            <w:tcW w:w="1466" w:type="dxa"/>
          </w:tcPr>
          <w:p w14:paraId="26E8955D" w14:textId="77777777" w:rsidR="00127D56" w:rsidRPr="000D4E39" w:rsidRDefault="00127D56" w:rsidP="002C6341">
            <w:pPr>
              <w:jc w:val="right"/>
              <w:rPr>
                <w:rFonts w:ascii="Garamond" w:hAnsi="Garamond"/>
                <w:sz w:val="22"/>
                <w:szCs w:val="22"/>
              </w:rPr>
            </w:pPr>
          </w:p>
        </w:tc>
      </w:tr>
      <w:tr w:rsidR="00127D56" w:rsidRPr="000D4E39" w14:paraId="6821ACAC" w14:textId="77777777" w:rsidTr="00127D56">
        <w:tc>
          <w:tcPr>
            <w:tcW w:w="3823" w:type="dxa"/>
          </w:tcPr>
          <w:p w14:paraId="564C07BC" w14:textId="48C1F1F5" w:rsidR="00127D56" w:rsidRPr="000D4E39" w:rsidRDefault="00127D56" w:rsidP="00127D56">
            <w:pPr>
              <w:rPr>
                <w:rFonts w:ascii="Garamond" w:hAnsi="Garamond"/>
                <w:sz w:val="22"/>
                <w:szCs w:val="22"/>
              </w:rPr>
            </w:pPr>
            <w:r w:rsidRPr="000D4E39">
              <w:rPr>
                <w:rFonts w:ascii="Garamond" w:hAnsi="Garamond" w:cs="Arial"/>
                <w:sz w:val="22"/>
                <w:szCs w:val="22"/>
              </w:rPr>
              <w:t>Начислена неустойка (штрафы и пени)</w:t>
            </w:r>
          </w:p>
        </w:tc>
        <w:tc>
          <w:tcPr>
            <w:tcW w:w="1559" w:type="dxa"/>
          </w:tcPr>
          <w:p w14:paraId="3DD1957B" w14:textId="77777777" w:rsidR="00127D56" w:rsidRPr="000D4E39" w:rsidRDefault="00127D56" w:rsidP="002C6341">
            <w:pPr>
              <w:jc w:val="right"/>
              <w:rPr>
                <w:rFonts w:ascii="Garamond" w:hAnsi="Garamond"/>
                <w:sz w:val="22"/>
                <w:szCs w:val="22"/>
              </w:rPr>
            </w:pPr>
          </w:p>
        </w:tc>
        <w:tc>
          <w:tcPr>
            <w:tcW w:w="1559" w:type="dxa"/>
          </w:tcPr>
          <w:p w14:paraId="2C6075E3" w14:textId="77777777" w:rsidR="00127D56" w:rsidRPr="000D4E39" w:rsidRDefault="00127D56" w:rsidP="002C6341">
            <w:pPr>
              <w:jc w:val="right"/>
              <w:rPr>
                <w:rFonts w:ascii="Garamond" w:hAnsi="Garamond"/>
                <w:sz w:val="22"/>
                <w:szCs w:val="22"/>
              </w:rPr>
            </w:pPr>
          </w:p>
        </w:tc>
        <w:tc>
          <w:tcPr>
            <w:tcW w:w="1559" w:type="dxa"/>
          </w:tcPr>
          <w:p w14:paraId="0B975604" w14:textId="77777777" w:rsidR="00127D56" w:rsidRPr="000D4E39" w:rsidRDefault="00127D56" w:rsidP="002C6341">
            <w:pPr>
              <w:jc w:val="right"/>
              <w:rPr>
                <w:rFonts w:ascii="Garamond" w:hAnsi="Garamond"/>
                <w:sz w:val="22"/>
                <w:szCs w:val="22"/>
              </w:rPr>
            </w:pPr>
          </w:p>
        </w:tc>
        <w:tc>
          <w:tcPr>
            <w:tcW w:w="1466" w:type="dxa"/>
          </w:tcPr>
          <w:p w14:paraId="47CB950B" w14:textId="77777777" w:rsidR="00127D56" w:rsidRPr="000D4E39" w:rsidRDefault="00127D56" w:rsidP="002C6341">
            <w:pPr>
              <w:jc w:val="right"/>
              <w:rPr>
                <w:rFonts w:ascii="Garamond" w:hAnsi="Garamond"/>
                <w:sz w:val="22"/>
                <w:szCs w:val="22"/>
              </w:rPr>
            </w:pPr>
          </w:p>
        </w:tc>
      </w:tr>
      <w:tr w:rsidR="00127D56" w:rsidRPr="000D4E39" w14:paraId="3B1285C0" w14:textId="77777777" w:rsidTr="00127D56">
        <w:tc>
          <w:tcPr>
            <w:tcW w:w="3823" w:type="dxa"/>
          </w:tcPr>
          <w:p w14:paraId="72DC9172" w14:textId="77777777" w:rsidR="00127D56" w:rsidRPr="000D4E39" w:rsidRDefault="00127D56" w:rsidP="00127D56">
            <w:pPr>
              <w:rPr>
                <w:rFonts w:ascii="Garamond" w:hAnsi="Garamond"/>
                <w:sz w:val="22"/>
                <w:szCs w:val="22"/>
              </w:rPr>
            </w:pPr>
            <w:r w:rsidRPr="000D4E39">
              <w:rPr>
                <w:rFonts w:ascii="Garamond" w:hAnsi="Garamond"/>
                <w:b/>
                <w:sz w:val="22"/>
                <w:szCs w:val="22"/>
              </w:rPr>
              <w:t>Оплачено</w:t>
            </w:r>
            <w:r w:rsidRPr="000D4E39">
              <w:rPr>
                <w:rFonts w:ascii="Garamond" w:hAnsi="Garamond"/>
                <w:sz w:val="22"/>
                <w:szCs w:val="22"/>
              </w:rPr>
              <w:t>:</w:t>
            </w:r>
          </w:p>
          <w:p w14:paraId="6EEA2EFA" w14:textId="12C4A925" w:rsidR="00127D56" w:rsidRPr="000D4E39" w:rsidRDefault="00127D56" w:rsidP="00127D56">
            <w:pPr>
              <w:rPr>
                <w:rFonts w:ascii="Garamond" w:hAnsi="Garamond"/>
                <w:sz w:val="22"/>
                <w:szCs w:val="22"/>
              </w:rPr>
            </w:pPr>
            <w:r w:rsidRPr="000D4E39">
              <w:rPr>
                <w:rFonts w:ascii="Garamond" w:hAnsi="Garamond" w:cs="Arial"/>
                <w:sz w:val="22"/>
                <w:szCs w:val="22"/>
              </w:rPr>
              <w:t xml:space="preserve">электроэнергия, в </w:t>
            </w:r>
            <w:proofErr w:type="spellStart"/>
            <w:r w:rsidRPr="000D4E39">
              <w:rPr>
                <w:rFonts w:ascii="Garamond" w:hAnsi="Garamond" w:cs="Arial"/>
                <w:sz w:val="22"/>
                <w:szCs w:val="22"/>
              </w:rPr>
              <w:t>т.ч</w:t>
            </w:r>
            <w:proofErr w:type="spellEnd"/>
            <w:r w:rsidRPr="000D4E39">
              <w:rPr>
                <w:rFonts w:ascii="Garamond" w:hAnsi="Garamond" w:cs="Arial"/>
                <w:sz w:val="22"/>
                <w:szCs w:val="22"/>
              </w:rPr>
              <w:t>. НДС</w:t>
            </w:r>
          </w:p>
        </w:tc>
        <w:tc>
          <w:tcPr>
            <w:tcW w:w="1559" w:type="dxa"/>
          </w:tcPr>
          <w:p w14:paraId="29192DA0" w14:textId="77777777" w:rsidR="00127D56" w:rsidRPr="000D4E39" w:rsidRDefault="00127D56" w:rsidP="002C6341">
            <w:pPr>
              <w:jc w:val="right"/>
              <w:rPr>
                <w:rFonts w:ascii="Garamond" w:hAnsi="Garamond"/>
                <w:sz w:val="22"/>
                <w:szCs w:val="22"/>
              </w:rPr>
            </w:pPr>
          </w:p>
        </w:tc>
        <w:tc>
          <w:tcPr>
            <w:tcW w:w="1559" w:type="dxa"/>
          </w:tcPr>
          <w:p w14:paraId="45F80FE4" w14:textId="77777777" w:rsidR="00127D56" w:rsidRPr="000D4E39" w:rsidRDefault="00127D56" w:rsidP="002C6341">
            <w:pPr>
              <w:jc w:val="right"/>
              <w:rPr>
                <w:rFonts w:ascii="Garamond" w:hAnsi="Garamond"/>
                <w:sz w:val="22"/>
                <w:szCs w:val="22"/>
              </w:rPr>
            </w:pPr>
          </w:p>
        </w:tc>
        <w:tc>
          <w:tcPr>
            <w:tcW w:w="1559" w:type="dxa"/>
          </w:tcPr>
          <w:p w14:paraId="58868394" w14:textId="77777777" w:rsidR="00127D56" w:rsidRPr="000D4E39" w:rsidRDefault="00127D56" w:rsidP="002C6341">
            <w:pPr>
              <w:jc w:val="right"/>
              <w:rPr>
                <w:rFonts w:ascii="Garamond" w:hAnsi="Garamond"/>
                <w:sz w:val="22"/>
                <w:szCs w:val="22"/>
              </w:rPr>
            </w:pPr>
          </w:p>
        </w:tc>
        <w:tc>
          <w:tcPr>
            <w:tcW w:w="1466" w:type="dxa"/>
          </w:tcPr>
          <w:p w14:paraId="3B72B83B" w14:textId="77777777" w:rsidR="00127D56" w:rsidRPr="000D4E39" w:rsidRDefault="00127D56" w:rsidP="002C6341">
            <w:pPr>
              <w:jc w:val="right"/>
              <w:rPr>
                <w:rFonts w:ascii="Garamond" w:hAnsi="Garamond"/>
                <w:sz w:val="22"/>
                <w:szCs w:val="22"/>
              </w:rPr>
            </w:pPr>
          </w:p>
        </w:tc>
      </w:tr>
      <w:tr w:rsidR="00127D56" w:rsidRPr="000D4E39" w14:paraId="6F0072B6" w14:textId="77777777" w:rsidTr="00127D56">
        <w:tc>
          <w:tcPr>
            <w:tcW w:w="3823" w:type="dxa"/>
          </w:tcPr>
          <w:p w14:paraId="50A1FA2E" w14:textId="7A299362" w:rsidR="00127D56" w:rsidRPr="000D4E39" w:rsidRDefault="00127D56" w:rsidP="00127D56">
            <w:pPr>
              <w:rPr>
                <w:rFonts w:ascii="Garamond" w:hAnsi="Garamond"/>
                <w:sz w:val="22"/>
                <w:szCs w:val="22"/>
              </w:rPr>
            </w:pPr>
            <w:r w:rsidRPr="000D4E39">
              <w:rPr>
                <w:rFonts w:ascii="Garamond" w:hAnsi="Garamond" w:cs="Arial"/>
                <w:sz w:val="22"/>
                <w:szCs w:val="22"/>
              </w:rPr>
              <w:t>Зачтено из отложенных средств</w:t>
            </w:r>
          </w:p>
        </w:tc>
        <w:tc>
          <w:tcPr>
            <w:tcW w:w="1559" w:type="dxa"/>
          </w:tcPr>
          <w:p w14:paraId="710791F9" w14:textId="77777777" w:rsidR="00127D56" w:rsidRPr="000D4E39" w:rsidRDefault="00127D56" w:rsidP="002C6341">
            <w:pPr>
              <w:jc w:val="right"/>
              <w:rPr>
                <w:rFonts w:ascii="Garamond" w:hAnsi="Garamond"/>
                <w:sz w:val="22"/>
                <w:szCs w:val="22"/>
              </w:rPr>
            </w:pPr>
          </w:p>
        </w:tc>
        <w:tc>
          <w:tcPr>
            <w:tcW w:w="1559" w:type="dxa"/>
          </w:tcPr>
          <w:p w14:paraId="4A77E070" w14:textId="77777777" w:rsidR="00127D56" w:rsidRPr="000D4E39" w:rsidRDefault="00127D56" w:rsidP="002C6341">
            <w:pPr>
              <w:jc w:val="right"/>
              <w:rPr>
                <w:rFonts w:ascii="Garamond" w:hAnsi="Garamond"/>
                <w:sz w:val="22"/>
                <w:szCs w:val="22"/>
              </w:rPr>
            </w:pPr>
          </w:p>
        </w:tc>
        <w:tc>
          <w:tcPr>
            <w:tcW w:w="1559" w:type="dxa"/>
          </w:tcPr>
          <w:p w14:paraId="73EA0093" w14:textId="77777777" w:rsidR="00127D56" w:rsidRPr="000D4E39" w:rsidRDefault="00127D56" w:rsidP="002C6341">
            <w:pPr>
              <w:jc w:val="right"/>
              <w:rPr>
                <w:rFonts w:ascii="Garamond" w:hAnsi="Garamond"/>
                <w:sz w:val="22"/>
                <w:szCs w:val="22"/>
              </w:rPr>
            </w:pPr>
          </w:p>
        </w:tc>
        <w:tc>
          <w:tcPr>
            <w:tcW w:w="1466" w:type="dxa"/>
          </w:tcPr>
          <w:p w14:paraId="73250A13" w14:textId="77777777" w:rsidR="00127D56" w:rsidRPr="000D4E39" w:rsidRDefault="00127D56" w:rsidP="002C6341">
            <w:pPr>
              <w:jc w:val="right"/>
              <w:rPr>
                <w:rFonts w:ascii="Garamond" w:hAnsi="Garamond"/>
                <w:sz w:val="22"/>
                <w:szCs w:val="22"/>
              </w:rPr>
            </w:pPr>
          </w:p>
        </w:tc>
      </w:tr>
      <w:tr w:rsidR="00127D56" w:rsidRPr="000D4E39" w14:paraId="4771C11A" w14:textId="77777777" w:rsidTr="00127D56">
        <w:tc>
          <w:tcPr>
            <w:tcW w:w="3823" w:type="dxa"/>
          </w:tcPr>
          <w:p w14:paraId="7F3D9B09" w14:textId="62097300" w:rsidR="00127D56" w:rsidRPr="000D4E39" w:rsidRDefault="00127D56" w:rsidP="00127D56">
            <w:pPr>
              <w:rPr>
                <w:rFonts w:ascii="Garamond" w:hAnsi="Garamond"/>
                <w:sz w:val="22"/>
                <w:szCs w:val="22"/>
              </w:rPr>
            </w:pPr>
            <w:r w:rsidRPr="000D4E39">
              <w:rPr>
                <w:rFonts w:ascii="Garamond" w:hAnsi="Garamond" w:cs="Arial"/>
                <w:sz w:val="22"/>
                <w:szCs w:val="22"/>
              </w:rPr>
              <w:t>неустойка (штрафы и пени)</w:t>
            </w:r>
          </w:p>
        </w:tc>
        <w:tc>
          <w:tcPr>
            <w:tcW w:w="1559" w:type="dxa"/>
          </w:tcPr>
          <w:p w14:paraId="7971B043" w14:textId="77777777" w:rsidR="00127D56" w:rsidRPr="000D4E39" w:rsidRDefault="00127D56" w:rsidP="002C6341">
            <w:pPr>
              <w:jc w:val="right"/>
              <w:rPr>
                <w:rFonts w:ascii="Garamond" w:hAnsi="Garamond"/>
                <w:sz w:val="22"/>
                <w:szCs w:val="22"/>
              </w:rPr>
            </w:pPr>
          </w:p>
        </w:tc>
        <w:tc>
          <w:tcPr>
            <w:tcW w:w="1559" w:type="dxa"/>
          </w:tcPr>
          <w:p w14:paraId="1983EE42" w14:textId="77777777" w:rsidR="00127D56" w:rsidRPr="000D4E39" w:rsidRDefault="00127D56" w:rsidP="002C6341">
            <w:pPr>
              <w:jc w:val="right"/>
              <w:rPr>
                <w:rFonts w:ascii="Garamond" w:hAnsi="Garamond"/>
                <w:sz w:val="22"/>
                <w:szCs w:val="22"/>
              </w:rPr>
            </w:pPr>
          </w:p>
        </w:tc>
        <w:tc>
          <w:tcPr>
            <w:tcW w:w="1559" w:type="dxa"/>
          </w:tcPr>
          <w:p w14:paraId="75580D73" w14:textId="77777777" w:rsidR="00127D56" w:rsidRPr="000D4E39" w:rsidRDefault="00127D56" w:rsidP="002C6341">
            <w:pPr>
              <w:jc w:val="right"/>
              <w:rPr>
                <w:rFonts w:ascii="Garamond" w:hAnsi="Garamond"/>
                <w:sz w:val="22"/>
                <w:szCs w:val="22"/>
              </w:rPr>
            </w:pPr>
          </w:p>
        </w:tc>
        <w:tc>
          <w:tcPr>
            <w:tcW w:w="1466" w:type="dxa"/>
          </w:tcPr>
          <w:p w14:paraId="4E08ECD0" w14:textId="77777777" w:rsidR="00127D56" w:rsidRPr="000D4E39" w:rsidRDefault="00127D56" w:rsidP="002C6341">
            <w:pPr>
              <w:jc w:val="right"/>
              <w:rPr>
                <w:rFonts w:ascii="Garamond" w:hAnsi="Garamond"/>
                <w:sz w:val="22"/>
                <w:szCs w:val="22"/>
              </w:rPr>
            </w:pPr>
          </w:p>
        </w:tc>
      </w:tr>
      <w:tr w:rsidR="00127D56" w:rsidRPr="000D4E39" w14:paraId="26D554C8" w14:textId="77777777" w:rsidTr="00127D56">
        <w:tc>
          <w:tcPr>
            <w:tcW w:w="3823" w:type="dxa"/>
          </w:tcPr>
          <w:p w14:paraId="7209DE9B" w14:textId="37090886" w:rsidR="00127D56" w:rsidRPr="000D4E39" w:rsidRDefault="00127D56" w:rsidP="00127D56">
            <w:pPr>
              <w:rPr>
                <w:rFonts w:ascii="Garamond" w:hAnsi="Garamond"/>
                <w:sz w:val="22"/>
                <w:szCs w:val="22"/>
              </w:rPr>
            </w:pPr>
            <w:r w:rsidRPr="000D4E39">
              <w:rPr>
                <w:rFonts w:ascii="Garamond" w:hAnsi="Garamond"/>
                <w:b/>
                <w:bCs/>
                <w:sz w:val="22"/>
                <w:szCs w:val="22"/>
              </w:rPr>
              <w:t xml:space="preserve">Передано право (требование) к Покупателю, в </w:t>
            </w:r>
            <w:proofErr w:type="spellStart"/>
            <w:r w:rsidRPr="000D4E39">
              <w:rPr>
                <w:rFonts w:ascii="Garamond" w:hAnsi="Garamond"/>
                <w:b/>
                <w:bCs/>
                <w:sz w:val="22"/>
                <w:szCs w:val="22"/>
              </w:rPr>
              <w:t>т.ч</w:t>
            </w:r>
            <w:proofErr w:type="spellEnd"/>
            <w:r w:rsidRPr="000D4E39">
              <w:rPr>
                <w:rFonts w:ascii="Garamond" w:hAnsi="Garamond"/>
                <w:b/>
                <w:bCs/>
                <w:sz w:val="22"/>
                <w:szCs w:val="22"/>
              </w:rPr>
              <w:t>. НДС</w:t>
            </w:r>
          </w:p>
        </w:tc>
        <w:tc>
          <w:tcPr>
            <w:tcW w:w="1559" w:type="dxa"/>
          </w:tcPr>
          <w:p w14:paraId="7FADCA2E" w14:textId="77777777" w:rsidR="00127D56" w:rsidRPr="000D4E39" w:rsidRDefault="00127D56" w:rsidP="002C6341">
            <w:pPr>
              <w:jc w:val="right"/>
              <w:rPr>
                <w:rFonts w:ascii="Garamond" w:hAnsi="Garamond"/>
                <w:sz w:val="22"/>
                <w:szCs w:val="22"/>
              </w:rPr>
            </w:pPr>
          </w:p>
        </w:tc>
        <w:tc>
          <w:tcPr>
            <w:tcW w:w="1559" w:type="dxa"/>
          </w:tcPr>
          <w:p w14:paraId="493239E0" w14:textId="77777777" w:rsidR="00127D56" w:rsidRPr="000D4E39" w:rsidRDefault="00127D56" w:rsidP="002C6341">
            <w:pPr>
              <w:jc w:val="right"/>
              <w:rPr>
                <w:rFonts w:ascii="Garamond" w:hAnsi="Garamond"/>
                <w:sz w:val="22"/>
                <w:szCs w:val="22"/>
              </w:rPr>
            </w:pPr>
          </w:p>
        </w:tc>
        <w:tc>
          <w:tcPr>
            <w:tcW w:w="1559" w:type="dxa"/>
          </w:tcPr>
          <w:p w14:paraId="26E32742" w14:textId="77777777" w:rsidR="00127D56" w:rsidRPr="000D4E39" w:rsidRDefault="00127D56" w:rsidP="002C6341">
            <w:pPr>
              <w:jc w:val="right"/>
              <w:rPr>
                <w:rFonts w:ascii="Garamond" w:hAnsi="Garamond"/>
                <w:sz w:val="22"/>
                <w:szCs w:val="22"/>
              </w:rPr>
            </w:pPr>
          </w:p>
        </w:tc>
        <w:tc>
          <w:tcPr>
            <w:tcW w:w="1466" w:type="dxa"/>
          </w:tcPr>
          <w:p w14:paraId="7365E37E" w14:textId="77777777" w:rsidR="00127D56" w:rsidRPr="000D4E39" w:rsidRDefault="00127D56" w:rsidP="002C6341">
            <w:pPr>
              <w:jc w:val="right"/>
              <w:rPr>
                <w:rFonts w:ascii="Garamond" w:hAnsi="Garamond"/>
                <w:sz w:val="22"/>
                <w:szCs w:val="22"/>
              </w:rPr>
            </w:pPr>
          </w:p>
        </w:tc>
      </w:tr>
      <w:tr w:rsidR="00127D56" w:rsidRPr="000D4E39" w14:paraId="0AF87CD0" w14:textId="77777777" w:rsidTr="00127D56">
        <w:tc>
          <w:tcPr>
            <w:tcW w:w="3823" w:type="dxa"/>
          </w:tcPr>
          <w:p w14:paraId="612247CF" w14:textId="4DDFB3FA" w:rsidR="00127D56" w:rsidRPr="000D4E39" w:rsidRDefault="00127D56" w:rsidP="00127D56">
            <w:pPr>
              <w:rPr>
                <w:rFonts w:ascii="Garamond" w:hAnsi="Garamond"/>
                <w:sz w:val="22"/>
                <w:szCs w:val="22"/>
              </w:rPr>
            </w:pPr>
            <w:r w:rsidRPr="000D4E39">
              <w:rPr>
                <w:rFonts w:ascii="Garamond" w:hAnsi="Garamond"/>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559" w:type="dxa"/>
          </w:tcPr>
          <w:p w14:paraId="7B29B127" w14:textId="77777777" w:rsidR="00127D56" w:rsidRPr="000D4E39" w:rsidRDefault="00127D56" w:rsidP="002C6341">
            <w:pPr>
              <w:jc w:val="right"/>
              <w:rPr>
                <w:rFonts w:ascii="Garamond" w:hAnsi="Garamond"/>
                <w:sz w:val="22"/>
                <w:szCs w:val="22"/>
              </w:rPr>
            </w:pPr>
          </w:p>
        </w:tc>
        <w:tc>
          <w:tcPr>
            <w:tcW w:w="1559" w:type="dxa"/>
          </w:tcPr>
          <w:p w14:paraId="097E2706" w14:textId="77777777" w:rsidR="00127D56" w:rsidRPr="000D4E39" w:rsidRDefault="00127D56" w:rsidP="002C6341">
            <w:pPr>
              <w:jc w:val="right"/>
              <w:rPr>
                <w:rFonts w:ascii="Garamond" w:hAnsi="Garamond"/>
                <w:sz w:val="22"/>
                <w:szCs w:val="22"/>
              </w:rPr>
            </w:pPr>
          </w:p>
        </w:tc>
        <w:tc>
          <w:tcPr>
            <w:tcW w:w="1559" w:type="dxa"/>
          </w:tcPr>
          <w:p w14:paraId="47ABBC6A" w14:textId="77777777" w:rsidR="00127D56" w:rsidRPr="000D4E39" w:rsidRDefault="00127D56" w:rsidP="002C6341">
            <w:pPr>
              <w:jc w:val="right"/>
              <w:rPr>
                <w:rFonts w:ascii="Garamond" w:hAnsi="Garamond"/>
                <w:sz w:val="22"/>
                <w:szCs w:val="22"/>
              </w:rPr>
            </w:pPr>
          </w:p>
        </w:tc>
        <w:tc>
          <w:tcPr>
            <w:tcW w:w="1466" w:type="dxa"/>
          </w:tcPr>
          <w:p w14:paraId="226800EE" w14:textId="77777777" w:rsidR="00127D56" w:rsidRPr="000D4E39" w:rsidRDefault="00127D56" w:rsidP="002C6341">
            <w:pPr>
              <w:jc w:val="right"/>
              <w:rPr>
                <w:rFonts w:ascii="Garamond" w:hAnsi="Garamond"/>
                <w:sz w:val="22"/>
                <w:szCs w:val="22"/>
              </w:rPr>
            </w:pPr>
          </w:p>
        </w:tc>
      </w:tr>
      <w:tr w:rsidR="00127D56" w:rsidRPr="000D4E39" w14:paraId="30C8C486" w14:textId="77777777" w:rsidTr="00127D56">
        <w:tc>
          <w:tcPr>
            <w:tcW w:w="3823" w:type="dxa"/>
          </w:tcPr>
          <w:p w14:paraId="5EDEE928" w14:textId="77777777" w:rsidR="00127D56" w:rsidRPr="000D4E39" w:rsidRDefault="00127D56" w:rsidP="00127D56">
            <w:pPr>
              <w:spacing w:line="120" w:lineRule="atLeast"/>
              <w:rPr>
                <w:rFonts w:ascii="Garamond" w:hAnsi="Garamond"/>
                <w:b/>
                <w:bCs/>
                <w:sz w:val="22"/>
                <w:szCs w:val="22"/>
              </w:rPr>
            </w:pPr>
            <w:r w:rsidRPr="000D4E39">
              <w:rPr>
                <w:rFonts w:ascii="Garamond" w:hAnsi="Garamond"/>
                <w:b/>
                <w:bCs/>
                <w:sz w:val="22"/>
                <w:szCs w:val="22"/>
              </w:rPr>
              <w:t>Сальдо на _________ г.:</w:t>
            </w:r>
          </w:p>
          <w:p w14:paraId="28A39486" w14:textId="77777777" w:rsidR="00127D56" w:rsidRPr="000D4E39" w:rsidRDefault="00127D56" w:rsidP="00127D56">
            <w:pPr>
              <w:spacing w:line="120" w:lineRule="atLeast"/>
              <w:rPr>
                <w:rFonts w:ascii="Garamond" w:hAnsi="Garamond"/>
                <w:sz w:val="22"/>
                <w:szCs w:val="22"/>
              </w:rPr>
            </w:pPr>
            <w:r w:rsidRPr="000D4E39">
              <w:rPr>
                <w:rFonts w:ascii="Garamond" w:hAnsi="Garamond"/>
                <w:sz w:val="22"/>
                <w:szCs w:val="22"/>
              </w:rPr>
              <w:t xml:space="preserve">по оплате электроэнергии, в </w:t>
            </w:r>
            <w:proofErr w:type="spellStart"/>
            <w:r w:rsidRPr="000D4E39">
              <w:rPr>
                <w:rFonts w:ascii="Garamond" w:hAnsi="Garamond"/>
                <w:sz w:val="22"/>
                <w:szCs w:val="22"/>
              </w:rPr>
              <w:t>т.ч</w:t>
            </w:r>
            <w:proofErr w:type="spellEnd"/>
            <w:r w:rsidRPr="000D4E39">
              <w:rPr>
                <w:rFonts w:ascii="Garamond" w:hAnsi="Garamond"/>
                <w:sz w:val="22"/>
                <w:szCs w:val="22"/>
              </w:rPr>
              <w:t>. НДС</w:t>
            </w:r>
          </w:p>
          <w:p w14:paraId="79D8DC93" w14:textId="77777777" w:rsidR="00127D56" w:rsidRPr="000D4E39" w:rsidRDefault="00127D56" w:rsidP="00127D56">
            <w:pPr>
              <w:rPr>
                <w:rFonts w:ascii="Garamond" w:hAnsi="Garamond"/>
                <w:sz w:val="22"/>
                <w:szCs w:val="22"/>
              </w:rPr>
            </w:pPr>
          </w:p>
        </w:tc>
        <w:tc>
          <w:tcPr>
            <w:tcW w:w="1559" w:type="dxa"/>
          </w:tcPr>
          <w:p w14:paraId="0F92E945" w14:textId="77777777" w:rsidR="00127D56" w:rsidRPr="000D4E39" w:rsidRDefault="00127D56" w:rsidP="002C6341">
            <w:pPr>
              <w:jc w:val="right"/>
              <w:rPr>
                <w:rFonts w:ascii="Garamond" w:hAnsi="Garamond"/>
                <w:sz w:val="22"/>
                <w:szCs w:val="22"/>
              </w:rPr>
            </w:pPr>
          </w:p>
        </w:tc>
        <w:tc>
          <w:tcPr>
            <w:tcW w:w="1559" w:type="dxa"/>
          </w:tcPr>
          <w:p w14:paraId="120BA4E8" w14:textId="77777777" w:rsidR="00127D56" w:rsidRPr="000D4E39" w:rsidRDefault="00127D56" w:rsidP="002C6341">
            <w:pPr>
              <w:jc w:val="right"/>
              <w:rPr>
                <w:rFonts w:ascii="Garamond" w:hAnsi="Garamond"/>
                <w:sz w:val="22"/>
                <w:szCs w:val="22"/>
              </w:rPr>
            </w:pPr>
          </w:p>
        </w:tc>
        <w:tc>
          <w:tcPr>
            <w:tcW w:w="1559" w:type="dxa"/>
          </w:tcPr>
          <w:p w14:paraId="63C20B88" w14:textId="77777777" w:rsidR="00127D56" w:rsidRPr="000D4E39" w:rsidRDefault="00127D56" w:rsidP="002C6341">
            <w:pPr>
              <w:jc w:val="right"/>
              <w:rPr>
                <w:rFonts w:ascii="Garamond" w:hAnsi="Garamond"/>
                <w:sz w:val="22"/>
                <w:szCs w:val="22"/>
              </w:rPr>
            </w:pPr>
          </w:p>
        </w:tc>
        <w:tc>
          <w:tcPr>
            <w:tcW w:w="1466" w:type="dxa"/>
          </w:tcPr>
          <w:p w14:paraId="2641438A" w14:textId="77777777" w:rsidR="00127D56" w:rsidRPr="000D4E39" w:rsidRDefault="00127D56" w:rsidP="002C6341">
            <w:pPr>
              <w:jc w:val="right"/>
              <w:rPr>
                <w:rFonts w:ascii="Garamond" w:hAnsi="Garamond"/>
                <w:sz w:val="22"/>
                <w:szCs w:val="22"/>
              </w:rPr>
            </w:pPr>
          </w:p>
        </w:tc>
      </w:tr>
      <w:tr w:rsidR="00127D56" w:rsidRPr="000D4E39" w14:paraId="305B280A" w14:textId="77777777" w:rsidTr="00127D56">
        <w:tc>
          <w:tcPr>
            <w:tcW w:w="3823" w:type="dxa"/>
          </w:tcPr>
          <w:p w14:paraId="212815C8" w14:textId="3A7557AB" w:rsidR="00127D56" w:rsidRPr="000D4E39" w:rsidRDefault="00127D56" w:rsidP="00127D56">
            <w:pPr>
              <w:rPr>
                <w:rFonts w:ascii="Garamond" w:hAnsi="Garamond"/>
                <w:sz w:val="22"/>
                <w:szCs w:val="22"/>
              </w:rPr>
            </w:pPr>
            <w:r w:rsidRPr="000D4E39">
              <w:rPr>
                <w:rFonts w:ascii="Garamond" w:hAnsi="Garamond"/>
                <w:sz w:val="22"/>
                <w:szCs w:val="22"/>
              </w:rPr>
              <w:t>по оплате неустойки (штрафов, пеней)</w:t>
            </w:r>
          </w:p>
        </w:tc>
        <w:tc>
          <w:tcPr>
            <w:tcW w:w="1559" w:type="dxa"/>
          </w:tcPr>
          <w:p w14:paraId="19D86FFA" w14:textId="77777777" w:rsidR="00127D56" w:rsidRPr="000D4E39" w:rsidRDefault="00127D56" w:rsidP="002C6341">
            <w:pPr>
              <w:jc w:val="right"/>
              <w:rPr>
                <w:rFonts w:ascii="Garamond" w:hAnsi="Garamond"/>
                <w:sz w:val="22"/>
                <w:szCs w:val="22"/>
              </w:rPr>
            </w:pPr>
          </w:p>
        </w:tc>
        <w:tc>
          <w:tcPr>
            <w:tcW w:w="1559" w:type="dxa"/>
          </w:tcPr>
          <w:p w14:paraId="1F4C86E4" w14:textId="77777777" w:rsidR="00127D56" w:rsidRPr="000D4E39" w:rsidRDefault="00127D56" w:rsidP="002C6341">
            <w:pPr>
              <w:jc w:val="right"/>
              <w:rPr>
                <w:rFonts w:ascii="Garamond" w:hAnsi="Garamond"/>
                <w:sz w:val="22"/>
                <w:szCs w:val="22"/>
              </w:rPr>
            </w:pPr>
          </w:p>
        </w:tc>
        <w:tc>
          <w:tcPr>
            <w:tcW w:w="1559" w:type="dxa"/>
          </w:tcPr>
          <w:p w14:paraId="55DF8DBA" w14:textId="77777777" w:rsidR="00127D56" w:rsidRPr="000D4E39" w:rsidRDefault="00127D56" w:rsidP="002C6341">
            <w:pPr>
              <w:jc w:val="right"/>
              <w:rPr>
                <w:rFonts w:ascii="Garamond" w:hAnsi="Garamond"/>
                <w:sz w:val="22"/>
                <w:szCs w:val="22"/>
              </w:rPr>
            </w:pPr>
          </w:p>
        </w:tc>
        <w:tc>
          <w:tcPr>
            <w:tcW w:w="1466" w:type="dxa"/>
          </w:tcPr>
          <w:p w14:paraId="7C4CFB8C" w14:textId="77777777" w:rsidR="00127D56" w:rsidRPr="000D4E39" w:rsidRDefault="00127D56" w:rsidP="002C6341">
            <w:pPr>
              <w:jc w:val="right"/>
              <w:rPr>
                <w:rFonts w:ascii="Garamond" w:hAnsi="Garamond"/>
                <w:sz w:val="22"/>
                <w:szCs w:val="22"/>
              </w:rPr>
            </w:pPr>
          </w:p>
        </w:tc>
      </w:tr>
    </w:tbl>
    <w:p w14:paraId="22349555" w14:textId="77777777" w:rsidR="00127D56" w:rsidRDefault="00127D56" w:rsidP="002C6341">
      <w:pPr>
        <w:jc w:val="right"/>
        <w:rPr>
          <w:rFonts w:ascii="Garamond" w:hAnsi="Garamond"/>
          <w:sz w:val="22"/>
          <w:szCs w:val="22"/>
        </w:rPr>
      </w:pPr>
    </w:p>
    <w:p w14:paraId="44271F16" w14:textId="77777777" w:rsidR="002C6341" w:rsidRDefault="002C6341" w:rsidP="002C6341">
      <w:pPr>
        <w:jc w:val="right"/>
        <w:rPr>
          <w:rFonts w:ascii="Garamond" w:hAnsi="Garamond"/>
          <w:sz w:val="22"/>
          <w:szCs w:val="22"/>
        </w:rPr>
      </w:pPr>
    </w:p>
    <w:p w14:paraId="2BE06709" w14:textId="77777777" w:rsidR="002C6341" w:rsidRDefault="002C6341" w:rsidP="002C6341">
      <w:pPr>
        <w:rPr>
          <w:rFonts w:ascii="Garamond" w:hAnsi="Garamond"/>
          <w:b/>
          <w:bCs/>
          <w:sz w:val="20"/>
          <w:szCs w:val="20"/>
        </w:rPr>
      </w:pPr>
      <w:r w:rsidRPr="004D1829">
        <w:rPr>
          <w:rFonts w:ascii="Garamond" w:hAnsi="Garamond"/>
          <w:b/>
          <w:bCs/>
          <w:sz w:val="20"/>
          <w:szCs w:val="20"/>
        </w:rPr>
        <w:t>АО «ЦФР»</w:t>
      </w:r>
      <w:r w:rsidRPr="004D1829">
        <w:rPr>
          <w:rFonts w:ascii="Garamond" w:hAnsi="Garamond"/>
          <w:b/>
          <w:bCs/>
          <w:sz w:val="20"/>
          <w:szCs w:val="20"/>
        </w:rPr>
        <w:tab/>
      </w:r>
      <w:r>
        <w:rPr>
          <w:rFonts w:ascii="Garamond" w:hAnsi="Garamond"/>
          <w:b/>
          <w:bCs/>
          <w:sz w:val="20"/>
          <w:szCs w:val="20"/>
        </w:rPr>
        <w:tab/>
      </w:r>
      <w:r>
        <w:rPr>
          <w:rFonts w:ascii="Garamond" w:hAnsi="Garamond"/>
          <w:b/>
          <w:bCs/>
          <w:sz w:val="20"/>
          <w:szCs w:val="20"/>
        </w:rPr>
        <w:tab/>
      </w:r>
      <w:r>
        <w:rPr>
          <w:rFonts w:ascii="Garamond" w:hAnsi="Garamond"/>
          <w:b/>
          <w:bCs/>
          <w:sz w:val="20"/>
          <w:szCs w:val="20"/>
        </w:rPr>
        <w:tab/>
      </w:r>
      <w:r>
        <w:rPr>
          <w:rFonts w:ascii="Garamond" w:hAnsi="Garamond"/>
          <w:b/>
          <w:bCs/>
          <w:sz w:val="20"/>
          <w:szCs w:val="20"/>
        </w:rPr>
        <w:tab/>
      </w:r>
      <w:r>
        <w:rPr>
          <w:rFonts w:ascii="Garamond" w:hAnsi="Garamond"/>
          <w:b/>
          <w:bCs/>
          <w:sz w:val="20"/>
          <w:szCs w:val="20"/>
        </w:rPr>
        <w:tab/>
        <w:t>_________________</w:t>
      </w:r>
    </w:p>
    <w:p w14:paraId="5ADD8827" w14:textId="77777777" w:rsidR="002C6341" w:rsidRPr="009B565C" w:rsidRDefault="002C6341" w:rsidP="002C6341">
      <w:pPr>
        <w:rPr>
          <w:rFonts w:ascii="Garamond" w:hAnsi="Garamond"/>
          <w:b/>
          <w:bCs/>
          <w:sz w:val="16"/>
          <w:szCs w:val="16"/>
        </w:rPr>
      </w:pPr>
    </w:p>
    <w:p w14:paraId="7FBD2FBC" w14:textId="77777777" w:rsidR="002C6341" w:rsidRDefault="002C6341" w:rsidP="002C6341">
      <w:pPr>
        <w:rPr>
          <w:rFonts w:ascii="Garamond" w:hAnsi="Garamond"/>
          <w:b/>
          <w:bCs/>
          <w:sz w:val="20"/>
          <w:szCs w:val="20"/>
        </w:rPr>
      </w:pPr>
      <w:r>
        <w:rPr>
          <w:rFonts w:ascii="Garamond" w:hAnsi="Garamond"/>
          <w:b/>
          <w:bCs/>
          <w:sz w:val="20"/>
          <w:szCs w:val="20"/>
        </w:rPr>
        <w:t>Главный бухгалтер:</w:t>
      </w:r>
      <w:r>
        <w:rPr>
          <w:rFonts w:ascii="Garamond" w:hAnsi="Garamond"/>
          <w:b/>
          <w:bCs/>
          <w:sz w:val="20"/>
          <w:szCs w:val="20"/>
        </w:rPr>
        <w:tab/>
      </w:r>
      <w:r>
        <w:rPr>
          <w:rFonts w:ascii="Garamond" w:hAnsi="Garamond"/>
          <w:b/>
          <w:bCs/>
          <w:sz w:val="20"/>
          <w:szCs w:val="20"/>
        </w:rPr>
        <w:tab/>
      </w:r>
      <w:r>
        <w:rPr>
          <w:rFonts w:ascii="Garamond" w:hAnsi="Garamond"/>
          <w:b/>
          <w:bCs/>
          <w:sz w:val="20"/>
          <w:szCs w:val="20"/>
        </w:rPr>
        <w:tab/>
      </w:r>
      <w:r>
        <w:rPr>
          <w:rFonts w:ascii="Garamond" w:hAnsi="Garamond"/>
          <w:b/>
          <w:bCs/>
          <w:sz w:val="20"/>
          <w:szCs w:val="20"/>
        </w:rPr>
        <w:tab/>
      </w:r>
      <w:r>
        <w:rPr>
          <w:rFonts w:ascii="Garamond" w:hAnsi="Garamond"/>
          <w:b/>
          <w:bCs/>
          <w:sz w:val="20"/>
          <w:szCs w:val="20"/>
        </w:rPr>
        <w:tab/>
        <w:t>Главный бухгалтер:</w:t>
      </w:r>
    </w:p>
    <w:p w14:paraId="17DD2AE6" w14:textId="77777777" w:rsidR="002C6341" w:rsidRPr="001A57F1" w:rsidRDefault="002C6341" w:rsidP="002C6341">
      <w:pPr>
        <w:pStyle w:val="ConsPlusNonformat"/>
        <w:rPr>
          <w:rFonts w:ascii="Garamond" w:hAnsi="Garamond"/>
          <w:color w:val="000000"/>
          <w:sz w:val="22"/>
          <w:szCs w:val="22"/>
        </w:rPr>
      </w:pPr>
      <w:r w:rsidRPr="001A57F1">
        <w:rPr>
          <w:rFonts w:ascii="Garamond" w:hAnsi="Garamond"/>
          <w:color w:val="000000"/>
          <w:sz w:val="22"/>
          <w:szCs w:val="22"/>
        </w:rPr>
        <w:t>__________________ /_____________________/</w:t>
      </w:r>
      <w:r>
        <w:rPr>
          <w:rFonts w:ascii="Garamond" w:hAnsi="Garamond"/>
          <w:color w:val="000000"/>
          <w:sz w:val="22"/>
          <w:szCs w:val="22"/>
        </w:rPr>
        <w:t xml:space="preserve">       </w:t>
      </w:r>
      <w:r w:rsidRPr="001A57F1">
        <w:rPr>
          <w:rFonts w:ascii="Garamond" w:hAnsi="Garamond"/>
          <w:color w:val="000000"/>
          <w:sz w:val="22"/>
          <w:szCs w:val="22"/>
        </w:rPr>
        <w:t xml:space="preserve">__________________ /_____________________/      </w:t>
      </w:r>
    </w:p>
    <w:p w14:paraId="1AC366BD" w14:textId="77777777" w:rsidR="002C6341" w:rsidRPr="001A57F1" w:rsidRDefault="002C6341" w:rsidP="002C6341">
      <w:pPr>
        <w:ind w:left="74"/>
        <w:rPr>
          <w:rFonts w:ascii="Garamond" w:hAnsi="Garamond"/>
          <w:color w:val="000000"/>
          <w:sz w:val="16"/>
          <w:szCs w:val="16"/>
        </w:rPr>
      </w:pPr>
      <w:r w:rsidRPr="001A57F1">
        <w:rPr>
          <w:rFonts w:ascii="Garamond" w:hAnsi="Garamond"/>
          <w:color w:val="000000"/>
          <w:sz w:val="22"/>
          <w:szCs w:val="22"/>
        </w:rPr>
        <w:t xml:space="preserve">             </w:t>
      </w:r>
      <w:r w:rsidRPr="001A57F1">
        <w:rPr>
          <w:rFonts w:ascii="Garamond" w:hAnsi="Garamond"/>
          <w:color w:val="000000"/>
          <w:sz w:val="16"/>
          <w:szCs w:val="16"/>
        </w:rPr>
        <w:t>подпись                            расшифровка подписи</w:t>
      </w:r>
      <w:r>
        <w:rPr>
          <w:rFonts w:ascii="Garamond" w:hAnsi="Garamond"/>
          <w:color w:val="000000"/>
          <w:sz w:val="16"/>
          <w:szCs w:val="16"/>
        </w:rPr>
        <w:t xml:space="preserve">                        </w:t>
      </w:r>
      <w:r w:rsidRPr="001A57F1">
        <w:rPr>
          <w:rFonts w:ascii="Garamond" w:hAnsi="Garamond"/>
          <w:color w:val="000000"/>
          <w:sz w:val="22"/>
          <w:szCs w:val="22"/>
        </w:rPr>
        <w:t xml:space="preserve">             </w:t>
      </w:r>
      <w:r w:rsidRPr="001A57F1">
        <w:rPr>
          <w:rFonts w:ascii="Garamond" w:hAnsi="Garamond"/>
          <w:color w:val="000000"/>
          <w:sz w:val="16"/>
          <w:szCs w:val="16"/>
        </w:rPr>
        <w:t>подпись                            расшифровка подписи</w:t>
      </w:r>
    </w:p>
    <w:p w14:paraId="55492871" w14:textId="77777777" w:rsidR="002C6341" w:rsidRDefault="002C6341" w:rsidP="002C6341">
      <w:pPr>
        <w:ind w:left="74"/>
        <w:rPr>
          <w:rFonts w:ascii="Garamond" w:hAnsi="Garamond"/>
          <w:color w:val="000000"/>
          <w:sz w:val="16"/>
          <w:szCs w:val="16"/>
        </w:rPr>
      </w:pPr>
    </w:p>
    <w:p w14:paraId="72A15156" w14:textId="77777777" w:rsidR="002C6341" w:rsidRPr="001A57F1" w:rsidRDefault="002C6341" w:rsidP="002C6341">
      <w:pPr>
        <w:ind w:left="74"/>
        <w:rPr>
          <w:rFonts w:ascii="Garamond" w:hAnsi="Garamond"/>
          <w:color w:val="000000"/>
          <w:sz w:val="16"/>
          <w:szCs w:val="16"/>
        </w:rPr>
      </w:pPr>
      <w:r>
        <w:rPr>
          <w:rFonts w:ascii="Garamond" w:hAnsi="Garamond"/>
          <w:color w:val="000000"/>
          <w:sz w:val="16"/>
          <w:szCs w:val="16"/>
        </w:rPr>
        <w:t xml:space="preserve">или </w:t>
      </w:r>
      <w:r>
        <w:rPr>
          <w:rFonts w:ascii="Garamond" w:hAnsi="Garamond"/>
          <w:color w:val="000000"/>
          <w:sz w:val="16"/>
          <w:szCs w:val="16"/>
        </w:rPr>
        <w:tab/>
      </w:r>
      <w:r>
        <w:rPr>
          <w:rFonts w:ascii="Garamond" w:hAnsi="Garamond"/>
          <w:color w:val="000000"/>
          <w:sz w:val="16"/>
          <w:szCs w:val="16"/>
        </w:rPr>
        <w:tab/>
      </w:r>
      <w:r>
        <w:rPr>
          <w:rFonts w:ascii="Garamond" w:hAnsi="Garamond"/>
          <w:color w:val="000000"/>
          <w:sz w:val="16"/>
          <w:szCs w:val="16"/>
        </w:rPr>
        <w:tab/>
      </w:r>
      <w:r>
        <w:rPr>
          <w:rFonts w:ascii="Garamond" w:hAnsi="Garamond"/>
          <w:color w:val="000000"/>
          <w:sz w:val="16"/>
          <w:szCs w:val="16"/>
        </w:rPr>
        <w:tab/>
      </w:r>
      <w:r>
        <w:rPr>
          <w:rFonts w:ascii="Garamond" w:hAnsi="Garamond"/>
          <w:color w:val="000000"/>
          <w:sz w:val="16"/>
          <w:szCs w:val="16"/>
        </w:rPr>
        <w:tab/>
      </w:r>
      <w:r>
        <w:rPr>
          <w:rFonts w:ascii="Garamond" w:hAnsi="Garamond"/>
          <w:color w:val="000000"/>
          <w:sz w:val="16"/>
          <w:szCs w:val="16"/>
        </w:rPr>
        <w:tab/>
      </w:r>
      <w:r>
        <w:rPr>
          <w:rFonts w:ascii="Garamond" w:hAnsi="Garamond"/>
          <w:color w:val="000000"/>
          <w:sz w:val="16"/>
          <w:szCs w:val="16"/>
        </w:rPr>
        <w:tab/>
      </w:r>
      <w:proofErr w:type="spellStart"/>
      <w:r>
        <w:rPr>
          <w:rFonts w:ascii="Garamond" w:hAnsi="Garamond"/>
          <w:color w:val="000000"/>
          <w:sz w:val="16"/>
          <w:szCs w:val="16"/>
        </w:rPr>
        <w:t>или</w:t>
      </w:r>
      <w:proofErr w:type="spellEnd"/>
    </w:p>
    <w:p w14:paraId="31BA4BBA" w14:textId="77777777" w:rsidR="002C6341" w:rsidRPr="009B565C" w:rsidRDefault="002C6341" w:rsidP="002C6341">
      <w:pPr>
        <w:rPr>
          <w:rFonts w:ascii="Garamond" w:hAnsi="Garamond"/>
          <w:b/>
          <w:bCs/>
          <w:sz w:val="16"/>
          <w:szCs w:val="16"/>
        </w:rPr>
      </w:pPr>
    </w:p>
    <w:p w14:paraId="52F7DF3C" w14:textId="77777777" w:rsidR="002C6341" w:rsidRPr="009B565C" w:rsidRDefault="002C6341" w:rsidP="002C6341">
      <w:pPr>
        <w:rPr>
          <w:rFonts w:ascii="Garamond" w:hAnsi="Garamond"/>
          <w:bCs/>
          <w:iCs/>
          <w:sz w:val="20"/>
          <w:szCs w:val="20"/>
        </w:rPr>
      </w:pPr>
      <w:r w:rsidRPr="009B565C">
        <w:rPr>
          <w:rFonts w:ascii="Garamond" w:hAnsi="Garamond"/>
          <w:bCs/>
          <w:iCs/>
          <w:sz w:val="20"/>
          <w:szCs w:val="20"/>
        </w:rPr>
        <w:t>иное уполномоченное</w:t>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t>иное уполномоченное</w:t>
      </w:r>
    </w:p>
    <w:p w14:paraId="0A3BD146" w14:textId="77777777" w:rsidR="002C6341" w:rsidRPr="009B565C" w:rsidRDefault="002C6341" w:rsidP="002C6341">
      <w:pPr>
        <w:rPr>
          <w:rFonts w:ascii="Garamond" w:hAnsi="Garamond"/>
          <w:bCs/>
          <w:iCs/>
          <w:sz w:val="20"/>
          <w:szCs w:val="20"/>
        </w:rPr>
      </w:pPr>
      <w:r w:rsidRPr="009B565C">
        <w:rPr>
          <w:rFonts w:ascii="Garamond" w:hAnsi="Garamond"/>
          <w:bCs/>
          <w:iCs/>
          <w:sz w:val="20"/>
          <w:szCs w:val="20"/>
        </w:rPr>
        <w:t>лицо по доверенности</w:t>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r>
      <w:r w:rsidRPr="009B565C">
        <w:rPr>
          <w:rFonts w:ascii="Garamond" w:hAnsi="Garamond"/>
          <w:bCs/>
          <w:iCs/>
          <w:sz w:val="20"/>
          <w:szCs w:val="20"/>
        </w:rPr>
        <w:tab/>
        <w:t>лицо по доверенности</w:t>
      </w:r>
    </w:p>
    <w:p w14:paraId="33D8210E" w14:textId="77777777" w:rsidR="002C6341" w:rsidRPr="009B565C" w:rsidRDefault="002C6341" w:rsidP="002C6341">
      <w:pPr>
        <w:rPr>
          <w:rFonts w:ascii="Garamond" w:hAnsi="Garamond"/>
          <w:sz w:val="20"/>
          <w:szCs w:val="20"/>
        </w:rPr>
      </w:pPr>
      <w:r w:rsidRPr="009B565C">
        <w:rPr>
          <w:rFonts w:ascii="Garamond" w:hAnsi="Garamond"/>
          <w:bCs/>
          <w:iCs/>
          <w:sz w:val="20"/>
          <w:szCs w:val="20"/>
        </w:rPr>
        <w:t xml:space="preserve">(приказу) от _____ № </w:t>
      </w:r>
      <w:r w:rsidRPr="009B565C">
        <w:rPr>
          <w:rFonts w:ascii="Garamond" w:hAnsi="Garamond"/>
          <w:sz w:val="20"/>
          <w:szCs w:val="20"/>
        </w:rPr>
        <w:t>____________</w:t>
      </w:r>
      <w:r w:rsidRPr="009B565C">
        <w:rPr>
          <w:rFonts w:ascii="Garamond" w:hAnsi="Garamond"/>
          <w:sz w:val="20"/>
          <w:szCs w:val="20"/>
        </w:rPr>
        <w:tab/>
      </w:r>
      <w:r w:rsidRPr="009B565C">
        <w:rPr>
          <w:rFonts w:ascii="Garamond" w:hAnsi="Garamond"/>
          <w:sz w:val="20"/>
          <w:szCs w:val="20"/>
        </w:rPr>
        <w:tab/>
      </w:r>
      <w:r w:rsidRPr="009B565C">
        <w:rPr>
          <w:rFonts w:ascii="Garamond" w:hAnsi="Garamond"/>
          <w:sz w:val="20"/>
          <w:szCs w:val="20"/>
        </w:rPr>
        <w:tab/>
      </w:r>
      <w:r w:rsidRPr="009B565C">
        <w:rPr>
          <w:rFonts w:ascii="Garamond" w:hAnsi="Garamond"/>
          <w:bCs/>
          <w:iCs/>
          <w:sz w:val="20"/>
          <w:szCs w:val="20"/>
        </w:rPr>
        <w:t xml:space="preserve">(приказу) от _____ № </w:t>
      </w:r>
      <w:r w:rsidRPr="009B565C">
        <w:rPr>
          <w:rFonts w:ascii="Garamond" w:hAnsi="Garamond"/>
          <w:sz w:val="20"/>
          <w:szCs w:val="20"/>
        </w:rPr>
        <w:t>____________</w:t>
      </w:r>
    </w:p>
    <w:p w14:paraId="0578D986" w14:textId="77777777" w:rsidR="002C6341" w:rsidRPr="009B565C" w:rsidRDefault="002C6341" w:rsidP="002C6341">
      <w:pPr>
        <w:rPr>
          <w:rFonts w:ascii="Garamond" w:hAnsi="Garamond"/>
          <w:sz w:val="16"/>
          <w:szCs w:val="16"/>
        </w:rPr>
      </w:pPr>
    </w:p>
    <w:p w14:paraId="083DAF71" w14:textId="77777777" w:rsidR="002C6341" w:rsidRPr="003856C2" w:rsidRDefault="002C6341" w:rsidP="002C6341">
      <w:pPr>
        <w:rPr>
          <w:rFonts w:ascii="Garamond" w:hAnsi="Garamond"/>
          <w:sz w:val="22"/>
          <w:szCs w:val="22"/>
        </w:rPr>
      </w:pPr>
      <w:r>
        <w:rPr>
          <w:rFonts w:ascii="Garamond" w:hAnsi="Garamond"/>
          <w:sz w:val="22"/>
          <w:szCs w:val="22"/>
        </w:rPr>
        <w:t xml:space="preserve">________________________________________           </w:t>
      </w:r>
      <w:r w:rsidRPr="003856C2">
        <w:rPr>
          <w:rFonts w:ascii="Garamond" w:hAnsi="Garamond"/>
          <w:sz w:val="22"/>
          <w:szCs w:val="22"/>
        </w:rPr>
        <w:t>_________________________________________</w:t>
      </w:r>
    </w:p>
    <w:p w14:paraId="418039A6" w14:textId="77777777" w:rsidR="002C6341" w:rsidRPr="001A57F1" w:rsidRDefault="002C6341" w:rsidP="002C6341">
      <w:pPr>
        <w:pStyle w:val="ConsPlusNonformat"/>
        <w:rPr>
          <w:rFonts w:ascii="Garamond" w:hAnsi="Garamond"/>
          <w:color w:val="000000"/>
          <w:sz w:val="16"/>
          <w:szCs w:val="16"/>
        </w:rPr>
      </w:pPr>
      <w:r>
        <w:rPr>
          <w:rFonts w:ascii="Garamond" w:hAnsi="Garamond"/>
          <w:color w:val="000000"/>
          <w:sz w:val="16"/>
          <w:szCs w:val="16"/>
        </w:rPr>
        <w:t xml:space="preserve">                                           д</w:t>
      </w:r>
      <w:r w:rsidRPr="001A57F1">
        <w:rPr>
          <w:rFonts w:ascii="Garamond" w:hAnsi="Garamond"/>
          <w:color w:val="000000"/>
          <w:sz w:val="16"/>
          <w:szCs w:val="16"/>
        </w:rPr>
        <w:t>олжность</w:t>
      </w:r>
      <w:r>
        <w:rPr>
          <w:rFonts w:ascii="Garamond" w:hAnsi="Garamond"/>
          <w:color w:val="000000"/>
          <w:sz w:val="16"/>
          <w:szCs w:val="16"/>
        </w:rPr>
        <w:t xml:space="preserve">                                                                                                         </w:t>
      </w:r>
      <w:proofErr w:type="spellStart"/>
      <w:r w:rsidRPr="001A57F1">
        <w:rPr>
          <w:rFonts w:ascii="Garamond" w:hAnsi="Garamond"/>
          <w:color w:val="000000"/>
          <w:sz w:val="16"/>
          <w:szCs w:val="16"/>
        </w:rPr>
        <w:t>должность</w:t>
      </w:r>
      <w:proofErr w:type="spellEnd"/>
    </w:p>
    <w:p w14:paraId="2EDCFEDC" w14:textId="77777777" w:rsidR="002C6341" w:rsidRDefault="002C6341" w:rsidP="002C6341">
      <w:pPr>
        <w:rPr>
          <w:rFonts w:ascii="Garamond" w:hAnsi="Garamond"/>
          <w:color w:val="000000"/>
        </w:rPr>
      </w:pPr>
      <w:r w:rsidRPr="001A57F1">
        <w:rPr>
          <w:rFonts w:ascii="Garamond" w:hAnsi="Garamond"/>
          <w:color w:val="000000"/>
        </w:rPr>
        <w:t>____________ /_______________________/</w:t>
      </w:r>
      <w:r>
        <w:rPr>
          <w:rFonts w:ascii="Garamond" w:hAnsi="Garamond"/>
          <w:color w:val="000000"/>
        </w:rPr>
        <w:t xml:space="preserve">        </w:t>
      </w:r>
      <w:r w:rsidRPr="001A57F1">
        <w:rPr>
          <w:rFonts w:ascii="Garamond" w:hAnsi="Garamond"/>
          <w:color w:val="000000"/>
        </w:rPr>
        <w:t>____________ /_______________________/</w:t>
      </w:r>
    </w:p>
    <w:p w14:paraId="3F5A5EE9" w14:textId="6F29FA63" w:rsidR="00451BDF" w:rsidRDefault="002C6341" w:rsidP="008B3A32">
      <w:pPr>
        <w:widowControl w:val="0"/>
        <w:ind w:right="-89"/>
        <w:outlineLvl w:val="0"/>
        <w:rPr>
          <w:rFonts w:ascii="Garamond" w:eastAsia="Batang" w:hAnsi="Garamond"/>
          <w:b/>
          <w:bCs/>
          <w:sz w:val="22"/>
          <w:szCs w:val="22"/>
        </w:rPr>
      </w:pPr>
      <w:r>
        <w:rPr>
          <w:rFonts w:ascii="Garamond" w:hAnsi="Garamond"/>
          <w:color w:val="000000"/>
          <w:sz w:val="16"/>
          <w:szCs w:val="16"/>
        </w:rPr>
        <w:t xml:space="preserve">              </w:t>
      </w:r>
      <w:r w:rsidRPr="001A57F1">
        <w:rPr>
          <w:rFonts w:ascii="Garamond" w:hAnsi="Garamond"/>
          <w:color w:val="000000"/>
          <w:sz w:val="16"/>
          <w:szCs w:val="16"/>
        </w:rPr>
        <w:t>подпись                            расшифровка подписи</w:t>
      </w:r>
      <w:r>
        <w:rPr>
          <w:rFonts w:ascii="Garamond" w:hAnsi="Garamond"/>
          <w:color w:val="000000"/>
          <w:sz w:val="16"/>
          <w:szCs w:val="16"/>
        </w:rPr>
        <w:t xml:space="preserve">                                      </w:t>
      </w:r>
      <w:r w:rsidRPr="001A57F1">
        <w:rPr>
          <w:rFonts w:ascii="Garamond" w:hAnsi="Garamond"/>
          <w:color w:val="000000"/>
          <w:sz w:val="16"/>
          <w:szCs w:val="16"/>
        </w:rPr>
        <w:t>подпись                            расшифровка подпис</w:t>
      </w:r>
      <w:r>
        <w:rPr>
          <w:rFonts w:ascii="Garamond" w:hAnsi="Garamond"/>
          <w:color w:val="000000"/>
          <w:sz w:val="16"/>
          <w:szCs w:val="16"/>
        </w:rPr>
        <w:t>и</w:t>
      </w:r>
    </w:p>
    <w:p w14:paraId="7226F473" w14:textId="1B3DCE91" w:rsidR="00127D56" w:rsidRDefault="00451BDF">
      <w:pPr>
        <w:rPr>
          <w:rFonts w:ascii="Garamond" w:hAnsi="Garamond"/>
          <w:sz w:val="22"/>
          <w:szCs w:val="22"/>
        </w:rPr>
      </w:pPr>
      <w:r>
        <w:rPr>
          <w:rFonts w:ascii="Garamond" w:eastAsia="Batang" w:hAnsi="Garamond"/>
          <w:b/>
          <w:bCs/>
          <w:sz w:val="22"/>
          <w:szCs w:val="22"/>
        </w:rPr>
        <w:br w:type="page"/>
      </w:r>
    </w:p>
    <w:p w14:paraId="0F28316B" w14:textId="77777777" w:rsidR="00127D56" w:rsidRDefault="00127D56" w:rsidP="00853E1E">
      <w:pPr>
        <w:widowControl w:val="0"/>
        <w:ind w:right="-5"/>
        <w:jc w:val="center"/>
        <w:rPr>
          <w:rFonts w:ascii="Garamond" w:hAnsi="Garamond"/>
          <w:sz w:val="22"/>
          <w:szCs w:val="22"/>
        </w:rPr>
        <w:sectPr w:rsidR="00127D56" w:rsidSect="001A1219">
          <w:footerReference w:type="even" r:id="rId11"/>
          <w:footerReference w:type="default" r:id="rId12"/>
          <w:pgSz w:w="11906" w:h="16838"/>
          <w:pgMar w:top="1134" w:right="850" w:bottom="360" w:left="1080" w:header="708" w:footer="708" w:gutter="0"/>
          <w:cols w:space="708"/>
          <w:titlePg/>
          <w:docGrid w:linePitch="360"/>
        </w:sectPr>
      </w:pPr>
    </w:p>
    <w:p w14:paraId="07B03C1C" w14:textId="5DC4CC75" w:rsidR="00127D56" w:rsidRPr="008B3A32" w:rsidRDefault="00127D56" w:rsidP="00127D56">
      <w:pPr>
        <w:widowControl w:val="0"/>
        <w:ind w:right="-89"/>
        <w:jc w:val="right"/>
        <w:outlineLvl w:val="0"/>
        <w:rPr>
          <w:rFonts w:ascii="Garamond" w:eastAsia="Batang" w:hAnsi="Garamond"/>
          <w:b/>
          <w:sz w:val="22"/>
          <w:szCs w:val="22"/>
        </w:rPr>
      </w:pPr>
      <w:r w:rsidRPr="008B3A32">
        <w:rPr>
          <w:rFonts w:ascii="Garamond" w:eastAsia="Batang" w:hAnsi="Garamond"/>
          <w:b/>
          <w:bCs/>
          <w:sz w:val="22"/>
          <w:szCs w:val="22"/>
        </w:rPr>
        <w:t xml:space="preserve">Приложение </w:t>
      </w:r>
      <w:r w:rsidR="00E460F6" w:rsidRPr="008B3A32">
        <w:rPr>
          <w:rFonts w:ascii="Garamond" w:eastAsia="Batang" w:hAnsi="Garamond"/>
          <w:b/>
          <w:sz w:val="22"/>
          <w:szCs w:val="22"/>
        </w:rPr>
        <w:t>2</w:t>
      </w:r>
    </w:p>
    <w:p w14:paraId="110DB791" w14:textId="6906BE6F" w:rsidR="004F169F" w:rsidRPr="008B3A32" w:rsidRDefault="00127D56" w:rsidP="004F169F">
      <w:pPr>
        <w:widowControl w:val="0"/>
        <w:ind w:right="-89"/>
        <w:jc w:val="right"/>
        <w:outlineLvl w:val="0"/>
        <w:rPr>
          <w:rFonts w:ascii="Garamond" w:hAnsi="Garamond"/>
          <w:sz w:val="20"/>
          <w:szCs w:val="20"/>
        </w:rPr>
      </w:pPr>
      <w:r w:rsidRPr="008B3A32">
        <w:rPr>
          <w:rFonts w:ascii="Garamond" w:eastAsia="Batang" w:hAnsi="Garamond"/>
          <w:sz w:val="20"/>
          <w:szCs w:val="20"/>
        </w:rPr>
        <w:t xml:space="preserve">к </w:t>
      </w:r>
      <w:r w:rsidR="004F169F" w:rsidRPr="008B3A32">
        <w:rPr>
          <w:rFonts w:ascii="Garamond" w:eastAsia="Batang" w:hAnsi="Garamond"/>
          <w:sz w:val="20"/>
          <w:szCs w:val="20"/>
        </w:rPr>
        <w:t>Договору купли-продажи</w:t>
      </w:r>
      <w:r w:rsidR="00B1298B" w:rsidRPr="008B3A32">
        <w:rPr>
          <w:rFonts w:ascii="Garamond" w:eastAsia="Batang" w:hAnsi="Garamond"/>
          <w:sz w:val="20"/>
          <w:szCs w:val="20"/>
        </w:rPr>
        <w:t xml:space="preserve"> </w:t>
      </w:r>
      <w:r w:rsidR="004F169F" w:rsidRPr="008B3A32">
        <w:rPr>
          <w:rFonts w:ascii="Garamond" w:eastAsia="Batang" w:hAnsi="Garamond"/>
          <w:sz w:val="20"/>
          <w:szCs w:val="20"/>
        </w:rPr>
        <w:t xml:space="preserve">электрической энергии </w:t>
      </w:r>
    </w:p>
    <w:p w14:paraId="1FEDAD29" w14:textId="654268B0" w:rsidR="004F169F" w:rsidRPr="008B3A32" w:rsidRDefault="004F169F" w:rsidP="004F169F">
      <w:pPr>
        <w:widowControl w:val="0"/>
        <w:ind w:right="-89"/>
        <w:jc w:val="right"/>
        <w:outlineLvl w:val="0"/>
        <w:rPr>
          <w:rFonts w:ascii="Garamond" w:hAnsi="Garamond"/>
          <w:sz w:val="20"/>
          <w:szCs w:val="20"/>
        </w:rPr>
      </w:pPr>
      <w:r w:rsidRPr="008B3A32">
        <w:rPr>
          <w:rFonts w:ascii="Garamond" w:hAnsi="Garamond"/>
          <w:sz w:val="20"/>
          <w:szCs w:val="20"/>
        </w:rPr>
        <w:t xml:space="preserve">на отдельных территориях ценовых зон, для которых установлены особенности </w:t>
      </w:r>
    </w:p>
    <w:p w14:paraId="7C18C812" w14:textId="77777777" w:rsidR="004F169F" w:rsidRPr="008B3A32" w:rsidRDefault="004F169F" w:rsidP="004F169F">
      <w:pPr>
        <w:widowControl w:val="0"/>
        <w:ind w:right="-89"/>
        <w:jc w:val="right"/>
        <w:outlineLvl w:val="0"/>
        <w:rPr>
          <w:sz w:val="20"/>
          <w:szCs w:val="20"/>
        </w:rPr>
      </w:pPr>
      <w:r w:rsidRPr="008B3A32">
        <w:rPr>
          <w:rFonts w:ascii="Garamond" w:hAnsi="Garamond"/>
          <w:sz w:val="20"/>
          <w:szCs w:val="20"/>
        </w:rPr>
        <w:t>функционирования оптового и розничных рынков,</w:t>
      </w:r>
      <w:r w:rsidRPr="008B3A32">
        <w:rPr>
          <w:sz w:val="20"/>
          <w:szCs w:val="20"/>
        </w:rPr>
        <w:t xml:space="preserve"> </w:t>
      </w:r>
    </w:p>
    <w:p w14:paraId="5DC053FF" w14:textId="77777777" w:rsidR="004F169F" w:rsidRPr="008B3A32" w:rsidRDefault="004F169F" w:rsidP="004F169F">
      <w:pPr>
        <w:widowControl w:val="0"/>
        <w:ind w:right="-89"/>
        <w:jc w:val="right"/>
        <w:outlineLvl w:val="0"/>
        <w:rPr>
          <w:rFonts w:ascii="Garamond" w:hAnsi="Garamond"/>
          <w:sz w:val="20"/>
          <w:szCs w:val="20"/>
        </w:rPr>
      </w:pPr>
      <w:r w:rsidRPr="008B3A32">
        <w:rPr>
          <w:rFonts w:ascii="Garamond" w:hAnsi="Garamond"/>
          <w:sz w:val="20"/>
          <w:szCs w:val="20"/>
        </w:rPr>
        <w:t xml:space="preserve">в целях обеспечения электрической энергией потребителей, </w:t>
      </w:r>
    </w:p>
    <w:p w14:paraId="69DFA8F3" w14:textId="5D2E809C" w:rsidR="004F169F" w:rsidRPr="008B3A32" w:rsidRDefault="004F169F" w:rsidP="00663705">
      <w:pPr>
        <w:widowControl w:val="0"/>
        <w:spacing w:line="192" w:lineRule="auto"/>
        <w:ind w:right="-89"/>
        <w:jc w:val="right"/>
        <w:outlineLvl w:val="0"/>
        <w:rPr>
          <w:rFonts w:ascii="Garamond" w:hAnsi="Garamond"/>
          <w:sz w:val="20"/>
          <w:szCs w:val="20"/>
        </w:rPr>
      </w:pPr>
      <w:r w:rsidRPr="008B3A32">
        <w:rPr>
          <w:rFonts w:ascii="Garamond" w:hAnsi="Garamond"/>
          <w:sz w:val="20"/>
          <w:szCs w:val="20"/>
        </w:rPr>
        <w:t>не относящихся к населению и (или) приравненным к нему категориям потребителей</w:t>
      </w:r>
    </w:p>
    <w:p w14:paraId="053DD884" w14:textId="68E4D0B1" w:rsidR="00127D56" w:rsidRPr="008B3A32" w:rsidRDefault="00127D56" w:rsidP="00663705">
      <w:pPr>
        <w:widowControl w:val="0"/>
        <w:spacing w:line="192" w:lineRule="auto"/>
        <w:ind w:right="-89"/>
        <w:jc w:val="right"/>
        <w:outlineLvl w:val="0"/>
        <w:rPr>
          <w:rFonts w:ascii="Garamond" w:eastAsia="Batang" w:hAnsi="Garamond"/>
          <w:b/>
          <w:bCs/>
          <w:sz w:val="20"/>
          <w:szCs w:val="20"/>
        </w:rPr>
      </w:pPr>
      <w:r w:rsidRPr="008B3A32">
        <w:rPr>
          <w:rFonts w:ascii="Garamond" w:eastAsia="Batang" w:hAnsi="Garamond"/>
          <w:b/>
          <w:bCs/>
          <w:sz w:val="20"/>
          <w:szCs w:val="20"/>
        </w:rPr>
        <w:t xml:space="preserve">№ ____ </w:t>
      </w:r>
    </w:p>
    <w:p w14:paraId="30A7E98A" w14:textId="77777777" w:rsidR="00127D56" w:rsidRPr="000D4E39" w:rsidRDefault="00127D56" w:rsidP="00663705">
      <w:pPr>
        <w:widowControl w:val="0"/>
        <w:spacing w:line="192" w:lineRule="auto"/>
        <w:ind w:right="-89"/>
        <w:jc w:val="right"/>
        <w:outlineLvl w:val="0"/>
        <w:rPr>
          <w:rFonts w:ascii="Garamond" w:eastAsia="Batang" w:hAnsi="Garamond"/>
          <w:b/>
          <w:bCs/>
          <w:sz w:val="22"/>
          <w:szCs w:val="22"/>
        </w:rPr>
      </w:pPr>
    </w:p>
    <w:p w14:paraId="34B725B4" w14:textId="77777777" w:rsidR="00127D56" w:rsidRPr="000D4E39" w:rsidRDefault="00127D56" w:rsidP="00663705">
      <w:pPr>
        <w:widowControl w:val="0"/>
        <w:spacing w:line="192" w:lineRule="auto"/>
        <w:ind w:right="-89"/>
        <w:jc w:val="right"/>
        <w:outlineLvl w:val="0"/>
        <w:rPr>
          <w:rFonts w:ascii="Garamond" w:eastAsia="Batang" w:hAnsi="Garamond"/>
          <w:sz w:val="22"/>
          <w:szCs w:val="22"/>
        </w:rPr>
      </w:pPr>
      <w:r w:rsidRPr="000D4E39">
        <w:rPr>
          <w:rFonts w:ascii="Garamond" w:eastAsia="Batang" w:hAnsi="Garamond"/>
          <w:sz w:val="22"/>
          <w:szCs w:val="22"/>
        </w:rPr>
        <w:t>ФОРМА</w:t>
      </w:r>
    </w:p>
    <w:p w14:paraId="1D1A369A" w14:textId="77777777" w:rsidR="00E460F6" w:rsidRPr="000D4E39" w:rsidRDefault="00E460F6" w:rsidP="00663705">
      <w:pPr>
        <w:spacing w:line="192" w:lineRule="auto"/>
        <w:ind w:left="567"/>
        <w:rPr>
          <w:rFonts w:ascii="Garamond" w:hAnsi="Garamond"/>
          <w:b/>
          <w:bCs/>
          <w:sz w:val="21"/>
          <w:szCs w:val="21"/>
        </w:rPr>
      </w:pPr>
      <w:r w:rsidRPr="000D4E39">
        <w:rPr>
          <w:rFonts w:ascii="Garamond" w:hAnsi="Garamond"/>
          <w:b/>
          <w:bCs/>
          <w:sz w:val="21"/>
          <w:szCs w:val="21"/>
        </w:rPr>
        <w:t>Продавец:</w:t>
      </w:r>
    </w:p>
    <w:p w14:paraId="11AD6BA5" w14:textId="77777777" w:rsidR="00E460F6" w:rsidRPr="000D4E39" w:rsidRDefault="00E460F6" w:rsidP="00427FAC">
      <w:pPr>
        <w:spacing w:line="216" w:lineRule="auto"/>
        <w:ind w:left="567"/>
        <w:rPr>
          <w:rFonts w:ascii="Garamond" w:hAnsi="Garamond"/>
          <w:sz w:val="21"/>
          <w:szCs w:val="21"/>
        </w:rPr>
      </w:pPr>
      <w:r w:rsidRPr="000D4E39">
        <w:rPr>
          <w:rFonts w:ascii="Garamond" w:hAnsi="Garamond"/>
          <w:b/>
          <w:bCs/>
          <w:sz w:val="21"/>
          <w:szCs w:val="21"/>
        </w:rPr>
        <w:t>Идентификационный номер (ИНН):</w:t>
      </w:r>
      <w:r w:rsidRPr="000D4E39">
        <w:rPr>
          <w:rFonts w:ascii="Garamond" w:hAnsi="Garamond"/>
          <w:sz w:val="21"/>
          <w:szCs w:val="21"/>
        </w:rPr>
        <w:t xml:space="preserve"> </w:t>
      </w:r>
    </w:p>
    <w:p w14:paraId="4507472C" w14:textId="77777777" w:rsidR="00E460F6" w:rsidRPr="000D4E39" w:rsidRDefault="00E460F6" w:rsidP="00427FAC">
      <w:pPr>
        <w:spacing w:line="216" w:lineRule="auto"/>
        <w:ind w:left="567"/>
        <w:rPr>
          <w:rFonts w:ascii="Garamond" w:hAnsi="Garamond"/>
          <w:sz w:val="21"/>
          <w:szCs w:val="21"/>
        </w:rPr>
      </w:pPr>
    </w:p>
    <w:p w14:paraId="43423F99" w14:textId="77777777" w:rsidR="00E460F6" w:rsidRPr="000D4E39" w:rsidRDefault="00E460F6" w:rsidP="00427FAC">
      <w:pPr>
        <w:spacing w:line="216" w:lineRule="auto"/>
        <w:ind w:left="567"/>
        <w:rPr>
          <w:rFonts w:ascii="Garamond" w:hAnsi="Garamond"/>
          <w:b/>
          <w:bCs/>
          <w:sz w:val="21"/>
          <w:szCs w:val="21"/>
        </w:rPr>
      </w:pPr>
      <w:r w:rsidRPr="000D4E39">
        <w:rPr>
          <w:rFonts w:ascii="Garamond" w:hAnsi="Garamond"/>
          <w:b/>
          <w:bCs/>
          <w:sz w:val="21"/>
          <w:szCs w:val="21"/>
        </w:rPr>
        <w:t>Покупатель:</w:t>
      </w:r>
    </w:p>
    <w:p w14:paraId="5F8E978A" w14:textId="77777777" w:rsidR="00E460F6" w:rsidRPr="000D4E39" w:rsidRDefault="00E460F6" w:rsidP="00427FAC">
      <w:pPr>
        <w:spacing w:line="216" w:lineRule="auto"/>
        <w:ind w:left="567"/>
        <w:rPr>
          <w:rFonts w:ascii="Garamond" w:hAnsi="Garamond"/>
          <w:b/>
          <w:bCs/>
          <w:sz w:val="21"/>
          <w:szCs w:val="21"/>
        </w:rPr>
      </w:pPr>
      <w:r w:rsidRPr="000D4E39">
        <w:rPr>
          <w:rFonts w:ascii="Garamond" w:hAnsi="Garamond"/>
          <w:b/>
          <w:bCs/>
          <w:sz w:val="21"/>
          <w:szCs w:val="21"/>
        </w:rPr>
        <w:t>Идентификационный номер (ИНН):</w:t>
      </w:r>
    </w:p>
    <w:p w14:paraId="7C58637E" w14:textId="77777777" w:rsidR="00E460F6" w:rsidRPr="000D4E39" w:rsidRDefault="00E460F6" w:rsidP="00427FAC">
      <w:pPr>
        <w:ind w:left="567"/>
        <w:rPr>
          <w:rFonts w:ascii="Garamond" w:hAnsi="Garamond"/>
          <w:b/>
          <w:bCs/>
          <w:sz w:val="22"/>
          <w:szCs w:val="22"/>
        </w:rPr>
      </w:pPr>
    </w:p>
    <w:p w14:paraId="65EDDB39" w14:textId="77777777" w:rsidR="00E460F6" w:rsidRPr="000D4E39" w:rsidRDefault="00E460F6" w:rsidP="00427FAC">
      <w:pPr>
        <w:ind w:left="567"/>
        <w:jc w:val="center"/>
        <w:rPr>
          <w:rFonts w:ascii="Garamond" w:hAnsi="Garamond"/>
          <w:b/>
          <w:bCs/>
          <w:sz w:val="22"/>
          <w:szCs w:val="22"/>
        </w:rPr>
      </w:pPr>
      <w:r w:rsidRPr="000D4E39">
        <w:rPr>
          <w:rFonts w:ascii="Garamond" w:hAnsi="Garamond"/>
          <w:b/>
          <w:bCs/>
          <w:sz w:val="22"/>
          <w:szCs w:val="22"/>
        </w:rPr>
        <w:t>Акт приема-передачи № ______ от ______________20____г.</w:t>
      </w:r>
    </w:p>
    <w:p w14:paraId="70FFFCAF" w14:textId="77777777" w:rsidR="00E460F6" w:rsidRPr="000D4E39" w:rsidRDefault="00E460F6" w:rsidP="00427FAC">
      <w:pPr>
        <w:ind w:left="567"/>
        <w:jc w:val="center"/>
        <w:rPr>
          <w:rFonts w:ascii="Garamond" w:hAnsi="Garamond"/>
          <w:b/>
          <w:bCs/>
          <w:sz w:val="22"/>
          <w:szCs w:val="22"/>
        </w:rPr>
      </w:pPr>
    </w:p>
    <w:p w14:paraId="278DC3C1" w14:textId="4141601C" w:rsidR="00E460F6" w:rsidRPr="00427FAC" w:rsidRDefault="00E460F6" w:rsidP="00427FAC">
      <w:pPr>
        <w:ind w:left="567"/>
        <w:jc w:val="both"/>
        <w:rPr>
          <w:rFonts w:ascii="Garamond" w:hAnsi="Garamond"/>
          <w:sz w:val="22"/>
          <w:szCs w:val="22"/>
        </w:rPr>
      </w:pPr>
      <w:r w:rsidRPr="00427FAC">
        <w:rPr>
          <w:rFonts w:ascii="Garamond" w:hAnsi="Garamond"/>
          <w:sz w:val="22"/>
          <w:szCs w:val="22"/>
        </w:rPr>
        <w:t xml:space="preserve">Настоящий Акт составлен о том, что согласно </w:t>
      </w:r>
      <w:r w:rsidR="00EA0D67">
        <w:rPr>
          <w:rFonts w:ascii="Garamond" w:hAnsi="Garamond"/>
          <w:sz w:val="22"/>
          <w:szCs w:val="22"/>
        </w:rPr>
        <w:t>Д</w:t>
      </w:r>
      <w:r w:rsidRPr="00427FAC">
        <w:rPr>
          <w:rFonts w:ascii="Garamond" w:hAnsi="Garamond"/>
          <w:sz w:val="22"/>
          <w:szCs w:val="22"/>
        </w:rPr>
        <w:t>оговору купли-продажи электрической энергии № _____________ от ________________ Продавец передал Покупателю за период с «__</w:t>
      </w:r>
      <w:proofErr w:type="gramStart"/>
      <w:r w:rsidRPr="00427FAC">
        <w:rPr>
          <w:rFonts w:ascii="Garamond" w:hAnsi="Garamond"/>
          <w:sz w:val="22"/>
          <w:szCs w:val="22"/>
        </w:rPr>
        <w:t>_»_</w:t>
      </w:r>
      <w:proofErr w:type="gramEnd"/>
      <w:r w:rsidRPr="00427FAC">
        <w:rPr>
          <w:rFonts w:ascii="Garamond" w:hAnsi="Garamond"/>
          <w:sz w:val="22"/>
          <w:szCs w:val="22"/>
        </w:rPr>
        <w:t>________________ 20___</w:t>
      </w:r>
      <w:r w:rsidR="00663705">
        <w:rPr>
          <w:rFonts w:ascii="Garamond" w:hAnsi="Garamond"/>
          <w:sz w:val="22"/>
          <w:szCs w:val="22"/>
        </w:rPr>
        <w:t xml:space="preserve"> </w:t>
      </w:r>
      <w:r w:rsidRPr="00427FAC">
        <w:rPr>
          <w:rFonts w:ascii="Garamond" w:hAnsi="Garamond"/>
          <w:sz w:val="22"/>
          <w:szCs w:val="22"/>
        </w:rPr>
        <w:t>г. по «___»_______________</w:t>
      </w:r>
      <w:r w:rsidR="00663705">
        <w:rPr>
          <w:rFonts w:ascii="Garamond" w:hAnsi="Garamond"/>
          <w:sz w:val="22"/>
          <w:szCs w:val="22"/>
        </w:rPr>
        <w:t xml:space="preserve"> </w:t>
      </w:r>
      <w:r w:rsidRPr="00427FAC">
        <w:rPr>
          <w:rFonts w:ascii="Garamond" w:hAnsi="Garamond"/>
          <w:sz w:val="22"/>
          <w:szCs w:val="22"/>
        </w:rPr>
        <w:t>20___ г. электроэнергию в количестве и на сумму:</w:t>
      </w:r>
    </w:p>
    <w:p w14:paraId="049B9876" w14:textId="48B2F1EF" w:rsidR="00E460F6" w:rsidRPr="00EA0D67" w:rsidRDefault="00EA0D67" w:rsidP="00EA0D67">
      <w:pPr>
        <w:ind w:left="14727" w:firstLine="141"/>
        <w:jc w:val="both"/>
        <w:rPr>
          <w:rFonts w:ascii="Garamond" w:hAnsi="Garamond"/>
          <w:sz w:val="20"/>
          <w:szCs w:val="22"/>
        </w:rPr>
      </w:pPr>
      <w:r>
        <w:rPr>
          <w:rFonts w:ascii="Garamond" w:hAnsi="Garamond"/>
          <w:sz w:val="20"/>
          <w:szCs w:val="22"/>
        </w:rPr>
        <w:t xml:space="preserve"> </w:t>
      </w:r>
      <w:r w:rsidRPr="00EA0D67">
        <w:rPr>
          <w:rFonts w:ascii="Garamond" w:hAnsi="Garamond"/>
          <w:sz w:val="20"/>
          <w:szCs w:val="22"/>
        </w:rPr>
        <w:t>Руб.</w:t>
      </w:r>
    </w:p>
    <w:tbl>
      <w:tblPr>
        <w:tblW w:w="1488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
        <w:gridCol w:w="2234"/>
        <w:gridCol w:w="1951"/>
        <w:gridCol w:w="1387"/>
        <w:gridCol w:w="1701"/>
        <w:gridCol w:w="1999"/>
        <w:gridCol w:w="1857"/>
        <w:gridCol w:w="12"/>
        <w:gridCol w:w="2652"/>
      </w:tblGrid>
      <w:tr w:rsidR="00E460F6" w:rsidRPr="00427FAC" w14:paraId="3542EB4B" w14:textId="77777777" w:rsidTr="00427FAC">
        <w:tc>
          <w:tcPr>
            <w:tcW w:w="1091" w:type="dxa"/>
            <w:shd w:val="clear" w:color="auto" w:fill="auto"/>
          </w:tcPr>
          <w:p w14:paraId="60349612" w14:textId="77777777" w:rsidR="00E460F6" w:rsidRPr="00427FAC" w:rsidRDefault="00E460F6" w:rsidP="00427FAC">
            <w:pPr>
              <w:ind w:left="29"/>
              <w:jc w:val="center"/>
              <w:rPr>
                <w:rFonts w:ascii="Garamond" w:hAnsi="Garamond"/>
                <w:sz w:val="22"/>
                <w:szCs w:val="22"/>
              </w:rPr>
            </w:pPr>
            <w:r w:rsidRPr="00427FAC">
              <w:rPr>
                <w:rFonts w:ascii="Garamond" w:hAnsi="Garamond"/>
                <w:sz w:val="22"/>
                <w:szCs w:val="22"/>
              </w:rPr>
              <w:t>№</w:t>
            </w:r>
          </w:p>
        </w:tc>
        <w:tc>
          <w:tcPr>
            <w:tcW w:w="2234" w:type="dxa"/>
            <w:shd w:val="clear" w:color="auto" w:fill="auto"/>
          </w:tcPr>
          <w:p w14:paraId="5C6E1B03" w14:textId="77777777" w:rsidR="00E460F6" w:rsidRPr="00427FAC" w:rsidRDefault="00E460F6" w:rsidP="00427FAC">
            <w:pPr>
              <w:ind w:left="29"/>
              <w:jc w:val="center"/>
              <w:rPr>
                <w:rFonts w:ascii="Garamond" w:hAnsi="Garamond"/>
                <w:sz w:val="22"/>
                <w:szCs w:val="22"/>
              </w:rPr>
            </w:pPr>
            <w:r w:rsidRPr="00427FAC">
              <w:rPr>
                <w:rFonts w:ascii="Garamond" w:hAnsi="Garamond"/>
                <w:sz w:val="22"/>
                <w:szCs w:val="22"/>
              </w:rPr>
              <w:t>Наименование товара (работы, услуги)</w:t>
            </w:r>
          </w:p>
        </w:tc>
        <w:tc>
          <w:tcPr>
            <w:tcW w:w="1951" w:type="dxa"/>
            <w:shd w:val="clear" w:color="auto" w:fill="auto"/>
          </w:tcPr>
          <w:p w14:paraId="070F2034" w14:textId="54763A6C" w:rsidR="00E460F6" w:rsidRPr="00427FAC" w:rsidRDefault="00E460F6" w:rsidP="00EA0D67">
            <w:pPr>
              <w:ind w:left="29"/>
              <w:jc w:val="center"/>
              <w:rPr>
                <w:rFonts w:ascii="Garamond" w:hAnsi="Garamond"/>
                <w:sz w:val="22"/>
                <w:szCs w:val="22"/>
              </w:rPr>
            </w:pPr>
            <w:r w:rsidRPr="00427FAC">
              <w:rPr>
                <w:rFonts w:ascii="Garamond" w:hAnsi="Garamond"/>
                <w:sz w:val="22"/>
                <w:szCs w:val="22"/>
              </w:rPr>
              <w:t>Ед</w:t>
            </w:r>
            <w:r w:rsidR="00EA0D67">
              <w:rPr>
                <w:rFonts w:ascii="Garamond" w:hAnsi="Garamond"/>
                <w:sz w:val="22"/>
                <w:szCs w:val="22"/>
              </w:rPr>
              <w:t xml:space="preserve">. </w:t>
            </w:r>
            <w:r w:rsidRPr="00427FAC">
              <w:rPr>
                <w:rFonts w:ascii="Garamond" w:hAnsi="Garamond"/>
                <w:sz w:val="22"/>
                <w:szCs w:val="22"/>
              </w:rPr>
              <w:t>изм</w:t>
            </w:r>
            <w:r w:rsidR="00EA0D67">
              <w:rPr>
                <w:rFonts w:ascii="Garamond" w:hAnsi="Garamond"/>
                <w:sz w:val="22"/>
                <w:szCs w:val="22"/>
              </w:rPr>
              <w:t>.</w:t>
            </w:r>
          </w:p>
        </w:tc>
        <w:tc>
          <w:tcPr>
            <w:tcW w:w="1387" w:type="dxa"/>
            <w:shd w:val="clear" w:color="auto" w:fill="auto"/>
          </w:tcPr>
          <w:p w14:paraId="6A5323C2" w14:textId="77777777" w:rsidR="00E460F6" w:rsidRPr="00427FAC" w:rsidRDefault="00E460F6" w:rsidP="00427FAC">
            <w:pPr>
              <w:ind w:left="29"/>
              <w:jc w:val="center"/>
              <w:rPr>
                <w:rFonts w:ascii="Garamond" w:hAnsi="Garamond"/>
                <w:sz w:val="22"/>
                <w:szCs w:val="22"/>
              </w:rPr>
            </w:pPr>
            <w:r w:rsidRPr="00427FAC">
              <w:rPr>
                <w:rFonts w:ascii="Garamond" w:hAnsi="Garamond"/>
                <w:sz w:val="22"/>
                <w:szCs w:val="22"/>
              </w:rPr>
              <w:t>Количество</w:t>
            </w:r>
          </w:p>
        </w:tc>
        <w:tc>
          <w:tcPr>
            <w:tcW w:w="1701" w:type="dxa"/>
            <w:shd w:val="clear" w:color="auto" w:fill="auto"/>
          </w:tcPr>
          <w:p w14:paraId="128FC483" w14:textId="2D76DA93" w:rsidR="00E460F6" w:rsidRPr="00427FAC" w:rsidRDefault="00E460F6" w:rsidP="00EA0D67">
            <w:pPr>
              <w:ind w:left="29"/>
              <w:jc w:val="center"/>
              <w:rPr>
                <w:rFonts w:ascii="Garamond" w:hAnsi="Garamond"/>
                <w:sz w:val="22"/>
                <w:szCs w:val="22"/>
              </w:rPr>
            </w:pPr>
            <w:r w:rsidRPr="00427FAC">
              <w:rPr>
                <w:rFonts w:ascii="Garamond" w:hAnsi="Garamond"/>
                <w:sz w:val="22"/>
                <w:szCs w:val="22"/>
              </w:rPr>
              <w:t>Цена</w:t>
            </w:r>
          </w:p>
        </w:tc>
        <w:tc>
          <w:tcPr>
            <w:tcW w:w="1999" w:type="dxa"/>
            <w:tcBorders>
              <w:bottom w:val="single" w:sz="4" w:space="0" w:color="000000"/>
            </w:tcBorders>
            <w:shd w:val="clear" w:color="auto" w:fill="auto"/>
          </w:tcPr>
          <w:p w14:paraId="307292CF" w14:textId="42ED7532" w:rsidR="00E460F6" w:rsidRPr="00427FAC" w:rsidRDefault="00E460F6" w:rsidP="00EA0D67">
            <w:pPr>
              <w:ind w:left="29"/>
              <w:jc w:val="center"/>
              <w:rPr>
                <w:rFonts w:ascii="Garamond" w:hAnsi="Garamond"/>
                <w:sz w:val="22"/>
                <w:szCs w:val="22"/>
              </w:rPr>
            </w:pPr>
            <w:r w:rsidRPr="00427FAC">
              <w:rPr>
                <w:rFonts w:ascii="Garamond" w:hAnsi="Garamond"/>
                <w:sz w:val="22"/>
                <w:szCs w:val="22"/>
              </w:rPr>
              <w:t>Стоимость товара (работ, услуг)</w:t>
            </w:r>
          </w:p>
        </w:tc>
        <w:tc>
          <w:tcPr>
            <w:tcW w:w="1869" w:type="dxa"/>
            <w:gridSpan w:val="2"/>
            <w:shd w:val="clear" w:color="auto" w:fill="auto"/>
          </w:tcPr>
          <w:p w14:paraId="3676D209" w14:textId="22B07D94" w:rsidR="00E460F6" w:rsidRPr="00427FAC" w:rsidRDefault="00E460F6" w:rsidP="00EA0D67">
            <w:pPr>
              <w:ind w:left="29"/>
              <w:jc w:val="center"/>
              <w:rPr>
                <w:rFonts w:ascii="Garamond" w:hAnsi="Garamond"/>
                <w:sz w:val="22"/>
                <w:szCs w:val="22"/>
              </w:rPr>
            </w:pPr>
            <w:r w:rsidRPr="00427FAC">
              <w:rPr>
                <w:rFonts w:ascii="Garamond" w:hAnsi="Garamond"/>
                <w:sz w:val="22"/>
                <w:szCs w:val="22"/>
              </w:rPr>
              <w:t>Сумма НДС</w:t>
            </w:r>
          </w:p>
        </w:tc>
        <w:tc>
          <w:tcPr>
            <w:tcW w:w="2652" w:type="dxa"/>
            <w:shd w:val="clear" w:color="auto" w:fill="auto"/>
          </w:tcPr>
          <w:p w14:paraId="07647E03" w14:textId="620C061C" w:rsidR="00E460F6" w:rsidRPr="00427FAC" w:rsidRDefault="00E460F6" w:rsidP="00427FAC">
            <w:pPr>
              <w:ind w:left="29"/>
              <w:jc w:val="center"/>
              <w:rPr>
                <w:rFonts w:ascii="Garamond" w:hAnsi="Garamond"/>
                <w:sz w:val="22"/>
                <w:szCs w:val="22"/>
              </w:rPr>
            </w:pPr>
            <w:r w:rsidRPr="00427FAC">
              <w:rPr>
                <w:rFonts w:ascii="Garamond" w:hAnsi="Garamond"/>
                <w:sz w:val="22"/>
                <w:szCs w:val="22"/>
              </w:rPr>
              <w:t>Стоимость товара (работ, услуг) в</w:t>
            </w:r>
            <w:r w:rsidR="00427FAC">
              <w:rPr>
                <w:rFonts w:ascii="Garamond" w:hAnsi="Garamond"/>
                <w:sz w:val="22"/>
                <w:szCs w:val="22"/>
              </w:rPr>
              <w:t>сего с НДС</w:t>
            </w:r>
          </w:p>
        </w:tc>
      </w:tr>
      <w:tr w:rsidR="00E460F6" w:rsidRPr="00427FAC" w14:paraId="6AA45B64" w14:textId="77777777" w:rsidTr="00427FAC">
        <w:tc>
          <w:tcPr>
            <w:tcW w:w="1091" w:type="dxa"/>
            <w:shd w:val="clear" w:color="auto" w:fill="auto"/>
          </w:tcPr>
          <w:p w14:paraId="63496A8B" w14:textId="77777777" w:rsidR="00E460F6" w:rsidRPr="00427FAC" w:rsidRDefault="00E460F6" w:rsidP="00427FAC">
            <w:pPr>
              <w:ind w:left="567"/>
              <w:jc w:val="center"/>
              <w:rPr>
                <w:rFonts w:ascii="Garamond" w:hAnsi="Garamond"/>
                <w:sz w:val="22"/>
                <w:szCs w:val="22"/>
              </w:rPr>
            </w:pPr>
            <w:r w:rsidRPr="00427FAC">
              <w:rPr>
                <w:rFonts w:ascii="Garamond" w:hAnsi="Garamond"/>
                <w:sz w:val="22"/>
                <w:szCs w:val="22"/>
              </w:rPr>
              <w:t>1</w:t>
            </w:r>
          </w:p>
        </w:tc>
        <w:tc>
          <w:tcPr>
            <w:tcW w:w="2234" w:type="dxa"/>
            <w:shd w:val="clear" w:color="auto" w:fill="auto"/>
          </w:tcPr>
          <w:p w14:paraId="12894F95" w14:textId="77777777" w:rsidR="00E460F6" w:rsidRPr="00427FAC" w:rsidRDefault="00E460F6" w:rsidP="00427FAC">
            <w:pPr>
              <w:ind w:left="567"/>
              <w:jc w:val="both"/>
              <w:rPr>
                <w:rFonts w:ascii="Garamond" w:hAnsi="Garamond"/>
                <w:sz w:val="22"/>
                <w:szCs w:val="22"/>
              </w:rPr>
            </w:pPr>
            <w:r w:rsidRPr="00427FAC">
              <w:rPr>
                <w:rFonts w:ascii="Garamond" w:hAnsi="Garamond"/>
                <w:sz w:val="22"/>
                <w:szCs w:val="22"/>
              </w:rPr>
              <w:t>Электроэнергия</w:t>
            </w:r>
          </w:p>
        </w:tc>
        <w:tc>
          <w:tcPr>
            <w:tcW w:w="1951" w:type="dxa"/>
            <w:shd w:val="clear" w:color="auto" w:fill="auto"/>
          </w:tcPr>
          <w:p w14:paraId="38BECEFC" w14:textId="77777777" w:rsidR="00E460F6" w:rsidRPr="00427FAC" w:rsidRDefault="00E460F6" w:rsidP="00427FAC">
            <w:pPr>
              <w:ind w:left="567"/>
              <w:jc w:val="center"/>
              <w:rPr>
                <w:rFonts w:ascii="Garamond" w:hAnsi="Garamond"/>
                <w:sz w:val="22"/>
                <w:szCs w:val="22"/>
              </w:rPr>
            </w:pPr>
            <w:proofErr w:type="spellStart"/>
            <w:r w:rsidRPr="00427FAC">
              <w:rPr>
                <w:rFonts w:ascii="Garamond" w:hAnsi="Garamond"/>
                <w:sz w:val="22"/>
                <w:szCs w:val="22"/>
              </w:rPr>
              <w:t>кВт∙ч</w:t>
            </w:r>
            <w:proofErr w:type="spellEnd"/>
          </w:p>
        </w:tc>
        <w:tc>
          <w:tcPr>
            <w:tcW w:w="1387" w:type="dxa"/>
            <w:shd w:val="clear" w:color="auto" w:fill="auto"/>
          </w:tcPr>
          <w:p w14:paraId="0B177ACF" w14:textId="77777777" w:rsidR="00E460F6" w:rsidRPr="00427FAC" w:rsidRDefault="00E460F6" w:rsidP="00427FAC">
            <w:pPr>
              <w:ind w:left="567"/>
              <w:jc w:val="both"/>
              <w:rPr>
                <w:rFonts w:ascii="Garamond" w:hAnsi="Garamond"/>
                <w:sz w:val="22"/>
                <w:szCs w:val="22"/>
              </w:rPr>
            </w:pPr>
          </w:p>
        </w:tc>
        <w:tc>
          <w:tcPr>
            <w:tcW w:w="1701" w:type="dxa"/>
            <w:shd w:val="clear" w:color="auto" w:fill="auto"/>
          </w:tcPr>
          <w:p w14:paraId="1ECF01D6" w14:textId="77777777" w:rsidR="00E460F6" w:rsidRPr="00427FAC" w:rsidRDefault="00E460F6" w:rsidP="00427FAC">
            <w:pPr>
              <w:ind w:left="567"/>
              <w:jc w:val="both"/>
              <w:rPr>
                <w:rFonts w:ascii="Garamond" w:hAnsi="Garamond"/>
                <w:sz w:val="22"/>
                <w:szCs w:val="22"/>
              </w:rPr>
            </w:pPr>
          </w:p>
        </w:tc>
        <w:tc>
          <w:tcPr>
            <w:tcW w:w="1999" w:type="dxa"/>
            <w:tcBorders>
              <w:bottom w:val="single" w:sz="4" w:space="0" w:color="auto"/>
            </w:tcBorders>
            <w:shd w:val="clear" w:color="auto" w:fill="auto"/>
          </w:tcPr>
          <w:p w14:paraId="06862FC9" w14:textId="77777777" w:rsidR="00E460F6" w:rsidRPr="00427FAC" w:rsidRDefault="00E460F6" w:rsidP="00427FAC">
            <w:pPr>
              <w:ind w:left="567"/>
              <w:jc w:val="both"/>
              <w:rPr>
                <w:rFonts w:ascii="Garamond" w:hAnsi="Garamond"/>
                <w:sz w:val="22"/>
                <w:szCs w:val="22"/>
              </w:rPr>
            </w:pPr>
          </w:p>
        </w:tc>
        <w:tc>
          <w:tcPr>
            <w:tcW w:w="1869" w:type="dxa"/>
            <w:gridSpan w:val="2"/>
            <w:shd w:val="clear" w:color="auto" w:fill="auto"/>
          </w:tcPr>
          <w:p w14:paraId="64E3D89B" w14:textId="77777777" w:rsidR="00E460F6" w:rsidRPr="00427FAC" w:rsidRDefault="00E460F6" w:rsidP="00427FAC">
            <w:pPr>
              <w:ind w:left="567"/>
              <w:jc w:val="both"/>
              <w:rPr>
                <w:rFonts w:ascii="Garamond" w:hAnsi="Garamond"/>
                <w:sz w:val="22"/>
                <w:szCs w:val="22"/>
              </w:rPr>
            </w:pPr>
          </w:p>
        </w:tc>
        <w:tc>
          <w:tcPr>
            <w:tcW w:w="2652" w:type="dxa"/>
            <w:tcBorders>
              <w:right w:val="single" w:sz="4" w:space="0" w:color="auto"/>
            </w:tcBorders>
            <w:shd w:val="clear" w:color="auto" w:fill="auto"/>
          </w:tcPr>
          <w:p w14:paraId="13F9A10E" w14:textId="77777777" w:rsidR="00E460F6" w:rsidRPr="00427FAC" w:rsidRDefault="00E460F6" w:rsidP="00427FAC">
            <w:pPr>
              <w:ind w:left="567"/>
              <w:jc w:val="both"/>
              <w:rPr>
                <w:rFonts w:ascii="Garamond" w:hAnsi="Garamond"/>
                <w:sz w:val="22"/>
                <w:szCs w:val="22"/>
              </w:rPr>
            </w:pPr>
          </w:p>
        </w:tc>
      </w:tr>
      <w:tr w:rsidR="00E460F6" w:rsidRPr="00427FAC" w14:paraId="1C6C030D" w14:textId="77777777" w:rsidTr="00427FAC">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wBefore w:w="6663" w:type="dxa"/>
          <w:trHeight w:val="100"/>
        </w:trPr>
        <w:tc>
          <w:tcPr>
            <w:tcW w:w="1701" w:type="dxa"/>
            <w:tcBorders>
              <w:right w:val="single" w:sz="4" w:space="0" w:color="auto"/>
            </w:tcBorders>
            <w:shd w:val="clear" w:color="auto" w:fill="auto"/>
          </w:tcPr>
          <w:p w14:paraId="3E530C35" w14:textId="77777777" w:rsidR="00E460F6" w:rsidRPr="00427FAC" w:rsidRDefault="00E460F6" w:rsidP="00427FAC">
            <w:pPr>
              <w:ind w:left="567"/>
              <w:jc w:val="right"/>
              <w:rPr>
                <w:rFonts w:ascii="Garamond" w:hAnsi="Garamond"/>
                <w:sz w:val="22"/>
                <w:szCs w:val="22"/>
              </w:rPr>
            </w:pPr>
            <w:r w:rsidRPr="00427FAC">
              <w:rPr>
                <w:rFonts w:ascii="Garamond" w:hAnsi="Garamond"/>
                <w:sz w:val="22"/>
                <w:szCs w:val="22"/>
              </w:rPr>
              <w:t>Итого:</w:t>
            </w:r>
          </w:p>
        </w:tc>
        <w:tc>
          <w:tcPr>
            <w:tcW w:w="1999" w:type="dxa"/>
            <w:tcBorders>
              <w:top w:val="single" w:sz="4" w:space="0" w:color="auto"/>
              <w:left w:val="single" w:sz="4" w:space="0" w:color="auto"/>
              <w:bottom w:val="single" w:sz="4" w:space="0" w:color="auto"/>
            </w:tcBorders>
            <w:shd w:val="clear" w:color="auto" w:fill="auto"/>
          </w:tcPr>
          <w:p w14:paraId="130810EB" w14:textId="379CB410" w:rsidR="00E460F6" w:rsidRPr="00427FAC" w:rsidRDefault="00E460F6" w:rsidP="00427FAC">
            <w:pPr>
              <w:ind w:left="567"/>
              <w:jc w:val="both"/>
              <w:rPr>
                <w:rFonts w:ascii="Garamond" w:hAnsi="Garamond"/>
                <w:sz w:val="22"/>
                <w:szCs w:val="22"/>
              </w:rPr>
            </w:pPr>
            <w:r w:rsidRPr="00427FAC">
              <w:rPr>
                <w:rFonts w:ascii="Garamond" w:hAnsi="Garamond"/>
                <w:noProof/>
                <w:sz w:val="22"/>
                <w:szCs w:val="22"/>
              </w:rPr>
              <mc:AlternateContent>
                <mc:Choice Requires="wps">
                  <w:drawing>
                    <wp:anchor distT="0" distB="0" distL="114300" distR="114300" simplePos="0" relativeHeight="251659264" behindDoc="0" locked="0" layoutInCell="1" allowOverlap="1" wp14:anchorId="4BD3F2E6" wp14:editId="65779504">
                      <wp:simplePos x="0" y="0"/>
                      <wp:positionH relativeFrom="column">
                        <wp:posOffset>1206500</wp:posOffset>
                      </wp:positionH>
                      <wp:positionV relativeFrom="paragraph">
                        <wp:posOffset>151130</wp:posOffset>
                      </wp:positionV>
                      <wp:extent cx="2487295" cy="0"/>
                      <wp:effectExtent l="5080" t="6985" r="12700" b="1206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7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4F3760" id="_x0000_t32" coordsize="21600,21600" o:spt="32" o:oned="t" path="m,l21600,21600e" filled="f">
                      <v:path arrowok="t" fillok="f" o:connecttype="none"/>
                      <o:lock v:ext="edit" shapetype="t"/>
                    </v:shapetype>
                    <v:shape id="Прямая со стрелкой 1" o:spid="_x0000_s1026" type="#_x0000_t32" style="position:absolute;margin-left:95pt;margin-top:11.9pt;width:195.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"/>
                  </w:pict>
                </mc:Fallback>
              </mc:AlternateContent>
            </w:r>
          </w:p>
        </w:tc>
        <w:tc>
          <w:tcPr>
            <w:tcW w:w="1857" w:type="dxa"/>
            <w:tcBorders>
              <w:left w:val="single" w:sz="4" w:space="0" w:color="auto"/>
              <w:bottom w:val="nil"/>
            </w:tcBorders>
            <w:shd w:val="clear" w:color="auto" w:fill="auto"/>
          </w:tcPr>
          <w:p w14:paraId="377DBBAC" w14:textId="77777777" w:rsidR="00E460F6" w:rsidRPr="00427FAC" w:rsidRDefault="00E460F6" w:rsidP="00427FAC">
            <w:pPr>
              <w:ind w:left="567"/>
              <w:jc w:val="both"/>
              <w:rPr>
                <w:rFonts w:ascii="Garamond" w:hAnsi="Garamond"/>
                <w:sz w:val="22"/>
                <w:szCs w:val="22"/>
              </w:rPr>
            </w:pPr>
          </w:p>
        </w:tc>
        <w:tc>
          <w:tcPr>
            <w:tcW w:w="2664" w:type="dxa"/>
            <w:gridSpan w:val="2"/>
            <w:tcBorders>
              <w:left w:val="single" w:sz="4" w:space="0" w:color="auto"/>
              <w:bottom w:val="nil"/>
              <w:right w:val="single" w:sz="4" w:space="0" w:color="auto"/>
            </w:tcBorders>
            <w:shd w:val="clear" w:color="auto" w:fill="auto"/>
          </w:tcPr>
          <w:p w14:paraId="6D958714" w14:textId="77777777" w:rsidR="00E460F6" w:rsidRPr="00427FAC" w:rsidRDefault="00E460F6" w:rsidP="00427FAC">
            <w:pPr>
              <w:ind w:left="567"/>
              <w:jc w:val="both"/>
              <w:rPr>
                <w:rFonts w:ascii="Garamond" w:hAnsi="Garamond"/>
                <w:sz w:val="22"/>
                <w:szCs w:val="22"/>
              </w:rPr>
            </w:pPr>
          </w:p>
        </w:tc>
      </w:tr>
      <w:tr w:rsidR="00E460F6" w:rsidRPr="00427FAC" w14:paraId="77A59A02" w14:textId="77777777" w:rsidTr="00427FAC">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wBefore w:w="6663" w:type="dxa"/>
          <w:trHeight w:val="100"/>
        </w:trPr>
        <w:tc>
          <w:tcPr>
            <w:tcW w:w="1701" w:type="dxa"/>
            <w:tcBorders>
              <w:right w:val="nil"/>
            </w:tcBorders>
            <w:shd w:val="clear" w:color="auto" w:fill="auto"/>
          </w:tcPr>
          <w:p w14:paraId="76BDDC11" w14:textId="77777777" w:rsidR="00E460F6" w:rsidRPr="00427FAC" w:rsidRDefault="00E460F6" w:rsidP="00427FAC">
            <w:pPr>
              <w:ind w:left="567"/>
              <w:jc w:val="right"/>
              <w:rPr>
                <w:rFonts w:ascii="Garamond" w:hAnsi="Garamond"/>
                <w:sz w:val="22"/>
                <w:szCs w:val="22"/>
              </w:rPr>
            </w:pPr>
          </w:p>
        </w:tc>
        <w:tc>
          <w:tcPr>
            <w:tcW w:w="1999" w:type="dxa"/>
            <w:tcBorders>
              <w:top w:val="nil"/>
              <w:left w:val="nil"/>
              <w:bottom w:val="nil"/>
              <w:right w:val="single" w:sz="4" w:space="0" w:color="auto"/>
            </w:tcBorders>
            <w:shd w:val="clear" w:color="auto" w:fill="auto"/>
          </w:tcPr>
          <w:p w14:paraId="6CB069EA" w14:textId="77777777" w:rsidR="00E460F6" w:rsidRPr="00427FAC" w:rsidRDefault="00E460F6" w:rsidP="00427FAC">
            <w:pPr>
              <w:ind w:left="567"/>
              <w:jc w:val="both"/>
              <w:rPr>
                <w:rFonts w:ascii="Garamond" w:hAnsi="Garamond"/>
                <w:sz w:val="22"/>
                <w:szCs w:val="22"/>
              </w:rPr>
            </w:pPr>
            <w:r w:rsidRPr="00427FAC">
              <w:rPr>
                <w:rFonts w:ascii="Garamond" w:hAnsi="Garamond"/>
                <w:sz w:val="22"/>
                <w:szCs w:val="22"/>
              </w:rPr>
              <w:t>В том числе НДС (%):</w:t>
            </w:r>
          </w:p>
        </w:tc>
        <w:tc>
          <w:tcPr>
            <w:tcW w:w="1857" w:type="dxa"/>
            <w:tcBorders>
              <w:top w:val="nil"/>
              <w:left w:val="single" w:sz="4" w:space="0" w:color="auto"/>
              <w:bottom w:val="single" w:sz="4" w:space="0" w:color="auto"/>
            </w:tcBorders>
            <w:shd w:val="clear" w:color="auto" w:fill="auto"/>
          </w:tcPr>
          <w:p w14:paraId="46DC2C05" w14:textId="77777777" w:rsidR="00E460F6" w:rsidRPr="00427FAC" w:rsidRDefault="00E460F6" w:rsidP="00427FAC">
            <w:pPr>
              <w:ind w:left="567"/>
              <w:jc w:val="both"/>
              <w:rPr>
                <w:rFonts w:ascii="Garamond" w:hAnsi="Garamond"/>
                <w:sz w:val="22"/>
                <w:szCs w:val="22"/>
              </w:rPr>
            </w:pPr>
          </w:p>
        </w:tc>
        <w:tc>
          <w:tcPr>
            <w:tcW w:w="2664" w:type="dxa"/>
            <w:gridSpan w:val="2"/>
            <w:tcBorders>
              <w:top w:val="nil"/>
              <w:left w:val="single" w:sz="4" w:space="0" w:color="auto"/>
              <w:bottom w:val="single" w:sz="4" w:space="0" w:color="auto"/>
              <w:right w:val="single" w:sz="4" w:space="0" w:color="auto"/>
            </w:tcBorders>
            <w:shd w:val="clear" w:color="auto" w:fill="auto"/>
          </w:tcPr>
          <w:p w14:paraId="079198F5" w14:textId="77777777" w:rsidR="00E460F6" w:rsidRPr="00427FAC" w:rsidRDefault="00E460F6" w:rsidP="00427FAC">
            <w:pPr>
              <w:ind w:left="567"/>
              <w:jc w:val="both"/>
              <w:rPr>
                <w:rFonts w:ascii="Garamond" w:hAnsi="Garamond"/>
                <w:sz w:val="22"/>
                <w:szCs w:val="22"/>
              </w:rPr>
            </w:pPr>
          </w:p>
        </w:tc>
      </w:tr>
    </w:tbl>
    <w:p w14:paraId="271248F9" w14:textId="77777777" w:rsidR="00E460F6" w:rsidRPr="00427FAC" w:rsidRDefault="00E460F6" w:rsidP="00427FAC">
      <w:pPr>
        <w:ind w:left="567"/>
        <w:jc w:val="both"/>
        <w:rPr>
          <w:rFonts w:ascii="Garamond" w:hAnsi="Garamond"/>
          <w:sz w:val="22"/>
          <w:szCs w:val="22"/>
        </w:rPr>
      </w:pPr>
    </w:p>
    <w:p w14:paraId="038630E2" w14:textId="7E5E6AFF" w:rsidR="00E460F6" w:rsidRPr="00427FAC" w:rsidRDefault="00E460F6" w:rsidP="00427FAC">
      <w:pPr>
        <w:spacing w:line="216" w:lineRule="auto"/>
        <w:ind w:left="567"/>
        <w:jc w:val="both"/>
        <w:rPr>
          <w:rFonts w:ascii="Garamond" w:hAnsi="Garamond"/>
          <w:sz w:val="22"/>
          <w:szCs w:val="22"/>
        </w:rPr>
      </w:pPr>
      <w:r w:rsidRPr="00427FAC">
        <w:rPr>
          <w:rFonts w:ascii="Garamond" w:hAnsi="Garamond"/>
          <w:sz w:val="22"/>
          <w:szCs w:val="22"/>
        </w:rPr>
        <w:t>Итого: передано электроэнергии</w:t>
      </w:r>
      <w:r w:rsidR="00663705">
        <w:rPr>
          <w:rFonts w:ascii="Garamond" w:hAnsi="Garamond"/>
          <w:sz w:val="22"/>
          <w:szCs w:val="22"/>
        </w:rPr>
        <w:t xml:space="preserve"> на сумму ____________________</w:t>
      </w:r>
      <w:r w:rsidRPr="00427FAC">
        <w:rPr>
          <w:rFonts w:ascii="Garamond" w:hAnsi="Garamond"/>
          <w:sz w:val="22"/>
          <w:szCs w:val="22"/>
        </w:rPr>
        <w:t>___ рублей _____ копеек,</w:t>
      </w:r>
      <w:r w:rsidR="00663705">
        <w:rPr>
          <w:rFonts w:ascii="Garamond" w:hAnsi="Garamond"/>
          <w:sz w:val="22"/>
          <w:szCs w:val="22"/>
        </w:rPr>
        <w:t xml:space="preserve"> в том числе НДС ______________</w:t>
      </w:r>
      <w:r w:rsidRPr="00427FAC">
        <w:rPr>
          <w:rFonts w:ascii="Garamond" w:hAnsi="Garamond"/>
          <w:sz w:val="22"/>
          <w:szCs w:val="22"/>
        </w:rPr>
        <w:t>___________ рублей _____ копеек.</w:t>
      </w:r>
    </w:p>
    <w:p w14:paraId="4E0DF8F6" w14:textId="77777777" w:rsidR="00E460F6" w:rsidRPr="00427FAC" w:rsidRDefault="00E460F6" w:rsidP="00427FAC">
      <w:pPr>
        <w:spacing w:line="216" w:lineRule="auto"/>
        <w:ind w:left="567"/>
        <w:jc w:val="both"/>
        <w:rPr>
          <w:rFonts w:ascii="Garamond" w:hAnsi="Garamond"/>
          <w:sz w:val="22"/>
          <w:szCs w:val="22"/>
        </w:rPr>
      </w:pPr>
    </w:p>
    <w:p w14:paraId="0914CB50" w14:textId="0ACB1721" w:rsidR="00E460F6" w:rsidRPr="00427FAC" w:rsidRDefault="00E460F6" w:rsidP="00427FAC">
      <w:pPr>
        <w:spacing w:line="216" w:lineRule="auto"/>
        <w:ind w:left="567"/>
        <w:jc w:val="both"/>
        <w:rPr>
          <w:rFonts w:ascii="Garamond" w:hAnsi="Garamond"/>
          <w:sz w:val="22"/>
          <w:szCs w:val="22"/>
        </w:rPr>
      </w:pPr>
      <w:r w:rsidRPr="00427FAC">
        <w:rPr>
          <w:rFonts w:ascii="Garamond" w:hAnsi="Garamond"/>
          <w:sz w:val="22"/>
          <w:szCs w:val="22"/>
        </w:rPr>
        <w:t xml:space="preserve">Вышеуказанный товар </w:t>
      </w:r>
      <w:r w:rsidR="00EA0D67">
        <w:rPr>
          <w:rFonts w:ascii="Garamond" w:hAnsi="Garamond"/>
          <w:sz w:val="22"/>
          <w:szCs w:val="22"/>
        </w:rPr>
        <w:t>передан</w:t>
      </w:r>
      <w:r w:rsidRPr="00427FAC">
        <w:rPr>
          <w:rFonts w:ascii="Garamond" w:hAnsi="Garamond"/>
          <w:sz w:val="22"/>
          <w:szCs w:val="22"/>
        </w:rPr>
        <w:t xml:space="preserve"> полностью и в срок. Покупатель претензий не имеет.</w:t>
      </w:r>
    </w:p>
    <w:p w14:paraId="7DC87CA6" w14:textId="77777777" w:rsidR="00E460F6" w:rsidRPr="00427FAC" w:rsidRDefault="00E460F6" w:rsidP="00427FAC">
      <w:pPr>
        <w:spacing w:line="216" w:lineRule="auto"/>
        <w:ind w:left="567"/>
        <w:jc w:val="both"/>
        <w:rPr>
          <w:rFonts w:ascii="Garamond" w:hAnsi="Garamond"/>
          <w:sz w:val="22"/>
          <w:szCs w:val="22"/>
        </w:rPr>
      </w:pPr>
    </w:p>
    <w:p w14:paraId="0F62DC2D" w14:textId="77777777" w:rsidR="00E460F6" w:rsidRPr="00427FAC" w:rsidRDefault="00E460F6" w:rsidP="00427FAC">
      <w:pPr>
        <w:spacing w:line="216" w:lineRule="auto"/>
        <w:ind w:left="567"/>
        <w:jc w:val="both"/>
        <w:rPr>
          <w:rFonts w:ascii="Garamond" w:hAnsi="Garamond"/>
          <w:sz w:val="22"/>
          <w:szCs w:val="22"/>
        </w:rPr>
      </w:pPr>
      <w:r w:rsidRPr="00427FAC">
        <w:rPr>
          <w:rFonts w:ascii="Garamond" w:hAnsi="Garamond"/>
          <w:sz w:val="22"/>
          <w:szCs w:val="22"/>
        </w:rPr>
        <w:t>Продавец:</w:t>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t>Покупатель:</w:t>
      </w:r>
    </w:p>
    <w:p w14:paraId="5EA5652A" w14:textId="77777777" w:rsidR="00E460F6" w:rsidRPr="00427FAC" w:rsidRDefault="00E460F6" w:rsidP="00427FAC">
      <w:pPr>
        <w:ind w:left="567"/>
        <w:jc w:val="both"/>
        <w:rPr>
          <w:rFonts w:ascii="Garamond" w:hAnsi="Garamond"/>
          <w:sz w:val="22"/>
          <w:szCs w:val="22"/>
        </w:rPr>
      </w:pPr>
      <w:r w:rsidRPr="00427FAC">
        <w:rPr>
          <w:rFonts w:ascii="Garamond" w:hAnsi="Garamond"/>
          <w:sz w:val="22"/>
          <w:szCs w:val="22"/>
        </w:rPr>
        <w:t>Руководитель:</w:t>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r>
      <w:r w:rsidRPr="00427FAC">
        <w:rPr>
          <w:rFonts w:ascii="Garamond" w:hAnsi="Garamond"/>
          <w:sz w:val="22"/>
          <w:szCs w:val="22"/>
        </w:rPr>
        <w:tab/>
        <w:t>Руководитель:</w:t>
      </w:r>
    </w:p>
    <w:p w14:paraId="0A26ECA7" w14:textId="77777777" w:rsidR="00E460F6" w:rsidRPr="000D4E39" w:rsidRDefault="00E460F6" w:rsidP="00427FAC">
      <w:pPr>
        <w:ind w:left="567"/>
        <w:jc w:val="both"/>
        <w:rPr>
          <w:rFonts w:ascii="Garamond" w:hAnsi="Garamond"/>
          <w:sz w:val="22"/>
          <w:szCs w:val="22"/>
        </w:rPr>
      </w:pPr>
      <w:r w:rsidRPr="000D4E39">
        <w:rPr>
          <w:rFonts w:ascii="Garamond" w:hAnsi="Garamond"/>
          <w:sz w:val="22"/>
          <w:szCs w:val="22"/>
        </w:rPr>
        <w:t>_________________  ____________________/_______________________/                  _________________  ____________________/_______________________/</w:t>
      </w:r>
    </w:p>
    <w:p w14:paraId="5CD49C97" w14:textId="35FB570E" w:rsidR="00E460F6" w:rsidRPr="000D4E39" w:rsidRDefault="00E460F6" w:rsidP="00427FAC">
      <w:pPr>
        <w:ind w:left="567"/>
        <w:jc w:val="both"/>
        <w:rPr>
          <w:rFonts w:ascii="Garamond" w:hAnsi="Garamond"/>
          <w:sz w:val="17"/>
          <w:szCs w:val="17"/>
        </w:rPr>
      </w:pPr>
      <w:r w:rsidRPr="000D4E39">
        <w:rPr>
          <w:rFonts w:ascii="Garamond" w:hAnsi="Garamond"/>
          <w:sz w:val="17"/>
          <w:szCs w:val="17"/>
        </w:rPr>
        <w:t xml:space="preserve">        должность                                  подпись                          расшифровка подписи                                            должность                                  подпись                          расшифровка подписи   </w:t>
      </w:r>
    </w:p>
    <w:p w14:paraId="7CEA622C" w14:textId="04CA9250" w:rsidR="00E460F6" w:rsidRPr="000D4E39" w:rsidRDefault="00E460F6" w:rsidP="00427FAC">
      <w:pPr>
        <w:ind w:left="567"/>
        <w:jc w:val="both"/>
        <w:rPr>
          <w:rFonts w:ascii="Garamond" w:hAnsi="Garamond"/>
          <w:sz w:val="19"/>
          <w:szCs w:val="19"/>
        </w:rPr>
      </w:pPr>
      <w:r w:rsidRPr="000D4E39">
        <w:rPr>
          <w:rFonts w:ascii="Garamond" w:hAnsi="Garamond"/>
          <w:sz w:val="19"/>
          <w:szCs w:val="19"/>
        </w:rPr>
        <w:t xml:space="preserve">или                                                                                                                                                                        </w:t>
      </w:r>
      <w:proofErr w:type="spellStart"/>
      <w:r w:rsidRPr="000D4E39">
        <w:rPr>
          <w:rFonts w:ascii="Garamond" w:hAnsi="Garamond"/>
          <w:sz w:val="19"/>
          <w:szCs w:val="19"/>
        </w:rPr>
        <w:t>или</w:t>
      </w:r>
      <w:proofErr w:type="spellEnd"/>
    </w:p>
    <w:p w14:paraId="15F52F42" w14:textId="18A4293D" w:rsidR="00E460F6" w:rsidRPr="000D4E39" w:rsidRDefault="00EA0D67" w:rsidP="008B3A32">
      <w:pPr>
        <w:ind w:left="567"/>
        <w:jc w:val="both"/>
        <w:rPr>
          <w:rFonts w:ascii="Garamond" w:hAnsi="Garamond"/>
          <w:sz w:val="19"/>
          <w:szCs w:val="19"/>
        </w:rPr>
      </w:pPr>
      <w:r>
        <w:rPr>
          <w:rFonts w:ascii="Garamond" w:hAnsi="Garamond"/>
          <w:sz w:val="19"/>
          <w:szCs w:val="19"/>
        </w:rPr>
        <w:t>И</w:t>
      </w:r>
      <w:r w:rsidR="00E460F6" w:rsidRPr="000D4E39">
        <w:rPr>
          <w:rFonts w:ascii="Garamond" w:hAnsi="Garamond"/>
          <w:sz w:val="19"/>
          <w:szCs w:val="19"/>
        </w:rPr>
        <w:t>ное уполномоченное</w:t>
      </w:r>
      <w:r w:rsidR="008B3A32" w:rsidRPr="008B3A32">
        <w:rPr>
          <w:rFonts w:ascii="Garamond" w:hAnsi="Garamond"/>
          <w:sz w:val="19"/>
          <w:szCs w:val="19"/>
        </w:rPr>
        <w:t xml:space="preserve"> </w:t>
      </w:r>
      <w:r w:rsidR="008B3A32" w:rsidRPr="000D4E39">
        <w:rPr>
          <w:rFonts w:ascii="Garamond" w:hAnsi="Garamond"/>
          <w:sz w:val="19"/>
          <w:szCs w:val="19"/>
        </w:rPr>
        <w:t>лицо по доверенности</w:t>
      </w:r>
      <w:r w:rsidR="00E460F6" w:rsidRPr="000D4E39">
        <w:rPr>
          <w:rFonts w:ascii="Garamond" w:hAnsi="Garamond"/>
          <w:sz w:val="19"/>
          <w:szCs w:val="19"/>
        </w:rPr>
        <w:tab/>
      </w:r>
      <w:r w:rsidR="00E460F6" w:rsidRPr="000D4E39">
        <w:rPr>
          <w:rFonts w:ascii="Garamond" w:hAnsi="Garamond"/>
          <w:sz w:val="19"/>
          <w:szCs w:val="19"/>
        </w:rPr>
        <w:tab/>
      </w:r>
      <w:r w:rsidR="00E460F6" w:rsidRPr="000D4E39">
        <w:rPr>
          <w:rFonts w:ascii="Garamond" w:hAnsi="Garamond"/>
          <w:sz w:val="19"/>
          <w:szCs w:val="19"/>
        </w:rPr>
        <w:tab/>
      </w:r>
      <w:r w:rsidR="00E460F6" w:rsidRPr="000D4E39">
        <w:rPr>
          <w:rFonts w:ascii="Garamond" w:hAnsi="Garamond"/>
          <w:sz w:val="19"/>
          <w:szCs w:val="19"/>
        </w:rPr>
        <w:tab/>
      </w:r>
      <w:r w:rsidR="00E460F6" w:rsidRPr="000D4E39">
        <w:rPr>
          <w:rFonts w:ascii="Garamond" w:hAnsi="Garamond"/>
          <w:sz w:val="19"/>
          <w:szCs w:val="19"/>
        </w:rPr>
        <w:tab/>
      </w:r>
      <w:r w:rsidR="00E460F6" w:rsidRPr="000D4E39">
        <w:rPr>
          <w:rFonts w:ascii="Garamond" w:hAnsi="Garamond"/>
          <w:sz w:val="19"/>
          <w:szCs w:val="19"/>
        </w:rPr>
        <w:tab/>
      </w:r>
      <w:r w:rsidR="008B3A32">
        <w:rPr>
          <w:rFonts w:ascii="Garamond" w:hAnsi="Garamond"/>
          <w:sz w:val="19"/>
          <w:szCs w:val="19"/>
        </w:rPr>
        <w:tab/>
      </w:r>
      <w:r>
        <w:rPr>
          <w:rFonts w:ascii="Garamond" w:hAnsi="Garamond"/>
          <w:sz w:val="19"/>
          <w:szCs w:val="19"/>
        </w:rPr>
        <w:t>И</w:t>
      </w:r>
      <w:r w:rsidR="00E460F6" w:rsidRPr="000D4E39">
        <w:rPr>
          <w:rFonts w:ascii="Garamond" w:hAnsi="Garamond"/>
          <w:sz w:val="19"/>
          <w:szCs w:val="19"/>
        </w:rPr>
        <w:t>ное уполномоченное</w:t>
      </w:r>
      <w:r w:rsidR="008B3A32" w:rsidRPr="008B3A32">
        <w:rPr>
          <w:rFonts w:ascii="Garamond" w:hAnsi="Garamond"/>
          <w:sz w:val="19"/>
          <w:szCs w:val="19"/>
        </w:rPr>
        <w:t xml:space="preserve"> </w:t>
      </w:r>
      <w:r w:rsidR="008B3A32" w:rsidRPr="000D4E39">
        <w:rPr>
          <w:rFonts w:ascii="Garamond" w:hAnsi="Garamond"/>
          <w:sz w:val="19"/>
          <w:szCs w:val="19"/>
        </w:rPr>
        <w:t>лицо по доверенности</w:t>
      </w:r>
      <w:r w:rsidR="00663705">
        <w:rPr>
          <w:rFonts w:ascii="Garamond" w:hAnsi="Garamond"/>
          <w:sz w:val="19"/>
          <w:szCs w:val="19"/>
        </w:rPr>
        <w:t xml:space="preserve"> </w:t>
      </w:r>
      <w:r w:rsidR="00663705" w:rsidRPr="000D4E39">
        <w:rPr>
          <w:rFonts w:ascii="Garamond" w:hAnsi="Garamond"/>
          <w:sz w:val="19"/>
          <w:szCs w:val="19"/>
        </w:rPr>
        <w:t>(приказу) ______ 20___г.  № _____</w:t>
      </w:r>
    </w:p>
    <w:p w14:paraId="0514FD2E" w14:textId="77777777" w:rsidR="008B3A32" w:rsidRDefault="00E460F6" w:rsidP="00427FAC">
      <w:pPr>
        <w:ind w:left="567"/>
        <w:jc w:val="both"/>
        <w:rPr>
          <w:rFonts w:ascii="Garamond" w:hAnsi="Garamond"/>
          <w:sz w:val="19"/>
          <w:szCs w:val="19"/>
        </w:rPr>
      </w:pPr>
      <w:r w:rsidRPr="000D4E39">
        <w:rPr>
          <w:rFonts w:ascii="Garamond" w:hAnsi="Garamond"/>
          <w:sz w:val="19"/>
          <w:szCs w:val="19"/>
        </w:rPr>
        <w:t xml:space="preserve">(приказу) от ______ 20___г.  № _____ </w:t>
      </w:r>
    </w:p>
    <w:p w14:paraId="7A22A62E" w14:textId="2CA16DCA" w:rsidR="00E460F6" w:rsidRPr="000D4E39" w:rsidRDefault="00E460F6" w:rsidP="00427FAC">
      <w:pPr>
        <w:ind w:left="567"/>
        <w:jc w:val="both"/>
        <w:rPr>
          <w:rFonts w:ascii="Garamond" w:hAnsi="Garamond"/>
          <w:sz w:val="19"/>
          <w:szCs w:val="19"/>
        </w:rPr>
      </w:pPr>
      <w:r w:rsidRPr="000D4E39">
        <w:rPr>
          <w:rFonts w:ascii="Garamond" w:hAnsi="Garamond"/>
          <w:sz w:val="19"/>
          <w:szCs w:val="19"/>
        </w:rPr>
        <w:t>__________ ___________ /______________</w:t>
      </w:r>
      <w:r w:rsidR="008B3A32">
        <w:rPr>
          <w:rFonts w:ascii="Garamond" w:hAnsi="Garamond"/>
          <w:sz w:val="19"/>
          <w:szCs w:val="19"/>
        </w:rPr>
        <w:t xml:space="preserve">___/                     </w:t>
      </w:r>
      <w:r w:rsidR="00663705">
        <w:rPr>
          <w:rFonts w:ascii="Garamond" w:hAnsi="Garamond"/>
          <w:sz w:val="19"/>
          <w:szCs w:val="19"/>
        </w:rPr>
        <w:tab/>
      </w:r>
      <w:r w:rsidR="00663705">
        <w:rPr>
          <w:rFonts w:ascii="Garamond" w:hAnsi="Garamond"/>
          <w:sz w:val="19"/>
          <w:szCs w:val="19"/>
        </w:rPr>
        <w:tab/>
      </w:r>
      <w:r w:rsidR="00663705">
        <w:rPr>
          <w:rFonts w:ascii="Garamond" w:hAnsi="Garamond"/>
          <w:sz w:val="19"/>
          <w:szCs w:val="19"/>
        </w:rPr>
        <w:tab/>
      </w:r>
      <w:r w:rsidR="00663705">
        <w:rPr>
          <w:rFonts w:ascii="Garamond" w:hAnsi="Garamond"/>
          <w:sz w:val="19"/>
          <w:szCs w:val="19"/>
        </w:rPr>
        <w:tab/>
      </w:r>
      <w:r w:rsidR="00663705">
        <w:rPr>
          <w:rFonts w:ascii="Garamond" w:hAnsi="Garamond"/>
          <w:sz w:val="19"/>
          <w:szCs w:val="19"/>
        </w:rPr>
        <w:tab/>
      </w:r>
      <w:r w:rsidRPr="000D4E39">
        <w:rPr>
          <w:rFonts w:ascii="Garamond" w:hAnsi="Garamond"/>
          <w:sz w:val="19"/>
          <w:szCs w:val="19"/>
        </w:rPr>
        <w:t>__________ ___________ /_________________/</w:t>
      </w:r>
    </w:p>
    <w:p w14:paraId="1E4E1D30" w14:textId="2A4A9D60" w:rsidR="00E460F6" w:rsidRPr="000D4E39" w:rsidRDefault="00663705" w:rsidP="00427FAC">
      <w:pPr>
        <w:ind w:left="567"/>
        <w:rPr>
          <w:rFonts w:ascii="Garamond" w:hAnsi="Garamond"/>
          <w:color w:val="000000"/>
          <w:sz w:val="17"/>
          <w:szCs w:val="17"/>
        </w:rPr>
      </w:pPr>
      <w:r>
        <w:rPr>
          <w:rFonts w:ascii="Garamond" w:hAnsi="Garamond"/>
          <w:color w:val="000000"/>
          <w:sz w:val="17"/>
          <w:szCs w:val="17"/>
        </w:rPr>
        <w:t xml:space="preserve">      </w:t>
      </w:r>
      <w:r w:rsidR="00E460F6" w:rsidRPr="000D4E39">
        <w:rPr>
          <w:rFonts w:ascii="Garamond" w:hAnsi="Garamond"/>
          <w:color w:val="000000"/>
          <w:sz w:val="17"/>
          <w:szCs w:val="17"/>
        </w:rPr>
        <w:t xml:space="preserve">должность       подпись      расшифровка подписи                                                                                               </w:t>
      </w:r>
      <w:r>
        <w:rPr>
          <w:rFonts w:ascii="Garamond" w:hAnsi="Garamond"/>
          <w:color w:val="000000"/>
          <w:sz w:val="17"/>
          <w:szCs w:val="17"/>
        </w:rPr>
        <w:t xml:space="preserve">   </w:t>
      </w:r>
      <w:r w:rsidR="00E460F6" w:rsidRPr="000D4E39">
        <w:rPr>
          <w:rFonts w:ascii="Garamond" w:hAnsi="Garamond"/>
          <w:color w:val="000000"/>
          <w:sz w:val="17"/>
          <w:szCs w:val="17"/>
        </w:rPr>
        <w:t xml:space="preserve">    должность     подпись        расшифровка подписи</w:t>
      </w:r>
    </w:p>
    <w:p w14:paraId="647EAC72" w14:textId="77777777" w:rsidR="00507E4E" w:rsidRPr="00144B3E" w:rsidRDefault="00507E4E" w:rsidP="004156E0"/>
    <w:sectPr w:rsidR="00507E4E" w:rsidRPr="00144B3E" w:rsidSect="00427FAC">
      <w:pgSz w:w="16838" w:h="11906" w:orient="landscape"/>
      <w:pgMar w:top="1134" w:right="1103" w:bottom="851" w:left="426" w:header="709"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4F57E" w14:textId="77777777" w:rsidR="00916558" w:rsidRDefault="00916558" w:rsidP="00507E4E">
      <w:pPr>
        <w:pStyle w:val="3"/>
      </w:pPr>
      <w:r>
        <w:separator/>
      </w:r>
    </w:p>
  </w:endnote>
  <w:endnote w:type="continuationSeparator" w:id="0">
    <w:p w14:paraId="78410E76" w14:textId="77777777" w:rsidR="00916558" w:rsidRDefault="00916558" w:rsidP="00507E4E">
      <w:pPr>
        <w:pStyle w:val="3"/>
      </w:pPr>
      <w:r>
        <w:continuationSeparator/>
      </w:r>
    </w:p>
  </w:endnote>
  <w:endnote w:type="continuationNotice" w:id="1">
    <w:p w14:paraId="2C6DCD78" w14:textId="77777777" w:rsidR="00916558" w:rsidRDefault="00916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9573D" w14:textId="77777777" w:rsidR="00916558" w:rsidRDefault="0091655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6A4A225" w14:textId="77777777" w:rsidR="00916558" w:rsidRDefault="0091655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42489" w14:textId="2E66477F" w:rsidR="00916558" w:rsidRDefault="00916558">
    <w:pPr>
      <w:pStyle w:val="a6"/>
      <w:framePr w:wrap="around" w:vAnchor="text" w:hAnchor="margin" w:xAlign="right" w:y="1"/>
      <w:rPr>
        <w:rStyle w:val="a5"/>
        <w:rFonts w:ascii="Garamond" w:hAnsi="Garamond"/>
        <w:sz w:val="22"/>
        <w:szCs w:val="22"/>
      </w:rPr>
    </w:pPr>
    <w:r>
      <w:rPr>
        <w:rStyle w:val="a5"/>
        <w:rFonts w:ascii="Garamond" w:hAnsi="Garamond"/>
        <w:sz w:val="22"/>
        <w:szCs w:val="22"/>
      </w:rPr>
      <w:fldChar w:fldCharType="begin"/>
    </w:r>
    <w:r>
      <w:rPr>
        <w:rStyle w:val="a5"/>
        <w:rFonts w:ascii="Garamond" w:hAnsi="Garamond"/>
        <w:sz w:val="22"/>
        <w:szCs w:val="22"/>
      </w:rPr>
      <w:instrText xml:space="preserve">PAGE  </w:instrText>
    </w:r>
    <w:r>
      <w:rPr>
        <w:rStyle w:val="a5"/>
        <w:rFonts w:ascii="Garamond" w:hAnsi="Garamond"/>
        <w:sz w:val="22"/>
        <w:szCs w:val="22"/>
      </w:rPr>
      <w:fldChar w:fldCharType="separate"/>
    </w:r>
    <w:r w:rsidR="00CD564C">
      <w:rPr>
        <w:rStyle w:val="a5"/>
        <w:rFonts w:ascii="Garamond" w:hAnsi="Garamond"/>
        <w:noProof/>
        <w:sz w:val="22"/>
        <w:szCs w:val="22"/>
      </w:rPr>
      <w:t>13</w:t>
    </w:r>
    <w:r>
      <w:rPr>
        <w:rStyle w:val="a5"/>
        <w:rFonts w:ascii="Garamond" w:hAnsi="Garamond"/>
        <w:sz w:val="22"/>
        <w:szCs w:val="22"/>
      </w:rPr>
      <w:fldChar w:fldCharType="end"/>
    </w:r>
  </w:p>
  <w:p w14:paraId="3C4A716A" w14:textId="77777777" w:rsidR="00916558" w:rsidRDefault="00916558">
    <w:pPr>
      <w:pStyle w:val="a6"/>
      <w:pBdr>
        <w:top w:val="single" w:sz="4" w:space="1" w:color="auto"/>
      </w:pBdr>
      <w:ind w:right="360"/>
      <w:jc w:val="right"/>
      <w:rPr>
        <w:iCs/>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3401" w14:textId="75FDDC14" w:rsidR="00916558" w:rsidRDefault="00916558" w:rsidP="0046796C">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6BA1BCF0" w14:textId="77777777" w:rsidR="00916558" w:rsidRDefault="00916558" w:rsidP="0046796C">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65F24" w14:textId="4CAA3747" w:rsidR="00916558" w:rsidRDefault="00916558" w:rsidP="0046796C">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F24EA">
      <w:rPr>
        <w:rStyle w:val="a5"/>
        <w:noProof/>
      </w:rPr>
      <w:t>16</w:t>
    </w:r>
    <w:r>
      <w:rPr>
        <w:rStyle w:val="a5"/>
      </w:rPr>
      <w:fldChar w:fldCharType="end"/>
    </w:r>
  </w:p>
  <w:p w14:paraId="314CE61C" w14:textId="77777777" w:rsidR="00916558" w:rsidRDefault="00916558" w:rsidP="0046796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BF7F8" w14:textId="77777777" w:rsidR="00916558" w:rsidRDefault="00916558" w:rsidP="00507E4E">
      <w:pPr>
        <w:pStyle w:val="3"/>
      </w:pPr>
      <w:r>
        <w:separator/>
      </w:r>
    </w:p>
  </w:footnote>
  <w:footnote w:type="continuationSeparator" w:id="0">
    <w:p w14:paraId="33A8CCB5" w14:textId="77777777" w:rsidR="00916558" w:rsidRDefault="00916558" w:rsidP="00507E4E">
      <w:pPr>
        <w:pStyle w:val="3"/>
      </w:pPr>
      <w:r>
        <w:continuationSeparator/>
      </w:r>
    </w:p>
  </w:footnote>
  <w:footnote w:type="continuationNotice" w:id="1">
    <w:p w14:paraId="05B2C41F" w14:textId="77777777" w:rsidR="00916558" w:rsidRDefault="009165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9BFAE" w14:textId="1ED07BE3" w:rsidR="00916558" w:rsidRDefault="000D4E39">
    <w:pPr>
      <w:pStyle w:val="a4"/>
      <w:pBdr>
        <w:bottom w:val="single" w:sz="4" w:space="1" w:color="auto"/>
      </w:pBdr>
      <w:jc w:val="right"/>
      <w:rPr>
        <w:rFonts w:ascii="Garamond" w:hAnsi="Garamond"/>
        <w:i/>
        <w:iCs/>
        <w:sz w:val="18"/>
        <w:szCs w:val="18"/>
      </w:rPr>
    </w:pPr>
    <w:r>
      <w:rPr>
        <w:rFonts w:ascii="Garamond" w:hAnsi="Garamond"/>
        <w:i/>
        <w:iCs/>
        <w:sz w:val="18"/>
        <w:szCs w:val="18"/>
      </w:rPr>
      <w:t xml:space="preserve">Стандартная форма Договора </w:t>
    </w:r>
    <w:r w:rsidRPr="000D4E39">
      <w:rPr>
        <w:rFonts w:ascii="Garamond" w:hAnsi="Garamond"/>
        <w:i/>
        <w:sz w:val="18"/>
        <w:szCs w:val="18"/>
      </w:rPr>
      <w:t>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w:t>
    </w:r>
    <w:r>
      <w:rPr>
        <w:rFonts w:ascii="Garamond" w:hAnsi="Garamond"/>
        <w:i/>
        <w:sz w:val="18"/>
        <w:szCs w:val="18"/>
      </w:rPr>
      <w:t xml:space="preserve"> потребителей, не относящихся к </w:t>
    </w:r>
    <w:r w:rsidRPr="000D4E39">
      <w:rPr>
        <w:rFonts w:ascii="Garamond" w:hAnsi="Garamond"/>
        <w:i/>
        <w:sz w:val="18"/>
        <w:szCs w:val="18"/>
      </w:rPr>
      <w:t>населению и (или) приравненным к нему категориям потребителей</w:t>
    </w:r>
  </w:p>
  <w:p w14:paraId="0DEB72E5" w14:textId="77777777" w:rsidR="00916558" w:rsidRDefault="00916558">
    <w:pPr>
      <w:pStyle w:val="a4"/>
      <w:jc w:val="right"/>
      <w:rPr>
        <w:rFonts w:ascii="Garamond" w:hAnsi="Garamond"/>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BE67B" w14:textId="55DDDD5F" w:rsidR="00916558" w:rsidRPr="000D4E39" w:rsidRDefault="00916558">
    <w:pPr>
      <w:pStyle w:val="a4"/>
      <w:pBdr>
        <w:bottom w:val="single" w:sz="4" w:space="1" w:color="auto"/>
      </w:pBdr>
      <w:jc w:val="right"/>
      <w:rPr>
        <w:rFonts w:ascii="Garamond" w:hAnsi="Garamond"/>
        <w:i/>
        <w:sz w:val="18"/>
        <w:szCs w:val="18"/>
      </w:rPr>
    </w:pPr>
    <w:r>
      <w:rPr>
        <w:rFonts w:ascii="Garamond" w:hAnsi="Garamond"/>
        <w:i/>
        <w:iCs/>
        <w:sz w:val="18"/>
        <w:szCs w:val="18"/>
      </w:rPr>
      <w:t xml:space="preserve">Стандартная форма Договора </w:t>
    </w:r>
    <w:r w:rsidR="000D4E39" w:rsidRPr="000D4E39">
      <w:rPr>
        <w:rFonts w:ascii="Garamond" w:hAnsi="Garamond"/>
        <w:i/>
        <w:sz w:val="18"/>
        <w:szCs w:val="18"/>
      </w:rPr>
      <w:t>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w:t>
    </w:r>
    <w:r w:rsidR="000D4E39">
      <w:rPr>
        <w:rFonts w:ascii="Garamond" w:hAnsi="Garamond"/>
        <w:i/>
        <w:sz w:val="18"/>
        <w:szCs w:val="18"/>
      </w:rPr>
      <w:t xml:space="preserve"> потребителей, не относящихся к </w:t>
    </w:r>
    <w:r w:rsidR="000D4E39" w:rsidRPr="000D4E39">
      <w:rPr>
        <w:rFonts w:ascii="Garamond" w:hAnsi="Garamond"/>
        <w:i/>
        <w:sz w:val="18"/>
        <w:szCs w:val="18"/>
      </w:rPr>
      <w:t>населению и (или) приравненным к нему категориям потребителей</w:t>
    </w:r>
  </w:p>
  <w:p w14:paraId="3665DC4B" w14:textId="77777777" w:rsidR="00916558" w:rsidRDefault="0091655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01C3"/>
    <w:multiLevelType w:val="hybridMultilevel"/>
    <w:tmpl w:val="8EA6EB5C"/>
    <w:lvl w:ilvl="0" w:tplc="8188A96C">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0B2F01"/>
    <w:multiLevelType w:val="multilevel"/>
    <w:tmpl w:val="15BE7336"/>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0C3A52"/>
    <w:multiLevelType w:val="hybridMultilevel"/>
    <w:tmpl w:val="5B924BA4"/>
    <w:lvl w:ilvl="0" w:tplc="4E905A00">
      <w:start w:val="1"/>
      <w:numFmt w:val="bullet"/>
      <w:lvlText w:val=""/>
      <w:lvlJc w:val="left"/>
      <w:pPr>
        <w:tabs>
          <w:tab w:val="num" w:pos="771"/>
        </w:tabs>
        <w:ind w:left="771" w:hanging="720"/>
      </w:pPr>
      <w:rPr>
        <w:rFonts w:ascii="Symbol" w:hAnsi="Symbol" w:hint="default"/>
      </w:rPr>
    </w:lvl>
    <w:lvl w:ilvl="1" w:tplc="04190003">
      <w:start w:val="1"/>
      <w:numFmt w:val="bullet"/>
      <w:lvlText w:val="o"/>
      <w:lvlJc w:val="left"/>
      <w:pPr>
        <w:tabs>
          <w:tab w:val="num" w:pos="1491"/>
        </w:tabs>
        <w:ind w:left="1491" w:hanging="360"/>
      </w:pPr>
      <w:rPr>
        <w:rFonts w:ascii="Courier New" w:hAnsi="Courier New" w:hint="default"/>
      </w:rPr>
    </w:lvl>
    <w:lvl w:ilvl="2" w:tplc="04190005" w:tentative="1">
      <w:start w:val="1"/>
      <w:numFmt w:val="bullet"/>
      <w:lvlText w:val=""/>
      <w:lvlJc w:val="left"/>
      <w:pPr>
        <w:tabs>
          <w:tab w:val="num" w:pos="2211"/>
        </w:tabs>
        <w:ind w:left="2211" w:hanging="360"/>
      </w:pPr>
      <w:rPr>
        <w:rFonts w:ascii="Wingdings" w:hAnsi="Wingdings" w:hint="default"/>
      </w:rPr>
    </w:lvl>
    <w:lvl w:ilvl="3" w:tplc="04190001" w:tentative="1">
      <w:start w:val="1"/>
      <w:numFmt w:val="bullet"/>
      <w:lvlText w:val=""/>
      <w:lvlJc w:val="left"/>
      <w:pPr>
        <w:tabs>
          <w:tab w:val="num" w:pos="2931"/>
        </w:tabs>
        <w:ind w:left="2931" w:hanging="360"/>
      </w:pPr>
      <w:rPr>
        <w:rFonts w:ascii="Symbol" w:hAnsi="Symbol" w:hint="default"/>
      </w:rPr>
    </w:lvl>
    <w:lvl w:ilvl="4" w:tplc="04190003" w:tentative="1">
      <w:start w:val="1"/>
      <w:numFmt w:val="bullet"/>
      <w:lvlText w:val="o"/>
      <w:lvlJc w:val="left"/>
      <w:pPr>
        <w:tabs>
          <w:tab w:val="num" w:pos="3651"/>
        </w:tabs>
        <w:ind w:left="3651" w:hanging="360"/>
      </w:pPr>
      <w:rPr>
        <w:rFonts w:ascii="Courier New" w:hAnsi="Courier New" w:hint="default"/>
      </w:rPr>
    </w:lvl>
    <w:lvl w:ilvl="5" w:tplc="04190005" w:tentative="1">
      <w:start w:val="1"/>
      <w:numFmt w:val="bullet"/>
      <w:lvlText w:val=""/>
      <w:lvlJc w:val="left"/>
      <w:pPr>
        <w:tabs>
          <w:tab w:val="num" w:pos="4371"/>
        </w:tabs>
        <w:ind w:left="4371" w:hanging="360"/>
      </w:pPr>
      <w:rPr>
        <w:rFonts w:ascii="Wingdings" w:hAnsi="Wingdings" w:hint="default"/>
      </w:rPr>
    </w:lvl>
    <w:lvl w:ilvl="6" w:tplc="04190001" w:tentative="1">
      <w:start w:val="1"/>
      <w:numFmt w:val="bullet"/>
      <w:lvlText w:val=""/>
      <w:lvlJc w:val="left"/>
      <w:pPr>
        <w:tabs>
          <w:tab w:val="num" w:pos="5091"/>
        </w:tabs>
        <w:ind w:left="5091" w:hanging="360"/>
      </w:pPr>
      <w:rPr>
        <w:rFonts w:ascii="Symbol" w:hAnsi="Symbol" w:hint="default"/>
      </w:rPr>
    </w:lvl>
    <w:lvl w:ilvl="7" w:tplc="04190003" w:tentative="1">
      <w:start w:val="1"/>
      <w:numFmt w:val="bullet"/>
      <w:lvlText w:val="o"/>
      <w:lvlJc w:val="left"/>
      <w:pPr>
        <w:tabs>
          <w:tab w:val="num" w:pos="5811"/>
        </w:tabs>
        <w:ind w:left="5811" w:hanging="360"/>
      </w:pPr>
      <w:rPr>
        <w:rFonts w:ascii="Courier New" w:hAnsi="Courier New" w:hint="default"/>
      </w:rPr>
    </w:lvl>
    <w:lvl w:ilvl="8" w:tplc="04190005" w:tentative="1">
      <w:start w:val="1"/>
      <w:numFmt w:val="bullet"/>
      <w:lvlText w:val=""/>
      <w:lvlJc w:val="left"/>
      <w:pPr>
        <w:tabs>
          <w:tab w:val="num" w:pos="6531"/>
        </w:tabs>
        <w:ind w:left="6531" w:hanging="360"/>
      </w:pPr>
      <w:rPr>
        <w:rFonts w:ascii="Wingdings" w:hAnsi="Wingdings" w:hint="default"/>
      </w:rPr>
    </w:lvl>
  </w:abstractNum>
  <w:abstractNum w:abstractNumId="4" w15:restartNumberingAfterBreak="0">
    <w:nsid w:val="119124DE"/>
    <w:multiLevelType w:val="multilevel"/>
    <w:tmpl w:val="7F66F650"/>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7F2B6D"/>
    <w:multiLevelType w:val="multilevel"/>
    <w:tmpl w:val="620CEAFE"/>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F13DDC"/>
    <w:multiLevelType w:val="multilevel"/>
    <w:tmpl w:val="685AE550"/>
    <w:lvl w:ilvl="0">
      <w:start w:val="10"/>
      <w:numFmt w:val="decimal"/>
      <w:lvlText w:val="%1."/>
      <w:lvlJc w:val="left"/>
      <w:pPr>
        <w:tabs>
          <w:tab w:val="num" w:pos="360"/>
        </w:tabs>
        <w:ind w:left="360" w:hanging="360"/>
      </w:pPr>
      <w:rPr>
        <w:rFonts w:hint="default"/>
      </w:rPr>
    </w:lvl>
    <w:lvl w:ilvl="1">
      <w:start w:val="3"/>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A56054A"/>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AD06E9"/>
    <w:multiLevelType w:val="multilevel"/>
    <w:tmpl w:val="7F66F65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436521"/>
    <w:multiLevelType w:val="multilevel"/>
    <w:tmpl w:val="4D9CAE7E"/>
    <w:lvl w:ilvl="0">
      <w:start w:val="7"/>
      <w:numFmt w:val="decimal"/>
      <w:lvlText w:val="%1."/>
      <w:lvlJc w:val="left"/>
      <w:pPr>
        <w:tabs>
          <w:tab w:val="num" w:pos="360"/>
        </w:tabs>
        <w:ind w:left="360" w:hanging="360"/>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0E1F22"/>
    <w:multiLevelType w:val="multilevel"/>
    <w:tmpl w:val="239C63E6"/>
    <w:lvl w:ilvl="0">
      <w:start w:val="2"/>
      <w:numFmt w:val="decimal"/>
      <w:lvlText w:val="%1."/>
      <w:lvlJc w:val="left"/>
      <w:pPr>
        <w:tabs>
          <w:tab w:val="num" w:pos="360"/>
        </w:tabs>
        <w:ind w:left="360" w:hanging="360"/>
      </w:pPr>
      <w:rPr>
        <w:rFonts w:hint="default"/>
      </w:rPr>
    </w:lvl>
    <w:lvl w:ilvl="1">
      <w:start w:val="3"/>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AE24CED"/>
    <w:multiLevelType w:val="multilevel"/>
    <w:tmpl w:val="6A8E65B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BE94E8F"/>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834BF5"/>
    <w:multiLevelType w:val="hybridMultilevel"/>
    <w:tmpl w:val="6180D000"/>
    <w:lvl w:ilvl="0" w:tplc="4E905A00">
      <w:start w:val="1"/>
      <w:numFmt w:val="bullet"/>
      <w:lvlText w:val=""/>
      <w:lvlJc w:val="left"/>
      <w:pPr>
        <w:tabs>
          <w:tab w:val="num" w:pos="1571"/>
        </w:tabs>
        <w:ind w:left="1571" w:hanging="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CA20D04"/>
    <w:multiLevelType w:val="multilevel"/>
    <w:tmpl w:val="184A0E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A7AAD"/>
    <w:multiLevelType w:val="multilevel"/>
    <w:tmpl w:val="CE0EA15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1B6DE9"/>
    <w:multiLevelType w:val="multilevel"/>
    <w:tmpl w:val="2EB4F462"/>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4F728B9"/>
    <w:multiLevelType w:val="hybridMultilevel"/>
    <w:tmpl w:val="DAA0E8B4"/>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B03F02"/>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5A53E8"/>
    <w:multiLevelType w:val="multilevel"/>
    <w:tmpl w:val="10F03E2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C0B04"/>
    <w:multiLevelType w:val="multilevel"/>
    <w:tmpl w:val="4BE8829C"/>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CE7E31"/>
    <w:multiLevelType w:val="multilevel"/>
    <w:tmpl w:val="533822AA"/>
    <w:lvl w:ilvl="0">
      <w:start w:val="1"/>
      <w:numFmt w:val="decimal"/>
      <w:lvlText w:val="4.%1."/>
      <w:lvlJc w:val="left"/>
      <w:pPr>
        <w:tabs>
          <w:tab w:val="num" w:pos="360"/>
        </w:tabs>
        <w:ind w:left="360" w:hanging="36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4.4.%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7891EB5"/>
    <w:multiLevelType w:val="multilevel"/>
    <w:tmpl w:val="5DF4B78A"/>
    <w:lvl w:ilvl="0">
      <w:start w:val="10"/>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B216673"/>
    <w:multiLevelType w:val="multilevel"/>
    <w:tmpl w:val="3034A53C"/>
    <w:lvl w:ilvl="0">
      <w:start w:val="1"/>
      <w:numFmt w:val="decimal"/>
      <w:lvlText w:val="%1."/>
      <w:lvlJc w:val="left"/>
      <w:pPr>
        <w:tabs>
          <w:tab w:val="num" w:pos="1140"/>
        </w:tabs>
        <w:ind w:left="1140" w:hanging="1140"/>
      </w:pPr>
      <w:rPr>
        <w:rFonts w:hint="default"/>
      </w:rPr>
    </w:lvl>
    <w:lvl w:ilvl="1">
      <w:start w:val="1"/>
      <w:numFmt w:val="decimal"/>
      <w:pStyle w:val="11"/>
      <w:lvlText w:val="%1.%2."/>
      <w:lvlJc w:val="left"/>
      <w:pPr>
        <w:tabs>
          <w:tab w:val="num" w:pos="1680"/>
        </w:tabs>
        <w:ind w:left="1680" w:hanging="1140"/>
      </w:pPr>
      <w:rPr>
        <w:rFonts w:hint="default"/>
      </w:rPr>
    </w:lvl>
    <w:lvl w:ilvl="2">
      <w:start w:val="1"/>
      <w:numFmt w:val="decimal"/>
      <w:lvlText w:val="%1.%2.%3."/>
      <w:lvlJc w:val="left"/>
      <w:pPr>
        <w:tabs>
          <w:tab w:val="num" w:pos="2556"/>
        </w:tabs>
        <w:ind w:left="2556" w:hanging="1140"/>
      </w:pPr>
      <w:rPr>
        <w:rFonts w:hint="default"/>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4" w15:restartNumberingAfterBreak="0">
    <w:nsid w:val="4D7832F8"/>
    <w:multiLevelType w:val="multilevel"/>
    <w:tmpl w:val="685AE550"/>
    <w:lvl w:ilvl="0">
      <w:start w:val="10"/>
      <w:numFmt w:val="decimal"/>
      <w:lvlText w:val="%1."/>
      <w:lvlJc w:val="left"/>
      <w:pPr>
        <w:tabs>
          <w:tab w:val="num" w:pos="360"/>
        </w:tabs>
        <w:ind w:left="360" w:hanging="360"/>
      </w:pPr>
      <w:rPr>
        <w:rFonts w:hint="default"/>
      </w:rPr>
    </w:lvl>
    <w:lvl w:ilvl="1">
      <w:start w:val="3"/>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392EAA"/>
    <w:multiLevelType w:val="multilevel"/>
    <w:tmpl w:val="5FE4247E"/>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0BE4EB0"/>
    <w:multiLevelType w:val="multilevel"/>
    <w:tmpl w:val="117C092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3D67D0F"/>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C346F32"/>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CD17967"/>
    <w:multiLevelType w:val="hybridMultilevel"/>
    <w:tmpl w:val="7BA4A470"/>
    <w:lvl w:ilvl="0" w:tplc="4E905A00">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20301"/>
    <w:multiLevelType w:val="hybridMultilevel"/>
    <w:tmpl w:val="BE044D58"/>
    <w:lvl w:ilvl="0" w:tplc="4E905A00">
      <w:start w:val="1"/>
      <w:numFmt w:val="bullet"/>
      <w:lvlText w:val=""/>
      <w:lvlJc w:val="left"/>
      <w:pPr>
        <w:tabs>
          <w:tab w:val="num" w:pos="982"/>
        </w:tabs>
        <w:ind w:left="982" w:hanging="720"/>
      </w:pPr>
      <w:rPr>
        <w:rFonts w:ascii="Symbol" w:hAnsi="Symbol" w:hint="default"/>
      </w:rPr>
    </w:lvl>
    <w:lvl w:ilvl="1" w:tplc="04190003" w:tentative="1">
      <w:start w:val="1"/>
      <w:numFmt w:val="bullet"/>
      <w:lvlText w:val="o"/>
      <w:lvlJc w:val="left"/>
      <w:pPr>
        <w:tabs>
          <w:tab w:val="num" w:pos="1702"/>
        </w:tabs>
        <w:ind w:left="1702" w:hanging="360"/>
      </w:pPr>
      <w:rPr>
        <w:rFonts w:ascii="Courier New" w:hAnsi="Courier New" w:hint="default"/>
      </w:rPr>
    </w:lvl>
    <w:lvl w:ilvl="2" w:tplc="04190005" w:tentative="1">
      <w:start w:val="1"/>
      <w:numFmt w:val="bullet"/>
      <w:lvlText w:val=""/>
      <w:lvlJc w:val="left"/>
      <w:pPr>
        <w:tabs>
          <w:tab w:val="num" w:pos="2422"/>
        </w:tabs>
        <w:ind w:left="2422" w:hanging="360"/>
      </w:pPr>
      <w:rPr>
        <w:rFonts w:ascii="Wingdings" w:hAnsi="Wingdings" w:hint="default"/>
      </w:rPr>
    </w:lvl>
    <w:lvl w:ilvl="3" w:tplc="04190001" w:tentative="1">
      <w:start w:val="1"/>
      <w:numFmt w:val="bullet"/>
      <w:lvlText w:val=""/>
      <w:lvlJc w:val="left"/>
      <w:pPr>
        <w:tabs>
          <w:tab w:val="num" w:pos="3142"/>
        </w:tabs>
        <w:ind w:left="3142" w:hanging="360"/>
      </w:pPr>
      <w:rPr>
        <w:rFonts w:ascii="Symbol" w:hAnsi="Symbol" w:hint="default"/>
      </w:rPr>
    </w:lvl>
    <w:lvl w:ilvl="4" w:tplc="04190003" w:tentative="1">
      <w:start w:val="1"/>
      <w:numFmt w:val="bullet"/>
      <w:lvlText w:val="o"/>
      <w:lvlJc w:val="left"/>
      <w:pPr>
        <w:tabs>
          <w:tab w:val="num" w:pos="3862"/>
        </w:tabs>
        <w:ind w:left="3862" w:hanging="360"/>
      </w:pPr>
      <w:rPr>
        <w:rFonts w:ascii="Courier New" w:hAnsi="Courier New" w:hint="default"/>
      </w:rPr>
    </w:lvl>
    <w:lvl w:ilvl="5" w:tplc="04190005" w:tentative="1">
      <w:start w:val="1"/>
      <w:numFmt w:val="bullet"/>
      <w:lvlText w:val=""/>
      <w:lvlJc w:val="left"/>
      <w:pPr>
        <w:tabs>
          <w:tab w:val="num" w:pos="4582"/>
        </w:tabs>
        <w:ind w:left="4582" w:hanging="360"/>
      </w:pPr>
      <w:rPr>
        <w:rFonts w:ascii="Wingdings" w:hAnsi="Wingdings" w:hint="default"/>
      </w:rPr>
    </w:lvl>
    <w:lvl w:ilvl="6" w:tplc="04190001" w:tentative="1">
      <w:start w:val="1"/>
      <w:numFmt w:val="bullet"/>
      <w:lvlText w:val=""/>
      <w:lvlJc w:val="left"/>
      <w:pPr>
        <w:tabs>
          <w:tab w:val="num" w:pos="5302"/>
        </w:tabs>
        <w:ind w:left="5302" w:hanging="360"/>
      </w:pPr>
      <w:rPr>
        <w:rFonts w:ascii="Symbol" w:hAnsi="Symbol" w:hint="default"/>
      </w:rPr>
    </w:lvl>
    <w:lvl w:ilvl="7" w:tplc="04190003" w:tentative="1">
      <w:start w:val="1"/>
      <w:numFmt w:val="bullet"/>
      <w:lvlText w:val="o"/>
      <w:lvlJc w:val="left"/>
      <w:pPr>
        <w:tabs>
          <w:tab w:val="num" w:pos="6022"/>
        </w:tabs>
        <w:ind w:left="6022" w:hanging="360"/>
      </w:pPr>
      <w:rPr>
        <w:rFonts w:ascii="Courier New" w:hAnsi="Courier New" w:hint="default"/>
      </w:rPr>
    </w:lvl>
    <w:lvl w:ilvl="8" w:tplc="04190005" w:tentative="1">
      <w:start w:val="1"/>
      <w:numFmt w:val="bullet"/>
      <w:lvlText w:val=""/>
      <w:lvlJc w:val="left"/>
      <w:pPr>
        <w:tabs>
          <w:tab w:val="num" w:pos="6742"/>
        </w:tabs>
        <w:ind w:left="6742" w:hanging="360"/>
      </w:pPr>
      <w:rPr>
        <w:rFonts w:ascii="Wingdings" w:hAnsi="Wingdings" w:hint="default"/>
      </w:rPr>
    </w:lvl>
  </w:abstractNum>
  <w:abstractNum w:abstractNumId="31" w15:restartNumberingAfterBreak="0">
    <w:nsid w:val="65A64BFA"/>
    <w:multiLevelType w:val="multilevel"/>
    <w:tmpl w:val="E182C4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2C72DD"/>
    <w:multiLevelType w:val="multilevel"/>
    <w:tmpl w:val="7F66F650"/>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A27AFD"/>
    <w:multiLevelType w:val="multilevel"/>
    <w:tmpl w:val="417A4B6E"/>
    <w:lvl w:ilvl="0">
      <w:start w:val="5"/>
      <w:numFmt w:val="decimal"/>
      <w:lvlText w:val="%1."/>
      <w:lvlJc w:val="left"/>
      <w:pPr>
        <w:tabs>
          <w:tab w:val="num" w:pos="360"/>
        </w:tabs>
        <w:ind w:left="360" w:hanging="36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BE0C11"/>
    <w:multiLevelType w:val="multilevel"/>
    <w:tmpl w:val="7F66F6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640206"/>
    <w:multiLevelType w:val="hybridMultilevel"/>
    <w:tmpl w:val="66146F14"/>
    <w:lvl w:ilvl="0" w:tplc="4E905A00">
      <w:start w:val="1"/>
      <w:numFmt w:val="bullet"/>
      <w:lvlText w:val=""/>
      <w:lvlJc w:val="left"/>
      <w:pPr>
        <w:tabs>
          <w:tab w:val="num" w:pos="1260"/>
        </w:tabs>
        <w:ind w:left="126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FA3AE0"/>
    <w:multiLevelType w:val="multilevel"/>
    <w:tmpl w:val="CE0EA15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70C468B"/>
    <w:multiLevelType w:val="multilevel"/>
    <w:tmpl w:val="5F5E018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9311312"/>
    <w:multiLevelType w:val="multilevel"/>
    <w:tmpl w:val="E62269EA"/>
    <w:lvl w:ilvl="0">
      <w:start w:val="5"/>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720"/>
      </w:pPr>
      <w:rPr>
        <w:rFonts w:hint="default"/>
      </w:rPr>
    </w:lvl>
    <w:lvl w:ilvl="2">
      <w:start w:val="12"/>
      <w:numFmt w:val="decimal"/>
      <w:lvlText w:val="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BA242DB"/>
    <w:multiLevelType w:val="multilevel"/>
    <w:tmpl w:val="10F03E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D783C97"/>
    <w:multiLevelType w:val="multilevel"/>
    <w:tmpl w:val="5B9A8396"/>
    <w:lvl w:ilvl="0">
      <w:start w:val="4"/>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080" w:hanging="1800"/>
      </w:pPr>
      <w:rPr>
        <w:rFonts w:hint="default"/>
      </w:rPr>
    </w:lvl>
  </w:abstractNum>
  <w:num w:numId="1">
    <w:abstractNumId w:val="13"/>
  </w:num>
  <w:num w:numId="2">
    <w:abstractNumId w:val="17"/>
  </w:num>
  <w:num w:numId="3">
    <w:abstractNumId w:val="30"/>
  </w:num>
  <w:num w:numId="4">
    <w:abstractNumId w:val="36"/>
  </w:num>
  <w:num w:numId="5">
    <w:abstractNumId w:val="35"/>
  </w:num>
  <w:num w:numId="6">
    <w:abstractNumId w:val="1"/>
  </w:num>
  <w:num w:numId="7">
    <w:abstractNumId w:val="29"/>
  </w:num>
  <w:num w:numId="8">
    <w:abstractNumId w:val="3"/>
  </w:num>
  <w:num w:numId="9">
    <w:abstractNumId w:val="34"/>
  </w:num>
  <w:num w:numId="10">
    <w:abstractNumId w:val="23"/>
  </w:num>
  <w:num w:numId="11">
    <w:abstractNumId w:val="21"/>
  </w:num>
  <w:num w:numId="12">
    <w:abstractNumId w:val="14"/>
  </w:num>
  <w:num w:numId="13">
    <w:abstractNumId w:val="31"/>
  </w:num>
  <w:num w:numId="14">
    <w:abstractNumId w:val="27"/>
  </w:num>
  <w:num w:numId="15">
    <w:abstractNumId w:val="12"/>
  </w:num>
  <w:num w:numId="16">
    <w:abstractNumId w:val="18"/>
  </w:num>
  <w:num w:numId="17">
    <w:abstractNumId w:val="39"/>
  </w:num>
  <w:num w:numId="18">
    <w:abstractNumId w:val="25"/>
  </w:num>
  <w:num w:numId="19">
    <w:abstractNumId w:val="20"/>
  </w:num>
  <w:num w:numId="20">
    <w:abstractNumId w:val="38"/>
  </w:num>
  <w:num w:numId="21">
    <w:abstractNumId w:val="33"/>
  </w:num>
  <w:num w:numId="22">
    <w:abstractNumId w:val="8"/>
  </w:num>
  <w:num w:numId="23">
    <w:abstractNumId w:val="9"/>
  </w:num>
  <w:num w:numId="24">
    <w:abstractNumId w:val="4"/>
  </w:num>
  <w:num w:numId="25">
    <w:abstractNumId w:val="16"/>
  </w:num>
  <w:num w:numId="26">
    <w:abstractNumId w:val="32"/>
  </w:num>
  <w:num w:numId="27">
    <w:abstractNumId w:val="24"/>
  </w:num>
  <w:num w:numId="28">
    <w:abstractNumId w:val="6"/>
  </w:num>
  <w:num w:numId="29">
    <w:abstractNumId w:val="26"/>
  </w:num>
  <w:num w:numId="30">
    <w:abstractNumId w:val="0"/>
  </w:num>
  <w:num w:numId="31">
    <w:abstractNumId w:val="7"/>
  </w:num>
  <w:num w:numId="32">
    <w:abstractNumId w:val="10"/>
  </w:num>
  <w:num w:numId="33">
    <w:abstractNumId w:val="28"/>
  </w:num>
  <w:num w:numId="34">
    <w:abstractNumId w:val="5"/>
  </w:num>
  <w:num w:numId="35">
    <w:abstractNumId w:val="37"/>
  </w:num>
  <w:num w:numId="36">
    <w:abstractNumId w:val="11"/>
  </w:num>
  <w:num w:numId="37">
    <w:abstractNumId w:val="22"/>
  </w:num>
  <w:num w:numId="38">
    <w:abstractNumId w:val="2"/>
  </w:num>
  <w:num w:numId="39">
    <w:abstractNumId w:val="19"/>
  </w:num>
  <w:num w:numId="40">
    <w:abstractNumId w:val="4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embedSystemFonts/>
  <w:hideGrammaticalError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32C"/>
    <w:rsid w:val="00010AA3"/>
    <w:rsid w:val="0001367D"/>
    <w:rsid w:val="00032AC4"/>
    <w:rsid w:val="0003393A"/>
    <w:rsid w:val="00044B24"/>
    <w:rsid w:val="0004613A"/>
    <w:rsid w:val="000466EB"/>
    <w:rsid w:val="00050F88"/>
    <w:rsid w:val="00053339"/>
    <w:rsid w:val="0006133C"/>
    <w:rsid w:val="00061428"/>
    <w:rsid w:val="00062FC3"/>
    <w:rsid w:val="000830A1"/>
    <w:rsid w:val="00091969"/>
    <w:rsid w:val="00095995"/>
    <w:rsid w:val="000A5E54"/>
    <w:rsid w:val="000A6F67"/>
    <w:rsid w:val="000B337F"/>
    <w:rsid w:val="000B5B42"/>
    <w:rsid w:val="000C03AC"/>
    <w:rsid w:val="000C1380"/>
    <w:rsid w:val="000C3E71"/>
    <w:rsid w:val="000D4E39"/>
    <w:rsid w:val="000D55B8"/>
    <w:rsid w:val="000E0F08"/>
    <w:rsid w:val="000E13DA"/>
    <w:rsid w:val="000E34D0"/>
    <w:rsid w:val="000E69A4"/>
    <w:rsid w:val="000F5460"/>
    <w:rsid w:val="000F5F6A"/>
    <w:rsid w:val="001002AB"/>
    <w:rsid w:val="00114239"/>
    <w:rsid w:val="00121F30"/>
    <w:rsid w:val="00122EF5"/>
    <w:rsid w:val="00123292"/>
    <w:rsid w:val="00127D56"/>
    <w:rsid w:val="001317F0"/>
    <w:rsid w:val="00144B3E"/>
    <w:rsid w:val="00151F15"/>
    <w:rsid w:val="00160D3D"/>
    <w:rsid w:val="00161127"/>
    <w:rsid w:val="00166BD0"/>
    <w:rsid w:val="0016786A"/>
    <w:rsid w:val="0017522C"/>
    <w:rsid w:val="001763A2"/>
    <w:rsid w:val="00183560"/>
    <w:rsid w:val="001964DD"/>
    <w:rsid w:val="00196523"/>
    <w:rsid w:val="001A0197"/>
    <w:rsid w:val="001A1219"/>
    <w:rsid w:val="001A2FBD"/>
    <w:rsid w:val="001A354C"/>
    <w:rsid w:val="001A3925"/>
    <w:rsid w:val="001A3ACC"/>
    <w:rsid w:val="001B25B3"/>
    <w:rsid w:val="001C591C"/>
    <w:rsid w:val="001F19BB"/>
    <w:rsid w:val="002004FA"/>
    <w:rsid w:val="002111FA"/>
    <w:rsid w:val="00217563"/>
    <w:rsid w:val="00221967"/>
    <w:rsid w:val="002255F1"/>
    <w:rsid w:val="00230A5F"/>
    <w:rsid w:val="0023489C"/>
    <w:rsid w:val="00243743"/>
    <w:rsid w:val="002508C2"/>
    <w:rsid w:val="002614A4"/>
    <w:rsid w:val="002620D0"/>
    <w:rsid w:val="0026329F"/>
    <w:rsid w:val="002659AB"/>
    <w:rsid w:val="00267712"/>
    <w:rsid w:val="0029268B"/>
    <w:rsid w:val="002A0AB6"/>
    <w:rsid w:val="002A11A2"/>
    <w:rsid w:val="002A63AD"/>
    <w:rsid w:val="002A7908"/>
    <w:rsid w:val="002B02CF"/>
    <w:rsid w:val="002B681B"/>
    <w:rsid w:val="002B685F"/>
    <w:rsid w:val="002C00A6"/>
    <w:rsid w:val="002C0F05"/>
    <w:rsid w:val="002C3AC6"/>
    <w:rsid w:val="002C6341"/>
    <w:rsid w:val="002D63CF"/>
    <w:rsid w:val="002F17F7"/>
    <w:rsid w:val="002F52D1"/>
    <w:rsid w:val="002F5CF9"/>
    <w:rsid w:val="002F7BD4"/>
    <w:rsid w:val="003012D2"/>
    <w:rsid w:val="00321C16"/>
    <w:rsid w:val="00322572"/>
    <w:rsid w:val="003239A5"/>
    <w:rsid w:val="00324845"/>
    <w:rsid w:val="00326FF6"/>
    <w:rsid w:val="00333C97"/>
    <w:rsid w:val="00336632"/>
    <w:rsid w:val="00337966"/>
    <w:rsid w:val="003406CB"/>
    <w:rsid w:val="00343DD9"/>
    <w:rsid w:val="00343F35"/>
    <w:rsid w:val="003524E0"/>
    <w:rsid w:val="003532D7"/>
    <w:rsid w:val="00353325"/>
    <w:rsid w:val="00355130"/>
    <w:rsid w:val="00364AF3"/>
    <w:rsid w:val="00367673"/>
    <w:rsid w:val="0037216D"/>
    <w:rsid w:val="003748D2"/>
    <w:rsid w:val="00381102"/>
    <w:rsid w:val="00382745"/>
    <w:rsid w:val="00382C5B"/>
    <w:rsid w:val="0038413D"/>
    <w:rsid w:val="003A2F8A"/>
    <w:rsid w:val="003B0296"/>
    <w:rsid w:val="003B33BC"/>
    <w:rsid w:val="003B4CDE"/>
    <w:rsid w:val="003C3A3E"/>
    <w:rsid w:val="003D2DF6"/>
    <w:rsid w:val="003D51C1"/>
    <w:rsid w:val="003D652F"/>
    <w:rsid w:val="003D682F"/>
    <w:rsid w:val="003D6FE9"/>
    <w:rsid w:val="003E70A9"/>
    <w:rsid w:val="003F45A2"/>
    <w:rsid w:val="003F5A7A"/>
    <w:rsid w:val="003F6069"/>
    <w:rsid w:val="003F6604"/>
    <w:rsid w:val="004002FD"/>
    <w:rsid w:val="0040221F"/>
    <w:rsid w:val="00402D6D"/>
    <w:rsid w:val="00404B3C"/>
    <w:rsid w:val="0040591A"/>
    <w:rsid w:val="00406092"/>
    <w:rsid w:val="00406774"/>
    <w:rsid w:val="0040719B"/>
    <w:rsid w:val="004119D3"/>
    <w:rsid w:val="00414D72"/>
    <w:rsid w:val="00415339"/>
    <w:rsid w:val="004156E0"/>
    <w:rsid w:val="004164CE"/>
    <w:rsid w:val="00421240"/>
    <w:rsid w:val="00422F79"/>
    <w:rsid w:val="00427FAC"/>
    <w:rsid w:val="00432526"/>
    <w:rsid w:val="00433E4A"/>
    <w:rsid w:val="004376AA"/>
    <w:rsid w:val="00441149"/>
    <w:rsid w:val="00441F62"/>
    <w:rsid w:val="00443DDA"/>
    <w:rsid w:val="00443E18"/>
    <w:rsid w:val="00445C2D"/>
    <w:rsid w:val="00451BDF"/>
    <w:rsid w:val="0045355A"/>
    <w:rsid w:val="00455B9D"/>
    <w:rsid w:val="0045794E"/>
    <w:rsid w:val="0046498E"/>
    <w:rsid w:val="0046796C"/>
    <w:rsid w:val="0047447F"/>
    <w:rsid w:val="00475BCF"/>
    <w:rsid w:val="004769D3"/>
    <w:rsid w:val="00480013"/>
    <w:rsid w:val="00484113"/>
    <w:rsid w:val="00485C06"/>
    <w:rsid w:val="00486CF4"/>
    <w:rsid w:val="00487411"/>
    <w:rsid w:val="00494D55"/>
    <w:rsid w:val="00497682"/>
    <w:rsid w:val="004A0295"/>
    <w:rsid w:val="004A17C4"/>
    <w:rsid w:val="004C0EB2"/>
    <w:rsid w:val="004C2D1E"/>
    <w:rsid w:val="004D782F"/>
    <w:rsid w:val="004D7AED"/>
    <w:rsid w:val="004D7EF8"/>
    <w:rsid w:val="004E1429"/>
    <w:rsid w:val="004E34FE"/>
    <w:rsid w:val="004E7D4B"/>
    <w:rsid w:val="004F169F"/>
    <w:rsid w:val="004F60FF"/>
    <w:rsid w:val="004F67B7"/>
    <w:rsid w:val="00502AE1"/>
    <w:rsid w:val="005037EC"/>
    <w:rsid w:val="00507E4E"/>
    <w:rsid w:val="00510A34"/>
    <w:rsid w:val="005159FE"/>
    <w:rsid w:val="0053217A"/>
    <w:rsid w:val="005378FA"/>
    <w:rsid w:val="00540F0B"/>
    <w:rsid w:val="005460AD"/>
    <w:rsid w:val="00563B5F"/>
    <w:rsid w:val="00583436"/>
    <w:rsid w:val="00591D6B"/>
    <w:rsid w:val="005A09B0"/>
    <w:rsid w:val="005A0FA7"/>
    <w:rsid w:val="005A1BF8"/>
    <w:rsid w:val="005A26C1"/>
    <w:rsid w:val="005B2454"/>
    <w:rsid w:val="005C35BD"/>
    <w:rsid w:val="005C35C5"/>
    <w:rsid w:val="005D4211"/>
    <w:rsid w:val="005D5447"/>
    <w:rsid w:val="005E20EC"/>
    <w:rsid w:val="005F0641"/>
    <w:rsid w:val="006002BA"/>
    <w:rsid w:val="006078C3"/>
    <w:rsid w:val="00616141"/>
    <w:rsid w:val="00624D20"/>
    <w:rsid w:val="006312B1"/>
    <w:rsid w:val="00631E06"/>
    <w:rsid w:val="006356EF"/>
    <w:rsid w:val="0063778E"/>
    <w:rsid w:val="0064401D"/>
    <w:rsid w:val="0064500E"/>
    <w:rsid w:val="00645BCC"/>
    <w:rsid w:val="006467D4"/>
    <w:rsid w:val="00653545"/>
    <w:rsid w:val="0066128F"/>
    <w:rsid w:val="00663705"/>
    <w:rsid w:val="00663D26"/>
    <w:rsid w:val="00663FF2"/>
    <w:rsid w:val="00665F1B"/>
    <w:rsid w:val="00665F42"/>
    <w:rsid w:val="006710AC"/>
    <w:rsid w:val="00671B93"/>
    <w:rsid w:val="0067511A"/>
    <w:rsid w:val="00682B55"/>
    <w:rsid w:val="006912AF"/>
    <w:rsid w:val="00693111"/>
    <w:rsid w:val="006A2AB5"/>
    <w:rsid w:val="006A2C50"/>
    <w:rsid w:val="006A5C68"/>
    <w:rsid w:val="006B1C24"/>
    <w:rsid w:val="006B3C07"/>
    <w:rsid w:val="006B68B9"/>
    <w:rsid w:val="006C0652"/>
    <w:rsid w:val="006C3014"/>
    <w:rsid w:val="006D11F6"/>
    <w:rsid w:val="006E234A"/>
    <w:rsid w:val="006E3ADB"/>
    <w:rsid w:val="006E57AC"/>
    <w:rsid w:val="006F1627"/>
    <w:rsid w:val="007014CB"/>
    <w:rsid w:val="0070437E"/>
    <w:rsid w:val="00706E20"/>
    <w:rsid w:val="00707CF6"/>
    <w:rsid w:val="007107FA"/>
    <w:rsid w:val="0072578A"/>
    <w:rsid w:val="0073202C"/>
    <w:rsid w:val="00734E7F"/>
    <w:rsid w:val="00740356"/>
    <w:rsid w:val="00746978"/>
    <w:rsid w:val="00752816"/>
    <w:rsid w:val="00753676"/>
    <w:rsid w:val="00753777"/>
    <w:rsid w:val="007543C7"/>
    <w:rsid w:val="00755F8A"/>
    <w:rsid w:val="007610A1"/>
    <w:rsid w:val="00761A1C"/>
    <w:rsid w:val="007654C7"/>
    <w:rsid w:val="00765522"/>
    <w:rsid w:val="0077306E"/>
    <w:rsid w:val="00787ABC"/>
    <w:rsid w:val="00790A65"/>
    <w:rsid w:val="007A237D"/>
    <w:rsid w:val="007A271E"/>
    <w:rsid w:val="007A5504"/>
    <w:rsid w:val="007A715C"/>
    <w:rsid w:val="007A7277"/>
    <w:rsid w:val="007A77A3"/>
    <w:rsid w:val="007B04A4"/>
    <w:rsid w:val="007C0B09"/>
    <w:rsid w:val="007D37DE"/>
    <w:rsid w:val="007D66E7"/>
    <w:rsid w:val="007E4294"/>
    <w:rsid w:val="007E6407"/>
    <w:rsid w:val="007F11C7"/>
    <w:rsid w:val="007F6FE9"/>
    <w:rsid w:val="0080037B"/>
    <w:rsid w:val="00806886"/>
    <w:rsid w:val="00806ECD"/>
    <w:rsid w:val="00817EFE"/>
    <w:rsid w:val="0082011F"/>
    <w:rsid w:val="008207D0"/>
    <w:rsid w:val="00826BF3"/>
    <w:rsid w:val="00827166"/>
    <w:rsid w:val="00827282"/>
    <w:rsid w:val="00834F91"/>
    <w:rsid w:val="00837D5C"/>
    <w:rsid w:val="00841CB4"/>
    <w:rsid w:val="00842F1E"/>
    <w:rsid w:val="008432EB"/>
    <w:rsid w:val="00845927"/>
    <w:rsid w:val="00845997"/>
    <w:rsid w:val="008474D5"/>
    <w:rsid w:val="00853E1E"/>
    <w:rsid w:val="00873C01"/>
    <w:rsid w:val="0088160E"/>
    <w:rsid w:val="008822AD"/>
    <w:rsid w:val="008823D4"/>
    <w:rsid w:val="00884153"/>
    <w:rsid w:val="00884573"/>
    <w:rsid w:val="008903B1"/>
    <w:rsid w:val="00890B21"/>
    <w:rsid w:val="0089444F"/>
    <w:rsid w:val="0089470F"/>
    <w:rsid w:val="008A71F4"/>
    <w:rsid w:val="008A778B"/>
    <w:rsid w:val="008B3A32"/>
    <w:rsid w:val="008B6304"/>
    <w:rsid w:val="008B7152"/>
    <w:rsid w:val="008C14AC"/>
    <w:rsid w:val="008C306F"/>
    <w:rsid w:val="008E503C"/>
    <w:rsid w:val="008F006A"/>
    <w:rsid w:val="0090156E"/>
    <w:rsid w:val="00905F57"/>
    <w:rsid w:val="0090606D"/>
    <w:rsid w:val="0091466E"/>
    <w:rsid w:val="00916558"/>
    <w:rsid w:val="00933D0A"/>
    <w:rsid w:val="0094532C"/>
    <w:rsid w:val="009564AC"/>
    <w:rsid w:val="00956699"/>
    <w:rsid w:val="00961CB3"/>
    <w:rsid w:val="00962B76"/>
    <w:rsid w:val="009639BF"/>
    <w:rsid w:val="00965FAF"/>
    <w:rsid w:val="009660CD"/>
    <w:rsid w:val="009723D5"/>
    <w:rsid w:val="00980A1D"/>
    <w:rsid w:val="0098473C"/>
    <w:rsid w:val="009850FA"/>
    <w:rsid w:val="00986D8A"/>
    <w:rsid w:val="00995D75"/>
    <w:rsid w:val="009A0F79"/>
    <w:rsid w:val="009A38F6"/>
    <w:rsid w:val="009A3E5C"/>
    <w:rsid w:val="009A5618"/>
    <w:rsid w:val="009A5D4D"/>
    <w:rsid w:val="009B2843"/>
    <w:rsid w:val="009D356F"/>
    <w:rsid w:val="009D37EF"/>
    <w:rsid w:val="009D43EA"/>
    <w:rsid w:val="009D735B"/>
    <w:rsid w:val="009D7CB6"/>
    <w:rsid w:val="009E0A9F"/>
    <w:rsid w:val="009E1C24"/>
    <w:rsid w:val="009E5C90"/>
    <w:rsid w:val="009E636E"/>
    <w:rsid w:val="009F0F4A"/>
    <w:rsid w:val="009F277C"/>
    <w:rsid w:val="00A03451"/>
    <w:rsid w:val="00A03D80"/>
    <w:rsid w:val="00A04876"/>
    <w:rsid w:val="00A14119"/>
    <w:rsid w:val="00A1578F"/>
    <w:rsid w:val="00A25F31"/>
    <w:rsid w:val="00A37D42"/>
    <w:rsid w:val="00A42CB9"/>
    <w:rsid w:val="00A4608B"/>
    <w:rsid w:val="00A47879"/>
    <w:rsid w:val="00A52B76"/>
    <w:rsid w:val="00A532D9"/>
    <w:rsid w:val="00A60CB8"/>
    <w:rsid w:val="00A62CEE"/>
    <w:rsid w:val="00A75834"/>
    <w:rsid w:val="00A771B9"/>
    <w:rsid w:val="00A8753E"/>
    <w:rsid w:val="00A87E78"/>
    <w:rsid w:val="00A92375"/>
    <w:rsid w:val="00AA38DE"/>
    <w:rsid w:val="00AA44EC"/>
    <w:rsid w:val="00AA78EB"/>
    <w:rsid w:val="00AB0860"/>
    <w:rsid w:val="00AB53AD"/>
    <w:rsid w:val="00AB6DD9"/>
    <w:rsid w:val="00AD319F"/>
    <w:rsid w:val="00AD39C8"/>
    <w:rsid w:val="00AD665C"/>
    <w:rsid w:val="00AF2F51"/>
    <w:rsid w:val="00B01D94"/>
    <w:rsid w:val="00B1298B"/>
    <w:rsid w:val="00B141E6"/>
    <w:rsid w:val="00B171BE"/>
    <w:rsid w:val="00B176DF"/>
    <w:rsid w:val="00B2027A"/>
    <w:rsid w:val="00B2524A"/>
    <w:rsid w:val="00B309B2"/>
    <w:rsid w:val="00B3144F"/>
    <w:rsid w:val="00B340FC"/>
    <w:rsid w:val="00B3751B"/>
    <w:rsid w:val="00B4029D"/>
    <w:rsid w:val="00B46B53"/>
    <w:rsid w:val="00B4798F"/>
    <w:rsid w:val="00B559AE"/>
    <w:rsid w:val="00B55DE1"/>
    <w:rsid w:val="00B710E9"/>
    <w:rsid w:val="00B74300"/>
    <w:rsid w:val="00B80341"/>
    <w:rsid w:val="00B80AD8"/>
    <w:rsid w:val="00B81EAC"/>
    <w:rsid w:val="00B86A06"/>
    <w:rsid w:val="00B90277"/>
    <w:rsid w:val="00B9312B"/>
    <w:rsid w:val="00B94245"/>
    <w:rsid w:val="00B94FD1"/>
    <w:rsid w:val="00B978AE"/>
    <w:rsid w:val="00BA56C0"/>
    <w:rsid w:val="00BA7ABC"/>
    <w:rsid w:val="00BA7C32"/>
    <w:rsid w:val="00BB001A"/>
    <w:rsid w:val="00BB0791"/>
    <w:rsid w:val="00BB1412"/>
    <w:rsid w:val="00BB38D8"/>
    <w:rsid w:val="00BB7CC5"/>
    <w:rsid w:val="00BC34A2"/>
    <w:rsid w:val="00BD1E1F"/>
    <w:rsid w:val="00BE1E10"/>
    <w:rsid w:val="00BE3F3D"/>
    <w:rsid w:val="00BF001F"/>
    <w:rsid w:val="00BF06A8"/>
    <w:rsid w:val="00BF32BE"/>
    <w:rsid w:val="00BF45AA"/>
    <w:rsid w:val="00BF475F"/>
    <w:rsid w:val="00C008FE"/>
    <w:rsid w:val="00C06B99"/>
    <w:rsid w:val="00C107BB"/>
    <w:rsid w:val="00C1517F"/>
    <w:rsid w:val="00C16A69"/>
    <w:rsid w:val="00C21316"/>
    <w:rsid w:val="00C232B1"/>
    <w:rsid w:val="00C2738D"/>
    <w:rsid w:val="00C353F6"/>
    <w:rsid w:val="00C35D4A"/>
    <w:rsid w:val="00C41B30"/>
    <w:rsid w:val="00C4376F"/>
    <w:rsid w:val="00C5303A"/>
    <w:rsid w:val="00C579E7"/>
    <w:rsid w:val="00C70EFF"/>
    <w:rsid w:val="00C71014"/>
    <w:rsid w:val="00C71B8A"/>
    <w:rsid w:val="00C73CB9"/>
    <w:rsid w:val="00C77AE7"/>
    <w:rsid w:val="00C800A5"/>
    <w:rsid w:val="00C81CEB"/>
    <w:rsid w:val="00C918CD"/>
    <w:rsid w:val="00C919B9"/>
    <w:rsid w:val="00C91CE7"/>
    <w:rsid w:val="00C93804"/>
    <w:rsid w:val="00CA09A7"/>
    <w:rsid w:val="00CA245C"/>
    <w:rsid w:val="00CA2FFF"/>
    <w:rsid w:val="00CA7932"/>
    <w:rsid w:val="00CB05BB"/>
    <w:rsid w:val="00CB1234"/>
    <w:rsid w:val="00CB2F9C"/>
    <w:rsid w:val="00CB7A10"/>
    <w:rsid w:val="00CB7E6E"/>
    <w:rsid w:val="00CC06D0"/>
    <w:rsid w:val="00CC0BEE"/>
    <w:rsid w:val="00CC2821"/>
    <w:rsid w:val="00CC340A"/>
    <w:rsid w:val="00CC4481"/>
    <w:rsid w:val="00CC5C82"/>
    <w:rsid w:val="00CC6C6C"/>
    <w:rsid w:val="00CD07CF"/>
    <w:rsid w:val="00CD564C"/>
    <w:rsid w:val="00CE4466"/>
    <w:rsid w:val="00CE679D"/>
    <w:rsid w:val="00CE7DBE"/>
    <w:rsid w:val="00CF0A96"/>
    <w:rsid w:val="00CF3162"/>
    <w:rsid w:val="00D02B24"/>
    <w:rsid w:val="00D032D2"/>
    <w:rsid w:val="00D06639"/>
    <w:rsid w:val="00D25712"/>
    <w:rsid w:val="00D31E6D"/>
    <w:rsid w:val="00D3504D"/>
    <w:rsid w:val="00D42794"/>
    <w:rsid w:val="00D5048B"/>
    <w:rsid w:val="00D54517"/>
    <w:rsid w:val="00D712C5"/>
    <w:rsid w:val="00D72730"/>
    <w:rsid w:val="00D74AD0"/>
    <w:rsid w:val="00D74C3E"/>
    <w:rsid w:val="00D76E33"/>
    <w:rsid w:val="00D819C4"/>
    <w:rsid w:val="00D824D7"/>
    <w:rsid w:val="00D8663D"/>
    <w:rsid w:val="00D914C8"/>
    <w:rsid w:val="00D91C0C"/>
    <w:rsid w:val="00D94E36"/>
    <w:rsid w:val="00D97428"/>
    <w:rsid w:val="00DA121A"/>
    <w:rsid w:val="00DA2609"/>
    <w:rsid w:val="00DA380C"/>
    <w:rsid w:val="00DB34C7"/>
    <w:rsid w:val="00DB46AA"/>
    <w:rsid w:val="00DB4DD4"/>
    <w:rsid w:val="00DB5929"/>
    <w:rsid w:val="00DC2C17"/>
    <w:rsid w:val="00DD0B38"/>
    <w:rsid w:val="00DD2F80"/>
    <w:rsid w:val="00DD3D11"/>
    <w:rsid w:val="00DE389E"/>
    <w:rsid w:val="00DE686C"/>
    <w:rsid w:val="00DE7B0E"/>
    <w:rsid w:val="00DF24EA"/>
    <w:rsid w:val="00DF373C"/>
    <w:rsid w:val="00E009B4"/>
    <w:rsid w:val="00E05494"/>
    <w:rsid w:val="00E11DF0"/>
    <w:rsid w:val="00E12EF7"/>
    <w:rsid w:val="00E13DCD"/>
    <w:rsid w:val="00E41610"/>
    <w:rsid w:val="00E460F6"/>
    <w:rsid w:val="00E47A35"/>
    <w:rsid w:val="00E56C69"/>
    <w:rsid w:val="00E61463"/>
    <w:rsid w:val="00E634B5"/>
    <w:rsid w:val="00E678DB"/>
    <w:rsid w:val="00E865C1"/>
    <w:rsid w:val="00E90651"/>
    <w:rsid w:val="00E92AD9"/>
    <w:rsid w:val="00E962D8"/>
    <w:rsid w:val="00EA050E"/>
    <w:rsid w:val="00EA0D67"/>
    <w:rsid w:val="00EA35D4"/>
    <w:rsid w:val="00EA4178"/>
    <w:rsid w:val="00EB1C13"/>
    <w:rsid w:val="00EB2575"/>
    <w:rsid w:val="00EB2F41"/>
    <w:rsid w:val="00EC0997"/>
    <w:rsid w:val="00EC527C"/>
    <w:rsid w:val="00EC5E12"/>
    <w:rsid w:val="00ED36A7"/>
    <w:rsid w:val="00F028A0"/>
    <w:rsid w:val="00F11CA2"/>
    <w:rsid w:val="00F214CF"/>
    <w:rsid w:val="00F23D7D"/>
    <w:rsid w:val="00F328E8"/>
    <w:rsid w:val="00F332D4"/>
    <w:rsid w:val="00F51DA3"/>
    <w:rsid w:val="00F52DB7"/>
    <w:rsid w:val="00F53FF8"/>
    <w:rsid w:val="00F54EBE"/>
    <w:rsid w:val="00F5554B"/>
    <w:rsid w:val="00F6096A"/>
    <w:rsid w:val="00F6645C"/>
    <w:rsid w:val="00F748AB"/>
    <w:rsid w:val="00F800E1"/>
    <w:rsid w:val="00F805F5"/>
    <w:rsid w:val="00F84F7E"/>
    <w:rsid w:val="00F87A91"/>
    <w:rsid w:val="00F936D9"/>
    <w:rsid w:val="00F97AB7"/>
    <w:rsid w:val="00FA05C1"/>
    <w:rsid w:val="00FA1118"/>
    <w:rsid w:val="00FA4415"/>
    <w:rsid w:val="00FA46E8"/>
    <w:rsid w:val="00FB2AF8"/>
    <w:rsid w:val="00FC27E4"/>
    <w:rsid w:val="00FC4EC7"/>
    <w:rsid w:val="00FD532C"/>
    <w:rsid w:val="00FD5985"/>
    <w:rsid w:val="00FE253C"/>
    <w:rsid w:val="00FE4614"/>
    <w:rsid w:val="00FF2E9F"/>
    <w:rsid w:val="00FF3766"/>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48D8637"/>
  <w15:chartTrackingRefBased/>
  <w15:docId w15:val="{D7C1A0A8-CF88-49BF-8663-1CDDDACE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Section,Section Heading,level2 hdg,Заголовок параграфа (1.)"/>
    <w:basedOn w:val="a"/>
    <w:next w:val="a"/>
    <w:link w:val="10"/>
    <w:qFormat/>
    <w:pPr>
      <w:keepNext/>
      <w:widowControl w:val="0"/>
      <w:jc w:val="both"/>
      <w:outlineLvl w:val="0"/>
    </w:pPr>
    <w:rPr>
      <w:b/>
      <w:szCs w:val="20"/>
    </w:rPr>
  </w:style>
  <w:style w:type="paragraph" w:styleId="2">
    <w:name w:val="heading 2"/>
    <w:aliases w:val="Reset numbering,h2,h21,Заголовок пункта (1.1),5"/>
    <w:basedOn w:val="a"/>
    <w:next w:val="3"/>
    <w:qFormat/>
    <w:pPr>
      <w:keepNext/>
      <w:overflowPunct w:val="0"/>
      <w:autoSpaceDE w:val="0"/>
      <w:autoSpaceDN w:val="0"/>
      <w:adjustRightInd w:val="0"/>
      <w:spacing w:before="240" w:after="240"/>
      <w:textAlignment w:val="baseline"/>
      <w:outlineLvl w:val="1"/>
    </w:pPr>
    <w:rPr>
      <w:rFonts w:ascii="Garamond" w:hAnsi="Garamond"/>
      <w:b/>
      <w:sz w:val="22"/>
      <w:szCs w:val="20"/>
      <w:lang w:val="en-GB" w:eastAsia="en-US"/>
    </w:rPr>
  </w:style>
  <w:style w:type="paragraph" w:styleId="3">
    <w:name w:val="heading 3"/>
    <w:aliases w:val="Level 1 - 1,Заголовок подпукта (1.1.1),H3"/>
    <w:basedOn w:val="a"/>
    <w:qFormat/>
    <w:pPr>
      <w:overflowPunct w:val="0"/>
      <w:autoSpaceDE w:val="0"/>
      <w:autoSpaceDN w:val="0"/>
      <w:adjustRightInd w:val="0"/>
      <w:spacing w:before="180" w:after="240"/>
      <w:textAlignment w:val="baseline"/>
      <w:outlineLvl w:val="2"/>
    </w:pPr>
    <w:rPr>
      <w:rFonts w:ascii="Garamond" w:hAnsi="Garamond"/>
      <w:sz w:val="22"/>
      <w:szCs w:val="20"/>
      <w:lang w:val="en-GB" w:eastAsia="en-US"/>
    </w:rPr>
  </w:style>
  <w:style w:type="paragraph" w:styleId="4">
    <w:name w:val="heading 4"/>
    <w:aliases w:val="Sub-Minor,Level 2 - a,H4,H41"/>
    <w:basedOn w:val="a"/>
    <w:qFormat/>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paragraph" w:styleId="5">
    <w:name w:val="heading 5"/>
    <w:aliases w:val="test,Block Label,Level 3 - i,h5,h51,H5,H51,h52"/>
    <w:basedOn w:val="a"/>
    <w:qFormat/>
    <w:pPr>
      <w:overflowPunct w:val="0"/>
      <w:autoSpaceDE w:val="0"/>
      <w:autoSpaceDN w:val="0"/>
      <w:adjustRightInd w:val="0"/>
      <w:spacing w:before="180" w:after="240"/>
      <w:textAlignment w:val="baseline"/>
      <w:outlineLvl w:val="4"/>
    </w:pPr>
    <w:rPr>
      <w:rFonts w:ascii="Garamond" w:hAnsi="Garamond"/>
      <w:sz w:val="22"/>
      <w:szCs w:val="20"/>
      <w:lang w:val="en-GB" w:eastAsia="en-US"/>
    </w:rPr>
  </w:style>
  <w:style w:type="paragraph" w:styleId="6">
    <w:name w:val="heading 6"/>
    <w:aliases w:val="Legal Level 1."/>
    <w:basedOn w:val="a"/>
    <w:next w:val="a"/>
    <w:qFormat/>
    <w:pPr>
      <w:overflowPunct w:val="0"/>
      <w:autoSpaceDE w:val="0"/>
      <w:autoSpaceDN w:val="0"/>
      <w:adjustRightInd w:val="0"/>
      <w:spacing w:before="180" w:after="240"/>
      <w:textAlignment w:val="baseline"/>
      <w:outlineLvl w:val="5"/>
    </w:pPr>
    <w:rPr>
      <w:rFonts w:ascii="Garamond" w:hAnsi="Garamond"/>
      <w:sz w:val="22"/>
      <w:szCs w:val="20"/>
      <w:lang w:val="en-GB" w:eastAsia="en-US"/>
    </w:rPr>
  </w:style>
  <w:style w:type="paragraph" w:styleId="7">
    <w:name w:val="heading 7"/>
    <w:aliases w:val="Appendix Header,Legal Level 1.1."/>
    <w:basedOn w:val="a"/>
    <w:next w:val="a"/>
    <w:qFormat/>
    <w:pPr>
      <w:overflowPunct w:val="0"/>
      <w:autoSpaceDE w:val="0"/>
      <w:autoSpaceDN w:val="0"/>
      <w:adjustRightInd w:val="0"/>
      <w:spacing w:before="180" w:after="240"/>
      <w:textAlignment w:val="baseline"/>
      <w:outlineLvl w:val="6"/>
    </w:pPr>
    <w:rPr>
      <w:rFonts w:ascii="Garamond" w:hAnsi="Garamond"/>
      <w:sz w:val="22"/>
      <w:szCs w:val="20"/>
      <w:lang w:val="en-GB" w:eastAsia="en-US"/>
    </w:rPr>
  </w:style>
  <w:style w:type="paragraph" w:styleId="8">
    <w:name w:val="heading 8"/>
    <w:aliases w:val="Legal Level 1.1.1."/>
    <w:basedOn w:val="a"/>
    <w:next w:val="a"/>
    <w:qFormat/>
    <w:pPr>
      <w:overflowPunct w:val="0"/>
      <w:autoSpaceDE w:val="0"/>
      <w:autoSpaceDN w:val="0"/>
      <w:adjustRightInd w:val="0"/>
      <w:spacing w:before="240" w:after="60"/>
      <w:textAlignment w:val="baseline"/>
      <w:outlineLvl w:val="7"/>
    </w:pPr>
    <w:rPr>
      <w:rFonts w:ascii="Arial" w:hAnsi="Arial"/>
      <w:i/>
      <w:sz w:val="20"/>
      <w:szCs w:val="20"/>
      <w:lang w:val="en-GB" w:eastAsia="en-US"/>
    </w:rPr>
  </w:style>
  <w:style w:type="paragraph" w:styleId="9">
    <w:name w:val="heading 9"/>
    <w:aliases w:val="Legal Level 1.1.1.1."/>
    <w:basedOn w:val="a"/>
    <w:next w:val="a"/>
    <w:qFormat/>
    <w:pPr>
      <w:overflowPunct w:val="0"/>
      <w:autoSpaceDE w:val="0"/>
      <w:autoSpaceDN w:val="0"/>
      <w:adjustRightInd w:val="0"/>
      <w:spacing w:before="240" w:after="60"/>
      <w:textAlignment w:val="baseline"/>
      <w:outlineLvl w:val="8"/>
    </w:pPr>
    <w:rPr>
      <w:rFonts w:ascii="Arial" w:hAnsi="Arial"/>
      <w:i/>
      <w:sz w:val="18"/>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widowControl w:val="0"/>
      <w:jc w:val="center"/>
    </w:pPr>
    <w:rPr>
      <w:szCs w:val="20"/>
    </w:rPr>
  </w:style>
  <w:style w:type="paragraph" w:styleId="a4">
    <w:name w:val="header"/>
    <w:basedOn w:val="a"/>
    <w:pPr>
      <w:widowControl w:val="0"/>
      <w:tabs>
        <w:tab w:val="center" w:pos="4153"/>
        <w:tab w:val="right" w:pos="8306"/>
      </w:tabs>
    </w:pPr>
    <w:rPr>
      <w:sz w:val="20"/>
      <w:szCs w:val="20"/>
    </w:rPr>
  </w:style>
  <w:style w:type="character" w:styleId="a5">
    <w:name w:val="page number"/>
    <w:basedOn w:val="a0"/>
  </w:style>
  <w:style w:type="paragraph" w:styleId="a6">
    <w:name w:val="footer"/>
    <w:basedOn w:val="a"/>
    <w:pPr>
      <w:widowControl w:val="0"/>
      <w:tabs>
        <w:tab w:val="center" w:pos="4153"/>
        <w:tab w:val="right" w:pos="8306"/>
      </w:tabs>
    </w:pPr>
    <w:rPr>
      <w:sz w:val="20"/>
      <w:szCs w:val="20"/>
    </w:rPr>
  </w:style>
  <w:style w:type="paragraph" w:styleId="20">
    <w:name w:val="Body Text 2"/>
    <w:basedOn w:val="a"/>
    <w:pPr>
      <w:spacing w:line="360" w:lineRule="auto"/>
      <w:jc w:val="both"/>
    </w:pPr>
    <w:rPr>
      <w:szCs w:val="20"/>
    </w:rPr>
  </w:style>
  <w:style w:type="paragraph" w:styleId="a7">
    <w:name w:val="Balloon Text"/>
    <w:basedOn w:val="a"/>
    <w:semiHidden/>
    <w:rPr>
      <w:rFonts w:ascii="Tahoma" w:hAnsi="Tahoma" w:cs="Tahoma"/>
      <w:sz w:val="16"/>
      <w:szCs w:val="16"/>
    </w:rPr>
  </w:style>
  <w:style w:type="paragraph" w:styleId="21">
    <w:name w:val="Body Text Indent 2"/>
    <w:basedOn w:val="a"/>
    <w:pPr>
      <w:ind w:firstLine="567"/>
      <w:jc w:val="both"/>
    </w:pPr>
    <w:rPr>
      <w:rFonts w:ascii="Times New Roman CYR" w:hAnsi="Times New Roman CYR"/>
      <w:color w:val="000000"/>
      <w:szCs w:val="20"/>
    </w:rPr>
  </w:style>
  <w:style w:type="paragraph" w:styleId="a8">
    <w:name w:val="Body Text Indent"/>
    <w:basedOn w:val="a"/>
    <w:pPr>
      <w:ind w:firstLine="709"/>
      <w:jc w:val="both"/>
    </w:pPr>
    <w:rPr>
      <w:rFonts w:ascii="Times New Roman CYR" w:hAnsi="Times New Roman CYR"/>
      <w:color w:val="000000"/>
      <w:szCs w:val="20"/>
    </w:rPr>
  </w:style>
  <w:style w:type="paragraph" w:styleId="30">
    <w:name w:val="Body Text Indent 3"/>
    <w:basedOn w:val="a"/>
    <w:pPr>
      <w:ind w:left="705" w:hanging="705"/>
      <w:jc w:val="both"/>
    </w:pPr>
  </w:style>
  <w:style w:type="paragraph" w:styleId="a9">
    <w:name w:val="Body Text"/>
    <w:basedOn w:val="a"/>
    <w:pPr>
      <w:jc w:val="both"/>
    </w:pPr>
    <w:rPr>
      <w:i/>
      <w:iCs/>
    </w:rPr>
  </w:style>
  <w:style w:type="paragraph" w:customStyle="1" w:styleId="31">
    <w:name w:val="Основной текст с отступом 31"/>
    <w:basedOn w:val="a"/>
    <w:pPr>
      <w:ind w:left="567" w:hanging="567"/>
      <w:jc w:val="both"/>
    </w:pPr>
    <w:rPr>
      <w:color w:val="000000"/>
      <w:szCs w:val="20"/>
    </w:rPr>
  </w:style>
  <w:style w:type="paragraph" w:customStyle="1" w:styleId="txt">
    <w:name w:val="txt"/>
    <w:basedOn w:val="a"/>
    <w:pPr>
      <w:spacing w:before="100" w:beforeAutospacing="1" w:after="100" w:afterAutospacing="1"/>
    </w:pPr>
    <w:rPr>
      <w:rFonts w:ascii="Arial" w:eastAsia="Arial Unicode MS" w:hAnsi="Arial" w:cs="Arial"/>
      <w:color w:val="000000"/>
      <w:sz w:val="14"/>
      <w:szCs w:val="14"/>
    </w:rPr>
  </w:style>
  <w:style w:type="paragraph" w:customStyle="1" w:styleId="Handbuchtitel">
    <w:name w:val="Handbuchtitel"/>
    <w:basedOn w:val="a"/>
    <w:pPr>
      <w:spacing w:before="120" w:after="200" w:line="270" w:lineRule="atLeast"/>
    </w:pPr>
    <w:rPr>
      <w:rFonts w:ascii="NewsGoth Dm BT" w:hAnsi="NewsGoth Dm BT"/>
      <w:sz w:val="20"/>
      <w:szCs w:val="20"/>
      <w:lang w:val="de-DE"/>
    </w:rPr>
  </w:style>
  <w:style w:type="paragraph" w:styleId="aa">
    <w:name w:val="Title"/>
    <w:basedOn w:val="a"/>
    <w:link w:val="ab"/>
    <w:qFormat/>
    <w:pPr>
      <w:spacing w:before="120"/>
      <w:jc w:val="center"/>
    </w:pPr>
    <w:rPr>
      <w:rFonts w:ascii="Garamond" w:hAnsi="Garamond"/>
      <w:b/>
      <w:bCs/>
      <w:sz w:val="32"/>
    </w:rPr>
  </w:style>
  <w:style w:type="paragraph" w:styleId="32">
    <w:name w:val="Body Text 3"/>
    <w:basedOn w:val="a"/>
    <w:pPr>
      <w:overflowPunct w:val="0"/>
      <w:autoSpaceDE w:val="0"/>
      <w:autoSpaceDN w:val="0"/>
      <w:adjustRightInd w:val="0"/>
      <w:spacing w:before="180" w:after="60"/>
      <w:jc w:val="both"/>
      <w:textAlignment w:val="baseline"/>
    </w:pPr>
    <w:rPr>
      <w:i/>
      <w:iCs/>
      <w:szCs w:val="20"/>
      <w:lang w:eastAsia="en-US"/>
    </w:rPr>
  </w:style>
  <w:style w:type="paragraph" w:customStyle="1" w:styleId="12">
    <w:name w:val="Обычный1"/>
    <w:pPr>
      <w:widowControl w:val="0"/>
    </w:pPr>
    <w:rPr>
      <w:sz w:val="22"/>
    </w:rPr>
  </w:style>
  <w:style w:type="paragraph" w:customStyle="1" w:styleId="11">
    <w:name w:val="Обычный + 11 пт"/>
    <w:aliases w:val="По ширине"/>
    <w:basedOn w:val="a"/>
    <w:rsid w:val="00160D3D"/>
    <w:pPr>
      <w:numPr>
        <w:ilvl w:val="1"/>
        <w:numId w:val="10"/>
      </w:numPr>
      <w:jc w:val="both"/>
    </w:pPr>
    <w:rPr>
      <w:sz w:val="22"/>
    </w:rPr>
  </w:style>
  <w:style w:type="character" w:styleId="ac">
    <w:name w:val="annotation reference"/>
    <w:semiHidden/>
    <w:rsid w:val="00DD2F80"/>
    <w:rPr>
      <w:sz w:val="16"/>
      <w:szCs w:val="16"/>
    </w:rPr>
  </w:style>
  <w:style w:type="paragraph" w:styleId="ad">
    <w:name w:val="annotation text"/>
    <w:basedOn w:val="a"/>
    <w:semiHidden/>
    <w:rsid w:val="00DD2F80"/>
    <w:rPr>
      <w:sz w:val="20"/>
      <w:szCs w:val="20"/>
    </w:rPr>
  </w:style>
  <w:style w:type="paragraph" w:styleId="ae">
    <w:name w:val="annotation subject"/>
    <w:basedOn w:val="ad"/>
    <w:next w:val="ad"/>
    <w:semiHidden/>
    <w:rsid w:val="00DD2F80"/>
    <w:rPr>
      <w:b/>
      <w:bCs/>
    </w:rPr>
  </w:style>
  <w:style w:type="paragraph" w:customStyle="1" w:styleId="CORP1-L3">
    <w:name w:val="CORP1-L3"/>
    <w:basedOn w:val="a"/>
    <w:rsid w:val="009660CD"/>
    <w:pPr>
      <w:tabs>
        <w:tab w:val="left" w:pos="1800"/>
      </w:tabs>
      <w:spacing w:after="240"/>
      <w:ind w:firstLine="1440"/>
    </w:pPr>
    <w:rPr>
      <w:szCs w:val="20"/>
      <w:lang w:val="en-US"/>
    </w:rPr>
  </w:style>
  <w:style w:type="paragraph" w:customStyle="1" w:styleId="CORP1-L2">
    <w:name w:val="CORP1-L2"/>
    <w:basedOn w:val="a"/>
    <w:rsid w:val="00DB34C7"/>
    <w:pPr>
      <w:tabs>
        <w:tab w:val="left" w:pos="1080"/>
      </w:tabs>
      <w:spacing w:after="240"/>
      <w:ind w:firstLine="720"/>
    </w:pPr>
    <w:rPr>
      <w:b/>
      <w:szCs w:val="20"/>
      <w:lang w:val="en-US"/>
    </w:rPr>
  </w:style>
  <w:style w:type="paragraph" w:customStyle="1" w:styleId="xl32">
    <w:name w:val="xl32"/>
    <w:basedOn w:val="a"/>
    <w:rsid w:val="00DD0B3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comment">
    <w:name w:val="comment"/>
    <w:basedOn w:val="a"/>
    <w:rsid w:val="00933D0A"/>
    <w:pPr>
      <w:spacing w:before="31"/>
    </w:pPr>
  </w:style>
  <w:style w:type="paragraph" w:customStyle="1" w:styleId="af">
    <w:name w:val="Знак"/>
    <w:basedOn w:val="a"/>
    <w:rsid w:val="00B2524A"/>
    <w:pPr>
      <w:spacing w:after="160" w:line="240" w:lineRule="exact"/>
    </w:pPr>
    <w:rPr>
      <w:rFonts w:ascii="Verdana" w:hAnsi="Verdana" w:cs="Verdana"/>
      <w:sz w:val="20"/>
      <w:szCs w:val="20"/>
      <w:lang w:val="en-US" w:eastAsia="en-US"/>
    </w:rPr>
  </w:style>
  <w:style w:type="paragraph" w:customStyle="1" w:styleId="af0">
    <w:name w:val="Знак Знак Знак Знак"/>
    <w:basedOn w:val="a"/>
    <w:rsid w:val="009E0A9F"/>
    <w:pPr>
      <w:spacing w:after="160" w:line="240" w:lineRule="exact"/>
    </w:pPr>
    <w:rPr>
      <w:rFonts w:ascii="Verdana" w:hAnsi="Verdana" w:cs="Verdana"/>
      <w:sz w:val="20"/>
      <w:szCs w:val="20"/>
      <w:lang w:val="en-US" w:eastAsia="en-US"/>
    </w:rPr>
  </w:style>
  <w:style w:type="character" w:customStyle="1" w:styleId="ab">
    <w:name w:val="Заголовок Знак"/>
    <w:link w:val="aa"/>
    <w:rsid w:val="00BB001A"/>
    <w:rPr>
      <w:rFonts w:ascii="Garamond" w:hAnsi="Garamond"/>
      <w:b/>
      <w:bCs/>
      <w:sz w:val="32"/>
      <w:szCs w:val="24"/>
      <w:lang w:val="ru-RU" w:eastAsia="ru-RU" w:bidi="ar-SA"/>
    </w:rPr>
  </w:style>
  <w:style w:type="paragraph" w:customStyle="1" w:styleId="ConsPlusNonformat">
    <w:name w:val="ConsPlusNonformat"/>
    <w:rsid w:val="006356EF"/>
    <w:pPr>
      <w:autoSpaceDE w:val="0"/>
      <w:autoSpaceDN w:val="0"/>
      <w:adjustRightInd w:val="0"/>
    </w:pPr>
    <w:rPr>
      <w:rFonts w:ascii="Courier New" w:hAnsi="Courier New" w:cs="Courier New"/>
    </w:rPr>
  </w:style>
  <w:style w:type="character" w:customStyle="1" w:styleId="af1">
    <w:name w:val="Знак Знак"/>
    <w:locked/>
    <w:rsid w:val="009D43EA"/>
    <w:rPr>
      <w:rFonts w:ascii="Garamond" w:hAnsi="Garamond"/>
      <w:b/>
      <w:bCs/>
      <w:sz w:val="32"/>
      <w:szCs w:val="24"/>
      <w:lang w:val="ru-RU" w:eastAsia="ru-RU" w:bidi="ar-SA"/>
    </w:rPr>
  </w:style>
  <w:style w:type="character" w:customStyle="1" w:styleId="TitleChar1">
    <w:name w:val="Title Char1"/>
    <w:locked/>
    <w:rsid w:val="0045794E"/>
    <w:rPr>
      <w:rFonts w:ascii="Tahoma" w:hAnsi="Tahoma"/>
      <w:b/>
      <w:bCs/>
      <w:lang w:val="en-US" w:eastAsia="ru-RU" w:bidi="ar-SA"/>
    </w:rPr>
  </w:style>
  <w:style w:type="paragraph" w:styleId="af2">
    <w:name w:val="Revision"/>
    <w:hidden/>
    <w:uiPriority w:val="99"/>
    <w:semiHidden/>
    <w:rsid w:val="00AA78EB"/>
    <w:rPr>
      <w:sz w:val="24"/>
      <w:szCs w:val="24"/>
    </w:rPr>
  </w:style>
  <w:style w:type="character" w:customStyle="1" w:styleId="10">
    <w:name w:val="Заголовок 1 Знак"/>
    <w:aliases w:val="Section Знак,Section Heading Знак,level2 hdg Знак,Заголовок параграфа (1.) Знак"/>
    <w:link w:val="1"/>
    <w:rsid w:val="00AA78EB"/>
    <w:rPr>
      <w:b/>
      <w:sz w:val="24"/>
    </w:rPr>
  </w:style>
  <w:style w:type="paragraph" w:styleId="af3">
    <w:name w:val="List Paragraph"/>
    <w:basedOn w:val="a"/>
    <w:uiPriority w:val="34"/>
    <w:qFormat/>
    <w:rsid w:val="00AA78EB"/>
    <w:pPr>
      <w:ind w:left="720"/>
      <w:contextualSpacing/>
    </w:pPr>
  </w:style>
  <w:style w:type="table" w:styleId="af4">
    <w:name w:val="Table Grid"/>
    <w:basedOn w:val="a1"/>
    <w:rsid w:val="002C6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с отступом 32"/>
    <w:basedOn w:val="a"/>
    <w:rsid w:val="00B141E6"/>
    <w:pPr>
      <w:ind w:left="567" w:hanging="567"/>
      <w:jc w:val="both"/>
    </w:pPr>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8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15</Pages>
  <Words>5166</Words>
  <Characters>38452</Characters>
  <Application>Microsoft Office Word</Application>
  <DocSecurity>0</DocSecurity>
  <Lines>320</Lines>
  <Paragraphs>87</Paragraphs>
  <ScaleCrop>false</ScaleCrop>
  <HeadingPairs>
    <vt:vector size="2" baseType="variant">
      <vt:variant>
        <vt:lpstr>Название</vt:lpstr>
      </vt:variant>
      <vt:variant>
        <vt:i4>1</vt:i4>
      </vt:variant>
    </vt:vector>
  </HeadingPairs>
  <TitlesOfParts>
    <vt:vector size="1" baseType="lpstr">
      <vt:lpstr>ПРОЕКТ ДЛЯ ВНУТРЕННЕГО ОБСУЖДЕНИЯ</vt:lpstr>
    </vt:vector>
  </TitlesOfParts>
  <Company>NP ATS</Company>
  <LinksUpToDate>false</LinksUpToDate>
  <CharactersWithSpaces>43531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ДЛЯ ВНУТРЕННЕГО ОБСУЖДЕНИЯ</dc:title>
  <dc:subject/>
  <dc:creator>kira</dc:creator>
  <cp:keywords/>
  <cp:lastModifiedBy>Пряхина Ирина Игоревна</cp:lastModifiedBy>
  <cp:revision>23</cp:revision>
  <cp:lastPrinted>2006-06-07T07:29:00Z</cp:lastPrinted>
  <dcterms:created xsi:type="dcterms:W3CDTF">2024-11-01T16:10:00Z</dcterms:created>
  <dcterms:modified xsi:type="dcterms:W3CDTF">2024-11-26T00:11:00Z</dcterms:modified>
</cp:coreProperties>
</file>